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3E" w:rsidRDefault="00284770">
      <w:pPr>
        <w:spacing w:after="0" w:line="275" w:lineRule="auto"/>
        <w:ind w:left="5915" w:right="131"/>
        <w:jc w:val="right"/>
      </w:pPr>
      <w:r>
        <w:rPr>
          <w:rFonts w:ascii="ＭＳ ゴシック" w:eastAsia="ＭＳ ゴシック" w:hAnsi="ＭＳ ゴシック" w:cs="ＭＳ ゴシック"/>
          <w:sz w:val="24"/>
        </w:rPr>
        <w:t>（日本工業規格</w:t>
      </w:r>
      <w:r>
        <w:rPr>
          <w:rFonts w:ascii="ＭＳ ゴシック" w:eastAsia="ＭＳ ゴシック" w:hAnsi="ＭＳ ゴシック" w:cs="ＭＳ ゴシック"/>
          <w:sz w:val="24"/>
        </w:rPr>
        <w:t>A4</w:t>
      </w:r>
      <w:r>
        <w:rPr>
          <w:rFonts w:ascii="ＭＳ ゴシック" w:eastAsia="ＭＳ ゴシック" w:hAnsi="ＭＳ ゴシック" w:cs="ＭＳ ゴシック"/>
          <w:sz w:val="24"/>
        </w:rPr>
        <w:t>）様式２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2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18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10" w:line="267" w:lineRule="auto"/>
        <w:ind w:left="3368" w:right="789" w:hanging="259"/>
      </w:pPr>
      <w:r>
        <w:rPr>
          <w:rFonts w:ascii="ＭＳ ゴシック" w:eastAsia="ＭＳ ゴシック" w:hAnsi="ＭＳ ゴシック" w:cs="ＭＳ ゴシック"/>
          <w:sz w:val="24"/>
        </w:rPr>
        <w:t>令和</w:t>
      </w:r>
      <w:r w:rsidRPr="00284770">
        <w:rPr>
          <w:rFonts w:ascii="ＭＳ ゴシック" w:eastAsia="ＭＳ ゴシック" w:hAnsi="ＭＳ ゴシック" w:cs="Microsoft YaHei" w:hint="eastAsia"/>
          <w:sz w:val="24"/>
        </w:rPr>
        <w:t>５</w:t>
      </w:r>
      <w:r>
        <w:rPr>
          <w:rFonts w:ascii="ＭＳ ゴシック" w:eastAsia="ＭＳ ゴシック" w:hAnsi="ＭＳ ゴシック" w:cs="ＭＳ ゴシック"/>
          <w:sz w:val="24"/>
        </w:rPr>
        <w:t>年海事代理士試験筆記試験免除申請書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2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2" w:line="273" w:lineRule="auto"/>
        <w:ind w:right="9063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444B3E" w:rsidRDefault="00284770">
      <w:pPr>
        <w:spacing w:after="10" w:line="267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氏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名</w:t>
      </w:r>
      <w:r>
        <w:rPr>
          <w:rFonts w:ascii="ＭＳ ゴシック" w:eastAsia="ＭＳ ゴシック" w:hAnsi="ＭＳ ゴシック" w:cs="ＭＳ ゴシック"/>
          <w:sz w:val="24"/>
        </w:rPr>
        <w:t xml:space="preserve">               </w:t>
      </w:r>
      <w:r>
        <w:rPr>
          <w:rFonts w:ascii="ＭＳ ゴシック" w:eastAsia="ＭＳ ゴシック" w:hAnsi="ＭＳ ゴシック" w:cs="ＭＳ ゴシック"/>
          <w:sz w:val="24"/>
        </w:rPr>
        <w:t>前年度の受験番号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0" w:line="275" w:lineRule="auto"/>
        <w:ind w:right="9063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444B3E" w:rsidRDefault="00284770">
      <w:pPr>
        <w:spacing w:after="10" w:line="267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本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籍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0" w:line="275" w:lineRule="auto"/>
        <w:ind w:right="9063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444B3E" w:rsidRDefault="00284770">
      <w:pPr>
        <w:spacing w:after="10" w:line="267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現住所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2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2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0" w:line="275" w:lineRule="auto"/>
        <w:ind w:right="9063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444B3E" w:rsidRDefault="00284770">
      <w:pPr>
        <w:spacing w:after="10" w:line="267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海事代理士試験規程第１条第３項の規定により、筆記試験の免除を申請します。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2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1" w:line="275" w:lineRule="auto"/>
        <w:ind w:right="9063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444B3E" w:rsidRDefault="00284770">
      <w:pPr>
        <w:spacing w:after="34" w:line="267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令和</w:t>
      </w:r>
      <w:r>
        <w:rPr>
          <w:rFonts w:ascii="ＭＳ ゴシック" w:eastAsia="ＭＳ ゴシック" w:hAnsi="ＭＳ ゴシック" w:cs="ＭＳ ゴシック" w:hint="eastAsia"/>
          <w:sz w:val="24"/>
        </w:rPr>
        <w:t>５</w:t>
      </w:r>
      <w:r>
        <w:rPr>
          <w:rFonts w:ascii="ＭＳ ゴシック" w:eastAsia="ＭＳ ゴシック" w:hAnsi="ＭＳ ゴシック" w:cs="ＭＳ ゴシック"/>
          <w:sz w:val="24"/>
        </w:rPr>
        <w:t>年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sz w:val="24"/>
        </w:rPr>
        <w:t>月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sz w:val="24"/>
        </w:rPr>
        <w:t>日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2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0" w:line="275" w:lineRule="auto"/>
        <w:ind w:right="9063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444B3E" w:rsidRDefault="00284770">
      <w:pPr>
        <w:spacing w:after="10" w:line="267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4"/>
        </w:rPr>
        <w:t>国土交通大臣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殿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2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444B3E" w:rsidRDefault="00284770">
      <w:pPr>
        <w:spacing w:after="0" w:line="275" w:lineRule="auto"/>
        <w:ind w:right="9063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444B3E" w:rsidRDefault="00284770">
      <w:pPr>
        <w:spacing w:after="10" w:line="267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氏名（自署）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             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sectPr w:rsidR="00444B3E">
      <w:pgSz w:w="11906" w:h="16838"/>
      <w:pgMar w:top="1440" w:right="1305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70" w:rsidRDefault="00284770" w:rsidP="00284770">
      <w:pPr>
        <w:spacing w:after="0" w:line="240" w:lineRule="auto"/>
      </w:pPr>
      <w:r>
        <w:separator/>
      </w:r>
    </w:p>
  </w:endnote>
  <w:endnote w:type="continuationSeparator" w:id="0">
    <w:p w:rsidR="00284770" w:rsidRDefault="00284770" w:rsidP="0028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70" w:rsidRDefault="00284770" w:rsidP="00284770">
      <w:pPr>
        <w:spacing w:after="0" w:line="240" w:lineRule="auto"/>
      </w:pPr>
      <w:r>
        <w:separator/>
      </w:r>
    </w:p>
  </w:footnote>
  <w:footnote w:type="continuationSeparator" w:id="0">
    <w:p w:rsidR="00284770" w:rsidRDefault="00284770" w:rsidP="0028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3E"/>
    <w:rsid w:val="00284770"/>
    <w:rsid w:val="004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CF38E"/>
  <w15:docId w15:val="{00C6ADC4-58C5-4B55-91ED-4E2A317E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77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84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77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行政情報システム室</dc:creator>
  <cp:keywords/>
  <cp:lastModifiedBy>中村 由</cp:lastModifiedBy>
  <cp:revision>2</cp:revision>
  <dcterms:created xsi:type="dcterms:W3CDTF">2023-06-07T08:27:00Z</dcterms:created>
  <dcterms:modified xsi:type="dcterms:W3CDTF">2023-06-07T08:27:00Z</dcterms:modified>
</cp:coreProperties>
</file>