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468" w:rsidRDefault="00904F8B" w:rsidP="00E535C0">
      <w:pPr>
        <w:jc w:val="center"/>
        <w:rPr>
          <w:rFonts w:asciiTheme="majorEastAsia" w:eastAsiaTheme="majorEastAsia" w:hAnsiTheme="majorEastAsia"/>
          <w:sz w:val="24"/>
          <w:szCs w:val="24"/>
        </w:rPr>
      </w:pPr>
      <w:r w:rsidRPr="003B286C">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7E55586F" wp14:editId="2B2E9881">
                <wp:simplePos x="0" y="0"/>
                <wp:positionH relativeFrom="column">
                  <wp:posOffset>3961422</wp:posOffset>
                </wp:positionH>
                <wp:positionV relativeFrom="paragraph">
                  <wp:posOffset>-803275</wp:posOffset>
                </wp:positionV>
                <wp:extent cx="1435168" cy="396240"/>
                <wp:effectExtent l="0" t="0" r="12700" b="228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68" cy="396240"/>
                        </a:xfrm>
                        <a:prstGeom prst="rect">
                          <a:avLst/>
                        </a:prstGeom>
                        <a:solidFill>
                          <a:srgbClr val="FFFFFF"/>
                        </a:solidFill>
                        <a:ln w="9525">
                          <a:solidFill>
                            <a:srgbClr val="000000"/>
                          </a:solidFill>
                          <a:miter lim="800000"/>
                          <a:headEnd/>
                          <a:tailEnd/>
                        </a:ln>
                      </wps:spPr>
                      <wps:txbx>
                        <w:txbxContent>
                          <w:p w:rsidR="00904F8B" w:rsidRPr="00870998" w:rsidRDefault="00904F8B" w:rsidP="00904F8B">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参考資料</w:t>
                            </w:r>
                            <w:r>
                              <w:rPr>
                                <w:rFonts w:ascii="ＭＳ ゴシック" w:eastAsia="ＭＳ ゴシック" w:hAnsi="ＭＳ ゴシック"/>
                                <w:sz w:val="28"/>
                                <w:szCs w:val="28"/>
                              </w:rPr>
                              <w:t>１</w:t>
                            </w:r>
                            <w:r w:rsidR="00080259">
                              <w:rPr>
                                <w:rFonts w:ascii="ＭＳ ゴシック" w:eastAsia="ＭＳ ゴシック" w:hAnsi="ＭＳ ゴシック" w:hint="eastAsia"/>
                                <w:sz w:val="28"/>
                                <w:szCs w:val="28"/>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5586F" id="_x0000_t202" coordsize="21600,21600" o:spt="202" path="m,l,21600r21600,l21600,xe">
                <v:stroke joinstyle="miter"/>
                <v:path gradientshapeok="t" o:connecttype="rect"/>
              </v:shapetype>
              <v:shape id="テキスト ボックス 1" o:spid="_x0000_s1026" type="#_x0000_t202" style="position:absolute;left:0;text-align:left;margin-left:311.9pt;margin-top:-63.25pt;width:113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">
                <v:textbox inset="5.85pt,.7pt,5.85pt,.7pt">
                  <w:txbxContent>
                    <w:p w:rsidR="00904F8B" w:rsidRPr="00870998" w:rsidRDefault="00904F8B" w:rsidP="00904F8B">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参考資料</w:t>
                      </w:r>
                      <w:r>
                        <w:rPr>
                          <w:rFonts w:ascii="ＭＳ ゴシック" w:eastAsia="ＭＳ ゴシック" w:hAnsi="ＭＳ ゴシック"/>
                          <w:sz w:val="28"/>
                          <w:szCs w:val="28"/>
                        </w:rPr>
                        <w:t>１</w:t>
                      </w:r>
                      <w:r w:rsidR="00080259">
                        <w:rPr>
                          <w:rFonts w:ascii="ＭＳ ゴシック" w:eastAsia="ＭＳ ゴシック" w:hAnsi="ＭＳ ゴシック" w:hint="eastAsia"/>
                          <w:sz w:val="28"/>
                          <w:szCs w:val="28"/>
                        </w:rPr>
                        <w:t>－１</w:t>
                      </w:r>
                    </w:p>
                  </w:txbxContent>
                </v:textbox>
              </v:shape>
            </w:pict>
          </mc:Fallback>
        </mc:AlternateContent>
      </w:r>
      <w:r w:rsidR="00E535C0" w:rsidRPr="003B286C">
        <w:rPr>
          <w:rFonts w:asciiTheme="majorEastAsia" w:eastAsiaTheme="majorEastAsia" w:hAnsiTheme="majorEastAsia" w:hint="eastAsia"/>
          <w:sz w:val="24"/>
          <w:szCs w:val="24"/>
        </w:rPr>
        <w:t>国土交通省国立研究開発法人審議会運営規</w:t>
      </w:r>
      <w:r w:rsidR="00E535C0" w:rsidRPr="00F41CBB">
        <w:rPr>
          <w:rFonts w:asciiTheme="majorEastAsia" w:eastAsiaTheme="majorEastAsia" w:hAnsiTheme="majorEastAsia" w:hint="eastAsia"/>
          <w:sz w:val="24"/>
          <w:szCs w:val="24"/>
        </w:rPr>
        <w:t>則</w:t>
      </w:r>
      <w:bookmarkStart w:id="0" w:name="_GoBack"/>
      <w:bookmarkEnd w:id="0"/>
    </w:p>
    <w:p w:rsidR="00F41CBB" w:rsidRPr="00F41CBB" w:rsidRDefault="00F41CBB" w:rsidP="00E535C0">
      <w:pPr>
        <w:jc w:val="center"/>
        <w:rPr>
          <w:rFonts w:asciiTheme="majorEastAsia" w:eastAsiaTheme="majorEastAsia" w:hAnsiTheme="majorEastAsia"/>
          <w:sz w:val="24"/>
          <w:szCs w:val="24"/>
        </w:rPr>
      </w:pPr>
    </w:p>
    <w:p w:rsidR="00F41CBB" w:rsidRPr="00F41CBB" w:rsidRDefault="00F41CBB" w:rsidP="00F41CBB">
      <w:pPr>
        <w:jc w:val="right"/>
        <w:rPr>
          <w:rFonts w:asciiTheme="majorEastAsia" w:eastAsiaTheme="majorEastAsia" w:hAnsiTheme="majorEastAsia"/>
          <w:sz w:val="24"/>
          <w:szCs w:val="24"/>
        </w:rPr>
      </w:pPr>
      <w:r w:rsidRPr="00F41CBB">
        <w:rPr>
          <w:rFonts w:asciiTheme="majorEastAsia" w:eastAsiaTheme="majorEastAsia" w:hAnsiTheme="majorEastAsia" w:hint="eastAsia"/>
          <w:sz w:val="24"/>
          <w:szCs w:val="24"/>
        </w:rPr>
        <w:t>平成二十七</w:t>
      </w:r>
      <w:r w:rsidRPr="00F41CBB">
        <w:rPr>
          <w:rFonts w:asciiTheme="majorEastAsia" w:eastAsiaTheme="majorEastAsia" w:hAnsiTheme="majorEastAsia"/>
          <w:sz w:val="24"/>
          <w:szCs w:val="24"/>
        </w:rPr>
        <w:t>年</w:t>
      </w:r>
      <w:r w:rsidRPr="00F41CBB">
        <w:rPr>
          <w:rFonts w:asciiTheme="majorEastAsia" w:eastAsiaTheme="majorEastAsia" w:hAnsiTheme="majorEastAsia" w:hint="eastAsia"/>
          <w:sz w:val="24"/>
          <w:szCs w:val="24"/>
        </w:rPr>
        <w:t>六</w:t>
      </w:r>
      <w:r w:rsidRPr="00F41CBB">
        <w:rPr>
          <w:rFonts w:asciiTheme="majorEastAsia" w:eastAsiaTheme="majorEastAsia" w:hAnsiTheme="majorEastAsia"/>
          <w:sz w:val="24"/>
          <w:szCs w:val="24"/>
        </w:rPr>
        <w:t>月</w:t>
      </w:r>
      <w:r w:rsidR="00B4357A">
        <w:rPr>
          <w:rFonts w:asciiTheme="majorEastAsia" w:eastAsiaTheme="majorEastAsia" w:hAnsiTheme="majorEastAsia" w:hint="eastAsia"/>
          <w:sz w:val="24"/>
          <w:szCs w:val="24"/>
        </w:rPr>
        <w:t>十八</w:t>
      </w:r>
      <w:r w:rsidRPr="00F41CBB">
        <w:rPr>
          <w:rFonts w:asciiTheme="majorEastAsia" w:eastAsiaTheme="majorEastAsia" w:hAnsiTheme="majorEastAsia"/>
          <w:sz w:val="24"/>
          <w:szCs w:val="24"/>
        </w:rPr>
        <w:t>日</w:t>
      </w:r>
    </w:p>
    <w:p w:rsidR="00F41CBB" w:rsidRPr="00F41CBB" w:rsidRDefault="00F41CBB" w:rsidP="00F41CBB">
      <w:pPr>
        <w:jc w:val="right"/>
        <w:rPr>
          <w:rFonts w:asciiTheme="majorEastAsia" w:eastAsiaTheme="majorEastAsia" w:hAnsiTheme="majorEastAsia"/>
          <w:sz w:val="24"/>
          <w:szCs w:val="24"/>
        </w:rPr>
      </w:pPr>
      <w:r w:rsidRPr="00F41CBB">
        <w:rPr>
          <w:rFonts w:asciiTheme="majorEastAsia" w:eastAsiaTheme="majorEastAsia" w:hAnsiTheme="majorEastAsia"/>
          <w:sz w:val="24"/>
          <w:szCs w:val="24"/>
        </w:rPr>
        <w:t>国土交通省国立研究開発法人審議会決定</w:t>
      </w:r>
    </w:p>
    <w:p w:rsidR="00E535C0" w:rsidRPr="003B286C" w:rsidRDefault="00E535C0">
      <w:pPr>
        <w:rPr>
          <w:rFonts w:asciiTheme="majorEastAsia" w:eastAsiaTheme="majorEastAsia" w:hAnsiTheme="majorEastAsia"/>
          <w:sz w:val="24"/>
          <w:szCs w:val="24"/>
        </w:rPr>
      </w:pPr>
    </w:p>
    <w:p w:rsidR="00E535C0" w:rsidRPr="003B286C" w:rsidRDefault="00E535C0" w:rsidP="00E535C0">
      <w:pPr>
        <w:ind w:firstLineChars="100" w:firstLine="240"/>
        <w:rPr>
          <w:rFonts w:asciiTheme="majorEastAsia" w:eastAsiaTheme="majorEastAsia" w:hAnsiTheme="majorEastAsia"/>
          <w:sz w:val="24"/>
          <w:szCs w:val="24"/>
        </w:rPr>
      </w:pPr>
      <w:r w:rsidRPr="003B286C">
        <w:rPr>
          <w:rFonts w:asciiTheme="majorEastAsia" w:eastAsiaTheme="majorEastAsia" w:hAnsiTheme="majorEastAsia" w:hint="eastAsia"/>
          <w:sz w:val="24"/>
          <w:szCs w:val="24"/>
        </w:rPr>
        <w:t>国土交通省国立研究開発法人審議会令（平成二十七年政令第百九十七号）第九条の規定に基づき、国土交通省国立研究開発法人審議会運営規則を次のように定める。</w:t>
      </w:r>
    </w:p>
    <w:p w:rsidR="00E535C0" w:rsidRPr="003B286C" w:rsidRDefault="00E535C0" w:rsidP="00E535C0">
      <w:pPr>
        <w:kinsoku w:val="0"/>
        <w:overflowPunct w:val="0"/>
        <w:ind w:leftChars="100" w:left="210"/>
        <w:textAlignment w:val="baseline"/>
        <w:rPr>
          <w:rFonts w:asciiTheme="majorEastAsia" w:eastAsiaTheme="majorEastAsia" w:hAnsiTheme="majorEastAsia" w:cs="Times New Roman"/>
          <w:color w:val="000000"/>
          <w:kern w:val="0"/>
          <w:sz w:val="24"/>
          <w:szCs w:val="24"/>
        </w:rPr>
      </w:pPr>
      <w:r w:rsidRPr="003B286C">
        <w:rPr>
          <w:rFonts w:asciiTheme="majorEastAsia" w:eastAsiaTheme="majorEastAsia" w:hAnsiTheme="majorEastAsia" w:cs="ＭＳ 明朝" w:hint="eastAsia"/>
          <w:color w:val="000000"/>
          <w:kern w:val="0"/>
          <w:sz w:val="24"/>
          <w:szCs w:val="24"/>
        </w:rPr>
        <w:t>（趣旨）</w:t>
      </w:r>
    </w:p>
    <w:p w:rsidR="00E535C0" w:rsidRPr="003B286C" w:rsidRDefault="00E535C0" w:rsidP="00E535C0">
      <w:pPr>
        <w:ind w:left="240" w:hangingChars="100" w:hanging="240"/>
        <w:rPr>
          <w:rFonts w:asciiTheme="majorEastAsia" w:eastAsiaTheme="majorEastAsia" w:hAnsiTheme="majorEastAsia" w:cs="ＭＳ 明朝"/>
          <w:color w:val="000000"/>
          <w:kern w:val="0"/>
          <w:sz w:val="24"/>
          <w:szCs w:val="24"/>
        </w:rPr>
      </w:pPr>
      <w:r w:rsidRPr="003B286C">
        <w:rPr>
          <w:rFonts w:asciiTheme="majorEastAsia" w:eastAsiaTheme="majorEastAsia" w:hAnsiTheme="majorEastAsia" w:cs="ＭＳ 明朝" w:hint="eastAsia"/>
          <w:color w:val="000000"/>
          <w:kern w:val="0"/>
          <w:sz w:val="24"/>
          <w:szCs w:val="24"/>
        </w:rPr>
        <w:t>第一条　国土交通省の国立研究開発法人審議会（以下「審議会」という。）</w:t>
      </w:r>
      <w:r w:rsidRPr="003B286C">
        <w:rPr>
          <w:rFonts w:asciiTheme="majorEastAsia" w:eastAsiaTheme="majorEastAsia" w:hAnsiTheme="majorEastAsia" w:cs="ＭＳ 明朝" w:hint="eastAsia"/>
          <w:color w:val="000000" w:themeColor="text1"/>
          <w:kern w:val="0"/>
          <w:sz w:val="24"/>
          <w:szCs w:val="24"/>
        </w:rPr>
        <w:t>の議事の手続きその他審議会の運営に関し必要な事項は、国土交通省国立研究開発法人審議会令に規定するもののほか</w:t>
      </w:r>
      <w:r w:rsidRPr="003B286C">
        <w:rPr>
          <w:rFonts w:asciiTheme="majorEastAsia" w:eastAsiaTheme="majorEastAsia" w:hAnsiTheme="majorEastAsia" w:cs="ＭＳ 明朝" w:hint="eastAsia"/>
          <w:color w:val="000000"/>
          <w:kern w:val="0"/>
          <w:sz w:val="24"/>
          <w:szCs w:val="24"/>
        </w:rPr>
        <w:t>、この規則の定めるところによる。</w:t>
      </w:r>
    </w:p>
    <w:p w:rsidR="00E535C0" w:rsidRPr="003B286C" w:rsidRDefault="00E535C0" w:rsidP="00E535C0">
      <w:pPr>
        <w:kinsoku w:val="0"/>
        <w:overflowPunct w:val="0"/>
        <w:ind w:leftChars="100" w:left="210"/>
        <w:textAlignment w:val="baseline"/>
        <w:rPr>
          <w:rFonts w:asciiTheme="majorEastAsia" w:eastAsiaTheme="majorEastAsia" w:hAnsiTheme="majorEastAsia" w:cs="Times New Roman"/>
          <w:color w:val="000000"/>
          <w:kern w:val="0"/>
          <w:sz w:val="24"/>
          <w:szCs w:val="24"/>
        </w:rPr>
      </w:pPr>
      <w:r w:rsidRPr="003B286C">
        <w:rPr>
          <w:rFonts w:asciiTheme="majorEastAsia" w:eastAsiaTheme="majorEastAsia" w:hAnsiTheme="majorEastAsia" w:cs="ＭＳ 明朝" w:hint="eastAsia"/>
          <w:color w:val="000000"/>
          <w:kern w:val="0"/>
          <w:sz w:val="24"/>
          <w:szCs w:val="24"/>
        </w:rPr>
        <w:t>（会議の招集）</w:t>
      </w:r>
    </w:p>
    <w:p w:rsidR="00E535C0" w:rsidRPr="003B286C" w:rsidRDefault="00E535C0" w:rsidP="00E535C0">
      <w:pPr>
        <w:kinsoku w:val="0"/>
        <w:overflowPunct w:val="0"/>
        <w:ind w:left="210" w:hanging="210"/>
        <w:textAlignment w:val="baseline"/>
        <w:rPr>
          <w:rFonts w:asciiTheme="majorEastAsia" w:eastAsiaTheme="majorEastAsia" w:hAnsiTheme="majorEastAsia" w:cs="Times New Roman"/>
          <w:color w:val="000000"/>
          <w:kern w:val="0"/>
          <w:sz w:val="24"/>
          <w:szCs w:val="24"/>
        </w:rPr>
      </w:pPr>
      <w:r w:rsidRPr="003B286C">
        <w:rPr>
          <w:rFonts w:asciiTheme="majorEastAsia" w:eastAsiaTheme="majorEastAsia" w:hAnsiTheme="majorEastAsia" w:cs="ＭＳ 明朝" w:hint="eastAsia"/>
          <w:color w:val="000000"/>
          <w:kern w:val="0"/>
          <w:sz w:val="24"/>
          <w:szCs w:val="24"/>
        </w:rPr>
        <w:t>第二条　審議</w:t>
      </w:r>
      <w:r w:rsidRPr="003B286C">
        <w:rPr>
          <w:rFonts w:asciiTheme="majorEastAsia" w:eastAsiaTheme="majorEastAsia" w:hAnsiTheme="majorEastAsia" w:cs="ＭＳ 明朝" w:hint="eastAsia"/>
          <w:color w:val="000000" w:themeColor="text1"/>
          <w:kern w:val="0"/>
          <w:sz w:val="24"/>
          <w:szCs w:val="24"/>
        </w:rPr>
        <w:t>会</w:t>
      </w:r>
      <w:r w:rsidR="007B5D25" w:rsidRPr="003B286C">
        <w:rPr>
          <w:rFonts w:asciiTheme="majorEastAsia" w:eastAsiaTheme="majorEastAsia" w:hAnsiTheme="majorEastAsia" w:cs="ＭＳ 明朝" w:hint="eastAsia"/>
          <w:color w:val="000000" w:themeColor="text1"/>
          <w:kern w:val="0"/>
          <w:sz w:val="24"/>
          <w:szCs w:val="24"/>
        </w:rPr>
        <w:t>の会議</w:t>
      </w:r>
      <w:r w:rsidRPr="003B286C">
        <w:rPr>
          <w:rFonts w:asciiTheme="majorEastAsia" w:eastAsiaTheme="majorEastAsia" w:hAnsiTheme="majorEastAsia" w:cs="ＭＳ 明朝" w:hint="eastAsia"/>
          <w:color w:val="000000" w:themeColor="text1"/>
          <w:kern w:val="0"/>
          <w:sz w:val="24"/>
          <w:szCs w:val="24"/>
        </w:rPr>
        <w:t>は</w:t>
      </w:r>
      <w:r w:rsidRPr="003B286C">
        <w:rPr>
          <w:rFonts w:asciiTheme="majorEastAsia" w:eastAsiaTheme="majorEastAsia" w:hAnsiTheme="majorEastAsia" w:cs="ＭＳ 明朝" w:hint="eastAsia"/>
          <w:color w:val="000000"/>
          <w:kern w:val="0"/>
          <w:sz w:val="24"/>
          <w:szCs w:val="24"/>
        </w:rPr>
        <w:t>、会長が招集する。</w:t>
      </w:r>
    </w:p>
    <w:p w:rsidR="00E535C0" w:rsidRPr="003B286C" w:rsidRDefault="00E535C0" w:rsidP="00E535C0">
      <w:pPr>
        <w:kinsoku w:val="0"/>
        <w:overflowPunct w:val="0"/>
        <w:ind w:left="240" w:hangingChars="100" w:hanging="240"/>
        <w:textAlignment w:val="baseline"/>
        <w:rPr>
          <w:rFonts w:asciiTheme="majorEastAsia" w:eastAsiaTheme="majorEastAsia" w:hAnsiTheme="majorEastAsia" w:cs="Times New Roman"/>
          <w:color w:val="000000"/>
          <w:kern w:val="0"/>
          <w:sz w:val="24"/>
          <w:szCs w:val="24"/>
        </w:rPr>
      </w:pPr>
      <w:r w:rsidRPr="003B286C">
        <w:rPr>
          <w:rFonts w:asciiTheme="majorEastAsia" w:eastAsiaTheme="majorEastAsia" w:hAnsiTheme="majorEastAsia" w:cs="ＭＳ 明朝" w:hint="eastAsia"/>
          <w:color w:val="000000"/>
          <w:kern w:val="0"/>
          <w:sz w:val="24"/>
          <w:szCs w:val="24"/>
        </w:rPr>
        <w:t>２　会長は、審</w:t>
      </w:r>
      <w:r w:rsidRPr="003B286C">
        <w:rPr>
          <w:rFonts w:asciiTheme="majorEastAsia" w:eastAsiaTheme="majorEastAsia" w:hAnsiTheme="majorEastAsia" w:cs="ＭＳ 明朝" w:hint="eastAsia"/>
          <w:color w:val="000000" w:themeColor="text1"/>
          <w:kern w:val="0"/>
          <w:sz w:val="24"/>
          <w:szCs w:val="24"/>
        </w:rPr>
        <w:t>議会</w:t>
      </w:r>
      <w:r w:rsidR="007B5D25" w:rsidRPr="003B286C">
        <w:rPr>
          <w:rFonts w:asciiTheme="majorEastAsia" w:eastAsiaTheme="majorEastAsia" w:hAnsiTheme="majorEastAsia" w:cs="ＭＳ 明朝" w:hint="eastAsia"/>
          <w:color w:val="000000" w:themeColor="text1"/>
          <w:kern w:val="0"/>
          <w:sz w:val="24"/>
          <w:szCs w:val="24"/>
        </w:rPr>
        <w:t>の会議</w:t>
      </w:r>
      <w:r w:rsidRPr="003B286C">
        <w:rPr>
          <w:rFonts w:asciiTheme="majorEastAsia" w:eastAsiaTheme="majorEastAsia" w:hAnsiTheme="majorEastAsia" w:cs="ＭＳ 明朝" w:hint="eastAsia"/>
          <w:color w:val="000000"/>
          <w:kern w:val="0"/>
          <w:sz w:val="24"/>
          <w:szCs w:val="24"/>
        </w:rPr>
        <w:t>を招集するときは、</w:t>
      </w:r>
      <w:r w:rsidRPr="003B286C">
        <w:rPr>
          <w:rFonts w:asciiTheme="majorEastAsia" w:eastAsiaTheme="majorEastAsia" w:hAnsiTheme="majorEastAsia" w:cs="ＭＳ 明朝" w:hint="eastAsia"/>
          <w:color w:val="000000" w:themeColor="text1"/>
          <w:kern w:val="0"/>
          <w:sz w:val="24"/>
          <w:szCs w:val="24"/>
        </w:rPr>
        <w:t>あらかじめ、会議の日</w:t>
      </w:r>
      <w:r w:rsidRPr="003B286C">
        <w:rPr>
          <w:rFonts w:asciiTheme="majorEastAsia" w:eastAsiaTheme="majorEastAsia" w:hAnsiTheme="majorEastAsia" w:cs="ＭＳ 明朝" w:hint="eastAsia"/>
          <w:color w:val="000000"/>
          <w:kern w:val="0"/>
          <w:sz w:val="24"/>
          <w:szCs w:val="24"/>
        </w:rPr>
        <w:t>時、場所及び議題を委員並</w:t>
      </w:r>
      <w:r w:rsidRPr="003B286C">
        <w:rPr>
          <w:rFonts w:asciiTheme="majorEastAsia" w:eastAsiaTheme="majorEastAsia" w:hAnsiTheme="majorEastAsia" w:cs="ＭＳ 明朝" w:hint="eastAsia"/>
          <w:color w:val="000000" w:themeColor="text1"/>
          <w:kern w:val="0"/>
          <w:sz w:val="24"/>
          <w:szCs w:val="24"/>
        </w:rPr>
        <w:t>びに当該議事に関係のある臨時委員及び専門委員（以下「委員等」という。）</w:t>
      </w:r>
      <w:r w:rsidRPr="003B286C">
        <w:rPr>
          <w:rFonts w:asciiTheme="majorEastAsia" w:eastAsiaTheme="majorEastAsia" w:hAnsiTheme="majorEastAsia" w:cs="ＭＳ 明朝" w:hint="eastAsia"/>
          <w:color w:val="000000"/>
          <w:kern w:val="0"/>
          <w:sz w:val="24"/>
          <w:szCs w:val="24"/>
        </w:rPr>
        <w:t>に通知するものとする。</w:t>
      </w:r>
    </w:p>
    <w:p w:rsidR="00E535C0" w:rsidRPr="003B286C" w:rsidRDefault="00E535C0" w:rsidP="00E535C0">
      <w:pPr>
        <w:kinsoku w:val="0"/>
        <w:overflowPunct w:val="0"/>
        <w:ind w:leftChars="100" w:left="210"/>
        <w:textAlignment w:val="baseline"/>
        <w:rPr>
          <w:rFonts w:asciiTheme="majorEastAsia" w:eastAsiaTheme="majorEastAsia" w:hAnsiTheme="majorEastAsia" w:cs="Times New Roman"/>
          <w:color w:val="000000"/>
          <w:kern w:val="0"/>
          <w:sz w:val="24"/>
          <w:szCs w:val="24"/>
        </w:rPr>
      </w:pPr>
      <w:r w:rsidRPr="003B286C">
        <w:rPr>
          <w:rFonts w:asciiTheme="majorEastAsia" w:eastAsiaTheme="majorEastAsia" w:hAnsiTheme="majorEastAsia" w:cs="ＭＳ 明朝" w:hint="eastAsia"/>
          <w:color w:val="000000"/>
          <w:kern w:val="0"/>
          <w:sz w:val="24"/>
          <w:szCs w:val="24"/>
        </w:rPr>
        <w:t>（議長）</w:t>
      </w:r>
    </w:p>
    <w:p w:rsidR="00E535C0" w:rsidRPr="003B286C" w:rsidRDefault="007B5D25" w:rsidP="00E535C0">
      <w:pPr>
        <w:rPr>
          <w:rFonts w:asciiTheme="majorEastAsia" w:eastAsiaTheme="majorEastAsia" w:hAnsiTheme="majorEastAsia" w:cs="ＭＳ 明朝"/>
          <w:color w:val="000000"/>
          <w:kern w:val="0"/>
          <w:sz w:val="24"/>
          <w:szCs w:val="24"/>
        </w:rPr>
      </w:pPr>
      <w:r w:rsidRPr="003B286C">
        <w:rPr>
          <w:rFonts w:asciiTheme="majorEastAsia" w:eastAsiaTheme="majorEastAsia" w:hAnsiTheme="majorEastAsia" w:cs="ＭＳ 明朝" w:hint="eastAsia"/>
          <w:color w:val="000000"/>
          <w:kern w:val="0"/>
          <w:sz w:val="24"/>
          <w:szCs w:val="24"/>
        </w:rPr>
        <w:t>第三条　会長は、議長として審議会の議事</w:t>
      </w:r>
      <w:r w:rsidRPr="003B286C">
        <w:rPr>
          <w:rFonts w:asciiTheme="majorEastAsia" w:eastAsiaTheme="majorEastAsia" w:hAnsiTheme="majorEastAsia" w:cs="ＭＳ 明朝" w:hint="eastAsia"/>
          <w:color w:val="000000" w:themeColor="text1"/>
          <w:kern w:val="0"/>
          <w:sz w:val="24"/>
          <w:szCs w:val="24"/>
        </w:rPr>
        <w:t>を整理</w:t>
      </w:r>
      <w:r w:rsidR="00E535C0" w:rsidRPr="003B286C">
        <w:rPr>
          <w:rFonts w:asciiTheme="majorEastAsia" w:eastAsiaTheme="majorEastAsia" w:hAnsiTheme="majorEastAsia" w:cs="ＭＳ 明朝" w:hint="eastAsia"/>
          <w:color w:val="000000" w:themeColor="text1"/>
          <w:kern w:val="0"/>
          <w:sz w:val="24"/>
          <w:szCs w:val="24"/>
        </w:rPr>
        <w:t>す</w:t>
      </w:r>
      <w:r w:rsidR="00E535C0" w:rsidRPr="003B286C">
        <w:rPr>
          <w:rFonts w:asciiTheme="majorEastAsia" w:eastAsiaTheme="majorEastAsia" w:hAnsiTheme="majorEastAsia" w:cs="ＭＳ 明朝" w:hint="eastAsia"/>
          <w:color w:val="000000"/>
          <w:kern w:val="0"/>
          <w:sz w:val="24"/>
          <w:szCs w:val="24"/>
        </w:rPr>
        <w:t>る。</w:t>
      </w:r>
    </w:p>
    <w:p w:rsidR="00E535C0" w:rsidRPr="003B286C" w:rsidRDefault="00E535C0" w:rsidP="00E535C0">
      <w:pPr>
        <w:kinsoku w:val="0"/>
        <w:overflowPunct w:val="0"/>
        <w:ind w:leftChars="100" w:left="210"/>
        <w:textAlignment w:val="baseline"/>
        <w:rPr>
          <w:rFonts w:asciiTheme="majorEastAsia" w:eastAsiaTheme="majorEastAsia" w:hAnsiTheme="majorEastAsia" w:cs="Times New Roman"/>
          <w:color w:val="000000" w:themeColor="text1"/>
          <w:kern w:val="0"/>
          <w:sz w:val="24"/>
          <w:szCs w:val="24"/>
        </w:rPr>
      </w:pPr>
      <w:r w:rsidRPr="003B286C">
        <w:rPr>
          <w:rFonts w:asciiTheme="majorEastAsia" w:eastAsiaTheme="majorEastAsia" w:hAnsiTheme="majorEastAsia" w:cs="ＭＳ 明朝" w:hint="eastAsia"/>
          <w:color w:val="000000"/>
          <w:kern w:val="0"/>
          <w:sz w:val="24"/>
          <w:szCs w:val="24"/>
        </w:rPr>
        <w:t>（委員</w:t>
      </w:r>
      <w:r w:rsidRPr="003B286C">
        <w:rPr>
          <w:rFonts w:asciiTheme="majorEastAsia" w:eastAsiaTheme="majorEastAsia" w:hAnsiTheme="majorEastAsia" w:cs="ＭＳ 明朝" w:hint="eastAsia"/>
          <w:color w:val="000000" w:themeColor="text1"/>
          <w:kern w:val="0"/>
          <w:sz w:val="24"/>
          <w:szCs w:val="24"/>
        </w:rPr>
        <w:t>等</w:t>
      </w:r>
      <w:r w:rsidRPr="003B286C">
        <w:rPr>
          <w:rFonts w:asciiTheme="majorEastAsia" w:eastAsiaTheme="majorEastAsia" w:hAnsiTheme="majorEastAsia" w:cs="ＭＳ 明朝" w:hint="eastAsia"/>
          <w:color w:val="000000"/>
          <w:kern w:val="0"/>
          <w:sz w:val="24"/>
          <w:szCs w:val="24"/>
        </w:rPr>
        <w:t>以外の者の出席）</w:t>
      </w:r>
    </w:p>
    <w:p w:rsidR="00E535C0" w:rsidRPr="003B286C" w:rsidRDefault="00E535C0" w:rsidP="00E535C0">
      <w:pPr>
        <w:ind w:left="240" w:hangingChars="100" w:hanging="240"/>
        <w:rPr>
          <w:rFonts w:asciiTheme="majorEastAsia" w:eastAsiaTheme="majorEastAsia" w:hAnsiTheme="majorEastAsia" w:cs="ＭＳ 明朝"/>
          <w:color w:val="000000"/>
          <w:kern w:val="0"/>
          <w:sz w:val="24"/>
          <w:szCs w:val="24"/>
        </w:rPr>
      </w:pPr>
      <w:r w:rsidRPr="003B286C">
        <w:rPr>
          <w:rFonts w:asciiTheme="majorEastAsia" w:eastAsiaTheme="majorEastAsia" w:hAnsiTheme="majorEastAsia" w:cs="ＭＳ 明朝" w:hint="eastAsia"/>
          <w:color w:val="000000" w:themeColor="text1"/>
          <w:kern w:val="0"/>
          <w:sz w:val="24"/>
          <w:szCs w:val="24"/>
        </w:rPr>
        <w:t>第四条　会長は、必要があると認めるときは、委員等以外</w:t>
      </w:r>
      <w:r w:rsidRPr="003B286C">
        <w:rPr>
          <w:rFonts w:asciiTheme="majorEastAsia" w:eastAsiaTheme="majorEastAsia" w:hAnsiTheme="majorEastAsia" w:cs="ＭＳ 明朝" w:hint="eastAsia"/>
          <w:color w:val="000000"/>
          <w:kern w:val="0"/>
          <w:sz w:val="24"/>
          <w:szCs w:val="24"/>
        </w:rPr>
        <w:t>の者に対し、審議会</w:t>
      </w:r>
      <w:r w:rsidR="007B5D25" w:rsidRPr="003B286C">
        <w:rPr>
          <w:rFonts w:asciiTheme="majorEastAsia" w:eastAsiaTheme="majorEastAsia" w:hAnsiTheme="majorEastAsia" w:cs="ＭＳ 明朝" w:hint="eastAsia"/>
          <w:color w:val="000000"/>
          <w:kern w:val="0"/>
          <w:sz w:val="24"/>
          <w:szCs w:val="24"/>
        </w:rPr>
        <w:t>の</w:t>
      </w:r>
      <w:r w:rsidR="007B5D25" w:rsidRPr="003B286C">
        <w:rPr>
          <w:rFonts w:asciiTheme="majorEastAsia" w:eastAsiaTheme="majorEastAsia" w:hAnsiTheme="majorEastAsia" w:cs="ＭＳ 明朝"/>
          <w:color w:val="000000"/>
          <w:kern w:val="0"/>
          <w:sz w:val="24"/>
          <w:szCs w:val="24"/>
        </w:rPr>
        <w:t>会議</w:t>
      </w:r>
      <w:r w:rsidRPr="003B286C">
        <w:rPr>
          <w:rFonts w:asciiTheme="majorEastAsia" w:eastAsiaTheme="majorEastAsia" w:hAnsiTheme="majorEastAsia" w:cs="ＭＳ 明朝" w:hint="eastAsia"/>
          <w:color w:val="000000"/>
          <w:kern w:val="0"/>
          <w:sz w:val="24"/>
          <w:szCs w:val="24"/>
        </w:rPr>
        <w:t>に出席してその意見を述</w:t>
      </w:r>
      <w:r w:rsidRPr="00E606B9">
        <w:rPr>
          <w:rFonts w:asciiTheme="majorEastAsia" w:eastAsiaTheme="majorEastAsia" w:hAnsiTheme="majorEastAsia" w:cs="ＭＳ 明朝" w:hint="eastAsia"/>
          <w:color w:val="000000" w:themeColor="text1"/>
          <w:kern w:val="0"/>
          <w:sz w:val="24"/>
          <w:szCs w:val="24"/>
        </w:rPr>
        <w:t>べ、又は説</w:t>
      </w:r>
      <w:r w:rsidRPr="003B286C">
        <w:rPr>
          <w:rFonts w:asciiTheme="majorEastAsia" w:eastAsiaTheme="majorEastAsia" w:hAnsiTheme="majorEastAsia" w:cs="ＭＳ 明朝" w:hint="eastAsia"/>
          <w:color w:val="000000"/>
          <w:kern w:val="0"/>
          <w:sz w:val="24"/>
          <w:szCs w:val="24"/>
        </w:rPr>
        <w:t>明を行うことを求めることができる。</w:t>
      </w:r>
    </w:p>
    <w:p w:rsidR="00E535C0" w:rsidRPr="003B286C" w:rsidRDefault="00E535C0" w:rsidP="00E535C0">
      <w:pPr>
        <w:kinsoku w:val="0"/>
        <w:overflowPunct w:val="0"/>
        <w:ind w:leftChars="100" w:left="210"/>
        <w:textAlignment w:val="baseline"/>
        <w:rPr>
          <w:rFonts w:asciiTheme="majorEastAsia" w:eastAsiaTheme="majorEastAsia" w:hAnsiTheme="majorEastAsia" w:cs="Times New Roman"/>
          <w:color w:val="000000"/>
          <w:kern w:val="0"/>
          <w:sz w:val="24"/>
          <w:szCs w:val="24"/>
        </w:rPr>
      </w:pPr>
      <w:r w:rsidRPr="003B286C">
        <w:rPr>
          <w:rFonts w:asciiTheme="majorEastAsia" w:eastAsiaTheme="majorEastAsia" w:hAnsiTheme="majorEastAsia" w:cs="ＭＳ 明朝" w:hint="eastAsia"/>
          <w:color w:val="000000"/>
          <w:kern w:val="0"/>
          <w:sz w:val="24"/>
          <w:szCs w:val="24"/>
        </w:rPr>
        <w:t>（会議の公開）</w:t>
      </w:r>
    </w:p>
    <w:p w:rsidR="00E535C0" w:rsidRPr="003B286C" w:rsidRDefault="00E535C0" w:rsidP="00E535C0">
      <w:pPr>
        <w:kinsoku w:val="0"/>
        <w:overflowPunct w:val="0"/>
        <w:ind w:left="240" w:hangingChars="100" w:hanging="240"/>
        <w:textAlignment w:val="baseline"/>
        <w:rPr>
          <w:rFonts w:asciiTheme="majorEastAsia" w:eastAsiaTheme="majorEastAsia" w:hAnsiTheme="majorEastAsia" w:cs="Times New Roman"/>
          <w:color w:val="000000"/>
          <w:kern w:val="0"/>
          <w:sz w:val="24"/>
          <w:szCs w:val="24"/>
        </w:rPr>
      </w:pPr>
      <w:r w:rsidRPr="003B286C">
        <w:rPr>
          <w:rFonts w:asciiTheme="majorEastAsia" w:eastAsiaTheme="majorEastAsia" w:hAnsiTheme="majorEastAsia" w:cs="ＭＳ 明朝" w:hint="eastAsia"/>
          <w:color w:val="000000"/>
          <w:kern w:val="0"/>
          <w:sz w:val="24"/>
          <w:szCs w:val="24"/>
        </w:rPr>
        <w:t>第五条　審議会の会議は、公開とする。</w:t>
      </w:r>
    </w:p>
    <w:p w:rsidR="00E535C0" w:rsidRPr="003B286C" w:rsidRDefault="00E535C0" w:rsidP="00E535C0">
      <w:pPr>
        <w:ind w:left="240" w:hangingChars="100" w:hanging="240"/>
        <w:rPr>
          <w:rFonts w:asciiTheme="majorEastAsia" w:eastAsiaTheme="majorEastAsia" w:hAnsiTheme="majorEastAsia" w:cs="ＭＳ 明朝"/>
          <w:color w:val="000000"/>
          <w:kern w:val="0"/>
          <w:sz w:val="24"/>
          <w:szCs w:val="24"/>
        </w:rPr>
      </w:pPr>
      <w:r w:rsidRPr="003B286C">
        <w:rPr>
          <w:rFonts w:asciiTheme="majorEastAsia" w:eastAsiaTheme="majorEastAsia" w:hAnsiTheme="majorEastAsia" w:cs="ＭＳ 明朝" w:hint="eastAsia"/>
          <w:color w:val="000000"/>
          <w:kern w:val="0"/>
          <w:sz w:val="24"/>
          <w:szCs w:val="24"/>
        </w:rPr>
        <w:t>２　審議会の会議の公開の手続きその他審議会の会議の公開に関し必要な事項は、別に会長が審議会に諮って定める。</w:t>
      </w:r>
    </w:p>
    <w:p w:rsidR="00E535C0" w:rsidRPr="003B286C" w:rsidRDefault="00E535C0" w:rsidP="00E535C0">
      <w:pPr>
        <w:kinsoku w:val="0"/>
        <w:overflowPunct w:val="0"/>
        <w:ind w:leftChars="100" w:left="210"/>
        <w:textAlignment w:val="baseline"/>
        <w:rPr>
          <w:rFonts w:asciiTheme="majorEastAsia" w:eastAsiaTheme="majorEastAsia" w:hAnsiTheme="majorEastAsia" w:cs="Times New Roman"/>
          <w:color w:val="000000"/>
          <w:kern w:val="0"/>
          <w:sz w:val="24"/>
          <w:szCs w:val="24"/>
        </w:rPr>
      </w:pPr>
      <w:r w:rsidRPr="003B286C">
        <w:rPr>
          <w:rFonts w:asciiTheme="majorEastAsia" w:eastAsiaTheme="majorEastAsia" w:hAnsiTheme="majorEastAsia" w:cs="ＭＳ 明朝" w:hint="eastAsia"/>
          <w:color w:val="000000"/>
          <w:kern w:val="0"/>
          <w:sz w:val="24"/>
          <w:szCs w:val="24"/>
        </w:rPr>
        <w:t>（審議会の議決の特例）</w:t>
      </w:r>
    </w:p>
    <w:p w:rsidR="00E535C0" w:rsidRPr="003B286C" w:rsidRDefault="00E535C0" w:rsidP="00E535C0">
      <w:pPr>
        <w:kinsoku w:val="0"/>
        <w:overflowPunct w:val="0"/>
        <w:ind w:left="240" w:hangingChars="100" w:hanging="240"/>
        <w:textAlignment w:val="baseline"/>
        <w:rPr>
          <w:rFonts w:asciiTheme="majorEastAsia" w:eastAsiaTheme="majorEastAsia" w:hAnsiTheme="majorEastAsia" w:cs="Times New Roman"/>
          <w:color w:val="000000"/>
          <w:kern w:val="0"/>
          <w:sz w:val="24"/>
          <w:szCs w:val="24"/>
        </w:rPr>
      </w:pPr>
      <w:r w:rsidRPr="003B286C">
        <w:rPr>
          <w:rFonts w:asciiTheme="majorEastAsia" w:eastAsiaTheme="majorEastAsia" w:hAnsiTheme="majorEastAsia" w:cs="ＭＳ 明朝" w:hint="eastAsia"/>
          <w:color w:val="000000"/>
          <w:kern w:val="0"/>
          <w:sz w:val="24"/>
          <w:szCs w:val="24"/>
        </w:rPr>
        <w:t>第六条　審議会は、あらかじめ議決した事項については、部会の議決をもって審議会の議決とすることができる。</w:t>
      </w:r>
    </w:p>
    <w:p w:rsidR="00E535C0" w:rsidRPr="003B286C" w:rsidRDefault="00E535C0" w:rsidP="00E535C0">
      <w:pPr>
        <w:kinsoku w:val="0"/>
        <w:overflowPunct w:val="0"/>
        <w:ind w:left="240" w:hangingChars="100" w:hanging="240"/>
        <w:textAlignment w:val="baseline"/>
        <w:rPr>
          <w:rFonts w:asciiTheme="majorEastAsia" w:eastAsiaTheme="majorEastAsia" w:hAnsiTheme="majorEastAsia" w:cs="Times New Roman"/>
          <w:color w:val="000000"/>
          <w:kern w:val="0"/>
          <w:sz w:val="24"/>
          <w:szCs w:val="24"/>
        </w:rPr>
      </w:pPr>
      <w:r w:rsidRPr="003B286C">
        <w:rPr>
          <w:rFonts w:asciiTheme="majorEastAsia" w:eastAsiaTheme="majorEastAsia" w:hAnsiTheme="majorEastAsia" w:cs="ＭＳ 明朝" w:hint="eastAsia"/>
          <w:color w:val="000000"/>
          <w:kern w:val="0"/>
          <w:sz w:val="24"/>
          <w:szCs w:val="24"/>
        </w:rPr>
        <w:t>２　会長は、やむを得ない理由により審議会の会議を開く余裕のない場合においては、事案の概要を記載した書面を委員及び当該事案に関係のある臨時委員に送付し、その意見を徴し、又は賛否を問い、その結果をもって審議会の議決とすることができる。</w:t>
      </w:r>
    </w:p>
    <w:p w:rsidR="00E535C0" w:rsidRPr="003B286C" w:rsidRDefault="00E535C0" w:rsidP="00E535C0">
      <w:pPr>
        <w:ind w:left="240" w:hangingChars="100" w:hanging="240"/>
        <w:rPr>
          <w:rFonts w:asciiTheme="majorEastAsia" w:eastAsiaTheme="majorEastAsia" w:hAnsiTheme="majorEastAsia" w:cs="ＭＳ 明朝"/>
          <w:color w:val="000000"/>
          <w:kern w:val="0"/>
          <w:sz w:val="24"/>
          <w:szCs w:val="24"/>
        </w:rPr>
      </w:pPr>
      <w:r w:rsidRPr="003B286C">
        <w:rPr>
          <w:rFonts w:asciiTheme="majorEastAsia" w:eastAsiaTheme="majorEastAsia" w:hAnsiTheme="majorEastAsia" w:cs="ＭＳ 明朝" w:hint="eastAsia"/>
          <w:color w:val="000000"/>
          <w:kern w:val="0"/>
          <w:sz w:val="24"/>
          <w:szCs w:val="24"/>
        </w:rPr>
        <w:t>３　委員及び議事に関係のある臨時委員は、自己に直接利害関係がある事項については、その議決に加わることができない。</w:t>
      </w:r>
    </w:p>
    <w:p w:rsidR="00E535C0" w:rsidRPr="003B286C" w:rsidRDefault="00E535C0" w:rsidP="00E535C0">
      <w:pPr>
        <w:kinsoku w:val="0"/>
        <w:overflowPunct w:val="0"/>
        <w:ind w:leftChars="100" w:left="210"/>
        <w:textAlignment w:val="baseline"/>
        <w:rPr>
          <w:rFonts w:asciiTheme="majorEastAsia" w:eastAsiaTheme="majorEastAsia" w:hAnsiTheme="majorEastAsia" w:cs="Times New Roman"/>
          <w:color w:val="000000"/>
          <w:kern w:val="0"/>
          <w:sz w:val="24"/>
          <w:szCs w:val="24"/>
        </w:rPr>
      </w:pPr>
      <w:r w:rsidRPr="003B286C">
        <w:rPr>
          <w:rFonts w:asciiTheme="majorEastAsia" w:eastAsiaTheme="majorEastAsia" w:hAnsiTheme="majorEastAsia" w:cs="ＭＳ 明朝" w:hint="eastAsia"/>
          <w:color w:val="000000"/>
          <w:kern w:val="0"/>
          <w:sz w:val="24"/>
          <w:szCs w:val="24"/>
        </w:rPr>
        <w:lastRenderedPageBreak/>
        <w:t>（部会）</w:t>
      </w:r>
    </w:p>
    <w:p w:rsidR="00E535C0" w:rsidRPr="003B286C" w:rsidRDefault="00E36747" w:rsidP="00E535C0">
      <w:pPr>
        <w:kinsoku w:val="0"/>
        <w:overflowPunct w:val="0"/>
        <w:ind w:left="240" w:hangingChars="100" w:hanging="240"/>
        <w:textAlignment w:val="baseline"/>
        <w:rPr>
          <w:rFonts w:asciiTheme="majorEastAsia" w:eastAsiaTheme="majorEastAsia" w:hAnsiTheme="majorEastAsia" w:cs="Times New Roman"/>
          <w:color w:val="000000" w:themeColor="text1"/>
          <w:kern w:val="0"/>
          <w:sz w:val="24"/>
          <w:szCs w:val="24"/>
        </w:rPr>
      </w:pPr>
      <w:r w:rsidRPr="003B286C">
        <w:rPr>
          <w:rFonts w:asciiTheme="majorEastAsia" w:eastAsiaTheme="majorEastAsia" w:hAnsiTheme="majorEastAsia" w:cs="ＭＳ 明朝" w:hint="eastAsia"/>
          <w:color w:val="000000" w:themeColor="text1"/>
          <w:kern w:val="0"/>
          <w:sz w:val="24"/>
          <w:szCs w:val="24"/>
        </w:rPr>
        <w:t>第七</w:t>
      </w:r>
      <w:r w:rsidR="00E535C0" w:rsidRPr="003B286C">
        <w:rPr>
          <w:rFonts w:asciiTheme="majorEastAsia" w:eastAsiaTheme="majorEastAsia" w:hAnsiTheme="majorEastAsia" w:cs="ＭＳ 明朝" w:hint="eastAsia"/>
          <w:color w:val="000000" w:themeColor="text1"/>
          <w:kern w:val="0"/>
          <w:sz w:val="24"/>
          <w:szCs w:val="24"/>
        </w:rPr>
        <w:t>条　第二</w:t>
      </w:r>
      <w:r w:rsidR="00962621" w:rsidRPr="003B286C">
        <w:rPr>
          <w:rFonts w:asciiTheme="majorEastAsia" w:eastAsiaTheme="majorEastAsia" w:hAnsiTheme="majorEastAsia" w:cs="ＭＳ 明朝" w:hint="eastAsia"/>
          <w:color w:val="000000" w:themeColor="text1"/>
          <w:kern w:val="0"/>
          <w:sz w:val="24"/>
          <w:szCs w:val="24"/>
        </w:rPr>
        <w:t>条から</w:t>
      </w:r>
      <w:r w:rsidR="00E535C0" w:rsidRPr="003B286C">
        <w:rPr>
          <w:rFonts w:asciiTheme="majorEastAsia" w:eastAsiaTheme="majorEastAsia" w:hAnsiTheme="majorEastAsia" w:cs="ＭＳ 明朝" w:hint="eastAsia"/>
          <w:color w:val="000000" w:themeColor="text1"/>
          <w:kern w:val="0"/>
          <w:sz w:val="24"/>
          <w:szCs w:val="24"/>
        </w:rPr>
        <w:t>第</w:t>
      </w:r>
      <w:r w:rsidR="00955990" w:rsidRPr="003B286C">
        <w:rPr>
          <w:rFonts w:asciiTheme="majorEastAsia" w:eastAsiaTheme="majorEastAsia" w:hAnsiTheme="majorEastAsia" w:cs="ＭＳ 明朝" w:hint="eastAsia"/>
          <w:color w:val="000000" w:themeColor="text1"/>
          <w:kern w:val="0"/>
          <w:sz w:val="24"/>
          <w:szCs w:val="24"/>
        </w:rPr>
        <w:t>四</w:t>
      </w:r>
      <w:r w:rsidR="00E535C0" w:rsidRPr="003B286C">
        <w:rPr>
          <w:rFonts w:asciiTheme="majorEastAsia" w:eastAsiaTheme="majorEastAsia" w:hAnsiTheme="majorEastAsia" w:cs="ＭＳ 明朝" w:hint="eastAsia"/>
          <w:color w:val="000000" w:themeColor="text1"/>
          <w:kern w:val="0"/>
          <w:sz w:val="24"/>
          <w:szCs w:val="24"/>
        </w:rPr>
        <w:t>条</w:t>
      </w:r>
      <w:r w:rsidR="00955990" w:rsidRPr="003B286C">
        <w:rPr>
          <w:rFonts w:asciiTheme="majorEastAsia" w:eastAsiaTheme="majorEastAsia" w:hAnsiTheme="majorEastAsia" w:cs="ＭＳ 明朝" w:hint="eastAsia"/>
          <w:color w:val="000000" w:themeColor="text1"/>
          <w:kern w:val="0"/>
          <w:sz w:val="24"/>
          <w:szCs w:val="24"/>
        </w:rPr>
        <w:t>まで並びに</w:t>
      </w:r>
      <w:r w:rsidR="00E535C0" w:rsidRPr="003B286C">
        <w:rPr>
          <w:rFonts w:asciiTheme="majorEastAsia" w:eastAsiaTheme="majorEastAsia" w:hAnsiTheme="majorEastAsia" w:cs="ＭＳ 明朝" w:hint="eastAsia"/>
          <w:color w:val="000000" w:themeColor="text1"/>
          <w:kern w:val="0"/>
          <w:sz w:val="24"/>
          <w:szCs w:val="24"/>
        </w:rPr>
        <w:t>第六条第二項及び第三項の規定は、部会に準用する。この場合において、これらの規定中「審議会」とあるのは「部会」と、「会長」とあるのは「部会長」と、「委員並びに当該議事に関係のある臨時委員及び専門委員」とあるのは「部会に属する委員、臨時委員及び専門委員」と、「委員及び当該事案に関係のある臨時委員」</w:t>
      </w:r>
      <w:r w:rsidR="003B2D5B">
        <w:rPr>
          <w:rFonts w:asciiTheme="majorEastAsia" w:eastAsiaTheme="majorEastAsia" w:hAnsiTheme="majorEastAsia" w:cs="ＭＳ 明朝" w:hint="eastAsia"/>
          <w:color w:val="000000" w:themeColor="text1"/>
          <w:kern w:val="0"/>
          <w:sz w:val="24"/>
          <w:szCs w:val="24"/>
        </w:rPr>
        <w:t>及び「</w:t>
      </w:r>
      <w:r w:rsidR="003B2D5B">
        <w:rPr>
          <w:rFonts w:asciiTheme="majorEastAsia" w:eastAsiaTheme="majorEastAsia" w:hAnsiTheme="majorEastAsia" w:cs="ＭＳ 明朝"/>
          <w:color w:val="000000" w:themeColor="text1"/>
          <w:kern w:val="0"/>
          <w:sz w:val="24"/>
          <w:szCs w:val="24"/>
        </w:rPr>
        <w:t>委員及び</w:t>
      </w:r>
      <w:r w:rsidR="003B2D5B">
        <w:rPr>
          <w:rFonts w:asciiTheme="majorEastAsia" w:eastAsiaTheme="majorEastAsia" w:hAnsiTheme="majorEastAsia" w:cs="ＭＳ 明朝" w:hint="eastAsia"/>
          <w:color w:val="000000" w:themeColor="text1"/>
          <w:kern w:val="0"/>
          <w:sz w:val="24"/>
          <w:szCs w:val="24"/>
        </w:rPr>
        <w:t>議事に</w:t>
      </w:r>
      <w:r w:rsidR="003B2D5B">
        <w:rPr>
          <w:rFonts w:asciiTheme="majorEastAsia" w:eastAsiaTheme="majorEastAsia" w:hAnsiTheme="majorEastAsia" w:cs="ＭＳ 明朝"/>
          <w:color w:val="000000" w:themeColor="text1"/>
          <w:kern w:val="0"/>
          <w:sz w:val="24"/>
          <w:szCs w:val="24"/>
        </w:rPr>
        <w:t>関係のある臨時委員」</w:t>
      </w:r>
      <w:r w:rsidR="00E535C0" w:rsidRPr="003B286C">
        <w:rPr>
          <w:rFonts w:asciiTheme="majorEastAsia" w:eastAsiaTheme="majorEastAsia" w:hAnsiTheme="majorEastAsia" w:cs="ＭＳ 明朝" w:hint="eastAsia"/>
          <w:color w:val="000000" w:themeColor="text1"/>
          <w:kern w:val="0"/>
          <w:sz w:val="24"/>
          <w:szCs w:val="24"/>
        </w:rPr>
        <w:t>とあるのは、「部会に属する委員及び臨時委員」と読み替える</w:t>
      </w:r>
      <w:r w:rsidR="00235A2F">
        <w:rPr>
          <w:rFonts w:asciiTheme="majorEastAsia" w:eastAsiaTheme="majorEastAsia" w:hAnsiTheme="majorEastAsia" w:cs="ＭＳ 明朝" w:hint="eastAsia"/>
          <w:color w:val="000000" w:themeColor="text1"/>
          <w:kern w:val="0"/>
          <w:sz w:val="24"/>
          <w:szCs w:val="24"/>
        </w:rPr>
        <w:t>ものとする</w:t>
      </w:r>
      <w:r w:rsidR="00E535C0" w:rsidRPr="003B286C">
        <w:rPr>
          <w:rFonts w:asciiTheme="majorEastAsia" w:eastAsiaTheme="majorEastAsia" w:hAnsiTheme="majorEastAsia" w:cs="ＭＳ 明朝" w:hint="eastAsia"/>
          <w:color w:val="000000" w:themeColor="text1"/>
          <w:kern w:val="0"/>
          <w:sz w:val="24"/>
          <w:szCs w:val="24"/>
        </w:rPr>
        <w:t>。</w:t>
      </w:r>
    </w:p>
    <w:p w:rsidR="00E535C0" w:rsidRPr="003B286C" w:rsidRDefault="00E535C0" w:rsidP="007B5D25">
      <w:pPr>
        <w:ind w:left="240" w:hangingChars="100" w:hanging="240"/>
        <w:rPr>
          <w:rFonts w:asciiTheme="majorEastAsia" w:eastAsiaTheme="majorEastAsia" w:hAnsiTheme="majorEastAsia" w:cs="ＭＳ 明朝"/>
          <w:color w:val="000000"/>
          <w:kern w:val="0"/>
          <w:sz w:val="24"/>
          <w:szCs w:val="24"/>
        </w:rPr>
      </w:pPr>
      <w:r w:rsidRPr="003B286C">
        <w:rPr>
          <w:rFonts w:asciiTheme="majorEastAsia" w:eastAsiaTheme="majorEastAsia" w:hAnsiTheme="majorEastAsia" w:cs="ＭＳ 明朝" w:hint="eastAsia"/>
          <w:color w:val="000000"/>
          <w:kern w:val="0"/>
          <w:sz w:val="24"/>
          <w:szCs w:val="24"/>
        </w:rPr>
        <w:t>２　部会長は、会長の求めがあった場合には、部会</w:t>
      </w:r>
      <w:r w:rsidR="007B5D25" w:rsidRPr="003B286C">
        <w:rPr>
          <w:rFonts w:asciiTheme="majorEastAsia" w:eastAsiaTheme="majorEastAsia" w:hAnsiTheme="majorEastAsia" w:cs="ＭＳ 明朝" w:hint="eastAsia"/>
          <w:color w:val="000000"/>
          <w:kern w:val="0"/>
          <w:sz w:val="24"/>
          <w:szCs w:val="24"/>
        </w:rPr>
        <w:t>の</w:t>
      </w:r>
      <w:r w:rsidR="007B5D25" w:rsidRPr="003B286C">
        <w:rPr>
          <w:rFonts w:asciiTheme="majorEastAsia" w:eastAsiaTheme="majorEastAsia" w:hAnsiTheme="majorEastAsia" w:cs="ＭＳ 明朝"/>
          <w:color w:val="000000"/>
          <w:kern w:val="0"/>
          <w:sz w:val="24"/>
          <w:szCs w:val="24"/>
        </w:rPr>
        <w:t>会議</w:t>
      </w:r>
      <w:r w:rsidRPr="003B286C">
        <w:rPr>
          <w:rFonts w:asciiTheme="majorEastAsia" w:eastAsiaTheme="majorEastAsia" w:hAnsiTheme="majorEastAsia" w:cs="ＭＳ 明朝" w:hint="eastAsia"/>
          <w:color w:val="000000"/>
          <w:kern w:val="0"/>
          <w:sz w:val="24"/>
          <w:szCs w:val="24"/>
        </w:rPr>
        <w:t>を招集しなくてはならない。</w:t>
      </w:r>
    </w:p>
    <w:p w:rsidR="000F3545" w:rsidRPr="003B286C" w:rsidRDefault="000F3545" w:rsidP="00E535C0">
      <w:pPr>
        <w:ind w:left="240" w:hangingChars="100" w:hanging="240"/>
        <w:rPr>
          <w:rFonts w:asciiTheme="majorEastAsia" w:eastAsiaTheme="majorEastAsia" w:hAnsiTheme="majorEastAsia" w:cs="ＭＳ 明朝"/>
          <w:color w:val="000000" w:themeColor="text1"/>
          <w:kern w:val="0"/>
          <w:sz w:val="24"/>
          <w:szCs w:val="24"/>
        </w:rPr>
      </w:pPr>
      <w:r w:rsidRPr="003B286C">
        <w:rPr>
          <w:rFonts w:asciiTheme="majorEastAsia" w:eastAsiaTheme="majorEastAsia" w:hAnsiTheme="majorEastAsia" w:cs="ＭＳ 明朝" w:hint="eastAsia"/>
          <w:color w:val="000000"/>
          <w:kern w:val="0"/>
          <w:sz w:val="24"/>
          <w:szCs w:val="24"/>
        </w:rPr>
        <w:t>３</w:t>
      </w:r>
      <w:r w:rsidRPr="003B286C">
        <w:rPr>
          <w:rFonts w:asciiTheme="majorEastAsia" w:eastAsiaTheme="majorEastAsia" w:hAnsiTheme="majorEastAsia" w:cs="ＭＳ 明朝"/>
          <w:color w:val="000000"/>
          <w:kern w:val="0"/>
          <w:sz w:val="24"/>
          <w:szCs w:val="24"/>
        </w:rPr>
        <w:t xml:space="preserve">　部会</w:t>
      </w:r>
      <w:r w:rsidRPr="003B286C">
        <w:rPr>
          <w:rFonts w:asciiTheme="majorEastAsia" w:eastAsiaTheme="majorEastAsia" w:hAnsiTheme="majorEastAsia" w:cs="ＭＳ 明朝" w:hint="eastAsia"/>
          <w:color w:val="000000"/>
          <w:kern w:val="0"/>
          <w:sz w:val="24"/>
          <w:szCs w:val="24"/>
        </w:rPr>
        <w:t>の</w:t>
      </w:r>
      <w:r w:rsidRPr="003B286C">
        <w:rPr>
          <w:rFonts w:asciiTheme="majorEastAsia" w:eastAsiaTheme="majorEastAsia" w:hAnsiTheme="majorEastAsia" w:cs="ＭＳ 明朝"/>
          <w:color w:val="000000"/>
          <w:kern w:val="0"/>
          <w:sz w:val="24"/>
          <w:szCs w:val="24"/>
        </w:rPr>
        <w:t>会議は、</w:t>
      </w:r>
      <w:r w:rsidRPr="003B286C">
        <w:rPr>
          <w:rFonts w:asciiTheme="majorEastAsia" w:eastAsiaTheme="majorEastAsia" w:hAnsiTheme="majorEastAsia" w:cs="ＭＳ 明朝" w:hint="eastAsia"/>
          <w:color w:val="000000"/>
          <w:kern w:val="0"/>
          <w:sz w:val="24"/>
          <w:szCs w:val="24"/>
        </w:rPr>
        <w:t>原則として</w:t>
      </w:r>
      <w:r w:rsidRPr="003B286C">
        <w:rPr>
          <w:rFonts w:asciiTheme="majorEastAsia" w:eastAsiaTheme="majorEastAsia" w:hAnsiTheme="majorEastAsia" w:cs="ＭＳ 明朝"/>
          <w:color w:val="000000"/>
          <w:kern w:val="0"/>
          <w:sz w:val="24"/>
          <w:szCs w:val="24"/>
        </w:rPr>
        <w:t>公開</w:t>
      </w:r>
      <w:r w:rsidRPr="003B286C">
        <w:rPr>
          <w:rFonts w:asciiTheme="majorEastAsia" w:eastAsiaTheme="majorEastAsia" w:hAnsiTheme="majorEastAsia" w:cs="ＭＳ 明朝" w:hint="eastAsia"/>
          <w:color w:val="000000"/>
          <w:kern w:val="0"/>
          <w:sz w:val="24"/>
          <w:szCs w:val="24"/>
        </w:rPr>
        <w:t>とする。ただし</w:t>
      </w:r>
      <w:r w:rsidRPr="003B286C">
        <w:rPr>
          <w:rFonts w:asciiTheme="majorEastAsia" w:eastAsiaTheme="majorEastAsia" w:hAnsiTheme="majorEastAsia" w:cs="ＭＳ 明朝"/>
          <w:color w:val="000000"/>
          <w:kern w:val="0"/>
          <w:sz w:val="24"/>
          <w:szCs w:val="24"/>
        </w:rPr>
        <w:t>、</w:t>
      </w:r>
      <w:r w:rsidRPr="003B286C">
        <w:rPr>
          <w:rFonts w:asciiTheme="majorEastAsia" w:eastAsiaTheme="majorEastAsia" w:hAnsiTheme="majorEastAsia" w:cs="ＭＳ 明朝" w:hint="eastAsia"/>
          <w:color w:val="000000" w:themeColor="text1"/>
          <w:kern w:val="0"/>
          <w:sz w:val="24"/>
          <w:szCs w:val="24"/>
        </w:rPr>
        <w:t>審議の円滑な遂行に影響が生じるものとして審議会において非公開とすることが適当であると認める案件については、この限りでない。</w:t>
      </w:r>
    </w:p>
    <w:p w:rsidR="000F3545" w:rsidRPr="003B286C" w:rsidRDefault="000F3545" w:rsidP="00F41CBB">
      <w:pPr>
        <w:ind w:left="240" w:hangingChars="100" w:hanging="240"/>
        <w:rPr>
          <w:rFonts w:asciiTheme="majorEastAsia" w:eastAsiaTheme="majorEastAsia" w:hAnsiTheme="majorEastAsia" w:cs="ＭＳ 明朝"/>
          <w:color w:val="000000"/>
          <w:kern w:val="0"/>
          <w:sz w:val="24"/>
          <w:szCs w:val="24"/>
        </w:rPr>
      </w:pPr>
      <w:r w:rsidRPr="003B286C">
        <w:rPr>
          <w:rFonts w:asciiTheme="majorEastAsia" w:eastAsiaTheme="majorEastAsia" w:hAnsiTheme="majorEastAsia" w:cs="ＭＳ 明朝" w:hint="eastAsia"/>
          <w:color w:val="000000"/>
          <w:kern w:val="0"/>
          <w:sz w:val="24"/>
          <w:szCs w:val="24"/>
        </w:rPr>
        <w:t>４　前各項に定めるもののほか、部会の運営に関し必要な事項は、部会長が部会に諮って定める。</w:t>
      </w:r>
    </w:p>
    <w:p w:rsidR="00E535C0" w:rsidRPr="003B286C" w:rsidRDefault="00E535C0" w:rsidP="00E535C0">
      <w:pPr>
        <w:kinsoku w:val="0"/>
        <w:overflowPunct w:val="0"/>
        <w:ind w:leftChars="100" w:left="210"/>
        <w:textAlignment w:val="baseline"/>
        <w:rPr>
          <w:rFonts w:asciiTheme="majorEastAsia" w:eastAsiaTheme="majorEastAsia" w:hAnsiTheme="majorEastAsia" w:cs="Times New Roman"/>
          <w:color w:val="000000"/>
          <w:kern w:val="0"/>
          <w:sz w:val="24"/>
          <w:szCs w:val="24"/>
        </w:rPr>
      </w:pPr>
      <w:r w:rsidRPr="003B286C">
        <w:rPr>
          <w:rFonts w:asciiTheme="majorEastAsia" w:eastAsiaTheme="majorEastAsia" w:hAnsiTheme="majorEastAsia" w:cs="ＭＳ 明朝" w:hint="eastAsia"/>
          <w:color w:val="000000"/>
          <w:kern w:val="0"/>
          <w:sz w:val="24"/>
          <w:szCs w:val="24"/>
        </w:rPr>
        <w:t>（雑則）</w:t>
      </w:r>
    </w:p>
    <w:p w:rsidR="00E535C0" w:rsidRPr="003B286C" w:rsidRDefault="00E36747" w:rsidP="00E535C0">
      <w:pPr>
        <w:ind w:left="240" w:hangingChars="100" w:hanging="240"/>
        <w:rPr>
          <w:rFonts w:asciiTheme="majorEastAsia" w:eastAsiaTheme="majorEastAsia" w:hAnsiTheme="majorEastAsia" w:cs="ＭＳ 明朝"/>
          <w:color w:val="000000"/>
          <w:kern w:val="0"/>
          <w:sz w:val="24"/>
          <w:szCs w:val="24"/>
        </w:rPr>
      </w:pPr>
      <w:r w:rsidRPr="003B286C">
        <w:rPr>
          <w:rFonts w:asciiTheme="majorEastAsia" w:eastAsiaTheme="majorEastAsia" w:hAnsiTheme="majorEastAsia" w:cs="ＭＳ 明朝" w:hint="eastAsia"/>
          <w:color w:val="000000"/>
          <w:kern w:val="0"/>
          <w:sz w:val="24"/>
          <w:szCs w:val="24"/>
        </w:rPr>
        <w:t>第八</w:t>
      </w:r>
      <w:r w:rsidR="00E535C0" w:rsidRPr="003B286C">
        <w:rPr>
          <w:rFonts w:asciiTheme="majorEastAsia" w:eastAsiaTheme="majorEastAsia" w:hAnsiTheme="majorEastAsia" w:cs="ＭＳ 明朝" w:hint="eastAsia"/>
          <w:color w:val="000000"/>
          <w:kern w:val="0"/>
          <w:sz w:val="24"/>
          <w:szCs w:val="24"/>
        </w:rPr>
        <w:t>条　この規則に定めるもののほか、審議会の議事の手続きその他運営に関し必要な事項は、会長が定める。</w:t>
      </w:r>
    </w:p>
    <w:p w:rsidR="00E535C0" w:rsidRPr="003B286C" w:rsidRDefault="00E535C0" w:rsidP="00E535C0">
      <w:pPr>
        <w:kinsoku w:val="0"/>
        <w:overflowPunct w:val="0"/>
        <w:ind w:leftChars="300" w:left="630"/>
        <w:textAlignment w:val="baseline"/>
        <w:rPr>
          <w:rFonts w:asciiTheme="majorEastAsia" w:eastAsiaTheme="majorEastAsia" w:hAnsiTheme="majorEastAsia" w:cs="Times New Roman"/>
          <w:color w:val="000000"/>
          <w:kern w:val="0"/>
          <w:sz w:val="24"/>
          <w:szCs w:val="24"/>
        </w:rPr>
      </w:pPr>
      <w:r w:rsidRPr="003B286C">
        <w:rPr>
          <w:rFonts w:asciiTheme="majorEastAsia" w:eastAsiaTheme="majorEastAsia" w:hAnsiTheme="majorEastAsia" w:cs="ＭＳ 明朝" w:hint="eastAsia"/>
          <w:color w:val="000000"/>
          <w:kern w:val="0"/>
          <w:sz w:val="24"/>
          <w:szCs w:val="24"/>
        </w:rPr>
        <w:t>附　則</w:t>
      </w:r>
    </w:p>
    <w:p w:rsidR="00E535C0" w:rsidRPr="003B286C" w:rsidRDefault="00E535C0" w:rsidP="00E535C0">
      <w:pPr>
        <w:ind w:leftChars="100" w:left="210"/>
        <w:rPr>
          <w:rFonts w:asciiTheme="majorEastAsia" w:eastAsiaTheme="majorEastAsia" w:hAnsiTheme="majorEastAsia" w:cs="ＭＳ 明朝"/>
          <w:color w:val="000000"/>
          <w:kern w:val="0"/>
          <w:sz w:val="24"/>
          <w:szCs w:val="24"/>
        </w:rPr>
      </w:pPr>
      <w:r w:rsidRPr="003B286C">
        <w:rPr>
          <w:rFonts w:asciiTheme="majorEastAsia" w:eastAsiaTheme="majorEastAsia" w:hAnsiTheme="majorEastAsia" w:cs="ＭＳ 明朝" w:hint="eastAsia"/>
          <w:color w:val="000000"/>
          <w:kern w:val="0"/>
          <w:sz w:val="24"/>
          <w:szCs w:val="24"/>
        </w:rPr>
        <w:t>この規則は、平成二十七年六月十八日から施行する。</w:t>
      </w:r>
    </w:p>
    <w:p w:rsidR="00962621" w:rsidRPr="003B286C" w:rsidRDefault="00962621" w:rsidP="00E535C0">
      <w:pPr>
        <w:ind w:leftChars="100" w:left="210"/>
        <w:rPr>
          <w:rFonts w:asciiTheme="majorEastAsia" w:eastAsiaTheme="majorEastAsia" w:hAnsiTheme="majorEastAsia"/>
          <w:sz w:val="24"/>
          <w:szCs w:val="24"/>
        </w:rPr>
      </w:pPr>
    </w:p>
    <w:sectPr w:rsidR="00962621" w:rsidRPr="003B286C" w:rsidSect="000849E0">
      <w:pgSz w:w="11906" w:h="16838"/>
      <w:pgMar w:top="1985" w:right="1701" w:bottom="1985" w:left="1701"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733" w:rsidRDefault="00FE3733" w:rsidP="009C2B2F">
      <w:r>
        <w:separator/>
      </w:r>
    </w:p>
  </w:endnote>
  <w:endnote w:type="continuationSeparator" w:id="0">
    <w:p w:rsidR="00FE3733" w:rsidRDefault="00FE3733"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733" w:rsidRDefault="00FE3733" w:rsidP="009C2B2F">
      <w:r>
        <w:separator/>
      </w:r>
    </w:p>
  </w:footnote>
  <w:footnote w:type="continuationSeparator" w:id="0">
    <w:p w:rsidR="00FE3733" w:rsidRDefault="00FE3733" w:rsidP="009C2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C0"/>
    <w:rsid w:val="00074721"/>
    <w:rsid w:val="00080259"/>
    <w:rsid w:val="000849E0"/>
    <w:rsid w:val="000A3BC9"/>
    <w:rsid w:val="000F3545"/>
    <w:rsid w:val="00120F2B"/>
    <w:rsid w:val="00216A4A"/>
    <w:rsid w:val="00235A2F"/>
    <w:rsid w:val="002C1FBA"/>
    <w:rsid w:val="003A1468"/>
    <w:rsid w:val="003B286C"/>
    <w:rsid w:val="003B2D5B"/>
    <w:rsid w:val="00440C00"/>
    <w:rsid w:val="00682235"/>
    <w:rsid w:val="00754DC7"/>
    <w:rsid w:val="007B5D25"/>
    <w:rsid w:val="0085408D"/>
    <w:rsid w:val="008838AB"/>
    <w:rsid w:val="008935C2"/>
    <w:rsid w:val="008F06E4"/>
    <w:rsid w:val="00904F8B"/>
    <w:rsid w:val="00947308"/>
    <w:rsid w:val="00955990"/>
    <w:rsid w:val="00962621"/>
    <w:rsid w:val="00974D72"/>
    <w:rsid w:val="009C2B2F"/>
    <w:rsid w:val="00A1471A"/>
    <w:rsid w:val="00AD5D7E"/>
    <w:rsid w:val="00B4357A"/>
    <w:rsid w:val="00E36747"/>
    <w:rsid w:val="00E535C0"/>
    <w:rsid w:val="00E606B9"/>
    <w:rsid w:val="00F304AF"/>
    <w:rsid w:val="00F41CBB"/>
    <w:rsid w:val="00FE3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DB8CBF4F-0A55-49C1-99AD-5F6A48B6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Balloon Text"/>
    <w:basedOn w:val="a"/>
    <w:link w:val="a9"/>
    <w:uiPriority w:val="99"/>
    <w:semiHidden/>
    <w:unhideWhenUsed/>
    <w:rsid w:val="009559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59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1DF31-ACE3-426C-AD3C-0358AA495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12</cp:revision>
  <cp:lastPrinted>2015-06-15T12:25:00Z</cp:lastPrinted>
  <dcterms:created xsi:type="dcterms:W3CDTF">2015-06-15T11:51:00Z</dcterms:created>
  <dcterms:modified xsi:type="dcterms:W3CDTF">2015-06-29T05:57:00Z</dcterms:modified>
</cp:coreProperties>
</file>