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142"/>
        <w:gridCol w:w="3047"/>
        <w:gridCol w:w="3190"/>
        <w:gridCol w:w="134"/>
      </w:tblGrid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書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債権額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利息</w:t>
            </w:r>
            <w:r>
              <w:rPr>
                <w:rFonts w:hint="default"/>
                <w:sz w:val="28"/>
              </w:rPr>
              <w:t>、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損害金</w:t>
            </w:r>
            <w:r>
              <w:rPr>
                <w:rFonts w:hint="default"/>
                <w:sz w:val="28"/>
              </w:rPr>
              <w:t>、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航空機抵当権</w:t>
            </w:r>
            <w:r>
              <w:rPr>
                <w:rFonts w:hint="default"/>
                <w:sz w:val="28"/>
              </w:rPr>
              <w:t>設定登録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  <w:trHeight w:val="70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default"/>
                <w:sz w:val="16"/>
              </w:rPr>
              <w:t>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</w:tc>
      </w:tr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航空機抵当権</w:t>
            </w:r>
            <w:r>
              <w:rPr>
                <w:rFonts w:hint="default"/>
                <w:sz w:val="28"/>
              </w:rPr>
              <w:t>設定</w:t>
            </w:r>
            <w:r>
              <w:rPr>
                <w:rFonts w:hint="eastAsia"/>
                <w:sz w:val="28"/>
              </w:rPr>
              <w:t>の登録</w:t>
            </w:r>
            <w:r>
              <w:rPr>
                <w:rFonts w:hint="default"/>
                <w:sz w:val="28"/>
              </w:rPr>
              <w:t>申請書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3189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319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債権額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利息</w:t>
            </w:r>
            <w:r>
              <w:rPr>
                <w:rFonts w:hint="default"/>
                <w:sz w:val="28"/>
              </w:rPr>
              <w:t>、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損害金</w:t>
            </w:r>
            <w:r>
              <w:rPr>
                <w:rFonts w:hint="default"/>
                <w:sz w:val="28"/>
              </w:rPr>
              <w:t>、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航空機抵当権</w:t>
            </w:r>
            <w:r>
              <w:rPr>
                <w:rFonts w:hint="default"/>
                <w:sz w:val="28"/>
              </w:rPr>
              <w:t>設定登録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  <w:trHeight w:val="70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default"/>
                <w:sz w:val="16"/>
              </w:rPr>
              <w:t>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</w:tc>
      </w:tr>
      <w:tr>
        <w:trPr>
          <w:gridAfter w:val="1"/>
          <w:wAfter w:w="134" w:type="dxa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航空機抵当権</w:t>
            </w:r>
            <w:r>
              <w:rPr>
                <w:rFonts w:hint="default"/>
                <w:sz w:val="28"/>
              </w:rPr>
              <w:t>設定</w:t>
            </w:r>
            <w:r>
              <w:rPr>
                <w:rFonts w:hint="eastAsia"/>
                <w:sz w:val="28"/>
              </w:rPr>
              <w:t>の登録</w:t>
            </w:r>
            <w:r>
              <w:rPr>
                <w:rFonts w:hint="default"/>
                <w:sz w:val="28"/>
              </w:rPr>
              <w:t>申請書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別　</w:t>
            </w:r>
            <w:r>
              <w:rPr>
                <w:rFonts w:hint="default"/>
                <w:sz w:val="28"/>
              </w:rPr>
              <w:t>　　　</w:t>
            </w:r>
            <w:r>
              <w:rPr>
                <w:rFonts w:hint="eastAsia"/>
                <w:sz w:val="28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別　</w:t>
            </w:r>
            <w:r>
              <w:rPr>
                <w:rFonts w:hint="default"/>
                <w:sz w:val="28"/>
              </w:rPr>
              <w:t>　　　</w:t>
            </w:r>
            <w:r>
              <w:rPr>
                <w:rFonts w:hint="eastAsia"/>
                <w:sz w:val="28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別　</w:t>
            </w:r>
            <w:r>
              <w:rPr>
                <w:rFonts w:hint="default"/>
                <w:sz w:val="28"/>
              </w:rPr>
              <w:t>　　　</w:t>
            </w:r>
            <w:r>
              <w:rPr>
                <w:rFonts w:hint="eastAsia"/>
                <w:sz w:val="28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別　</w:t>
            </w:r>
            <w:r>
              <w:rPr>
                <w:rFonts w:hint="default" w:asciiTheme="minorEastAsia" w:hAnsiTheme="minorEastAsia"/>
                <w:sz w:val="28"/>
              </w:rPr>
              <w:t>　　　</w:t>
            </w:r>
            <w:r>
              <w:rPr>
                <w:rFonts w:hint="eastAsia" w:asciiTheme="minorEastAsia" w:hAnsiTheme="minorEastAsia"/>
                <w:sz w:val="28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定置場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別　</w:t>
            </w:r>
            <w:r>
              <w:rPr>
                <w:rFonts w:hint="default"/>
                <w:sz w:val="28"/>
              </w:rPr>
              <w:t>　　　</w:t>
            </w:r>
            <w:r>
              <w:rPr>
                <w:rFonts w:hint="eastAsia"/>
                <w:sz w:val="28"/>
              </w:rPr>
              <w:t>紙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債権額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債務者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利息、特約事項等）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利息</w:t>
            </w:r>
            <w:r>
              <w:rPr>
                <w:rFonts w:hint="default"/>
                <w:sz w:val="28"/>
              </w:rPr>
              <w:t>、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損害金</w:t>
            </w:r>
            <w:r>
              <w:rPr>
                <w:rFonts w:hint="default"/>
                <w:sz w:val="28"/>
              </w:rPr>
              <w:t>、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航空機抵当権</w:t>
            </w:r>
            <w:r>
              <w:rPr>
                <w:rFonts w:hint="default"/>
                <w:sz w:val="28"/>
              </w:rPr>
              <w:t>設定登録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default"/>
                <w:sz w:val="28"/>
              </w:rPr>
              <w:t>共同担保）</w:t>
            </w:r>
          </w:p>
        </w:tc>
      </w:tr>
      <w:tr>
        <w:trPr>
          <w:gridAfter w:val="1"/>
          <w:wAfter w:w="134" w:type="dxa"/>
        </w:trPr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134" w:type="dxa"/>
          <w:trHeight w:val="70" w:hRule="atLeast"/>
        </w:trPr>
        <w:tc>
          <w:tcPr>
            <w:tcW w:w="10060" w:type="dxa"/>
            <w:gridSpan w:val="4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者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default"/>
                <w:sz w:val="16"/>
              </w:rPr>
              <w:t>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　</w:t>
            </w:r>
            <w:r>
              <w:rPr>
                <w:rFonts w:hint="default"/>
                <w:sz w:val="24"/>
              </w:rPr>
              <w:t>　　</w:t>
            </w:r>
            <w:r>
              <w:rPr>
                <w:rFonts w:hint="eastAsia"/>
                <w:sz w:val="24"/>
              </w:rPr>
              <w:t>名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航空機の種類</w:t>
            </w:r>
            <w:r>
              <w:rPr>
                <w:rFonts w:hint="default" w:asciiTheme="minorEastAsia" w:hAnsiTheme="minorEastAsia"/>
                <w:sz w:val="28"/>
              </w:rPr>
              <w:t>及び型式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の製造者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番号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定置場</w:t>
            </w:r>
          </w:p>
        </w:tc>
        <w:tc>
          <w:tcPr>
            <w:tcW w:w="637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8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航空機の種類</w:t>
            </w:r>
            <w:r>
              <w:rPr>
                <w:rFonts w:hint="default" w:asciiTheme="minorEastAsia" w:hAnsiTheme="minorEastAsia"/>
                <w:sz w:val="28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8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航空機の種類</w:t>
            </w:r>
            <w:r>
              <w:rPr>
                <w:rFonts w:hint="default" w:asciiTheme="minorEastAsia" w:hAnsiTheme="minorEastAsia"/>
                <w:sz w:val="28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8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6371"/>
      </w:tblGrid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航空機の種類</w:t>
            </w:r>
            <w:r>
              <w:rPr>
                <w:rFonts w:hint="default" w:asciiTheme="minorEastAsia" w:hAnsiTheme="minorEastAsia"/>
                <w:sz w:val="28"/>
              </w:rPr>
              <w:t>及び型式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の製造者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番号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82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定置場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851" w:bottom="567" w:left="851" w:header="454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4</Pages>
  <Words>0</Words>
  <Characters>656</Characters>
  <Application>JUST Note</Application>
  <Lines>163</Lines>
  <Paragraphs>112</Paragraphs>
  <CharactersWithSpaces>1361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2015-02-23T05:35:00Z</cp:lastPrinted>
  <dcterms:created xsi:type="dcterms:W3CDTF">2015-02-23T05:16:00Z</dcterms:created>
  <dcterms:modified xsi:type="dcterms:W3CDTF">2020-12-10T05:26:43Z</dcterms:modified>
  <cp:revision>11</cp:revision>
</cp:coreProperties>
</file>