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767334" w14:textId="1B908D18" w:rsidR="004A15FD" w:rsidRDefault="004A15FD" w:rsidP="00A44BF0">
      <w:pPr>
        <w:pStyle w:val="aff"/>
        <w:ind w:leftChars="0" w:left="0" w:firstLineChars="0" w:firstLine="0"/>
        <w:jc w:val="left"/>
        <w:rPr>
          <w:sz w:val="28"/>
          <w:szCs w:val="28"/>
        </w:rPr>
      </w:pPr>
      <w:r w:rsidRPr="004A15FD">
        <w:rPr>
          <w:noProof/>
          <w:spacing w:val="-4"/>
        </w:rPr>
        <mc:AlternateContent>
          <mc:Choice Requires="wps">
            <w:drawing>
              <wp:anchor distT="45720" distB="45720" distL="114300" distR="114300" simplePos="0" relativeHeight="251687936" behindDoc="0" locked="0" layoutInCell="1" allowOverlap="1" wp14:anchorId="2D318046" wp14:editId="465FEF44">
                <wp:simplePos x="0" y="0"/>
                <wp:positionH relativeFrom="column">
                  <wp:posOffset>3996055</wp:posOffset>
                </wp:positionH>
                <wp:positionV relativeFrom="paragraph">
                  <wp:posOffset>78105</wp:posOffset>
                </wp:positionV>
                <wp:extent cx="2453005" cy="210820"/>
                <wp:effectExtent l="0" t="0" r="23495" b="17780"/>
                <wp:wrapSquare wrapText="bothSides"/>
                <wp:docPr id="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3005" cy="210820"/>
                        </a:xfrm>
                        <a:prstGeom prst="rect">
                          <a:avLst/>
                        </a:prstGeom>
                        <a:solidFill>
                          <a:srgbClr val="FFFFFF"/>
                        </a:solidFill>
                        <a:ln w="9525">
                          <a:solidFill>
                            <a:srgbClr val="000000"/>
                          </a:solidFill>
                          <a:miter lim="800000"/>
                          <a:headEnd/>
                          <a:tailEnd/>
                        </a:ln>
                      </wps:spPr>
                      <wps:txbx>
                        <w:txbxContent>
                          <w:p w14:paraId="78C2068F" w14:textId="6BFE12ED" w:rsidR="004A15FD" w:rsidRPr="007C14BD" w:rsidRDefault="004A15FD" w:rsidP="00A44BF0">
                            <w:pPr>
                              <w:ind w:leftChars="0" w:left="0" w:firstLineChars="0" w:firstLine="0"/>
                              <w:jc w:val="center"/>
                            </w:pPr>
                            <w:r w:rsidRPr="007C14BD">
                              <w:rPr>
                                <w:rFonts w:hint="eastAsia"/>
                              </w:rPr>
                              <w:t>自治体名：</w:t>
                            </w:r>
                            <w:r w:rsidR="001B0435">
                              <w:rPr>
                                <w:rFonts w:hint="eastAsia"/>
                              </w:rPr>
                              <w:t>福井</w:t>
                            </w:r>
                            <w:r w:rsidRPr="007C14BD">
                              <w:rPr>
                                <w:rFonts w:hint="eastAsia"/>
                              </w:rPr>
                              <w:t>県</w:t>
                            </w:r>
                            <w:r w:rsidR="001B0435">
                              <w:rPr>
                                <w:rFonts w:hint="eastAsia"/>
                              </w:rPr>
                              <w:t>越前</w:t>
                            </w:r>
                            <w:r w:rsidRPr="007C14BD">
                              <w:rPr>
                                <w:rFonts w:hint="eastAsia"/>
                              </w:rPr>
                              <w:t>市</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318046" id="_x0000_t202" coordsize="21600,21600" o:spt="202" path="m,l,21600r21600,l21600,xe">
                <v:stroke joinstyle="miter"/>
                <v:path gradientshapeok="t" o:connecttype="rect"/>
              </v:shapetype>
              <v:shape id="テキスト ボックス 2" o:spid="_x0000_s1026" type="#_x0000_t202" style="position:absolute;margin-left:314.65pt;margin-top:6.15pt;width:193.15pt;height:16.6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">
                <v:textbox inset="0,0,0,0">
                  <w:txbxContent>
                    <w:p w14:paraId="78C2068F" w14:textId="6BFE12ED" w:rsidR="004A15FD" w:rsidRPr="007C14BD" w:rsidRDefault="004A15FD" w:rsidP="00A44BF0">
                      <w:pPr>
                        <w:ind w:leftChars="0" w:left="0" w:firstLineChars="0" w:firstLine="0"/>
                        <w:jc w:val="center"/>
                      </w:pPr>
                      <w:r w:rsidRPr="007C14BD">
                        <w:rPr>
                          <w:rFonts w:hint="eastAsia"/>
                        </w:rPr>
                        <w:t>自治体名：</w:t>
                      </w:r>
                      <w:r w:rsidR="001B0435">
                        <w:rPr>
                          <w:rFonts w:hint="eastAsia"/>
                        </w:rPr>
                        <w:t>福井</w:t>
                      </w:r>
                      <w:r w:rsidRPr="007C14BD">
                        <w:rPr>
                          <w:rFonts w:hint="eastAsia"/>
                        </w:rPr>
                        <w:t>県</w:t>
                      </w:r>
                      <w:r w:rsidR="001B0435">
                        <w:rPr>
                          <w:rFonts w:hint="eastAsia"/>
                        </w:rPr>
                        <w:t>越前</w:t>
                      </w:r>
                      <w:r w:rsidRPr="007C14BD">
                        <w:rPr>
                          <w:rFonts w:hint="eastAsia"/>
                        </w:rPr>
                        <w:t>市</w:t>
                      </w:r>
                    </w:p>
                  </w:txbxContent>
                </v:textbox>
                <w10:wrap type="square"/>
              </v:shape>
            </w:pict>
          </mc:Fallback>
        </mc:AlternateContent>
      </w:r>
    </w:p>
    <w:p w14:paraId="310555B9" w14:textId="77777777" w:rsidR="004A15FD" w:rsidRPr="004A15FD" w:rsidRDefault="004A15FD" w:rsidP="00A44BF0">
      <w:pPr>
        <w:ind w:leftChars="0" w:left="0" w:firstLineChars="0" w:firstLine="0"/>
      </w:pPr>
    </w:p>
    <w:p w14:paraId="73EDB7CB" w14:textId="47B62CDA" w:rsidR="00D01039" w:rsidRDefault="00D01039" w:rsidP="00D01039">
      <w:pPr>
        <w:pStyle w:val="aff"/>
        <w:ind w:leftChars="0" w:left="0" w:firstLineChars="0" w:firstLine="0"/>
        <w:rPr>
          <w:sz w:val="28"/>
          <w:szCs w:val="28"/>
        </w:rPr>
      </w:pPr>
      <w:bookmarkStart w:id="0" w:name="_Hlk100911823"/>
      <w:r w:rsidRPr="00D01039">
        <w:rPr>
          <w:rFonts w:hint="eastAsia"/>
          <w:sz w:val="28"/>
          <w:szCs w:val="28"/>
        </w:rPr>
        <w:t>自動運転社会実装推進事業</w:t>
      </w:r>
    </w:p>
    <w:p w14:paraId="79138FE1" w14:textId="4981DDCA" w:rsidR="004A15FD" w:rsidRPr="004A15FD" w:rsidRDefault="004A15FD" w:rsidP="00D01039">
      <w:pPr>
        <w:pStyle w:val="aff"/>
        <w:ind w:leftChars="0" w:left="0" w:firstLineChars="0" w:firstLine="0"/>
        <w:rPr>
          <w:sz w:val="28"/>
          <w:szCs w:val="28"/>
        </w:rPr>
      </w:pPr>
      <w:r>
        <w:rPr>
          <w:rFonts w:hint="eastAsia"/>
          <w:sz w:val="28"/>
          <w:szCs w:val="28"/>
        </w:rPr>
        <w:t>最終報告書（</w:t>
      </w:r>
      <w:r w:rsidR="00331789">
        <w:rPr>
          <w:rFonts w:hint="eastAsia"/>
          <w:sz w:val="28"/>
          <w:szCs w:val="28"/>
        </w:rPr>
        <w:t>概要</w:t>
      </w:r>
      <w:r>
        <w:rPr>
          <w:rFonts w:hint="eastAsia"/>
          <w:sz w:val="28"/>
          <w:szCs w:val="28"/>
        </w:rPr>
        <w:t>版）</w:t>
      </w:r>
    </w:p>
    <w:p w14:paraId="5F67B8B7" w14:textId="3E85CAE8" w:rsidR="004A15FD" w:rsidRDefault="004A15FD" w:rsidP="00A44BF0">
      <w:pPr>
        <w:ind w:leftChars="0" w:left="0" w:firstLineChars="0" w:firstLine="0"/>
      </w:pPr>
    </w:p>
    <w:bookmarkEnd w:id="0"/>
    <w:p w14:paraId="5DEB2719" w14:textId="10ECED97" w:rsidR="00804019" w:rsidRPr="007C14BD" w:rsidRDefault="006F624C" w:rsidP="00C81437">
      <w:pPr>
        <w:ind w:leftChars="0" w:left="0" w:firstLineChars="0" w:firstLine="0"/>
        <w:rPr>
          <w:spacing w:val="-4"/>
          <w:sz w:val="26"/>
          <w:szCs w:val="26"/>
        </w:rPr>
      </w:pPr>
      <w:r w:rsidRPr="00B167D0">
        <w:rPr>
          <w:b/>
          <w:bCs/>
          <w:noProof/>
          <w:spacing w:val="-4"/>
        </w:rPr>
        <mc:AlternateContent>
          <mc:Choice Requires="wps">
            <w:drawing>
              <wp:anchor distT="45720" distB="45720" distL="114300" distR="114300" simplePos="0" relativeHeight="251679744" behindDoc="0" locked="0" layoutInCell="1" allowOverlap="1" wp14:anchorId="1CEBC21F" wp14:editId="2CDDB483">
                <wp:simplePos x="0" y="0"/>
                <wp:positionH relativeFrom="column">
                  <wp:posOffset>59690</wp:posOffset>
                </wp:positionH>
                <wp:positionV relativeFrom="paragraph">
                  <wp:posOffset>291465</wp:posOffset>
                </wp:positionV>
                <wp:extent cx="6386195" cy="838200"/>
                <wp:effectExtent l="0" t="0" r="14605" b="1905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838200"/>
                        </a:xfrm>
                        <a:prstGeom prst="rect">
                          <a:avLst/>
                        </a:prstGeom>
                        <a:solidFill>
                          <a:srgbClr val="FFFFFF"/>
                        </a:solidFill>
                        <a:ln w="9525">
                          <a:solidFill>
                            <a:srgbClr val="000000"/>
                          </a:solidFill>
                          <a:miter lim="800000"/>
                          <a:headEnd/>
                          <a:tailEnd/>
                        </a:ln>
                      </wps:spPr>
                      <wps:txbx>
                        <w:txbxContent>
                          <w:p w14:paraId="71CC6809" w14:textId="057D6581" w:rsidR="006F624C" w:rsidRPr="00A95918" w:rsidRDefault="00A95918" w:rsidP="006F624C">
                            <w:pPr>
                              <w:ind w:leftChars="0" w:left="0" w:firstLineChars="0" w:firstLine="0"/>
                              <w:rPr>
                                <w:rFonts w:hint="eastAsia"/>
                              </w:rPr>
                            </w:pPr>
                            <w:r>
                              <w:rPr>
                                <w:rFonts w:cs="ＭＳ Ｐゴシック" w:hint="eastAsia"/>
                              </w:rPr>
                              <w:t>本市では、</w:t>
                            </w:r>
                            <w:r w:rsidR="006F624C" w:rsidRPr="004A613E">
                              <w:rPr>
                                <w:rFonts w:cs="ＭＳ Ｐゴシック" w:hint="eastAsia"/>
                              </w:rPr>
                              <w:t>人口減少</w:t>
                            </w:r>
                            <w:r w:rsidR="006F624C">
                              <w:rPr>
                                <w:rFonts w:cs="ＭＳ Ｐゴシック" w:hint="eastAsia"/>
                              </w:rPr>
                              <w:t>・少子高齢化</w:t>
                            </w:r>
                            <w:r w:rsidR="006F624C" w:rsidRPr="004A613E">
                              <w:rPr>
                                <w:rFonts w:cs="ＭＳ Ｐゴシック" w:hint="eastAsia"/>
                              </w:rPr>
                              <w:t>に伴い</w:t>
                            </w:r>
                            <w:r w:rsidR="006F624C">
                              <w:rPr>
                                <w:rFonts w:cs="ＭＳ Ｐゴシック" w:hint="eastAsia"/>
                              </w:rPr>
                              <w:t>公共交通の</w:t>
                            </w:r>
                            <w:r w:rsidR="006F624C" w:rsidRPr="004A613E">
                              <w:rPr>
                                <w:rFonts w:cs="ＭＳ Ｐゴシック" w:hint="eastAsia"/>
                              </w:rPr>
                              <w:t>利用者</w:t>
                            </w:r>
                            <w:r w:rsidR="006F624C">
                              <w:rPr>
                                <w:rFonts w:cs="ＭＳ Ｐゴシック" w:hint="eastAsia"/>
                              </w:rPr>
                              <w:t>や働き手（運転手）</w:t>
                            </w:r>
                            <w:r w:rsidR="006F624C" w:rsidRPr="004A613E">
                              <w:rPr>
                                <w:rFonts w:cs="ＭＳ Ｐゴシック" w:hint="eastAsia"/>
                              </w:rPr>
                              <w:t>が減少</w:t>
                            </w:r>
                            <w:r>
                              <w:rPr>
                                <w:rFonts w:cs="ＭＳ Ｐゴシック" w:hint="eastAsia"/>
                              </w:rPr>
                              <w:t>し、市民の多くが</w:t>
                            </w:r>
                            <w:r w:rsidRPr="006F7664">
                              <w:rPr>
                                <w:rFonts w:cs="ＭＳ Ｐゴシック"/>
                              </w:rPr>
                              <w:t>自家用車に依存している現状があり、高齢ドライバーの増加や免許返納後の移動手段確保が大きな地域課題となっている。</w:t>
                            </w:r>
                            <w:r>
                              <w:rPr>
                                <w:rFonts w:cs="ＭＳ Ｐゴシック" w:hint="eastAsia"/>
                              </w:rPr>
                              <w:t>これらの背景を踏まえ、</w:t>
                            </w:r>
                            <w:r w:rsidR="006F624C" w:rsidRPr="006F624C">
                              <w:rPr>
                                <w:rFonts w:cs="ＭＳ Ｐゴシック"/>
                              </w:rPr>
                              <w:t>今後の公共交通ネットワークの維持</w:t>
                            </w:r>
                            <w:r>
                              <w:rPr>
                                <w:rFonts w:cs="ＭＳ Ｐゴシック" w:hint="eastAsia"/>
                              </w:rPr>
                              <w:t>及び</w:t>
                            </w:r>
                            <w:r w:rsidR="006F624C" w:rsidRPr="006F624C">
                              <w:rPr>
                                <w:rFonts w:cs="ＭＳ Ｐゴシック"/>
                              </w:rPr>
                              <w:t>市街地回遊のための移動サービス</w:t>
                            </w:r>
                            <w:r w:rsidR="006F624C">
                              <w:rPr>
                                <w:rFonts w:cs="ＭＳ Ｐゴシック" w:hint="eastAsia"/>
                              </w:rPr>
                              <w:t>の</w:t>
                            </w:r>
                            <w:r>
                              <w:rPr>
                                <w:rFonts w:cs="ＭＳ Ｐゴシック" w:hint="eastAsia"/>
                              </w:rPr>
                              <w:t>構築に向け、自動運転による移動サービスの実装を目指す。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EBC21F" id="_x0000_s1027" type="#_x0000_t202" style="position:absolute;margin-left:4.7pt;margin-top:22.95pt;width:502.85pt;height:66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">
                <v:textbox>
                  <w:txbxContent>
                    <w:p w14:paraId="71CC6809" w14:textId="057D6581" w:rsidR="006F624C" w:rsidRPr="00A95918" w:rsidRDefault="00A95918" w:rsidP="006F624C">
                      <w:pPr>
                        <w:ind w:leftChars="0" w:left="0" w:firstLineChars="0" w:firstLine="0"/>
                        <w:rPr>
                          <w:rFonts w:hint="eastAsia"/>
                        </w:rPr>
                      </w:pPr>
                      <w:r>
                        <w:rPr>
                          <w:rFonts w:cs="ＭＳ Ｐゴシック" w:hint="eastAsia"/>
                        </w:rPr>
                        <w:t>本市では、</w:t>
                      </w:r>
                      <w:r w:rsidR="006F624C" w:rsidRPr="004A613E">
                        <w:rPr>
                          <w:rFonts w:cs="ＭＳ Ｐゴシック" w:hint="eastAsia"/>
                        </w:rPr>
                        <w:t>人口減少</w:t>
                      </w:r>
                      <w:r w:rsidR="006F624C">
                        <w:rPr>
                          <w:rFonts w:cs="ＭＳ Ｐゴシック" w:hint="eastAsia"/>
                        </w:rPr>
                        <w:t>・少子高齢化</w:t>
                      </w:r>
                      <w:r w:rsidR="006F624C" w:rsidRPr="004A613E">
                        <w:rPr>
                          <w:rFonts w:cs="ＭＳ Ｐゴシック" w:hint="eastAsia"/>
                        </w:rPr>
                        <w:t>に伴い</w:t>
                      </w:r>
                      <w:r w:rsidR="006F624C">
                        <w:rPr>
                          <w:rFonts w:cs="ＭＳ Ｐゴシック" w:hint="eastAsia"/>
                        </w:rPr>
                        <w:t>公共交通の</w:t>
                      </w:r>
                      <w:r w:rsidR="006F624C" w:rsidRPr="004A613E">
                        <w:rPr>
                          <w:rFonts w:cs="ＭＳ Ｐゴシック" w:hint="eastAsia"/>
                        </w:rPr>
                        <w:t>利用者</w:t>
                      </w:r>
                      <w:r w:rsidR="006F624C">
                        <w:rPr>
                          <w:rFonts w:cs="ＭＳ Ｐゴシック" w:hint="eastAsia"/>
                        </w:rPr>
                        <w:t>や働き手（運転手）</w:t>
                      </w:r>
                      <w:r w:rsidR="006F624C" w:rsidRPr="004A613E">
                        <w:rPr>
                          <w:rFonts w:cs="ＭＳ Ｐゴシック" w:hint="eastAsia"/>
                        </w:rPr>
                        <w:t>が減少</w:t>
                      </w:r>
                      <w:r>
                        <w:rPr>
                          <w:rFonts w:cs="ＭＳ Ｐゴシック" w:hint="eastAsia"/>
                        </w:rPr>
                        <w:t>し、市民の多くが</w:t>
                      </w:r>
                      <w:r w:rsidRPr="006F7664">
                        <w:rPr>
                          <w:rFonts w:cs="ＭＳ Ｐゴシック"/>
                        </w:rPr>
                        <w:t>自家用車に依存している現状があり、高齢ドライバーの増加や免許返納後の移動手段確保が大きな地域課題となっている。</w:t>
                      </w:r>
                      <w:r>
                        <w:rPr>
                          <w:rFonts w:cs="ＭＳ Ｐゴシック" w:hint="eastAsia"/>
                        </w:rPr>
                        <w:t>これらの背景を踏まえ、</w:t>
                      </w:r>
                      <w:r w:rsidR="006F624C" w:rsidRPr="006F624C">
                        <w:rPr>
                          <w:rFonts w:cs="ＭＳ Ｐゴシック"/>
                        </w:rPr>
                        <w:t>今後の公共交通ネットワークの維持</w:t>
                      </w:r>
                      <w:r>
                        <w:rPr>
                          <w:rFonts w:cs="ＭＳ Ｐゴシック" w:hint="eastAsia"/>
                        </w:rPr>
                        <w:t>及び</w:t>
                      </w:r>
                      <w:r w:rsidR="006F624C" w:rsidRPr="006F624C">
                        <w:rPr>
                          <w:rFonts w:cs="ＭＳ Ｐゴシック"/>
                        </w:rPr>
                        <w:t>市街地回遊のための移動サービス</w:t>
                      </w:r>
                      <w:r w:rsidR="006F624C">
                        <w:rPr>
                          <w:rFonts w:cs="ＭＳ Ｐゴシック" w:hint="eastAsia"/>
                        </w:rPr>
                        <w:t>の</w:t>
                      </w:r>
                      <w:r>
                        <w:rPr>
                          <w:rFonts w:cs="ＭＳ Ｐゴシック" w:hint="eastAsia"/>
                        </w:rPr>
                        <w:t>構築に向け、自動運転による移動サービスの実装を目指す。</w:t>
                      </w:r>
                    </w:p>
                  </w:txbxContent>
                </v:textbox>
                <w10:wrap type="square"/>
              </v:shape>
            </w:pict>
          </mc:Fallback>
        </mc:AlternateContent>
      </w:r>
      <w:r w:rsidR="00B167D0" w:rsidRPr="007C14BD">
        <w:rPr>
          <w:rFonts w:hint="eastAsia"/>
          <w:b/>
          <w:bCs/>
          <w:spacing w:val="-4"/>
          <w:sz w:val="26"/>
          <w:szCs w:val="26"/>
        </w:rPr>
        <w:t>【</w:t>
      </w:r>
      <w:r w:rsidR="004A15FD" w:rsidRPr="007C14BD">
        <w:rPr>
          <w:rFonts w:hint="eastAsia"/>
          <w:b/>
          <w:bCs/>
          <w:spacing w:val="-4"/>
          <w:sz w:val="26"/>
          <w:szCs w:val="26"/>
        </w:rPr>
        <w:t>事業背景</w:t>
      </w:r>
      <w:r w:rsidR="00B167D0" w:rsidRPr="007C14BD">
        <w:rPr>
          <w:rFonts w:hint="eastAsia"/>
          <w:b/>
          <w:bCs/>
          <w:spacing w:val="-4"/>
          <w:sz w:val="26"/>
          <w:szCs w:val="26"/>
        </w:rPr>
        <w:t>・目的】</w:t>
      </w:r>
      <w:r>
        <w:rPr>
          <w:rFonts w:hint="eastAsia"/>
        </w:rPr>
        <w:t xml:space="preserve">　※</w:t>
      </w:r>
      <w:r>
        <w:t>150</w:t>
      </w:r>
      <w:r>
        <w:rPr>
          <w:rFonts w:hint="eastAsia"/>
        </w:rPr>
        <w:t>文字程度</w:t>
      </w:r>
    </w:p>
    <w:p w14:paraId="06E0C560" w14:textId="79A6EED8" w:rsidR="004A15FD" w:rsidRPr="00A44BF0" w:rsidRDefault="004A15FD" w:rsidP="004A15FD">
      <w:pPr>
        <w:ind w:leftChars="0" w:left="0" w:firstLineChars="0" w:firstLine="0"/>
        <w:rPr>
          <w:spacing w:val="-4"/>
          <w:sz w:val="6"/>
          <w:szCs w:val="6"/>
        </w:rPr>
      </w:pPr>
    </w:p>
    <w:p w14:paraId="3DE4C727" w14:textId="018A1293" w:rsidR="004A15FD" w:rsidRDefault="00A44BF0" w:rsidP="004A15FD">
      <w:pPr>
        <w:ind w:leftChars="0" w:left="0" w:firstLineChars="0" w:firstLine="0"/>
        <w:rPr>
          <w:b/>
          <w:bCs/>
          <w:spacing w:val="-4"/>
          <w:sz w:val="26"/>
          <w:szCs w:val="26"/>
        </w:rPr>
      </w:pPr>
      <w:r w:rsidRPr="004A15FD">
        <w:rPr>
          <w:noProof/>
          <w:spacing w:val="-4"/>
        </w:rPr>
        <mc:AlternateContent>
          <mc:Choice Requires="wps">
            <w:drawing>
              <wp:anchor distT="45720" distB="45720" distL="114300" distR="114300" simplePos="0" relativeHeight="251698176" behindDoc="0" locked="0" layoutInCell="1" allowOverlap="1" wp14:anchorId="0F528FB5" wp14:editId="30F1FF39">
                <wp:simplePos x="0" y="0"/>
                <wp:positionH relativeFrom="column">
                  <wp:posOffset>59690</wp:posOffset>
                </wp:positionH>
                <wp:positionV relativeFrom="paragraph">
                  <wp:posOffset>281305</wp:posOffset>
                </wp:positionV>
                <wp:extent cx="6386195" cy="838200"/>
                <wp:effectExtent l="0" t="0" r="14605" b="19050"/>
                <wp:wrapSquare wrapText="bothSides"/>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838200"/>
                        </a:xfrm>
                        <a:prstGeom prst="rect">
                          <a:avLst/>
                        </a:prstGeom>
                        <a:solidFill>
                          <a:srgbClr val="FFFFFF"/>
                        </a:solidFill>
                        <a:ln w="9525">
                          <a:solidFill>
                            <a:srgbClr val="000000"/>
                          </a:solidFill>
                          <a:miter lim="800000"/>
                          <a:headEnd/>
                          <a:tailEnd/>
                        </a:ln>
                      </wps:spPr>
                      <wps:txbx>
                        <w:txbxContent>
                          <w:p w14:paraId="33BFCEBF" w14:textId="1B4F8E95" w:rsidR="00A95918" w:rsidRDefault="00A95918" w:rsidP="00A95918">
                            <w:pPr>
                              <w:ind w:leftChars="0" w:left="0" w:firstLineChars="0" w:firstLine="0"/>
                            </w:pPr>
                            <w:r>
                              <w:rPr>
                                <w:rFonts w:hint="eastAsia"/>
                              </w:rPr>
                              <w:t>昨年度の実証実験の結果を踏まえ、</w:t>
                            </w:r>
                            <w:r w:rsidRPr="00FE4236">
                              <w:rPr>
                                <w:rFonts w:hint="eastAsia"/>
                              </w:rPr>
                              <w:t>中心市街地を回る自動運転バスの実証実験</w:t>
                            </w:r>
                            <w:r>
                              <w:rPr>
                                <w:rFonts w:hint="eastAsia"/>
                              </w:rPr>
                              <w:t>（L2）</w:t>
                            </w:r>
                            <w:r w:rsidRPr="00FE4236">
                              <w:rPr>
                                <w:rFonts w:hint="eastAsia"/>
                              </w:rPr>
                              <w:t>を実施</w:t>
                            </w:r>
                          </w:p>
                          <w:p w14:paraId="606B512C" w14:textId="68D6998E" w:rsidR="00A95918" w:rsidRDefault="00A95918" w:rsidP="00A95918">
                            <w:pPr>
                              <w:ind w:leftChars="0" w:left="0" w:firstLineChars="0" w:firstLine="0"/>
                            </w:pPr>
                            <w:r>
                              <w:rPr>
                                <w:rFonts w:hint="eastAsia"/>
                              </w:rPr>
                              <w:t>運行場所：</w:t>
                            </w:r>
                            <w:r>
                              <w:rPr>
                                <w:rFonts w:cs="ＭＳ Ｐゴシック" w:hint="eastAsia"/>
                              </w:rPr>
                              <w:t>越前市役所</w:t>
                            </w:r>
                            <w:r w:rsidRPr="006D75B8">
                              <w:rPr>
                                <w:rFonts w:cs="ＭＳ Ｐゴシック" w:hint="eastAsia"/>
                              </w:rPr>
                              <w:t>～総社大神宮</w:t>
                            </w:r>
                            <w:r>
                              <w:rPr>
                                <w:rFonts w:cs="ＭＳ Ｐゴシック" w:hint="eastAsia"/>
                              </w:rPr>
                              <w:t>前～武生中央公園</w:t>
                            </w:r>
                          </w:p>
                          <w:p w14:paraId="1015F262" w14:textId="4D9462FA" w:rsidR="00A95918" w:rsidRDefault="00A95918" w:rsidP="00A95918">
                            <w:pPr>
                              <w:ind w:leftChars="0" w:left="0" w:firstLineChars="0" w:firstLine="0"/>
                            </w:pPr>
                            <w:r>
                              <w:rPr>
                                <w:rFonts w:hint="eastAsia"/>
                              </w:rPr>
                              <w:t>運行期間：令和</w:t>
                            </w:r>
                            <w:r>
                              <w:rPr>
                                <w:rFonts w:hint="eastAsia"/>
                              </w:rPr>
                              <w:t>７</w:t>
                            </w:r>
                            <w:r>
                              <w:rPr>
                                <w:rFonts w:hint="eastAsia"/>
                              </w:rPr>
                              <w:t>年１０月</w:t>
                            </w:r>
                            <w:r>
                              <w:rPr>
                                <w:rFonts w:hint="eastAsia"/>
                              </w:rPr>
                              <w:t>９</w:t>
                            </w:r>
                            <w:r>
                              <w:rPr>
                                <w:rFonts w:hint="eastAsia"/>
                              </w:rPr>
                              <w:t>日（</w:t>
                            </w:r>
                            <w:r>
                              <w:rPr>
                                <w:rFonts w:hint="eastAsia"/>
                              </w:rPr>
                              <w:t>木</w:t>
                            </w:r>
                            <w:r>
                              <w:rPr>
                                <w:rFonts w:hint="eastAsia"/>
                              </w:rPr>
                              <w:t>）～２</w:t>
                            </w:r>
                            <w:r>
                              <w:rPr>
                                <w:rFonts w:hint="eastAsia"/>
                              </w:rPr>
                              <w:t>２</w:t>
                            </w:r>
                            <w:r>
                              <w:rPr>
                                <w:rFonts w:hint="eastAsia"/>
                              </w:rPr>
                              <w:t>日（</w:t>
                            </w:r>
                            <w:r>
                              <w:rPr>
                                <w:rFonts w:hint="eastAsia"/>
                              </w:rPr>
                              <w:t>水</w:t>
                            </w:r>
                            <w:r>
                              <w:rPr>
                                <w:rFonts w:hint="eastAsia"/>
                              </w:rPr>
                              <w:t>）</w:t>
                            </w:r>
                          </w:p>
                          <w:p w14:paraId="2C4005B2" w14:textId="52BF7AA6" w:rsidR="00B167D0" w:rsidRDefault="00A95918" w:rsidP="00B167D0">
                            <w:pPr>
                              <w:ind w:leftChars="0" w:left="0" w:firstLineChars="0" w:firstLine="0"/>
                              <w:rPr>
                                <w:rFonts w:hint="eastAsia"/>
                              </w:rPr>
                            </w:pPr>
                            <w:r>
                              <w:rPr>
                                <w:rFonts w:hint="eastAsia"/>
                              </w:rPr>
                              <w:t>運行形式：定時定路線運行（無償）</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528FB5" id="テキスト ボックス 3" o:spid="_x0000_s1028" type="#_x0000_t202" style="position:absolute;margin-left:4.7pt;margin-top:22.15pt;width:502.85pt;height:66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">
                <v:textbox>
                  <w:txbxContent>
                    <w:p w14:paraId="33BFCEBF" w14:textId="1B4F8E95" w:rsidR="00A95918" w:rsidRDefault="00A95918" w:rsidP="00A95918">
                      <w:pPr>
                        <w:ind w:leftChars="0" w:left="0" w:firstLineChars="0" w:firstLine="0"/>
                      </w:pPr>
                      <w:r>
                        <w:rPr>
                          <w:rFonts w:hint="eastAsia"/>
                        </w:rPr>
                        <w:t>昨年度の実証実験の結果を踏まえ、</w:t>
                      </w:r>
                      <w:r w:rsidRPr="00FE4236">
                        <w:rPr>
                          <w:rFonts w:hint="eastAsia"/>
                        </w:rPr>
                        <w:t>中心市街地を回る自動運転バスの実証実験</w:t>
                      </w:r>
                      <w:r>
                        <w:rPr>
                          <w:rFonts w:hint="eastAsia"/>
                        </w:rPr>
                        <w:t>（L2）</w:t>
                      </w:r>
                      <w:r w:rsidRPr="00FE4236">
                        <w:rPr>
                          <w:rFonts w:hint="eastAsia"/>
                        </w:rPr>
                        <w:t>を実施</w:t>
                      </w:r>
                    </w:p>
                    <w:p w14:paraId="606B512C" w14:textId="68D6998E" w:rsidR="00A95918" w:rsidRDefault="00A95918" w:rsidP="00A95918">
                      <w:pPr>
                        <w:ind w:leftChars="0" w:left="0" w:firstLineChars="0" w:firstLine="0"/>
                      </w:pPr>
                      <w:r>
                        <w:rPr>
                          <w:rFonts w:hint="eastAsia"/>
                        </w:rPr>
                        <w:t>運行場所：</w:t>
                      </w:r>
                      <w:r>
                        <w:rPr>
                          <w:rFonts w:cs="ＭＳ Ｐゴシック" w:hint="eastAsia"/>
                        </w:rPr>
                        <w:t>越前市役所</w:t>
                      </w:r>
                      <w:r w:rsidRPr="006D75B8">
                        <w:rPr>
                          <w:rFonts w:cs="ＭＳ Ｐゴシック" w:hint="eastAsia"/>
                        </w:rPr>
                        <w:t>～総社大神宮</w:t>
                      </w:r>
                      <w:r>
                        <w:rPr>
                          <w:rFonts w:cs="ＭＳ Ｐゴシック" w:hint="eastAsia"/>
                        </w:rPr>
                        <w:t>前～武生中央公園</w:t>
                      </w:r>
                    </w:p>
                    <w:p w14:paraId="1015F262" w14:textId="4D9462FA" w:rsidR="00A95918" w:rsidRDefault="00A95918" w:rsidP="00A95918">
                      <w:pPr>
                        <w:ind w:leftChars="0" w:left="0" w:firstLineChars="0" w:firstLine="0"/>
                      </w:pPr>
                      <w:r>
                        <w:rPr>
                          <w:rFonts w:hint="eastAsia"/>
                        </w:rPr>
                        <w:t>運行期間：令和</w:t>
                      </w:r>
                      <w:r>
                        <w:rPr>
                          <w:rFonts w:hint="eastAsia"/>
                        </w:rPr>
                        <w:t>７</w:t>
                      </w:r>
                      <w:r>
                        <w:rPr>
                          <w:rFonts w:hint="eastAsia"/>
                        </w:rPr>
                        <w:t>年１０月</w:t>
                      </w:r>
                      <w:r>
                        <w:rPr>
                          <w:rFonts w:hint="eastAsia"/>
                        </w:rPr>
                        <w:t>９</w:t>
                      </w:r>
                      <w:r>
                        <w:rPr>
                          <w:rFonts w:hint="eastAsia"/>
                        </w:rPr>
                        <w:t>日（</w:t>
                      </w:r>
                      <w:r>
                        <w:rPr>
                          <w:rFonts w:hint="eastAsia"/>
                        </w:rPr>
                        <w:t>木</w:t>
                      </w:r>
                      <w:r>
                        <w:rPr>
                          <w:rFonts w:hint="eastAsia"/>
                        </w:rPr>
                        <w:t>）～２</w:t>
                      </w:r>
                      <w:r>
                        <w:rPr>
                          <w:rFonts w:hint="eastAsia"/>
                        </w:rPr>
                        <w:t>２</w:t>
                      </w:r>
                      <w:r>
                        <w:rPr>
                          <w:rFonts w:hint="eastAsia"/>
                        </w:rPr>
                        <w:t>日（</w:t>
                      </w:r>
                      <w:r>
                        <w:rPr>
                          <w:rFonts w:hint="eastAsia"/>
                        </w:rPr>
                        <w:t>水</w:t>
                      </w:r>
                      <w:r>
                        <w:rPr>
                          <w:rFonts w:hint="eastAsia"/>
                        </w:rPr>
                        <w:t>）</w:t>
                      </w:r>
                    </w:p>
                    <w:p w14:paraId="2C4005B2" w14:textId="52BF7AA6" w:rsidR="00B167D0" w:rsidRDefault="00A95918" w:rsidP="00B167D0">
                      <w:pPr>
                        <w:ind w:leftChars="0" w:left="0" w:firstLineChars="0" w:firstLine="0"/>
                        <w:rPr>
                          <w:rFonts w:hint="eastAsia"/>
                        </w:rPr>
                      </w:pPr>
                      <w:r>
                        <w:rPr>
                          <w:rFonts w:hint="eastAsia"/>
                        </w:rPr>
                        <w:t>運行形式：定時定路線運行（無償）</w:t>
                      </w:r>
                    </w:p>
                  </w:txbxContent>
                </v:textbox>
                <w10:wrap type="square"/>
              </v:shape>
            </w:pict>
          </mc:Fallback>
        </mc:AlternateContent>
      </w:r>
      <w:r w:rsidR="00B167D0">
        <w:rPr>
          <w:rFonts w:hint="eastAsia"/>
          <w:b/>
          <w:bCs/>
          <w:spacing w:val="-4"/>
          <w:sz w:val="26"/>
          <w:szCs w:val="26"/>
        </w:rPr>
        <w:t>【</w:t>
      </w:r>
      <w:r w:rsidR="004A15FD" w:rsidRPr="00B167D0">
        <w:rPr>
          <w:rFonts w:hint="eastAsia"/>
          <w:b/>
          <w:bCs/>
          <w:spacing w:val="-4"/>
          <w:sz w:val="26"/>
          <w:szCs w:val="26"/>
        </w:rPr>
        <w:t>事業内容</w:t>
      </w:r>
      <w:r w:rsidR="00B167D0">
        <w:rPr>
          <w:rFonts w:hint="eastAsia"/>
          <w:b/>
          <w:bCs/>
          <w:spacing w:val="-4"/>
          <w:sz w:val="26"/>
          <w:szCs w:val="26"/>
        </w:rPr>
        <w:t>】</w:t>
      </w:r>
    </w:p>
    <w:p w14:paraId="745459AC" w14:textId="06805534" w:rsidR="00A44BF0" w:rsidRDefault="00A44BF0" w:rsidP="004A15FD">
      <w:pPr>
        <w:ind w:leftChars="0" w:left="0" w:firstLineChars="0" w:firstLine="0"/>
        <w:rPr>
          <w:b/>
          <w:bCs/>
          <w:spacing w:val="-4"/>
          <w:sz w:val="6"/>
          <w:szCs w:val="6"/>
        </w:rPr>
      </w:pPr>
    </w:p>
    <w:p w14:paraId="7D16793A" w14:textId="04515149" w:rsidR="005337EA" w:rsidRDefault="005337EA" w:rsidP="00B167D0">
      <w:pPr>
        <w:ind w:leftChars="0" w:left="0" w:firstLineChars="0" w:firstLine="0"/>
        <w:rPr>
          <w:b/>
          <w:bCs/>
          <w:spacing w:val="-4"/>
          <w:sz w:val="26"/>
          <w:szCs w:val="26"/>
        </w:rPr>
      </w:pPr>
      <w:r w:rsidRPr="004A15FD">
        <w:rPr>
          <w:noProof/>
          <w:spacing w:val="-4"/>
        </w:rPr>
        <mc:AlternateContent>
          <mc:Choice Requires="wps">
            <w:drawing>
              <wp:anchor distT="45720" distB="45720" distL="114300" distR="114300" simplePos="0" relativeHeight="251700224" behindDoc="0" locked="0" layoutInCell="1" allowOverlap="1" wp14:anchorId="6BE4C031" wp14:editId="5BD85781">
                <wp:simplePos x="0" y="0"/>
                <wp:positionH relativeFrom="column">
                  <wp:posOffset>59690</wp:posOffset>
                </wp:positionH>
                <wp:positionV relativeFrom="paragraph">
                  <wp:posOffset>260985</wp:posOffset>
                </wp:positionV>
                <wp:extent cx="6386195" cy="5324475"/>
                <wp:effectExtent l="0" t="0" r="14605" b="28575"/>
                <wp:wrapSquare wrapText="bothSides"/>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5324475"/>
                        </a:xfrm>
                        <a:prstGeom prst="rect">
                          <a:avLst/>
                        </a:prstGeom>
                        <a:solidFill>
                          <a:srgbClr val="FFFFFF"/>
                        </a:solidFill>
                        <a:ln w="9525">
                          <a:solidFill>
                            <a:srgbClr val="000000"/>
                          </a:solidFill>
                          <a:miter lim="800000"/>
                          <a:headEnd/>
                          <a:tailEnd/>
                        </a:ln>
                      </wps:spPr>
                      <wps:txbx>
                        <w:txbxContent>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A44BF0" w:rsidRPr="0040472B" w14:paraId="0C1F1D07" w14:textId="77777777" w:rsidTr="005337EA">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Default="00A44BF0"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40472B" w:rsidRDefault="00A44BF0"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Default="00A44BF0" w:rsidP="004A15FD">
                                  <w:pPr>
                                    <w:spacing w:line="259" w:lineRule="auto"/>
                                    <w:ind w:leftChars="0" w:left="0" w:firstLineChars="0" w:firstLine="0"/>
                                    <w:suppressOverlap/>
                                    <w:jc w:val="center"/>
                                  </w:pPr>
                                  <w:r>
                                    <w:rPr>
                                      <w:rFonts w:hint="eastAsia"/>
                                    </w:rPr>
                                    <w:t>検証方法</w:t>
                                  </w:r>
                                </w:p>
                              </w:tc>
                            </w:tr>
                            <w:tr w:rsidR="005337EA" w:rsidRPr="00F92942" w14:paraId="4FBB32C3" w14:textId="77777777" w:rsidTr="005337EA">
                              <w:trPr>
                                <w:cantSplit/>
                                <w:trHeight w:val="20"/>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5337EA" w:rsidRPr="00F92942" w:rsidRDefault="005337EA" w:rsidP="005337EA">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vAlign w:val="center"/>
                                </w:tcPr>
                                <w:p w14:paraId="1B4600C4" w14:textId="4FA69956" w:rsidR="005337EA" w:rsidRPr="00F92942" w:rsidRDefault="005337EA" w:rsidP="005337EA">
                                  <w:pPr>
                                    <w:spacing w:line="259" w:lineRule="auto"/>
                                    <w:ind w:leftChars="0" w:left="0" w:firstLineChars="0" w:firstLine="0"/>
                                    <w:suppressOverlap/>
                                    <w:jc w:val="both"/>
                                    <w:rPr>
                                      <w:lang w:val="en-US"/>
                                    </w:rPr>
                                  </w:pPr>
                                  <w:r w:rsidRPr="006F7664">
                                    <w:rPr>
                                      <w:rFonts w:hint="eastAsia"/>
                                      <w:szCs w:val="21"/>
                                    </w:rPr>
                                    <w:t>利用者数の把握</w:t>
                                  </w:r>
                                </w:p>
                              </w:tc>
                              <w:tc>
                                <w:tcPr>
                                  <w:tcW w:w="5796" w:type="dxa"/>
                                  <w:tcBorders>
                                    <w:top w:val="single" w:sz="4" w:space="0" w:color="000000"/>
                                    <w:left w:val="single" w:sz="4" w:space="0" w:color="000000"/>
                                    <w:bottom w:val="single" w:sz="4" w:space="0" w:color="000000"/>
                                    <w:right w:val="single" w:sz="4" w:space="0" w:color="000000"/>
                                  </w:tcBorders>
                                  <w:vAlign w:val="center"/>
                                </w:tcPr>
                                <w:p w14:paraId="6798106E" w14:textId="71BAB344" w:rsidR="005337EA" w:rsidRPr="00F92942" w:rsidRDefault="005337EA" w:rsidP="005337EA">
                                  <w:pPr>
                                    <w:spacing w:line="259" w:lineRule="auto"/>
                                    <w:ind w:leftChars="0" w:left="0" w:firstLineChars="0" w:firstLine="0"/>
                                    <w:suppressOverlap/>
                                    <w:jc w:val="both"/>
                                    <w:rPr>
                                      <w:lang w:val="en-US"/>
                                    </w:rPr>
                                  </w:pPr>
                                  <w:r w:rsidRPr="006F7664">
                                    <w:rPr>
                                      <w:rFonts w:hint="eastAsia"/>
                                      <w:szCs w:val="21"/>
                                    </w:rPr>
                                    <w:t>日別・時間帯別の乗車人数を記録し、利用傾向を分析</w:t>
                                  </w:r>
                                </w:p>
                              </w:tc>
                            </w:tr>
                            <w:tr w:rsidR="005337EA" w:rsidRPr="00F92942" w14:paraId="572530E5" w14:textId="77777777" w:rsidTr="005337EA">
                              <w:trPr>
                                <w:cantSplit/>
                                <w:trHeight w:val="62"/>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B9744C5" w14:textId="77777777" w:rsidR="005337EA" w:rsidRDefault="005337EA" w:rsidP="005337EA">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vAlign w:val="center"/>
                                </w:tcPr>
                                <w:p w14:paraId="754E0C26" w14:textId="77777777" w:rsidR="005337EA" w:rsidRPr="006F7664" w:rsidRDefault="005337EA" w:rsidP="005337EA">
                                  <w:pPr>
                                    <w:ind w:leftChars="0" w:left="0" w:firstLineChars="0" w:firstLine="0"/>
                                    <w:suppressOverlap/>
                                    <w:jc w:val="both"/>
                                    <w:rPr>
                                      <w:szCs w:val="21"/>
                                    </w:rPr>
                                  </w:pPr>
                                  <w:r w:rsidRPr="006F7664">
                                    <w:rPr>
                                      <w:rFonts w:hint="eastAsia"/>
                                      <w:szCs w:val="21"/>
                                    </w:rPr>
                                    <w:t>乗客の支払い意思額の</w:t>
                                  </w:r>
                                </w:p>
                                <w:p w14:paraId="553622EA" w14:textId="4E35052A" w:rsidR="005337EA" w:rsidRDefault="005337EA" w:rsidP="005337EA">
                                  <w:pPr>
                                    <w:spacing w:line="259" w:lineRule="auto"/>
                                    <w:ind w:leftChars="0" w:left="0" w:firstLineChars="0" w:firstLine="0"/>
                                    <w:suppressOverlap/>
                                    <w:jc w:val="both"/>
                                    <w:rPr>
                                      <w:lang w:val="en-US"/>
                                    </w:rPr>
                                  </w:pPr>
                                  <w:r w:rsidRPr="006F7664">
                                    <w:rPr>
                                      <w:rFonts w:hint="eastAsia"/>
                                      <w:szCs w:val="21"/>
                                    </w:rPr>
                                    <w:t>把握</w:t>
                                  </w:r>
                                </w:p>
                              </w:tc>
                              <w:tc>
                                <w:tcPr>
                                  <w:tcW w:w="5796" w:type="dxa"/>
                                  <w:tcBorders>
                                    <w:top w:val="single" w:sz="4" w:space="0" w:color="000000"/>
                                    <w:left w:val="single" w:sz="4" w:space="0" w:color="000000"/>
                                    <w:bottom w:val="single" w:sz="4" w:space="0" w:color="000000"/>
                                    <w:right w:val="single" w:sz="4" w:space="0" w:color="000000"/>
                                  </w:tcBorders>
                                  <w:vAlign w:val="center"/>
                                </w:tcPr>
                                <w:p w14:paraId="18E653AF" w14:textId="6A09314E" w:rsidR="005337EA" w:rsidRPr="00F92942" w:rsidRDefault="005337EA" w:rsidP="005337EA">
                                  <w:pPr>
                                    <w:spacing w:line="259" w:lineRule="auto"/>
                                    <w:ind w:leftChars="0" w:left="0" w:firstLineChars="0" w:firstLine="0"/>
                                    <w:suppressOverlap/>
                                    <w:jc w:val="both"/>
                                    <w:rPr>
                                      <w:lang w:val="en-US"/>
                                    </w:rPr>
                                  </w:pPr>
                                  <w:r>
                                    <w:rPr>
                                      <w:rFonts w:hint="eastAsia"/>
                                      <w:szCs w:val="21"/>
                                    </w:rPr>
                                    <w:t>利用者</w:t>
                                  </w:r>
                                  <w:r w:rsidRPr="006F7664">
                                    <w:rPr>
                                      <w:rFonts w:hint="eastAsia"/>
                                      <w:szCs w:val="21"/>
                                    </w:rPr>
                                    <w:t>アンケートにて、同ルートを実際に自動運転バスが走行する場合の支払い意思額を確認</w:t>
                                  </w:r>
                                </w:p>
                              </w:tc>
                            </w:tr>
                            <w:tr w:rsidR="005337EA" w:rsidRPr="00F92942" w14:paraId="68AECD5F" w14:textId="77777777" w:rsidTr="005337EA">
                              <w:trPr>
                                <w:cantSplit/>
                                <w:trHeight w:val="20"/>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48D1B69B" w14:textId="77777777" w:rsidR="005337EA" w:rsidRDefault="005337EA" w:rsidP="005337EA">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vAlign w:val="center"/>
                                </w:tcPr>
                                <w:p w14:paraId="0B07C5D0" w14:textId="77777777" w:rsidR="005337EA" w:rsidRPr="006F7664" w:rsidRDefault="005337EA" w:rsidP="005337EA">
                                  <w:pPr>
                                    <w:ind w:leftChars="0" w:left="0" w:firstLineChars="0" w:firstLine="0"/>
                                    <w:suppressOverlap/>
                                    <w:jc w:val="both"/>
                                    <w:rPr>
                                      <w:szCs w:val="21"/>
                                    </w:rPr>
                                  </w:pPr>
                                  <w:r w:rsidRPr="006F7664">
                                    <w:rPr>
                                      <w:rFonts w:hint="eastAsia"/>
                                      <w:szCs w:val="21"/>
                                    </w:rPr>
                                    <w:t>周辺企業・店舗の協賛・</w:t>
                                  </w:r>
                                </w:p>
                                <w:p w14:paraId="305723FD" w14:textId="443C60C1" w:rsidR="005337EA" w:rsidRDefault="005337EA" w:rsidP="005337EA">
                                  <w:pPr>
                                    <w:spacing w:line="259" w:lineRule="auto"/>
                                    <w:ind w:leftChars="0" w:left="0" w:firstLineChars="0" w:firstLine="0"/>
                                    <w:suppressOverlap/>
                                    <w:jc w:val="both"/>
                                    <w:rPr>
                                      <w:lang w:val="en-US"/>
                                    </w:rPr>
                                  </w:pPr>
                                  <w:r w:rsidRPr="006F7664">
                                    <w:rPr>
                                      <w:rFonts w:hint="eastAsia"/>
                                      <w:szCs w:val="21"/>
                                    </w:rPr>
                                    <w:t>広告掲載意思の把握</w:t>
                                  </w:r>
                                </w:p>
                              </w:tc>
                              <w:tc>
                                <w:tcPr>
                                  <w:tcW w:w="5796" w:type="dxa"/>
                                  <w:tcBorders>
                                    <w:top w:val="single" w:sz="4" w:space="0" w:color="000000"/>
                                    <w:left w:val="single" w:sz="4" w:space="0" w:color="000000"/>
                                    <w:bottom w:val="single" w:sz="4" w:space="0" w:color="000000"/>
                                    <w:right w:val="single" w:sz="4" w:space="0" w:color="000000"/>
                                  </w:tcBorders>
                                  <w:vAlign w:val="center"/>
                                </w:tcPr>
                                <w:p w14:paraId="1A0C65EC" w14:textId="107FA7CB" w:rsidR="005337EA" w:rsidRPr="00F92942" w:rsidRDefault="005337EA" w:rsidP="005337EA">
                                  <w:pPr>
                                    <w:spacing w:line="259" w:lineRule="auto"/>
                                    <w:ind w:leftChars="0" w:left="0" w:firstLineChars="0" w:firstLine="0"/>
                                    <w:suppressOverlap/>
                                    <w:jc w:val="both"/>
                                    <w:rPr>
                                      <w:lang w:val="en-US"/>
                                    </w:rPr>
                                  </w:pPr>
                                  <w:r w:rsidRPr="006F7664">
                                    <w:rPr>
                                      <w:rFonts w:hint="eastAsia"/>
                                      <w:szCs w:val="21"/>
                                    </w:rPr>
                                    <w:t>周辺企業・店舗へのヒアリングにて協賛・広告掲載の意思があるかを確認</w:t>
                                  </w:r>
                                </w:p>
                              </w:tc>
                            </w:tr>
                            <w:tr w:rsidR="005337EA" w:rsidRPr="00F92942" w14:paraId="3481F0C4" w14:textId="77777777" w:rsidTr="005337EA">
                              <w:trPr>
                                <w:cantSplit/>
                                <w:trHeight w:val="20"/>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5337EA" w:rsidRDefault="005337EA" w:rsidP="005337EA">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vAlign w:val="center"/>
                                </w:tcPr>
                                <w:p w14:paraId="2FB288FB" w14:textId="7134ADA7" w:rsidR="005337EA" w:rsidRDefault="005337EA" w:rsidP="005337EA">
                                  <w:pPr>
                                    <w:spacing w:line="259" w:lineRule="auto"/>
                                    <w:ind w:leftChars="0" w:left="0" w:firstLineChars="0" w:firstLine="0"/>
                                    <w:suppressOverlap/>
                                    <w:jc w:val="both"/>
                                    <w:rPr>
                                      <w:lang w:val="en-US"/>
                                    </w:rPr>
                                  </w:pPr>
                                  <w:r>
                                    <w:rPr>
                                      <w:rFonts w:hint="eastAsia"/>
                                      <w:szCs w:val="21"/>
                                    </w:rPr>
                                    <w:t>２０２５</w:t>
                                  </w:r>
                                  <w:r w:rsidRPr="006F7664">
                                    <w:rPr>
                                      <w:szCs w:val="21"/>
                                    </w:rPr>
                                    <w:t>年度</w:t>
                                  </w:r>
                                  <w:r>
                                    <w:rPr>
                                      <w:rFonts w:hint="eastAsia"/>
                                      <w:szCs w:val="21"/>
                                    </w:rPr>
                                    <w:t>L４</w:t>
                                  </w:r>
                                  <w:r w:rsidRPr="006F7664">
                                    <w:rPr>
                                      <w:rFonts w:hint="eastAsia"/>
                                      <w:szCs w:val="21"/>
                                    </w:rPr>
                                    <w:t>申請予定</w:t>
                                  </w:r>
                                  <w:r w:rsidRPr="006F7664">
                                    <w:rPr>
                                      <w:szCs w:val="21"/>
                                    </w:rPr>
                                    <w:t>区間内における自動運転率（ODD内）</w:t>
                                  </w:r>
                                  <w:r w:rsidR="0071594E">
                                    <w:rPr>
                                      <w:rFonts w:hint="eastAsia"/>
                                      <w:szCs w:val="21"/>
                                    </w:rPr>
                                    <w:t>の検証</w:t>
                                  </w:r>
                                </w:p>
                              </w:tc>
                              <w:tc>
                                <w:tcPr>
                                  <w:tcW w:w="5796" w:type="dxa"/>
                                  <w:tcBorders>
                                    <w:top w:val="single" w:sz="4" w:space="0" w:color="000000"/>
                                    <w:left w:val="single" w:sz="4" w:space="0" w:color="000000"/>
                                    <w:bottom w:val="single" w:sz="4" w:space="0" w:color="000000"/>
                                    <w:right w:val="single" w:sz="4" w:space="0" w:color="000000"/>
                                  </w:tcBorders>
                                  <w:vAlign w:val="center"/>
                                </w:tcPr>
                                <w:p w14:paraId="1C82D099" w14:textId="3C0D4AE3" w:rsidR="005337EA" w:rsidRPr="006F7664" w:rsidRDefault="005337EA" w:rsidP="005337EA">
                                  <w:pPr>
                                    <w:pStyle w:val="a6"/>
                                    <w:ind w:leftChars="0" w:left="0" w:firstLineChars="0" w:firstLine="0"/>
                                    <w:suppressOverlap/>
                                    <w:jc w:val="both"/>
                                    <w:rPr>
                                      <w:szCs w:val="21"/>
                                    </w:rPr>
                                  </w:pPr>
                                  <w:r w:rsidRPr="006F7664">
                                    <w:rPr>
                                      <w:rFonts w:hint="eastAsia"/>
                                      <w:szCs w:val="21"/>
                                    </w:rPr>
                                    <w:t>遠隔運行管理システム</w:t>
                                  </w:r>
                                  <w:r>
                                    <w:rPr>
                                      <w:rFonts w:hint="eastAsia"/>
                                      <w:szCs w:val="21"/>
                                    </w:rPr>
                                    <w:t>から</w:t>
                                  </w:r>
                                  <w:r w:rsidRPr="006F7664">
                                    <w:rPr>
                                      <w:rFonts w:hint="eastAsia"/>
                                      <w:szCs w:val="21"/>
                                    </w:rPr>
                                    <w:t>自動走行</w:t>
                                  </w:r>
                                  <w:r w:rsidRPr="006F7664">
                                    <w:rPr>
                                      <w:szCs w:val="21"/>
                                    </w:rPr>
                                    <w:t>/手動走行の割合を計測</w:t>
                                  </w:r>
                                </w:p>
                                <w:p w14:paraId="6F3DE4DD" w14:textId="38D972E9" w:rsidR="005337EA" w:rsidRPr="00F92942" w:rsidRDefault="005337EA" w:rsidP="005337EA">
                                  <w:pPr>
                                    <w:spacing w:line="259" w:lineRule="auto"/>
                                    <w:ind w:leftChars="0" w:left="0" w:firstLineChars="0" w:firstLine="0"/>
                                    <w:suppressOverlap/>
                                    <w:jc w:val="both"/>
                                    <w:rPr>
                                      <w:lang w:val="en-US"/>
                                    </w:rPr>
                                  </w:pPr>
                                  <w:r w:rsidRPr="006F7664">
                                    <w:rPr>
                                      <w:rFonts w:hint="eastAsia"/>
                                      <w:szCs w:val="21"/>
                                    </w:rPr>
                                    <w:t>※手動介入の要因が「</w:t>
                                  </w:r>
                                  <w:r>
                                    <w:rPr>
                                      <w:rFonts w:hint="eastAsia"/>
                                      <w:szCs w:val="21"/>
                                    </w:rPr>
                                    <w:t>ODD</w:t>
                                  </w:r>
                                  <w:r w:rsidRPr="006F7664">
                                    <w:rPr>
                                      <w:szCs w:val="21"/>
                                    </w:rPr>
                                    <w:t>内」である場合のみ、手動走行としてカウント</w:t>
                                  </w:r>
                                </w:p>
                              </w:tc>
                            </w:tr>
                            <w:tr w:rsidR="005337EA" w:rsidRPr="00F92942" w14:paraId="74ADF813" w14:textId="77777777" w:rsidTr="005337EA">
                              <w:trPr>
                                <w:cantSplit/>
                                <w:trHeight w:val="20"/>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77FE5A0E" w14:textId="77777777" w:rsidR="005337EA" w:rsidRDefault="005337EA" w:rsidP="005337EA">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vAlign w:val="center"/>
                                </w:tcPr>
                                <w:p w14:paraId="73D1B688" w14:textId="4D78C5D9" w:rsidR="005337EA" w:rsidRDefault="00360E1E" w:rsidP="005337EA">
                                  <w:pPr>
                                    <w:spacing w:line="259" w:lineRule="auto"/>
                                    <w:ind w:leftChars="0" w:left="0" w:firstLineChars="0" w:firstLine="0"/>
                                    <w:suppressOverlap/>
                                    <w:jc w:val="both"/>
                                    <w:rPr>
                                      <w:lang w:val="en-US"/>
                                    </w:rPr>
                                  </w:pPr>
                                  <w:r>
                                    <w:rPr>
                                      <w:rFonts w:hint="eastAsia"/>
                                      <w:szCs w:val="21"/>
                                    </w:rPr>
                                    <w:t>２０２５</w:t>
                                  </w:r>
                                  <w:r w:rsidR="005337EA" w:rsidRPr="006F7664">
                                    <w:rPr>
                                      <w:szCs w:val="21"/>
                                    </w:rPr>
                                    <w:t>年度</w:t>
                                  </w:r>
                                  <w:r w:rsidR="005337EA">
                                    <w:rPr>
                                      <w:rFonts w:hint="eastAsia"/>
                                      <w:szCs w:val="21"/>
                                    </w:rPr>
                                    <w:t>L４</w:t>
                                  </w:r>
                                  <w:r w:rsidR="005337EA" w:rsidRPr="006F7664">
                                    <w:rPr>
                                      <w:szCs w:val="21"/>
                                    </w:rPr>
                                    <w:t>申請予定区間内における自動運転率（</w:t>
                                  </w:r>
                                  <w:r w:rsidR="005337EA">
                                    <w:rPr>
                                      <w:rFonts w:hint="eastAsia"/>
                                      <w:szCs w:val="21"/>
                                    </w:rPr>
                                    <w:t>ODD</w:t>
                                  </w:r>
                                  <w:r w:rsidR="005337EA" w:rsidRPr="006F7664">
                                    <w:rPr>
                                      <w:szCs w:val="21"/>
                                    </w:rPr>
                                    <w:t>外含む）</w:t>
                                  </w:r>
                                  <w:r w:rsidR="0071594E">
                                    <w:rPr>
                                      <w:rFonts w:hint="eastAsia"/>
                                      <w:szCs w:val="21"/>
                                    </w:rPr>
                                    <w:t>の検証</w:t>
                                  </w:r>
                                </w:p>
                              </w:tc>
                              <w:tc>
                                <w:tcPr>
                                  <w:tcW w:w="5796" w:type="dxa"/>
                                  <w:tcBorders>
                                    <w:top w:val="single" w:sz="4" w:space="0" w:color="000000"/>
                                    <w:left w:val="single" w:sz="4" w:space="0" w:color="000000"/>
                                    <w:bottom w:val="single" w:sz="4" w:space="0" w:color="000000"/>
                                    <w:right w:val="single" w:sz="4" w:space="0" w:color="000000"/>
                                  </w:tcBorders>
                                  <w:vAlign w:val="center"/>
                                </w:tcPr>
                                <w:p w14:paraId="4F546B87" w14:textId="7460118F" w:rsidR="005337EA" w:rsidRPr="00F92942" w:rsidRDefault="005337EA" w:rsidP="005337EA">
                                  <w:pPr>
                                    <w:spacing w:line="259" w:lineRule="auto"/>
                                    <w:ind w:leftChars="0" w:left="0" w:firstLineChars="0" w:firstLine="0"/>
                                    <w:suppressOverlap/>
                                    <w:jc w:val="both"/>
                                    <w:rPr>
                                      <w:lang w:val="en-US"/>
                                    </w:rPr>
                                  </w:pPr>
                                  <w:r w:rsidRPr="006F7664">
                                    <w:rPr>
                                      <w:rFonts w:hint="eastAsia"/>
                                      <w:szCs w:val="21"/>
                                    </w:rPr>
                                    <w:t>遠隔運行管理システム</w:t>
                                  </w:r>
                                  <w:r>
                                    <w:rPr>
                                      <w:rFonts w:hint="eastAsia"/>
                                      <w:szCs w:val="21"/>
                                    </w:rPr>
                                    <w:t>から</w:t>
                                  </w:r>
                                  <w:r w:rsidRPr="006F7664">
                                    <w:rPr>
                                      <w:rFonts w:hint="eastAsia"/>
                                      <w:szCs w:val="21"/>
                                    </w:rPr>
                                    <w:t>自動走行</w:t>
                                  </w:r>
                                  <w:r w:rsidRPr="006F7664">
                                    <w:rPr>
                                      <w:szCs w:val="21"/>
                                    </w:rPr>
                                    <w:t>/手動走行の割合を計測</w:t>
                                  </w:r>
                                </w:p>
                              </w:tc>
                            </w:tr>
                            <w:tr w:rsidR="005337EA" w:rsidRPr="00F92942" w14:paraId="1620313A" w14:textId="77777777" w:rsidTr="005337EA">
                              <w:trPr>
                                <w:cantSplit/>
                                <w:trHeight w:val="20"/>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B36EAC5" w14:textId="77777777" w:rsidR="005337EA" w:rsidRDefault="005337EA" w:rsidP="005337EA">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vAlign w:val="center"/>
                                </w:tcPr>
                                <w:p w14:paraId="64D970B0" w14:textId="3B850D85" w:rsidR="005337EA" w:rsidRDefault="00360E1E" w:rsidP="005337EA">
                                  <w:pPr>
                                    <w:spacing w:line="259" w:lineRule="auto"/>
                                    <w:ind w:leftChars="0" w:left="0" w:firstLineChars="0" w:firstLine="0"/>
                                    <w:suppressOverlap/>
                                    <w:jc w:val="both"/>
                                    <w:rPr>
                                      <w:lang w:val="en-US"/>
                                    </w:rPr>
                                  </w:pPr>
                                  <w:r>
                                    <w:rPr>
                                      <w:rFonts w:hint="eastAsia"/>
                                      <w:szCs w:val="21"/>
                                    </w:rPr>
                                    <w:t>２０２５</w:t>
                                  </w:r>
                                  <w:r w:rsidR="005337EA" w:rsidRPr="006F7664">
                                    <w:rPr>
                                      <w:szCs w:val="21"/>
                                    </w:rPr>
                                    <w:t>年度</w:t>
                                  </w:r>
                                  <w:r>
                                    <w:rPr>
                                      <w:rFonts w:hint="eastAsia"/>
                                      <w:szCs w:val="21"/>
                                    </w:rPr>
                                    <w:t>L４</w:t>
                                  </w:r>
                                  <w:r w:rsidR="005337EA" w:rsidRPr="006F7664">
                                    <w:rPr>
                                      <w:szCs w:val="21"/>
                                    </w:rPr>
                                    <w:t>申請予定区間外における自動運転率の検証</w:t>
                                  </w:r>
                                </w:p>
                              </w:tc>
                              <w:tc>
                                <w:tcPr>
                                  <w:tcW w:w="5796" w:type="dxa"/>
                                  <w:tcBorders>
                                    <w:top w:val="single" w:sz="4" w:space="0" w:color="000000"/>
                                    <w:left w:val="single" w:sz="4" w:space="0" w:color="000000"/>
                                    <w:bottom w:val="single" w:sz="4" w:space="0" w:color="000000"/>
                                    <w:right w:val="single" w:sz="4" w:space="0" w:color="000000"/>
                                  </w:tcBorders>
                                  <w:vAlign w:val="center"/>
                                </w:tcPr>
                                <w:p w14:paraId="04C50A13" w14:textId="28C7A813" w:rsidR="005337EA" w:rsidRPr="00F92942" w:rsidRDefault="005337EA" w:rsidP="005337EA">
                                  <w:pPr>
                                    <w:spacing w:line="259" w:lineRule="auto"/>
                                    <w:ind w:leftChars="0" w:left="0" w:firstLineChars="0" w:firstLine="0"/>
                                    <w:suppressOverlap/>
                                    <w:jc w:val="both"/>
                                    <w:rPr>
                                      <w:lang w:val="en-US"/>
                                    </w:rPr>
                                  </w:pPr>
                                  <w:r w:rsidRPr="006F7664">
                                    <w:rPr>
                                      <w:rFonts w:hint="eastAsia"/>
                                      <w:szCs w:val="21"/>
                                    </w:rPr>
                                    <w:t>遠隔運行管理システム</w:t>
                                  </w:r>
                                  <w:r>
                                    <w:rPr>
                                      <w:rFonts w:hint="eastAsia"/>
                                      <w:szCs w:val="21"/>
                                    </w:rPr>
                                    <w:t>から</w:t>
                                  </w:r>
                                  <w:r w:rsidRPr="006F7664">
                                    <w:rPr>
                                      <w:rFonts w:hint="eastAsia"/>
                                      <w:szCs w:val="21"/>
                                    </w:rPr>
                                    <w:t>自動走行</w:t>
                                  </w:r>
                                  <w:r w:rsidRPr="006F7664">
                                    <w:rPr>
                                      <w:szCs w:val="21"/>
                                    </w:rPr>
                                    <w:t>/手動走行の割合を計測</w:t>
                                  </w:r>
                                </w:p>
                              </w:tc>
                            </w:tr>
                            <w:tr w:rsidR="005337EA" w:rsidRPr="00F92942" w14:paraId="33C60AC8" w14:textId="77777777" w:rsidTr="005337EA">
                              <w:trPr>
                                <w:cantSplit/>
                                <w:trHeight w:val="708"/>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6C0D4BFE" w14:textId="77777777" w:rsidR="005337EA" w:rsidRDefault="005337EA" w:rsidP="005337EA">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vAlign w:val="center"/>
                                </w:tcPr>
                                <w:p w14:paraId="55294BE1" w14:textId="10C630A8" w:rsidR="005337EA" w:rsidRDefault="005337EA" w:rsidP="005337EA">
                                  <w:pPr>
                                    <w:spacing w:line="259" w:lineRule="auto"/>
                                    <w:ind w:leftChars="0" w:left="0" w:firstLineChars="0" w:firstLine="0"/>
                                    <w:suppressOverlap/>
                                    <w:jc w:val="both"/>
                                    <w:rPr>
                                      <w:lang w:val="en-US"/>
                                    </w:rPr>
                                  </w:pPr>
                                  <w:r w:rsidRPr="006F7664">
                                    <w:rPr>
                                      <w:rFonts w:hint="eastAsia"/>
                                      <w:szCs w:val="21"/>
                                    </w:rPr>
                                    <w:t>信号連携と車載カメラによる信号認識の認識整合率の検証</w:t>
                                  </w:r>
                                </w:p>
                              </w:tc>
                              <w:tc>
                                <w:tcPr>
                                  <w:tcW w:w="5796" w:type="dxa"/>
                                  <w:tcBorders>
                                    <w:top w:val="single" w:sz="4" w:space="0" w:color="000000"/>
                                    <w:left w:val="single" w:sz="4" w:space="0" w:color="000000"/>
                                    <w:bottom w:val="single" w:sz="4" w:space="0" w:color="000000"/>
                                    <w:right w:val="single" w:sz="4" w:space="0" w:color="000000"/>
                                  </w:tcBorders>
                                  <w:vAlign w:val="center"/>
                                </w:tcPr>
                                <w:p w14:paraId="2C50D347" w14:textId="69AD9585" w:rsidR="005337EA" w:rsidRPr="00F92942" w:rsidRDefault="005337EA" w:rsidP="005337EA">
                                  <w:pPr>
                                    <w:spacing w:line="259" w:lineRule="auto"/>
                                    <w:ind w:leftChars="0" w:left="0" w:firstLineChars="0" w:firstLine="0"/>
                                    <w:suppressOverlap/>
                                    <w:jc w:val="both"/>
                                    <w:rPr>
                                      <w:lang w:val="en-US"/>
                                    </w:rPr>
                                  </w:pPr>
                                  <w:r w:rsidRPr="006F7664">
                                    <w:rPr>
                                      <w:rFonts w:hint="eastAsia"/>
                                      <w:szCs w:val="21"/>
                                    </w:rPr>
                                    <w:t>遠隔運行管理システムによって信号側から受信した灯火色認識と車載カメラによる灯火色認識の相違率を計測</w:t>
                                  </w:r>
                                </w:p>
                              </w:tc>
                            </w:tr>
                            <w:tr w:rsidR="005337EA" w:rsidRPr="00F92942" w14:paraId="4C7448A6" w14:textId="77777777" w:rsidTr="005337EA">
                              <w:trPr>
                                <w:cantSplit/>
                                <w:trHeight w:val="621"/>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112EF88" w14:textId="77777777" w:rsidR="005337EA" w:rsidRDefault="005337EA" w:rsidP="005337EA">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vAlign w:val="center"/>
                                </w:tcPr>
                                <w:p w14:paraId="5E7C0D58" w14:textId="3C463633" w:rsidR="005337EA" w:rsidRDefault="005337EA" w:rsidP="005337EA">
                                  <w:pPr>
                                    <w:spacing w:line="259" w:lineRule="auto"/>
                                    <w:ind w:leftChars="0" w:left="0" w:firstLineChars="0" w:firstLine="0"/>
                                    <w:suppressOverlap/>
                                    <w:jc w:val="both"/>
                                    <w:rPr>
                                      <w:lang w:val="en-US"/>
                                    </w:rPr>
                                  </w:pPr>
                                  <w:r w:rsidRPr="006F7664">
                                    <w:rPr>
                                      <w:rFonts w:hint="eastAsia"/>
                                      <w:szCs w:val="21"/>
                                    </w:rPr>
                                    <w:t>歩行者検知率</w:t>
                                  </w:r>
                                  <w:r>
                                    <w:rPr>
                                      <w:rFonts w:hint="eastAsia"/>
                                      <w:szCs w:val="21"/>
                                    </w:rPr>
                                    <w:t>及び</w:t>
                                  </w:r>
                                  <w:r w:rsidRPr="006F7664">
                                    <w:rPr>
                                      <w:rFonts w:hint="eastAsia"/>
                                      <w:szCs w:val="21"/>
                                    </w:rPr>
                                    <w:t>停止成功率の検証</w:t>
                                  </w:r>
                                </w:p>
                              </w:tc>
                              <w:tc>
                                <w:tcPr>
                                  <w:tcW w:w="5796" w:type="dxa"/>
                                  <w:tcBorders>
                                    <w:top w:val="single" w:sz="4" w:space="0" w:color="000000"/>
                                    <w:left w:val="single" w:sz="4" w:space="0" w:color="000000"/>
                                    <w:bottom w:val="single" w:sz="4" w:space="0" w:color="000000"/>
                                    <w:right w:val="single" w:sz="4" w:space="0" w:color="000000"/>
                                  </w:tcBorders>
                                  <w:vAlign w:val="center"/>
                                </w:tcPr>
                                <w:p w14:paraId="434DF046" w14:textId="5B1FEC11" w:rsidR="005337EA" w:rsidRPr="00F80C10" w:rsidRDefault="005337EA" w:rsidP="005337EA">
                                  <w:pPr>
                                    <w:ind w:leftChars="0" w:left="105" w:hangingChars="50" w:hanging="105"/>
                                    <w:suppressOverlap/>
                                    <w:jc w:val="both"/>
                                    <w:rPr>
                                      <w:szCs w:val="21"/>
                                    </w:rPr>
                                  </w:pPr>
                                  <w:r w:rsidRPr="00F80C10">
                                    <w:rPr>
                                      <w:rFonts w:hint="eastAsia"/>
                                      <w:szCs w:val="21"/>
                                    </w:rPr>
                                    <w:t>歩行者が車両の進行方向に現れた際の検知と停止動作を確認</w:t>
                                  </w:r>
                                </w:p>
                                <w:p w14:paraId="5818DA1C" w14:textId="72B02C34" w:rsidR="005337EA" w:rsidRPr="00F92942" w:rsidRDefault="005337EA" w:rsidP="005337EA">
                                  <w:pPr>
                                    <w:spacing w:line="259" w:lineRule="auto"/>
                                    <w:ind w:leftChars="0" w:left="0" w:firstLineChars="0" w:firstLine="0"/>
                                    <w:suppressOverlap/>
                                    <w:jc w:val="both"/>
                                    <w:rPr>
                                      <w:lang w:val="en-US"/>
                                    </w:rPr>
                                  </w:pPr>
                                  <w:r w:rsidRPr="006F7664">
                                    <w:rPr>
                                      <w:rFonts w:hint="eastAsia"/>
                                      <w:szCs w:val="21"/>
                                    </w:rPr>
                                    <w:t>実際の歩行者及びダミー歩行者（スタッフ）による検証</w:t>
                                  </w:r>
                                </w:p>
                              </w:tc>
                            </w:tr>
                            <w:tr w:rsidR="005337EA" w:rsidRPr="00F92942" w14:paraId="07459A8C" w14:textId="77777777" w:rsidTr="005337EA">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5337EA" w:rsidRDefault="005337EA" w:rsidP="005337EA">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vAlign w:val="center"/>
                                </w:tcPr>
                                <w:p w14:paraId="2D2D30B4" w14:textId="5991A5DB" w:rsidR="005337EA" w:rsidRDefault="005337EA" w:rsidP="005337EA">
                                  <w:pPr>
                                    <w:spacing w:line="259" w:lineRule="auto"/>
                                    <w:ind w:leftChars="0" w:left="0" w:firstLineChars="0" w:firstLine="0"/>
                                    <w:suppressOverlap/>
                                    <w:jc w:val="both"/>
                                    <w:rPr>
                                      <w:lang w:val="en-US"/>
                                    </w:rPr>
                                  </w:pPr>
                                  <w:r w:rsidRPr="006F7664">
                                    <w:rPr>
                                      <w:rFonts w:hint="eastAsia"/>
                                      <w:szCs w:val="21"/>
                                    </w:rPr>
                                    <w:t>市民の受容性の把握</w:t>
                                  </w:r>
                                </w:p>
                              </w:tc>
                              <w:tc>
                                <w:tcPr>
                                  <w:tcW w:w="5796" w:type="dxa"/>
                                  <w:tcBorders>
                                    <w:top w:val="single" w:sz="4" w:space="0" w:color="000000"/>
                                    <w:left w:val="single" w:sz="4" w:space="0" w:color="000000"/>
                                    <w:bottom w:val="single" w:sz="4" w:space="0" w:color="000000"/>
                                    <w:right w:val="single" w:sz="4" w:space="0" w:color="000000"/>
                                  </w:tcBorders>
                                  <w:vAlign w:val="center"/>
                                </w:tcPr>
                                <w:p w14:paraId="43949CBC" w14:textId="40320A9C" w:rsidR="005337EA" w:rsidRPr="006F7664" w:rsidRDefault="005337EA" w:rsidP="005337EA">
                                  <w:pPr>
                                    <w:pStyle w:val="a6"/>
                                    <w:ind w:leftChars="0" w:left="0" w:firstLineChars="0" w:firstLine="0"/>
                                    <w:suppressOverlap/>
                                    <w:jc w:val="both"/>
                                    <w:rPr>
                                      <w:szCs w:val="21"/>
                                    </w:rPr>
                                  </w:pPr>
                                  <w:r>
                                    <w:rPr>
                                      <w:rFonts w:hint="eastAsia"/>
                                      <w:szCs w:val="21"/>
                                    </w:rPr>
                                    <w:t>利用者</w:t>
                                  </w:r>
                                  <w:r w:rsidRPr="006F7664">
                                    <w:rPr>
                                      <w:rFonts w:hint="eastAsia"/>
                                      <w:szCs w:val="21"/>
                                    </w:rPr>
                                    <w:t>アンケートにて、同ルートにおける自動運転バスの導入の賛否を質問</w:t>
                                  </w:r>
                                </w:p>
                                <w:p w14:paraId="39B24674" w14:textId="374DB61C" w:rsidR="005337EA" w:rsidRPr="00F92942" w:rsidRDefault="005337EA" w:rsidP="005337EA">
                                  <w:pPr>
                                    <w:spacing w:line="259" w:lineRule="auto"/>
                                    <w:ind w:leftChars="0" w:left="0" w:firstLineChars="0" w:firstLine="0"/>
                                    <w:suppressOverlap/>
                                    <w:jc w:val="both"/>
                                    <w:rPr>
                                      <w:lang w:val="en-US"/>
                                    </w:rPr>
                                  </w:pPr>
                                  <w:r w:rsidRPr="006F7664">
                                    <w:rPr>
                                      <w:rFonts w:hint="eastAsia"/>
                                      <w:szCs w:val="21"/>
                                    </w:rPr>
                                    <w:t>※属性が「市民」である回答から抽出</w:t>
                                  </w:r>
                                </w:p>
                              </w:tc>
                            </w:tr>
                            <w:tr w:rsidR="005337EA" w:rsidRPr="00F92942" w14:paraId="070AC3C2" w14:textId="77777777" w:rsidTr="005337EA">
                              <w:trPr>
                                <w:cantSplit/>
                                <w:trHeight w:val="20"/>
                              </w:trPr>
                              <w:tc>
                                <w:tcPr>
                                  <w:tcW w:w="704" w:type="dxa"/>
                                  <w:vMerge/>
                                  <w:tcBorders>
                                    <w:top w:val="single" w:sz="4" w:space="0" w:color="auto"/>
                                    <w:left w:val="single" w:sz="4" w:space="0" w:color="auto"/>
                                    <w:bottom w:val="single" w:sz="4" w:space="0" w:color="auto"/>
                                    <w:right w:val="single" w:sz="4" w:space="0" w:color="auto"/>
                                  </w:tcBorders>
                                </w:tcPr>
                                <w:p w14:paraId="1446AE80" w14:textId="77777777" w:rsidR="005337EA" w:rsidRDefault="005337EA" w:rsidP="005337EA">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vAlign w:val="center"/>
                                </w:tcPr>
                                <w:p w14:paraId="76A11C78" w14:textId="3B501388" w:rsidR="005337EA" w:rsidRDefault="005337EA" w:rsidP="005337EA">
                                  <w:pPr>
                                    <w:spacing w:line="259" w:lineRule="auto"/>
                                    <w:ind w:leftChars="0" w:left="0" w:firstLineChars="0" w:firstLine="0"/>
                                    <w:suppressOverlap/>
                                    <w:jc w:val="both"/>
                                    <w:rPr>
                                      <w:lang w:val="en-US"/>
                                    </w:rPr>
                                  </w:pPr>
                                  <w:r w:rsidRPr="006F7664">
                                    <w:rPr>
                                      <w:rFonts w:hint="eastAsia"/>
                                      <w:szCs w:val="21"/>
                                    </w:rPr>
                                    <w:t>利用者満足度の把握</w:t>
                                  </w:r>
                                </w:p>
                              </w:tc>
                              <w:tc>
                                <w:tcPr>
                                  <w:tcW w:w="5796" w:type="dxa"/>
                                  <w:tcBorders>
                                    <w:top w:val="single" w:sz="4" w:space="0" w:color="000000"/>
                                    <w:left w:val="single" w:sz="4" w:space="0" w:color="000000"/>
                                    <w:bottom w:val="single" w:sz="4" w:space="0" w:color="000000"/>
                                    <w:right w:val="single" w:sz="4" w:space="0" w:color="000000"/>
                                  </w:tcBorders>
                                  <w:vAlign w:val="center"/>
                                </w:tcPr>
                                <w:p w14:paraId="1DCE1BBC" w14:textId="016821E4" w:rsidR="005337EA" w:rsidRPr="00F92942" w:rsidRDefault="005337EA" w:rsidP="005337EA">
                                  <w:pPr>
                                    <w:spacing w:line="259" w:lineRule="auto"/>
                                    <w:ind w:leftChars="0" w:left="0" w:firstLineChars="0" w:firstLine="0"/>
                                    <w:suppressOverlap/>
                                    <w:jc w:val="both"/>
                                    <w:rPr>
                                      <w:lang w:val="en-US"/>
                                    </w:rPr>
                                  </w:pPr>
                                  <w:r>
                                    <w:rPr>
                                      <w:rFonts w:hint="eastAsia"/>
                                      <w:szCs w:val="21"/>
                                    </w:rPr>
                                    <w:t>利用者</w:t>
                                  </w:r>
                                  <w:r w:rsidRPr="006F7664">
                                    <w:rPr>
                                      <w:rFonts w:hint="eastAsia"/>
                                      <w:szCs w:val="21"/>
                                    </w:rPr>
                                    <w:t>アンケートにて、サービス全般の満足度を調査</w:t>
                                  </w:r>
                                </w:p>
                              </w:tc>
                            </w:tr>
                            <w:tr w:rsidR="005337EA" w:rsidRPr="00F92942" w14:paraId="380A37AA" w14:textId="77777777" w:rsidTr="005337EA">
                              <w:trPr>
                                <w:cantSplit/>
                                <w:trHeight w:val="20"/>
                              </w:trPr>
                              <w:tc>
                                <w:tcPr>
                                  <w:tcW w:w="704" w:type="dxa"/>
                                  <w:vMerge/>
                                  <w:tcBorders>
                                    <w:top w:val="single" w:sz="4" w:space="0" w:color="auto"/>
                                    <w:left w:val="single" w:sz="4" w:space="0" w:color="auto"/>
                                    <w:bottom w:val="single" w:sz="4" w:space="0" w:color="auto"/>
                                    <w:right w:val="single" w:sz="4" w:space="0" w:color="auto"/>
                                  </w:tcBorders>
                                </w:tcPr>
                                <w:p w14:paraId="43048F64" w14:textId="77777777" w:rsidR="005337EA" w:rsidRDefault="005337EA" w:rsidP="005337EA">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vAlign w:val="center"/>
                                </w:tcPr>
                                <w:p w14:paraId="20FDC5B9" w14:textId="4382A908" w:rsidR="005337EA" w:rsidRDefault="005337EA" w:rsidP="005337EA">
                                  <w:pPr>
                                    <w:spacing w:line="259" w:lineRule="auto"/>
                                    <w:ind w:leftChars="0" w:left="0" w:firstLineChars="0" w:firstLine="0"/>
                                    <w:suppressOverlap/>
                                    <w:jc w:val="both"/>
                                    <w:rPr>
                                      <w:lang w:val="en-US"/>
                                    </w:rPr>
                                  </w:pPr>
                                  <w:r w:rsidRPr="006F7664">
                                    <w:rPr>
                                      <w:rFonts w:hint="eastAsia"/>
                                      <w:szCs w:val="21"/>
                                    </w:rPr>
                                    <w:t>安全性の確保</w:t>
                                  </w:r>
                                </w:p>
                              </w:tc>
                              <w:tc>
                                <w:tcPr>
                                  <w:tcW w:w="5796" w:type="dxa"/>
                                  <w:tcBorders>
                                    <w:top w:val="single" w:sz="4" w:space="0" w:color="000000"/>
                                    <w:left w:val="single" w:sz="4" w:space="0" w:color="000000"/>
                                    <w:bottom w:val="single" w:sz="4" w:space="0" w:color="000000"/>
                                    <w:right w:val="single" w:sz="4" w:space="0" w:color="000000"/>
                                  </w:tcBorders>
                                  <w:vAlign w:val="center"/>
                                </w:tcPr>
                                <w:p w14:paraId="42970E3E" w14:textId="069B68D5" w:rsidR="005337EA" w:rsidRPr="00F92942" w:rsidRDefault="005337EA" w:rsidP="005337EA">
                                  <w:pPr>
                                    <w:spacing w:line="259" w:lineRule="auto"/>
                                    <w:ind w:leftChars="0" w:left="0" w:firstLineChars="0" w:firstLine="0"/>
                                    <w:suppressOverlap/>
                                    <w:jc w:val="both"/>
                                    <w:rPr>
                                      <w:lang w:val="en-US"/>
                                    </w:rPr>
                                  </w:pPr>
                                  <w:r w:rsidRPr="006F7664">
                                    <w:rPr>
                                      <w:rFonts w:hint="eastAsia"/>
                                      <w:szCs w:val="21"/>
                                    </w:rPr>
                                    <w:t>事故やトラブルの発生件数とその対応を記録</w:t>
                                  </w:r>
                                </w:p>
                              </w:tc>
                            </w:tr>
                          </w:tbl>
                          <w:p w14:paraId="7B06581C" w14:textId="77777777" w:rsidR="00A44BF0" w:rsidRDefault="00A44BF0" w:rsidP="00A44BF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E4C031" id="テキスト ボックス 4" o:spid="_x0000_s1029" type="#_x0000_t202" style="position:absolute;margin-left:4.7pt;margin-top:20.55pt;width:502.85pt;height:419.25pt;z-index:2517002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">
                <v:textbox>
                  <w:txbxContent>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A44BF0" w:rsidRPr="0040472B" w14:paraId="0C1F1D07" w14:textId="77777777" w:rsidTr="005337EA">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Default="00A44BF0"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40472B" w:rsidRDefault="00A44BF0"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Default="00A44BF0" w:rsidP="004A15FD">
                            <w:pPr>
                              <w:spacing w:line="259" w:lineRule="auto"/>
                              <w:ind w:leftChars="0" w:left="0" w:firstLineChars="0" w:firstLine="0"/>
                              <w:suppressOverlap/>
                              <w:jc w:val="center"/>
                            </w:pPr>
                            <w:r>
                              <w:rPr>
                                <w:rFonts w:hint="eastAsia"/>
                              </w:rPr>
                              <w:t>検証方法</w:t>
                            </w:r>
                          </w:p>
                        </w:tc>
                      </w:tr>
                      <w:tr w:rsidR="005337EA" w:rsidRPr="00F92942" w14:paraId="4FBB32C3" w14:textId="77777777" w:rsidTr="005337EA">
                        <w:trPr>
                          <w:cantSplit/>
                          <w:trHeight w:val="20"/>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5337EA" w:rsidRPr="00F92942" w:rsidRDefault="005337EA" w:rsidP="005337EA">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vAlign w:val="center"/>
                          </w:tcPr>
                          <w:p w14:paraId="1B4600C4" w14:textId="4FA69956" w:rsidR="005337EA" w:rsidRPr="00F92942" w:rsidRDefault="005337EA" w:rsidP="005337EA">
                            <w:pPr>
                              <w:spacing w:line="259" w:lineRule="auto"/>
                              <w:ind w:leftChars="0" w:left="0" w:firstLineChars="0" w:firstLine="0"/>
                              <w:suppressOverlap/>
                              <w:jc w:val="both"/>
                              <w:rPr>
                                <w:lang w:val="en-US"/>
                              </w:rPr>
                            </w:pPr>
                            <w:r w:rsidRPr="006F7664">
                              <w:rPr>
                                <w:rFonts w:hint="eastAsia"/>
                                <w:szCs w:val="21"/>
                              </w:rPr>
                              <w:t>利用者数の把握</w:t>
                            </w:r>
                          </w:p>
                        </w:tc>
                        <w:tc>
                          <w:tcPr>
                            <w:tcW w:w="5796" w:type="dxa"/>
                            <w:tcBorders>
                              <w:top w:val="single" w:sz="4" w:space="0" w:color="000000"/>
                              <w:left w:val="single" w:sz="4" w:space="0" w:color="000000"/>
                              <w:bottom w:val="single" w:sz="4" w:space="0" w:color="000000"/>
                              <w:right w:val="single" w:sz="4" w:space="0" w:color="000000"/>
                            </w:tcBorders>
                            <w:vAlign w:val="center"/>
                          </w:tcPr>
                          <w:p w14:paraId="6798106E" w14:textId="71BAB344" w:rsidR="005337EA" w:rsidRPr="00F92942" w:rsidRDefault="005337EA" w:rsidP="005337EA">
                            <w:pPr>
                              <w:spacing w:line="259" w:lineRule="auto"/>
                              <w:ind w:leftChars="0" w:left="0" w:firstLineChars="0" w:firstLine="0"/>
                              <w:suppressOverlap/>
                              <w:jc w:val="both"/>
                              <w:rPr>
                                <w:lang w:val="en-US"/>
                              </w:rPr>
                            </w:pPr>
                            <w:r w:rsidRPr="006F7664">
                              <w:rPr>
                                <w:rFonts w:hint="eastAsia"/>
                                <w:szCs w:val="21"/>
                              </w:rPr>
                              <w:t>日別・時間帯別の乗車人数を記録し、利用傾向を分析</w:t>
                            </w:r>
                          </w:p>
                        </w:tc>
                      </w:tr>
                      <w:tr w:rsidR="005337EA" w:rsidRPr="00F92942" w14:paraId="572530E5" w14:textId="77777777" w:rsidTr="005337EA">
                        <w:trPr>
                          <w:cantSplit/>
                          <w:trHeight w:val="62"/>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B9744C5" w14:textId="77777777" w:rsidR="005337EA" w:rsidRDefault="005337EA" w:rsidP="005337EA">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vAlign w:val="center"/>
                          </w:tcPr>
                          <w:p w14:paraId="754E0C26" w14:textId="77777777" w:rsidR="005337EA" w:rsidRPr="006F7664" w:rsidRDefault="005337EA" w:rsidP="005337EA">
                            <w:pPr>
                              <w:ind w:leftChars="0" w:left="0" w:firstLineChars="0" w:firstLine="0"/>
                              <w:suppressOverlap/>
                              <w:jc w:val="both"/>
                              <w:rPr>
                                <w:szCs w:val="21"/>
                              </w:rPr>
                            </w:pPr>
                            <w:r w:rsidRPr="006F7664">
                              <w:rPr>
                                <w:rFonts w:hint="eastAsia"/>
                                <w:szCs w:val="21"/>
                              </w:rPr>
                              <w:t>乗客の支払い意思額の</w:t>
                            </w:r>
                          </w:p>
                          <w:p w14:paraId="553622EA" w14:textId="4E35052A" w:rsidR="005337EA" w:rsidRDefault="005337EA" w:rsidP="005337EA">
                            <w:pPr>
                              <w:spacing w:line="259" w:lineRule="auto"/>
                              <w:ind w:leftChars="0" w:left="0" w:firstLineChars="0" w:firstLine="0"/>
                              <w:suppressOverlap/>
                              <w:jc w:val="both"/>
                              <w:rPr>
                                <w:lang w:val="en-US"/>
                              </w:rPr>
                            </w:pPr>
                            <w:r w:rsidRPr="006F7664">
                              <w:rPr>
                                <w:rFonts w:hint="eastAsia"/>
                                <w:szCs w:val="21"/>
                              </w:rPr>
                              <w:t>把握</w:t>
                            </w:r>
                          </w:p>
                        </w:tc>
                        <w:tc>
                          <w:tcPr>
                            <w:tcW w:w="5796" w:type="dxa"/>
                            <w:tcBorders>
                              <w:top w:val="single" w:sz="4" w:space="0" w:color="000000"/>
                              <w:left w:val="single" w:sz="4" w:space="0" w:color="000000"/>
                              <w:bottom w:val="single" w:sz="4" w:space="0" w:color="000000"/>
                              <w:right w:val="single" w:sz="4" w:space="0" w:color="000000"/>
                            </w:tcBorders>
                            <w:vAlign w:val="center"/>
                          </w:tcPr>
                          <w:p w14:paraId="18E653AF" w14:textId="6A09314E" w:rsidR="005337EA" w:rsidRPr="00F92942" w:rsidRDefault="005337EA" w:rsidP="005337EA">
                            <w:pPr>
                              <w:spacing w:line="259" w:lineRule="auto"/>
                              <w:ind w:leftChars="0" w:left="0" w:firstLineChars="0" w:firstLine="0"/>
                              <w:suppressOverlap/>
                              <w:jc w:val="both"/>
                              <w:rPr>
                                <w:lang w:val="en-US"/>
                              </w:rPr>
                            </w:pPr>
                            <w:r>
                              <w:rPr>
                                <w:rFonts w:hint="eastAsia"/>
                                <w:szCs w:val="21"/>
                              </w:rPr>
                              <w:t>利用者</w:t>
                            </w:r>
                            <w:r w:rsidRPr="006F7664">
                              <w:rPr>
                                <w:rFonts w:hint="eastAsia"/>
                                <w:szCs w:val="21"/>
                              </w:rPr>
                              <w:t>アンケートにて、同ルートを実際に自動運転バスが走行する場合の支払い意思額を確認</w:t>
                            </w:r>
                          </w:p>
                        </w:tc>
                      </w:tr>
                      <w:tr w:rsidR="005337EA" w:rsidRPr="00F92942" w14:paraId="68AECD5F" w14:textId="77777777" w:rsidTr="005337EA">
                        <w:trPr>
                          <w:cantSplit/>
                          <w:trHeight w:val="20"/>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48D1B69B" w14:textId="77777777" w:rsidR="005337EA" w:rsidRDefault="005337EA" w:rsidP="005337EA">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vAlign w:val="center"/>
                          </w:tcPr>
                          <w:p w14:paraId="0B07C5D0" w14:textId="77777777" w:rsidR="005337EA" w:rsidRPr="006F7664" w:rsidRDefault="005337EA" w:rsidP="005337EA">
                            <w:pPr>
                              <w:ind w:leftChars="0" w:left="0" w:firstLineChars="0" w:firstLine="0"/>
                              <w:suppressOverlap/>
                              <w:jc w:val="both"/>
                              <w:rPr>
                                <w:szCs w:val="21"/>
                              </w:rPr>
                            </w:pPr>
                            <w:r w:rsidRPr="006F7664">
                              <w:rPr>
                                <w:rFonts w:hint="eastAsia"/>
                                <w:szCs w:val="21"/>
                              </w:rPr>
                              <w:t>周辺企業・店舗の協賛・</w:t>
                            </w:r>
                          </w:p>
                          <w:p w14:paraId="305723FD" w14:textId="443C60C1" w:rsidR="005337EA" w:rsidRDefault="005337EA" w:rsidP="005337EA">
                            <w:pPr>
                              <w:spacing w:line="259" w:lineRule="auto"/>
                              <w:ind w:leftChars="0" w:left="0" w:firstLineChars="0" w:firstLine="0"/>
                              <w:suppressOverlap/>
                              <w:jc w:val="both"/>
                              <w:rPr>
                                <w:lang w:val="en-US"/>
                              </w:rPr>
                            </w:pPr>
                            <w:r w:rsidRPr="006F7664">
                              <w:rPr>
                                <w:rFonts w:hint="eastAsia"/>
                                <w:szCs w:val="21"/>
                              </w:rPr>
                              <w:t>広告掲載意思の把握</w:t>
                            </w:r>
                          </w:p>
                        </w:tc>
                        <w:tc>
                          <w:tcPr>
                            <w:tcW w:w="5796" w:type="dxa"/>
                            <w:tcBorders>
                              <w:top w:val="single" w:sz="4" w:space="0" w:color="000000"/>
                              <w:left w:val="single" w:sz="4" w:space="0" w:color="000000"/>
                              <w:bottom w:val="single" w:sz="4" w:space="0" w:color="000000"/>
                              <w:right w:val="single" w:sz="4" w:space="0" w:color="000000"/>
                            </w:tcBorders>
                            <w:vAlign w:val="center"/>
                          </w:tcPr>
                          <w:p w14:paraId="1A0C65EC" w14:textId="107FA7CB" w:rsidR="005337EA" w:rsidRPr="00F92942" w:rsidRDefault="005337EA" w:rsidP="005337EA">
                            <w:pPr>
                              <w:spacing w:line="259" w:lineRule="auto"/>
                              <w:ind w:leftChars="0" w:left="0" w:firstLineChars="0" w:firstLine="0"/>
                              <w:suppressOverlap/>
                              <w:jc w:val="both"/>
                              <w:rPr>
                                <w:lang w:val="en-US"/>
                              </w:rPr>
                            </w:pPr>
                            <w:r w:rsidRPr="006F7664">
                              <w:rPr>
                                <w:rFonts w:hint="eastAsia"/>
                                <w:szCs w:val="21"/>
                              </w:rPr>
                              <w:t>周辺企業・店舗へのヒアリングにて協賛・広告掲載の意思があるかを確認</w:t>
                            </w:r>
                          </w:p>
                        </w:tc>
                      </w:tr>
                      <w:tr w:rsidR="005337EA" w:rsidRPr="00F92942" w14:paraId="3481F0C4" w14:textId="77777777" w:rsidTr="005337EA">
                        <w:trPr>
                          <w:cantSplit/>
                          <w:trHeight w:val="20"/>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5337EA" w:rsidRDefault="005337EA" w:rsidP="005337EA">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vAlign w:val="center"/>
                          </w:tcPr>
                          <w:p w14:paraId="2FB288FB" w14:textId="7134ADA7" w:rsidR="005337EA" w:rsidRDefault="005337EA" w:rsidP="005337EA">
                            <w:pPr>
                              <w:spacing w:line="259" w:lineRule="auto"/>
                              <w:ind w:leftChars="0" w:left="0" w:firstLineChars="0" w:firstLine="0"/>
                              <w:suppressOverlap/>
                              <w:jc w:val="both"/>
                              <w:rPr>
                                <w:lang w:val="en-US"/>
                              </w:rPr>
                            </w:pPr>
                            <w:r>
                              <w:rPr>
                                <w:rFonts w:hint="eastAsia"/>
                                <w:szCs w:val="21"/>
                              </w:rPr>
                              <w:t>２０２５</w:t>
                            </w:r>
                            <w:r w:rsidRPr="006F7664">
                              <w:rPr>
                                <w:szCs w:val="21"/>
                              </w:rPr>
                              <w:t>年度</w:t>
                            </w:r>
                            <w:r>
                              <w:rPr>
                                <w:rFonts w:hint="eastAsia"/>
                                <w:szCs w:val="21"/>
                              </w:rPr>
                              <w:t>L４</w:t>
                            </w:r>
                            <w:r w:rsidRPr="006F7664">
                              <w:rPr>
                                <w:rFonts w:hint="eastAsia"/>
                                <w:szCs w:val="21"/>
                              </w:rPr>
                              <w:t>申請予定</w:t>
                            </w:r>
                            <w:r w:rsidRPr="006F7664">
                              <w:rPr>
                                <w:szCs w:val="21"/>
                              </w:rPr>
                              <w:t>区間内における自動運転率（ODD内）</w:t>
                            </w:r>
                            <w:r w:rsidR="0071594E">
                              <w:rPr>
                                <w:rFonts w:hint="eastAsia"/>
                                <w:szCs w:val="21"/>
                              </w:rPr>
                              <w:t>の検証</w:t>
                            </w:r>
                          </w:p>
                        </w:tc>
                        <w:tc>
                          <w:tcPr>
                            <w:tcW w:w="5796" w:type="dxa"/>
                            <w:tcBorders>
                              <w:top w:val="single" w:sz="4" w:space="0" w:color="000000"/>
                              <w:left w:val="single" w:sz="4" w:space="0" w:color="000000"/>
                              <w:bottom w:val="single" w:sz="4" w:space="0" w:color="000000"/>
                              <w:right w:val="single" w:sz="4" w:space="0" w:color="000000"/>
                            </w:tcBorders>
                            <w:vAlign w:val="center"/>
                          </w:tcPr>
                          <w:p w14:paraId="1C82D099" w14:textId="3C0D4AE3" w:rsidR="005337EA" w:rsidRPr="006F7664" w:rsidRDefault="005337EA" w:rsidP="005337EA">
                            <w:pPr>
                              <w:pStyle w:val="a6"/>
                              <w:ind w:leftChars="0" w:left="0" w:firstLineChars="0" w:firstLine="0"/>
                              <w:suppressOverlap/>
                              <w:jc w:val="both"/>
                              <w:rPr>
                                <w:szCs w:val="21"/>
                              </w:rPr>
                            </w:pPr>
                            <w:r w:rsidRPr="006F7664">
                              <w:rPr>
                                <w:rFonts w:hint="eastAsia"/>
                                <w:szCs w:val="21"/>
                              </w:rPr>
                              <w:t>遠隔運行管理システム</w:t>
                            </w:r>
                            <w:r>
                              <w:rPr>
                                <w:rFonts w:hint="eastAsia"/>
                                <w:szCs w:val="21"/>
                              </w:rPr>
                              <w:t>から</w:t>
                            </w:r>
                            <w:r w:rsidRPr="006F7664">
                              <w:rPr>
                                <w:rFonts w:hint="eastAsia"/>
                                <w:szCs w:val="21"/>
                              </w:rPr>
                              <w:t>自動走行</w:t>
                            </w:r>
                            <w:r w:rsidRPr="006F7664">
                              <w:rPr>
                                <w:szCs w:val="21"/>
                              </w:rPr>
                              <w:t>/手動走行の割合を計測</w:t>
                            </w:r>
                          </w:p>
                          <w:p w14:paraId="6F3DE4DD" w14:textId="38D972E9" w:rsidR="005337EA" w:rsidRPr="00F92942" w:rsidRDefault="005337EA" w:rsidP="005337EA">
                            <w:pPr>
                              <w:spacing w:line="259" w:lineRule="auto"/>
                              <w:ind w:leftChars="0" w:left="0" w:firstLineChars="0" w:firstLine="0"/>
                              <w:suppressOverlap/>
                              <w:jc w:val="both"/>
                              <w:rPr>
                                <w:lang w:val="en-US"/>
                              </w:rPr>
                            </w:pPr>
                            <w:r w:rsidRPr="006F7664">
                              <w:rPr>
                                <w:rFonts w:hint="eastAsia"/>
                                <w:szCs w:val="21"/>
                              </w:rPr>
                              <w:t>※手動介入の要因が「</w:t>
                            </w:r>
                            <w:r>
                              <w:rPr>
                                <w:rFonts w:hint="eastAsia"/>
                                <w:szCs w:val="21"/>
                              </w:rPr>
                              <w:t>ODD</w:t>
                            </w:r>
                            <w:r w:rsidRPr="006F7664">
                              <w:rPr>
                                <w:szCs w:val="21"/>
                              </w:rPr>
                              <w:t>内」である場合のみ、手動走行としてカウント</w:t>
                            </w:r>
                          </w:p>
                        </w:tc>
                      </w:tr>
                      <w:tr w:rsidR="005337EA" w:rsidRPr="00F92942" w14:paraId="74ADF813" w14:textId="77777777" w:rsidTr="005337EA">
                        <w:trPr>
                          <w:cantSplit/>
                          <w:trHeight w:val="20"/>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77FE5A0E" w14:textId="77777777" w:rsidR="005337EA" w:rsidRDefault="005337EA" w:rsidP="005337EA">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vAlign w:val="center"/>
                          </w:tcPr>
                          <w:p w14:paraId="73D1B688" w14:textId="4D78C5D9" w:rsidR="005337EA" w:rsidRDefault="00360E1E" w:rsidP="005337EA">
                            <w:pPr>
                              <w:spacing w:line="259" w:lineRule="auto"/>
                              <w:ind w:leftChars="0" w:left="0" w:firstLineChars="0" w:firstLine="0"/>
                              <w:suppressOverlap/>
                              <w:jc w:val="both"/>
                              <w:rPr>
                                <w:lang w:val="en-US"/>
                              </w:rPr>
                            </w:pPr>
                            <w:r>
                              <w:rPr>
                                <w:rFonts w:hint="eastAsia"/>
                                <w:szCs w:val="21"/>
                              </w:rPr>
                              <w:t>２０２５</w:t>
                            </w:r>
                            <w:r w:rsidR="005337EA" w:rsidRPr="006F7664">
                              <w:rPr>
                                <w:szCs w:val="21"/>
                              </w:rPr>
                              <w:t>年度</w:t>
                            </w:r>
                            <w:r w:rsidR="005337EA">
                              <w:rPr>
                                <w:rFonts w:hint="eastAsia"/>
                                <w:szCs w:val="21"/>
                              </w:rPr>
                              <w:t>L４</w:t>
                            </w:r>
                            <w:r w:rsidR="005337EA" w:rsidRPr="006F7664">
                              <w:rPr>
                                <w:szCs w:val="21"/>
                              </w:rPr>
                              <w:t>申請予定区間内における自動運転率（</w:t>
                            </w:r>
                            <w:r w:rsidR="005337EA">
                              <w:rPr>
                                <w:rFonts w:hint="eastAsia"/>
                                <w:szCs w:val="21"/>
                              </w:rPr>
                              <w:t>ODD</w:t>
                            </w:r>
                            <w:r w:rsidR="005337EA" w:rsidRPr="006F7664">
                              <w:rPr>
                                <w:szCs w:val="21"/>
                              </w:rPr>
                              <w:t>外含む）</w:t>
                            </w:r>
                            <w:r w:rsidR="0071594E">
                              <w:rPr>
                                <w:rFonts w:hint="eastAsia"/>
                                <w:szCs w:val="21"/>
                              </w:rPr>
                              <w:t>の検証</w:t>
                            </w:r>
                          </w:p>
                        </w:tc>
                        <w:tc>
                          <w:tcPr>
                            <w:tcW w:w="5796" w:type="dxa"/>
                            <w:tcBorders>
                              <w:top w:val="single" w:sz="4" w:space="0" w:color="000000"/>
                              <w:left w:val="single" w:sz="4" w:space="0" w:color="000000"/>
                              <w:bottom w:val="single" w:sz="4" w:space="0" w:color="000000"/>
                              <w:right w:val="single" w:sz="4" w:space="0" w:color="000000"/>
                            </w:tcBorders>
                            <w:vAlign w:val="center"/>
                          </w:tcPr>
                          <w:p w14:paraId="4F546B87" w14:textId="7460118F" w:rsidR="005337EA" w:rsidRPr="00F92942" w:rsidRDefault="005337EA" w:rsidP="005337EA">
                            <w:pPr>
                              <w:spacing w:line="259" w:lineRule="auto"/>
                              <w:ind w:leftChars="0" w:left="0" w:firstLineChars="0" w:firstLine="0"/>
                              <w:suppressOverlap/>
                              <w:jc w:val="both"/>
                              <w:rPr>
                                <w:lang w:val="en-US"/>
                              </w:rPr>
                            </w:pPr>
                            <w:r w:rsidRPr="006F7664">
                              <w:rPr>
                                <w:rFonts w:hint="eastAsia"/>
                                <w:szCs w:val="21"/>
                              </w:rPr>
                              <w:t>遠隔運行管理システム</w:t>
                            </w:r>
                            <w:r>
                              <w:rPr>
                                <w:rFonts w:hint="eastAsia"/>
                                <w:szCs w:val="21"/>
                              </w:rPr>
                              <w:t>から</w:t>
                            </w:r>
                            <w:r w:rsidRPr="006F7664">
                              <w:rPr>
                                <w:rFonts w:hint="eastAsia"/>
                                <w:szCs w:val="21"/>
                              </w:rPr>
                              <w:t>自動走行</w:t>
                            </w:r>
                            <w:r w:rsidRPr="006F7664">
                              <w:rPr>
                                <w:szCs w:val="21"/>
                              </w:rPr>
                              <w:t>/手動走行の割合を計測</w:t>
                            </w:r>
                          </w:p>
                        </w:tc>
                      </w:tr>
                      <w:tr w:rsidR="005337EA" w:rsidRPr="00F92942" w14:paraId="1620313A" w14:textId="77777777" w:rsidTr="005337EA">
                        <w:trPr>
                          <w:cantSplit/>
                          <w:trHeight w:val="20"/>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B36EAC5" w14:textId="77777777" w:rsidR="005337EA" w:rsidRDefault="005337EA" w:rsidP="005337EA">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vAlign w:val="center"/>
                          </w:tcPr>
                          <w:p w14:paraId="64D970B0" w14:textId="3B850D85" w:rsidR="005337EA" w:rsidRDefault="00360E1E" w:rsidP="005337EA">
                            <w:pPr>
                              <w:spacing w:line="259" w:lineRule="auto"/>
                              <w:ind w:leftChars="0" w:left="0" w:firstLineChars="0" w:firstLine="0"/>
                              <w:suppressOverlap/>
                              <w:jc w:val="both"/>
                              <w:rPr>
                                <w:lang w:val="en-US"/>
                              </w:rPr>
                            </w:pPr>
                            <w:r>
                              <w:rPr>
                                <w:rFonts w:hint="eastAsia"/>
                                <w:szCs w:val="21"/>
                              </w:rPr>
                              <w:t>２０２５</w:t>
                            </w:r>
                            <w:r w:rsidR="005337EA" w:rsidRPr="006F7664">
                              <w:rPr>
                                <w:szCs w:val="21"/>
                              </w:rPr>
                              <w:t>年度</w:t>
                            </w:r>
                            <w:r>
                              <w:rPr>
                                <w:rFonts w:hint="eastAsia"/>
                                <w:szCs w:val="21"/>
                              </w:rPr>
                              <w:t>L４</w:t>
                            </w:r>
                            <w:r w:rsidR="005337EA" w:rsidRPr="006F7664">
                              <w:rPr>
                                <w:szCs w:val="21"/>
                              </w:rPr>
                              <w:t>申請予定区間外における自動運転率の検証</w:t>
                            </w:r>
                          </w:p>
                        </w:tc>
                        <w:tc>
                          <w:tcPr>
                            <w:tcW w:w="5796" w:type="dxa"/>
                            <w:tcBorders>
                              <w:top w:val="single" w:sz="4" w:space="0" w:color="000000"/>
                              <w:left w:val="single" w:sz="4" w:space="0" w:color="000000"/>
                              <w:bottom w:val="single" w:sz="4" w:space="0" w:color="000000"/>
                              <w:right w:val="single" w:sz="4" w:space="0" w:color="000000"/>
                            </w:tcBorders>
                            <w:vAlign w:val="center"/>
                          </w:tcPr>
                          <w:p w14:paraId="04C50A13" w14:textId="28C7A813" w:rsidR="005337EA" w:rsidRPr="00F92942" w:rsidRDefault="005337EA" w:rsidP="005337EA">
                            <w:pPr>
                              <w:spacing w:line="259" w:lineRule="auto"/>
                              <w:ind w:leftChars="0" w:left="0" w:firstLineChars="0" w:firstLine="0"/>
                              <w:suppressOverlap/>
                              <w:jc w:val="both"/>
                              <w:rPr>
                                <w:lang w:val="en-US"/>
                              </w:rPr>
                            </w:pPr>
                            <w:r w:rsidRPr="006F7664">
                              <w:rPr>
                                <w:rFonts w:hint="eastAsia"/>
                                <w:szCs w:val="21"/>
                              </w:rPr>
                              <w:t>遠隔運行管理システム</w:t>
                            </w:r>
                            <w:r>
                              <w:rPr>
                                <w:rFonts w:hint="eastAsia"/>
                                <w:szCs w:val="21"/>
                              </w:rPr>
                              <w:t>から</w:t>
                            </w:r>
                            <w:r w:rsidRPr="006F7664">
                              <w:rPr>
                                <w:rFonts w:hint="eastAsia"/>
                                <w:szCs w:val="21"/>
                              </w:rPr>
                              <w:t>自動走行</w:t>
                            </w:r>
                            <w:r w:rsidRPr="006F7664">
                              <w:rPr>
                                <w:szCs w:val="21"/>
                              </w:rPr>
                              <w:t>/手動走行の割合を計測</w:t>
                            </w:r>
                          </w:p>
                        </w:tc>
                      </w:tr>
                      <w:tr w:rsidR="005337EA" w:rsidRPr="00F92942" w14:paraId="33C60AC8" w14:textId="77777777" w:rsidTr="005337EA">
                        <w:trPr>
                          <w:cantSplit/>
                          <w:trHeight w:val="708"/>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6C0D4BFE" w14:textId="77777777" w:rsidR="005337EA" w:rsidRDefault="005337EA" w:rsidP="005337EA">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vAlign w:val="center"/>
                          </w:tcPr>
                          <w:p w14:paraId="55294BE1" w14:textId="10C630A8" w:rsidR="005337EA" w:rsidRDefault="005337EA" w:rsidP="005337EA">
                            <w:pPr>
                              <w:spacing w:line="259" w:lineRule="auto"/>
                              <w:ind w:leftChars="0" w:left="0" w:firstLineChars="0" w:firstLine="0"/>
                              <w:suppressOverlap/>
                              <w:jc w:val="both"/>
                              <w:rPr>
                                <w:lang w:val="en-US"/>
                              </w:rPr>
                            </w:pPr>
                            <w:r w:rsidRPr="006F7664">
                              <w:rPr>
                                <w:rFonts w:hint="eastAsia"/>
                                <w:szCs w:val="21"/>
                              </w:rPr>
                              <w:t>信号連携と車載カメラによる信号認識の認識整合率の検証</w:t>
                            </w:r>
                          </w:p>
                        </w:tc>
                        <w:tc>
                          <w:tcPr>
                            <w:tcW w:w="5796" w:type="dxa"/>
                            <w:tcBorders>
                              <w:top w:val="single" w:sz="4" w:space="0" w:color="000000"/>
                              <w:left w:val="single" w:sz="4" w:space="0" w:color="000000"/>
                              <w:bottom w:val="single" w:sz="4" w:space="0" w:color="000000"/>
                              <w:right w:val="single" w:sz="4" w:space="0" w:color="000000"/>
                            </w:tcBorders>
                            <w:vAlign w:val="center"/>
                          </w:tcPr>
                          <w:p w14:paraId="2C50D347" w14:textId="69AD9585" w:rsidR="005337EA" w:rsidRPr="00F92942" w:rsidRDefault="005337EA" w:rsidP="005337EA">
                            <w:pPr>
                              <w:spacing w:line="259" w:lineRule="auto"/>
                              <w:ind w:leftChars="0" w:left="0" w:firstLineChars="0" w:firstLine="0"/>
                              <w:suppressOverlap/>
                              <w:jc w:val="both"/>
                              <w:rPr>
                                <w:lang w:val="en-US"/>
                              </w:rPr>
                            </w:pPr>
                            <w:r w:rsidRPr="006F7664">
                              <w:rPr>
                                <w:rFonts w:hint="eastAsia"/>
                                <w:szCs w:val="21"/>
                              </w:rPr>
                              <w:t>遠隔運行管理システムによって信号側から受信した灯火色認識と車載カメラによる灯火色認識の相違率を計測</w:t>
                            </w:r>
                          </w:p>
                        </w:tc>
                      </w:tr>
                      <w:tr w:rsidR="005337EA" w:rsidRPr="00F92942" w14:paraId="4C7448A6" w14:textId="77777777" w:rsidTr="005337EA">
                        <w:trPr>
                          <w:cantSplit/>
                          <w:trHeight w:val="621"/>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112EF88" w14:textId="77777777" w:rsidR="005337EA" w:rsidRDefault="005337EA" w:rsidP="005337EA">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vAlign w:val="center"/>
                          </w:tcPr>
                          <w:p w14:paraId="5E7C0D58" w14:textId="3C463633" w:rsidR="005337EA" w:rsidRDefault="005337EA" w:rsidP="005337EA">
                            <w:pPr>
                              <w:spacing w:line="259" w:lineRule="auto"/>
                              <w:ind w:leftChars="0" w:left="0" w:firstLineChars="0" w:firstLine="0"/>
                              <w:suppressOverlap/>
                              <w:jc w:val="both"/>
                              <w:rPr>
                                <w:lang w:val="en-US"/>
                              </w:rPr>
                            </w:pPr>
                            <w:r w:rsidRPr="006F7664">
                              <w:rPr>
                                <w:rFonts w:hint="eastAsia"/>
                                <w:szCs w:val="21"/>
                              </w:rPr>
                              <w:t>歩行者検知率</w:t>
                            </w:r>
                            <w:r>
                              <w:rPr>
                                <w:rFonts w:hint="eastAsia"/>
                                <w:szCs w:val="21"/>
                              </w:rPr>
                              <w:t>及び</w:t>
                            </w:r>
                            <w:r w:rsidRPr="006F7664">
                              <w:rPr>
                                <w:rFonts w:hint="eastAsia"/>
                                <w:szCs w:val="21"/>
                              </w:rPr>
                              <w:t>停止成功率の検証</w:t>
                            </w:r>
                          </w:p>
                        </w:tc>
                        <w:tc>
                          <w:tcPr>
                            <w:tcW w:w="5796" w:type="dxa"/>
                            <w:tcBorders>
                              <w:top w:val="single" w:sz="4" w:space="0" w:color="000000"/>
                              <w:left w:val="single" w:sz="4" w:space="0" w:color="000000"/>
                              <w:bottom w:val="single" w:sz="4" w:space="0" w:color="000000"/>
                              <w:right w:val="single" w:sz="4" w:space="0" w:color="000000"/>
                            </w:tcBorders>
                            <w:vAlign w:val="center"/>
                          </w:tcPr>
                          <w:p w14:paraId="434DF046" w14:textId="5B1FEC11" w:rsidR="005337EA" w:rsidRPr="00F80C10" w:rsidRDefault="005337EA" w:rsidP="005337EA">
                            <w:pPr>
                              <w:ind w:leftChars="0" w:left="105" w:hangingChars="50" w:hanging="105"/>
                              <w:suppressOverlap/>
                              <w:jc w:val="both"/>
                              <w:rPr>
                                <w:szCs w:val="21"/>
                              </w:rPr>
                            </w:pPr>
                            <w:r w:rsidRPr="00F80C10">
                              <w:rPr>
                                <w:rFonts w:hint="eastAsia"/>
                                <w:szCs w:val="21"/>
                              </w:rPr>
                              <w:t>歩行者が車両の進行方向に現れた際の検知と停止動作を確認</w:t>
                            </w:r>
                          </w:p>
                          <w:p w14:paraId="5818DA1C" w14:textId="72B02C34" w:rsidR="005337EA" w:rsidRPr="00F92942" w:rsidRDefault="005337EA" w:rsidP="005337EA">
                            <w:pPr>
                              <w:spacing w:line="259" w:lineRule="auto"/>
                              <w:ind w:leftChars="0" w:left="0" w:firstLineChars="0" w:firstLine="0"/>
                              <w:suppressOverlap/>
                              <w:jc w:val="both"/>
                              <w:rPr>
                                <w:lang w:val="en-US"/>
                              </w:rPr>
                            </w:pPr>
                            <w:r w:rsidRPr="006F7664">
                              <w:rPr>
                                <w:rFonts w:hint="eastAsia"/>
                                <w:szCs w:val="21"/>
                              </w:rPr>
                              <w:t>実際の歩行者及びダミー歩行者（スタッフ）による検証</w:t>
                            </w:r>
                          </w:p>
                        </w:tc>
                      </w:tr>
                      <w:tr w:rsidR="005337EA" w:rsidRPr="00F92942" w14:paraId="07459A8C" w14:textId="77777777" w:rsidTr="005337EA">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5337EA" w:rsidRDefault="005337EA" w:rsidP="005337EA">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vAlign w:val="center"/>
                          </w:tcPr>
                          <w:p w14:paraId="2D2D30B4" w14:textId="5991A5DB" w:rsidR="005337EA" w:rsidRDefault="005337EA" w:rsidP="005337EA">
                            <w:pPr>
                              <w:spacing w:line="259" w:lineRule="auto"/>
                              <w:ind w:leftChars="0" w:left="0" w:firstLineChars="0" w:firstLine="0"/>
                              <w:suppressOverlap/>
                              <w:jc w:val="both"/>
                              <w:rPr>
                                <w:lang w:val="en-US"/>
                              </w:rPr>
                            </w:pPr>
                            <w:r w:rsidRPr="006F7664">
                              <w:rPr>
                                <w:rFonts w:hint="eastAsia"/>
                                <w:szCs w:val="21"/>
                              </w:rPr>
                              <w:t>市民の受容性の把握</w:t>
                            </w:r>
                          </w:p>
                        </w:tc>
                        <w:tc>
                          <w:tcPr>
                            <w:tcW w:w="5796" w:type="dxa"/>
                            <w:tcBorders>
                              <w:top w:val="single" w:sz="4" w:space="0" w:color="000000"/>
                              <w:left w:val="single" w:sz="4" w:space="0" w:color="000000"/>
                              <w:bottom w:val="single" w:sz="4" w:space="0" w:color="000000"/>
                              <w:right w:val="single" w:sz="4" w:space="0" w:color="000000"/>
                            </w:tcBorders>
                            <w:vAlign w:val="center"/>
                          </w:tcPr>
                          <w:p w14:paraId="43949CBC" w14:textId="40320A9C" w:rsidR="005337EA" w:rsidRPr="006F7664" w:rsidRDefault="005337EA" w:rsidP="005337EA">
                            <w:pPr>
                              <w:pStyle w:val="a6"/>
                              <w:ind w:leftChars="0" w:left="0" w:firstLineChars="0" w:firstLine="0"/>
                              <w:suppressOverlap/>
                              <w:jc w:val="both"/>
                              <w:rPr>
                                <w:szCs w:val="21"/>
                              </w:rPr>
                            </w:pPr>
                            <w:r>
                              <w:rPr>
                                <w:rFonts w:hint="eastAsia"/>
                                <w:szCs w:val="21"/>
                              </w:rPr>
                              <w:t>利用者</w:t>
                            </w:r>
                            <w:r w:rsidRPr="006F7664">
                              <w:rPr>
                                <w:rFonts w:hint="eastAsia"/>
                                <w:szCs w:val="21"/>
                              </w:rPr>
                              <w:t>アンケートにて、同ルートにおける自動運転バスの導入の賛否を質問</w:t>
                            </w:r>
                          </w:p>
                          <w:p w14:paraId="39B24674" w14:textId="374DB61C" w:rsidR="005337EA" w:rsidRPr="00F92942" w:rsidRDefault="005337EA" w:rsidP="005337EA">
                            <w:pPr>
                              <w:spacing w:line="259" w:lineRule="auto"/>
                              <w:ind w:leftChars="0" w:left="0" w:firstLineChars="0" w:firstLine="0"/>
                              <w:suppressOverlap/>
                              <w:jc w:val="both"/>
                              <w:rPr>
                                <w:lang w:val="en-US"/>
                              </w:rPr>
                            </w:pPr>
                            <w:r w:rsidRPr="006F7664">
                              <w:rPr>
                                <w:rFonts w:hint="eastAsia"/>
                                <w:szCs w:val="21"/>
                              </w:rPr>
                              <w:t>※属性が「市民」である回答から抽出</w:t>
                            </w:r>
                          </w:p>
                        </w:tc>
                      </w:tr>
                      <w:tr w:rsidR="005337EA" w:rsidRPr="00F92942" w14:paraId="070AC3C2" w14:textId="77777777" w:rsidTr="005337EA">
                        <w:trPr>
                          <w:cantSplit/>
                          <w:trHeight w:val="20"/>
                        </w:trPr>
                        <w:tc>
                          <w:tcPr>
                            <w:tcW w:w="704" w:type="dxa"/>
                            <w:vMerge/>
                            <w:tcBorders>
                              <w:top w:val="single" w:sz="4" w:space="0" w:color="auto"/>
                              <w:left w:val="single" w:sz="4" w:space="0" w:color="auto"/>
                              <w:bottom w:val="single" w:sz="4" w:space="0" w:color="auto"/>
                              <w:right w:val="single" w:sz="4" w:space="0" w:color="auto"/>
                            </w:tcBorders>
                          </w:tcPr>
                          <w:p w14:paraId="1446AE80" w14:textId="77777777" w:rsidR="005337EA" w:rsidRDefault="005337EA" w:rsidP="005337EA">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vAlign w:val="center"/>
                          </w:tcPr>
                          <w:p w14:paraId="76A11C78" w14:textId="3B501388" w:rsidR="005337EA" w:rsidRDefault="005337EA" w:rsidP="005337EA">
                            <w:pPr>
                              <w:spacing w:line="259" w:lineRule="auto"/>
                              <w:ind w:leftChars="0" w:left="0" w:firstLineChars="0" w:firstLine="0"/>
                              <w:suppressOverlap/>
                              <w:jc w:val="both"/>
                              <w:rPr>
                                <w:lang w:val="en-US"/>
                              </w:rPr>
                            </w:pPr>
                            <w:r w:rsidRPr="006F7664">
                              <w:rPr>
                                <w:rFonts w:hint="eastAsia"/>
                                <w:szCs w:val="21"/>
                              </w:rPr>
                              <w:t>利用者満足度の把握</w:t>
                            </w:r>
                          </w:p>
                        </w:tc>
                        <w:tc>
                          <w:tcPr>
                            <w:tcW w:w="5796" w:type="dxa"/>
                            <w:tcBorders>
                              <w:top w:val="single" w:sz="4" w:space="0" w:color="000000"/>
                              <w:left w:val="single" w:sz="4" w:space="0" w:color="000000"/>
                              <w:bottom w:val="single" w:sz="4" w:space="0" w:color="000000"/>
                              <w:right w:val="single" w:sz="4" w:space="0" w:color="000000"/>
                            </w:tcBorders>
                            <w:vAlign w:val="center"/>
                          </w:tcPr>
                          <w:p w14:paraId="1DCE1BBC" w14:textId="016821E4" w:rsidR="005337EA" w:rsidRPr="00F92942" w:rsidRDefault="005337EA" w:rsidP="005337EA">
                            <w:pPr>
                              <w:spacing w:line="259" w:lineRule="auto"/>
                              <w:ind w:leftChars="0" w:left="0" w:firstLineChars="0" w:firstLine="0"/>
                              <w:suppressOverlap/>
                              <w:jc w:val="both"/>
                              <w:rPr>
                                <w:lang w:val="en-US"/>
                              </w:rPr>
                            </w:pPr>
                            <w:r>
                              <w:rPr>
                                <w:rFonts w:hint="eastAsia"/>
                                <w:szCs w:val="21"/>
                              </w:rPr>
                              <w:t>利用者</w:t>
                            </w:r>
                            <w:r w:rsidRPr="006F7664">
                              <w:rPr>
                                <w:rFonts w:hint="eastAsia"/>
                                <w:szCs w:val="21"/>
                              </w:rPr>
                              <w:t>アンケートにて、サービス全般の満足度を調査</w:t>
                            </w:r>
                          </w:p>
                        </w:tc>
                      </w:tr>
                      <w:tr w:rsidR="005337EA" w:rsidRPr="00F92942" w14:paraId="380A37AA" w14:textId="77777777" w:rsidTr="005337EA">
                        <w:trPr>
                          <w:cantSplit/>
                          <w:trHeight w:val="20"/>
                        </w:trPr>
                        <w:tc>
                          <w:tcPr>
                            <w:tcW w:w="704" w:type="dxa"/>
                            <w:vMerge/>
                            <w:tcBorders>
                              <w:top w:val="single" w:sz="4" w:space="0" w:color="auto"/>
                              <w:left w:val="single" w:sz="4" w:space="0" w:color="auto"/>
                              <w:bottom w:val="single" w:sz="4" w:space="0" w:color="auto"/>
                              <w:right w:val="single" w:sz="4" w:space="0" w:color="auto"/>
                            </w:tcBorders>
                          </w:tcPr>
                          <w:p w14:paraId="43048F64" w14:textId="77777777" w:rsidR="005337EA" w:rsidRDefault="005337EA" w:rsidP="005337EA">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vAlign w:val="center"/>
                          </w:tcPr>
                          <w:p w14:paraId="20FDC5B9" w14:textId="4382A908" w:rsidR="005337EA" w:rsidRDefault="005337EA" w:rsidP="005337EA">
                            <w:pPr>
                              <w:spacing w:line="259" w:lineRule="auto"/>
                              <w:ind w:leftChars="0" w:left="0" w:firstLineChars="0" w:firstLine="0"/>
                              <w:suppressOverlap/>
                              <w:jc w:val="both"/>
                              <w:rPr>
                                <w:lang w:val="en-US"/>
                              </w:rPr>
                            </w:pPr>
                            <w:r w:rsidRPr="006F7664">
                              <w:rPr>
                                <w:rFonts w:hint="eastAsia"/>
                                <w:szCs w:val="21"/>
                              </w:rPr>
                              <w:t>安全性の確保</w:t>
                            </w:r>
                          </w:p>
                        </w:tc>
                        <w:tc>
                          <w:tcPr>
                            <w:tcW w:w="5796" w:type="dxa"/>
                            <w:tcBorders>
                              <w:top w:val="single" w:sz="4" w:space="0" w:color="000000"/>
                              <w:left w:val="single" w:sz="4" w:space="0" w:color="000000"/>
                              <w:bottom w:val="single" w:sz="4" w:space="0" w:color="000000"/>
                              <w:right w:val="single" w:sz="4" w:space="0" w:color="000000"/>
                            </w:tcBorders>
                            <w:vAlign w:val="center"/>
                          </w:tcPr>
                          <w:p w14:paraId="42970E3E" w14:textId="069B68D5" w:rsidR="005337EA" w:rsidRPr="00F92942" w:rsidRDefault="005337EA" w:rsidP="005337EA">
                            <w:pPr>
                              <w:spacing w:line="259" w:lineRule="auto"/>
                              <w:ind w:leftChars="0" w:left="0" w:firstLineChars="0" w:firstLine="0"/>
                              <w:suppressOverlap/>
                              <w:jc w:val="both"/>
                              <w:rPr>
                                <w:lang w:val="en-US"/>
                              </w:rPr>
                            </w:pPr>
                            <w:r w:rsidRPr="006F7664">
                              <w:rPr>
                                <w:rFonts w:hint="eastAsia"/>
                                <w:szCs w:val="21"/>
                              </w:rPr>
                              <w:t>事故やトラブルの発生件数とその対応を記録</w:t>
                            </w:r>
                          </w:p>
                        </w:tc>
                      </w:tr>
                    </w:tbl>
                    <w:p w14:paraId="7B06581C" w14:textId="77777777" w:rsidR="00A44BF0" w:rsidRDefault="00A44BF0" w:rsidP="00A44BF0">
                      <w:pPr>
                        <w:ind w:leftChars="0" w:left="0" w:firstLineChars="0" w:firstLine="0"/>
                      </w:pPr>
                    </w:p>
                  </w:txbxContent>
                </v:textbox>
                <w10:wrap type="square"/>
              </v:shape>
            </w:pict>
          </mc:Fallback>
        </mc:AlternateContent>
      </w:r>
      <w:r w:rsidR="00B167D0" w:rsidRPr="00B167D0">
        <w:rPr>
          <w:rFonts w:hint="eastAsia"/>
          <w:b/>
          <w:bCs/>
          <w:spacing w:val="-4"/>
          <w:sz w:val="26"/>
          <w:szCs w:val="26"/>
        </w:rPr>
        <w:t>【</w:t>
      </w:r>
      <w:r w:rsidR="004A15FD" w:rsidRPr="00B167D0">
        <w:rPr>
          <w:rFonts w:hint="eastAsia"/>
          <w:b/>
          <w:bCs/>
          <w:spacing w:val="-4"/>
          <w:sz w:val="26"/>
          <w:szCs w:val="26"/>
        </w:rPr>
        <w:t>検証項目・検証</w:t>
      </w:r>
      <w:r w:rsidR="00B167D0" w:rsidRPr="00B167D0">
        <w:rPr>
          <w:rFonts w:hint="eastAsia"/>
          <w:b/>
          <w:bCs/>
          <w:spacing w:val="-4"/>
          <w:sz w:val="26"/>
          <w:szCs w:val="26"/>
        </w:rPr>
        <w:t>方法】</w:t>
      </w:r>
    </w:p>
    <w:p w14:paraId="3E164A50" w14:textId="77777777" w:rsidR="005337EA" w:rsidRDefault="005337EA" w:rsidP="00B167D0">
      <w:pPr>
        <w:ind w:leftChars="0" w:left="0" w:firstLineChars="0" w:firstLine="0"/>
        <w:rPr>
          <w:b/>
          <w:bCs/>
          <w:spacing w:val="-4"/>
          <w:sz w:val="26"/>
          <w:szCs w:val="26"/>
        </w:rPr>
      </w:pPr>
    </w:p>
    <w:p w14:paraId="0E435A46" w14:textId="77777777" w:rsidR="005337EA" w:rsidRDefault="005337EA" w:rsidP="00B167D0">
      <w:pPr>
        <w:ind w:leftChars="0" w:left="0" w:firstLineChars="0" w:firstLine="0"/>
        <w:rPr>
          <w:b/>
          <w:bCs/>
          <w:spacing w:val="-4"/>
          <w:sz w:val="26"/>
          <w:szCs w:val="26"/>
        </w:rPr>
      </w:pPr>
    </w:p>
    <w:p w14:paraId="75A274DD" w14:textId="77777777" w:rsidR="005337EA" w:rsidRDefault="005337EA" w:rsidP="00B167D0">
      <w:pPr>
        <w:ind w:leftChars="0" w:left="0" w:firstLineChars="0" w:firstLine="0"/>
        <w:rPr>
          <w:b/>
          <w:bCs/>
          <w:spacing w:val="-4"/>
          <w:sz w:val="26"/>
          <w:szCs w:val="26"/>
        </w:rPr>
      </w:pPr>
    </w:p>
    <w:p w14:paraId="255931C3" w14:textId="7CBD0A9D" w:rsidR="004A15FD" w:rsidRPr="00B167D0" w:rsidRDefault="00B167D0" w:rsidP="00B167D0">
      <w:pPr>
        <w:ind w:leftChars="0" w:left="0" w:firstLineChars="0" w:firstLine="0"/>
      </w:pPr>
      <w:r w:rsidRPr="00B167D0">
        <w:rPr>
          <w:rFonts w:hint="eastAsia"/>
          <w:b/>
          <w:bCs/>
          <w:spacing w:val="-4"/>
          <w:sz w:val="26"/>
          <w:szCs w:val="26"/>
        </w:rPr>
        <w:t>【</w:t>
      </w:r>
      <w:r w:rsidR="004A15FD" w:rsidRPr="00B167D0">
        <w:rPr>
          <w:rFonts w:hint="eastAsia"/>
          <w:b/>
          <w:bCs/>
          <w:spacing w:val="-4"/>
          <w:sz w:val="26"/>
          <w:szCs w:val="26"/>
        </w:rPr>
        <w:t>検証・分析結果</w:t>
      </w:r>
      <w:r w:rsidRPr="00B167D0">
        <w:rPr>
          <w:rFonts w:hint="eastAsia"/>
          <w:b/>
          <w:bCs/>
          <w:spacing w:val="-4"/>
          <w:sz w:val="26"/>
          <w:szCs w:val="26"/>
        </w:rPr>
        <w:t>】</w:t>
      </w:r>
      <w:r w:rsidRPr="00B167D0">
        <w:rPr>
          <w:rFonts w:hint="eastAsia"/>
          <w:spacing w:val="-4"/>
          <w:sz w:val="26"/>
          <w:szCs w:val="26"/>
        </w:rPr>
        <w:t xml:space="preserve">　</w:t>
      </w:r>
      <w:r>
        <w:rPr>
          <w:rFonts w:hint="eastAsia"/>
          <w:spacing w:val="-4"/>
        </w:rPr>
        <w:t>（※前章【検証項目・検証方法】と連動した報告内容を記載ください）</w:t>
      </w:r>
    </w:p>
    <w:p w14:paraId="731F0A14" w14:textId="77777777" w:rsidR="004A15FD" w:rsidRDefault="004A15FD" w:rsidP="004A15FD">
      <w:pPr>
        <w:ind w:leftChars="0" w:left="0" w:firstLineChars="0" w:firstLine="0"/>
        <w:rPr>
          <w:spacing w:val="-4"/>
        </w:rPr>
      </w:pPr>
    </w:p>
    <w:p w14:paraId="727DC8D6" w14:textId="2F1F7C49" w:rsidR="00331789" w:rsidRPr="005337EA" w:rsidRDefault="004A15FD" w:rsidP="004A15FD">
      <w:pPr>
        <w:ind w:leftChars="0" w:left="0" w:firstLineChars="0" w:firstLine="0"/>
        <w:rPr>
          <w:rFonts w:hint="eastAsia"/>
          <w:spacing w:val="-4"/>
          <w:sz w:val="26"/>
          <w:szCs w:val="26"/>
        </w:rPr>
      </w:pPr>
      <w:r w:rsidRPr="004A15FD">
        <w:rPr>
          <w:noProof/>
          <w:spacing w:val="-4"/>
        </w:rPr>
        <mc:AlternateContent>
          <mc:Choice Requires="wps">
            <w:drawing>
              <wp:anchor distT="45720" distB="45720" distL="114300" distR="114300" simplePos="0" relativeHeight="251689984" behindDoc="0" locked="0" layoutInCell="1" allowOverlap="1" wp14:anchorId="023AFE4C" wp14:editId="575EDCF3">
                <wp:simplePos x="0" y="0"/>
                <wp:positionH relativeFrom="column">
                  <wp:posOffset>2540</wp:posOffset>
                </wp:positionH>
                <wp:positionV relativeFrom="paragraph">
                  <wp:posOffset>250190</wp:posOffset>
                </wp:positionV>
                <wp:extent cx="6386195" cy="2047875"/>
                <wp:effectExtent l="0" t="0" r="14605" b="28575"/>
                <wp:wrapSquare wrapText="bothSides"/>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047875"/>
                        </a:xfrm>
                        <a:prstGeom prst="rect">
                          <a:avLst/>
                        </a:prstGeom>
                        <a:solidFill>
                          <a:srgbClr val="FFFFFF"/>
                        </a:solidFill>
                        <a:ln w="9525">
                          <a:solidFill>
                            <a:srgbClr val="000000"/>
                          </a:solidFill>
                          <a:miter lim="800000"/>
                          <a:headEnd/>
                          <a:tailEnd/>
                        </a:ln>
                      </wps:spPr>
                      <wps:txbx>
                        <w:txbxContent>
                          <w:p w14:paraId="1E348F81" w14:textId="13224851" w:rsidR="005337EA" w:rsidRDefault="005337EA" w:rsidP="00360E1E">
                            <w:pPr>
                              <w:pStyle w:val="a6"/>
                              <w:ind w:leftChars="0" w:left="110" w:hangingChars="50" w:hanging="110"/>
                              <w:suppressOverlap/>
                              <w:rPr>
                                <w:szCs w:val="21"/>
                              </w:rPr>
                            </w:pPr>
                            <w:r>
                              <w:rPr>
                                <w:rFonts w:hint="eastAsia"/>
                              </w:rPr>
                              <w:t>・『利用者数の把握』については、目標値「</w:t>
                            </w:r>
                            <w:r w:rsidRPr="006F7664">
                              <w:rPr>
                                <w:rFonts w:hint="eastAsia"/>
                                <w:szCs w:val="21"/>
                              </w:rPr>
                              <w:t>市民の</w:t>
                            </w:r>
                            <w:r w:rsidR="00360E1E">
                              <w:rPr>
                                <w:rFonts w:hint="eastAsia"/>
                                <w:szCs w:val="21"/>
                              </w:rPr>
                              <w:t>８５．４</w:t>
                            </w:r>
                            <w:r w:rsidRPr="006F7664">
                              <w:rPr>
                                <w:szCs w:val="21"/>
                              </w:rPr>
                              <w:t>％以上が賛成と回答</w:t>
                            </w:r>
                            <w:r>
                              <w:rPr>
                                <w:rFonts w:hint="eastAsia"/>
                                <w:szCs w:val="21"/>
                              </w:rPr>
                              <w:t>」に対し</w:t>
                            </w:r>
                            <w:r w:rsidR="00360E1E">
                              <w:rPr>
                                <w:rFonts w:hint="eastAsia"/>
                                <w:szCs w:val="21"/>
                              </w:rPr>
                              <w:t>、結果は</w:t>
                            </w:r>
                            <w:r w:rsidR="006E2985">
                              <w:rPr>
                                <w:rFonts w:hint="eastAsia"/>
                                <w:szCs w:val="21"/>
                              </w:rPr>
                              <w:t>「</w:t>
                            </w:r>
                            <w:r w:rsidR="00360E1E">
                              <w:rPr>
                                <w:rFonts w:hint="eastAsia"/>
                                <w:szCs w:val="21"/>
                              </w:rPr>
                              <w:t>８８．２％</w:t>
                            </w:r>
                            <w:r w:rsidR="006E2985">
                              <w:rPr>
                                <w:rFonts w:hint="eastAsia"/>
                                <w:szCs w:val="21"/>
                              </w:rPr>
                              <w:t>」</w:t>
                            </w:r>
                            <w:r w:rsidR="00360E1E">
                              <w:rPr>
                                <w:rFonts w:hint="eastAsia"/>
                                <w:szCs w:val="21"/>
                              </w:rPr>
                              <w:t>となり目標を達成した。</w:t>
                            </w:r>
                            <w:r w:rsidR="00360E1E" w:rsidRPr="006F7664">
                              <w:rPr>
                                <w:rFonts w:hint="eastAsia"/>
                              </w:rPr>
                              <w:t>今回は専用アプリからの予約を優先としたため、スマホ操作が苦手な高齢者が利用しづらかったこと</w:t>
                            </w:r>
                            <w:r w:rsidR="00360E1E">
                              <w:rPr>
                                <w:rFonts w:hint="eastAsia"/>
                              </w:rPr>
                              <w:t>が利用者数の伸び悩みの原因となった。</w:t>
                            </w:r>
                          </w:p>
                          <w:p w14:paraId="3E345721" w14:textId="046508B0" w:rsidR="00360E1E" w:rsidRDefault="00360E1E" w:rsidP="00A4336D">
                            <w:pPr>
                              <w:spacing w:beforeLines="50" w:before="120"/>
                              <w:ind w:leftChars="0" w:left="110" w:hangingChars="50" w:hanging="110"/>
                            </w:pPr>
                            <w:r w:rsidRPr="00360E1E">
                              <w:rPr>
                                <w:rFonts w:hint="eastAsia"/>
                                <w:szCs w:val="21"/>
                              </w:rPr>
                              <w:t>・『乗客の支払い意思額の把握』については、目標値「１００</w:t>
                            </w:r>
                            <w:r w:rsidRPr="00360E1E">
                              <w:rPr>
                                <w:rFonts w:hint="eastAsia"/>
                                <w:szCs w:val="21"/>
                              </w:rPr>
                              <w:t>円より高い支払い意思額回答者</w:t>
                            </w:r>
                            <w:r w:rsidRPr="00360E1E">
                              <w:rPr>
                                <w:rFonts w:hint="eastAsia"/>
                                <w:szCs w:val="21"/>
                              </w:rPr>
                              <w:t>５０</w:t>
                            </w:r>
                            <w:r w:rsidRPr="00360E1E">
                              <w:rPr>
                                <w:rFonts w:hint="eastAsia"/>
                                <w:szCs w:val="21"/>
                              </w:rPr>
                              <w:t>%以上</w:t>
                            </w:r>
                            <w:r w:rsidRPr="00360E1E">
                              <w:rPr>
                                <w:rFonts w:hint="eastAsia"/>
                                <w:szCs w:val="21"/>
                              </w:rPr>
                              <w:t>」に対し、結果は</w:t>
                            </w:r>
                            <w:r w:rsidR="006E2985">
                              <w:rPr>
                                <w:rFonts w:hint="eastAsia"/>
                                <w:szCs w:val="21"/>
                              </w:rPr>
                              <w:t>「</w:t>
                            </w:r>
                            <w:r w:rsidRPr="00360E1E">
                              <w:rPr>
                                <w:rFonts w:hint="eastAsia"/>
                                <w:szCs w:val="21"/>
                              </w:rPr>
                              <w:t>６８％</w:t>
                            </w:r>
                            <w:r w:rsidR="006E2985">
                              <w:rPr>
                                <w:rFonts w:hint="eastAsia"/>
                                <w:szCs w:val="21"/>
                              </w:rPr>
                              <w:t>」</w:t>
                            </w:r>
                            <w:r w:rsidRPr="00360E1E">
                              <w:rPr>
                                <w:rFonts w:hint="eastAsia"/>
                                <w:szCs w:val="21"/>
                              </w:rPr>
                              <w:t>となり、目標を達成した。</w:t>
                            </w:r>
                            <w:r w:rsidRPr="006F7664">
                              <w:rPr>
                                <w:rFonts w:hint="eastAsia"/>
                              </w:rPr>
                              <w:t>今後の実証実験では、実際に100円より高い運賃を設定して運行、検証するとともに、快適性や利便性を向上させるなどサービス向上を図り、利用者に受け入れられる運賃設定と</w:t>
                            </w:r>
                            <w:r w:rsidR="006E2985">
                              <w:rPr>
                                <w:rFonts w:hint="eastAsia"/>
                              </w:rPr>
                              <w:t>する必要がある</w:t>
                            </w:r>
                            <w:r w:rsidRPr="006F7664">
                              <w:rPr>
                                <w:rFonts w:hint="eastAsia"/>
                              </w:rPr>
                              <w:t>。</w:t>
                            </w:r>
                          </w:p>
                          <w:p w14:paraId="6ED1D8F9" w14:textId="2DE4C1C6" w:rsidR="006E2985" w:rsidRDefault="00360E1E" w:rsidP="00A4336D">
                            <w:pPr>
                              <w:spacing w:beforeLines="50" w:before="120"/>
                              <w:ind w:leftChars="0" w:left="110" w:hangingChars="50" w:hanging="110"/>
                              <w:suppressOverlap/>
                              <w:rPr>
                                <w:rFonts w:hint="eastAsia"/>
                              </w:rPr>
                            </w:pPr>
                            <w:r>
                              <w:rPr>
                                <w:rFonts w:hint="eastAsia"/>
                                <w:szCs w:val="21"/>
                              </w:rPr>
                              <w:t>・『</w:t>
                            </w:r>
                            <w:r w:rsidRPr="006F7664">
                              <w:rPr>
                                <w:rFonts w:hint="eastAsia"/>
                                <w:szCs w:val="21"/>
                              </w:rPr>
                              <w:t>周辺企業・店舗の協賛・広告掲載意思の把握</w:t>
                            </w:r>
                            <w:r>
                              <w:rPr>
                                <w:rFonts w:hint="eastAsia"/>
                                <w:szCs w:val="21"/>
                              </w:rPr>
                              <w:t>』については、目標値「２社以上の意思表示」に対し、結果は</w:t>
                            </w:r>
                            <w:r w:rsidR="006E2985">
                              <w:rPr>
                                <w:rFonts w:hint="eastAsia"/>
                                <w:szCs w:val="21"/>
                              </w:rPr>
                              <w:t>「</w:t>
                            </w:r>
                            <w:r>
                              <w:rPr>
                                <w:rFonts w:hint="eastAsia"/>
                                <w:szCs w:val="21"/>
                              </w:rPr>
                              <w:t>０社</w:t>
                            </w:r>
                            <w:r w:rsidR="006E2985">
                              <w:rPr>
                                <w:rFonts w:hint="eastAsia"/>
                                <w:szCs w:val="21"/>
                              </w:rPr>
                              <w:t>」</w:t>
                            </w:r>
                            <w:r>
                              <w:rPr>
                                <w:rFonts w:hint="eastAsia"/>
                                <w:szCs w:val="21"/>
                              </w:rPr>
                              <w:t>となり、目標は未達となった。</w:t>
                            </w:r>
                            <w:r w:rsidR="006E2985" w:rsidRPr="006F7664">
                              <w:rPr>
                                <w:rFonts w:hint="eastAsia"/>
                              </w:rPr>
                              <w:t>自動運転事業と連携することでのメリット（認知・集客・売上・企業価値向上など）を明確化し、提案</w:t>
                            </w:r>
                            <w:r w:rsidR="006E2985">
                              <w:rPr>
                                <w:rFonts w:hint="eastAsia"/>
                              </w:rPr>
                              <w:t>が必要である。</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3AFE4C" id="テキスト ボックス 6" o:spid="_x0000_s1030" type="#_x0000_t202" style="position:absolute;margin-left:.2pt;margin-top:19.7pt;width:502.85pt;height:161.25pt;z-index:2516899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">
                <v:textbox>
                  <w:txbxContent>
                    <w:p w14:paraId="1E348F81" w14:textId="13224851" w:rsidR="005337EA" w:rsidRDefault="005337EA" w:rsidP="00360E1E">
                      <w:pPr>
                        <w:pStyle w:val="a6"/>
                        <w:ind w:leftChars="0" w:left="110" w:hangingChars="50" w:hanging="110"/>
                        <w:suppressOverlap/>
                        <w:rPr>
                          <w:szCs w:val="21"/>
                        </w:rPr>
                      </w:pPr>
                      <w:r>
                        <w:rPr>
                          <w:rFonts w:hint="eastAsia"/>
                        </w:rPr>
                        <w:t>・『利用者数の把握』については、目標値「</w:t>
                      </w:r>
                      <w:r w:rsidRPr="006F7664">
                        <w:rPr>
                          <w:rFonts w:hint="eastAsia"/>
                          <w:szCs w:val="21"/>
                        </w:rPr>
                        <w:t>市民の</w:t>
                      </w:r>
                      <w:r w:rsidR="00360E1E">
                        <w:rPr>
                          <w:rFonts w:hint="eastAsia"/>
                          <w:szCs w:val="21"/>
                        </w:rPr>
                        <w:t>８５．４</w:t>
                      </w:r>
                      <w:r w:rsidRPr="006F7664">
                        <w:rPr>
                          <w:szCs w:val="21"/>
                        </w:rPr>
                        <w:t>％以上が賛成と回答</w:t>
                      </w:r>
                      <w:r>
                        <w:rPr>
                          <w:rFonts w:hint="eastAsia"/>
                          <w:szCs w:val="21"/>
                        </w:rPr>
                        <w:t>」に対し</w:t>
                      </w:r>
                      <w:r w:rsidR="00360E1E">
                        <w:rPr>
                          <w:rFonts w:hint="eastAsia"/>
                          <w:szCs w:val="21"/>
                        </w:rPr>
                        <w:t>、結果は</w:t>
                      </w:r>
                      <w:r w:rsidR="006E2985">
                        <w:rPr>
                          <w:rFonts w:hint="eastAsia"/>
                          <w:szCs w:val="21"/>
                        </w:rPr>
                        <w:t>「</w:t>
                      </w:r>
                      <w:r w:rsidR="00360E1E">
                        <w:rPr>
                          <w:rFonts w:hint="eastAsia"/>
                          <w:szCs w:val="21"/>
                        </w:rPr>
                        <w:t>８８．２％</w:t>
                      </w:r>
                      <w:r w:rsidR="006E2985">
                        <w:rPr>
                          <w:rFonts w:hint="eastAsia"/>
                          <w:szCs w:val="21"/>
                        </w:rPr>
                        <w:t>」</w:t>
                      </w:r>
                      <w:r w:rsidR="00360E1E">
                        <w:rPr>
                          <w:rFonts w:hint="eastAsia"/>
                          <w:szCs w:val="21"/>
                        </w:rPr>
                        <w:t>となり目標を達成した。</w:t>
                      </w:r>
                      <w:r w:rsidR="00360E1E" w:rsidRPr="006F7664">
                        <w:rPr>
                          <w:rFonts w:hint="eastAsia"/>
                        </w:rPr>
                        <w:t>今回は専用アプリからの予約を優先としたため、スマホ操作が苦手な高齢者が利用しづらかったこと</w:t>
                      </w:r>
                      <w:r w:rsidR="00360E1E">
                        <w:rPr>
                          <w:rFonts w:hint="eastAsia"/>
                        </w:rPr>
                        <w:t>が利用者数の伸び悩みの原因となった。</w:t>
                      </w:r>
                    </w:p>
                    <w:p w14:paraId="3E345721" w14:textId="046508B0" w:rsidR="00360E1E" w:rsidRDefault="00360E1E" w:rsidP="00A4336D">
                      <w:pPr>
                        <w:spacing w:beforeLines="50" w:before="120"/>
                        <w:ind w:leftChars="0" w:left="110" w:hangingChars="50" w:hanging="110"/>
                      </w:pPr>
                      <w:r w:rsidRPr="00360E1E">
                        <w:rPr>
                          <w:rFonts w:hint="eastAsia"/>
                          <w:szCs w:val="21"/>
                        </w:rPr>
                        <w:t>・『乗客の支払い意思額の把握』については、目標値「１００</w:t>
                      </w:r>
                      <w:r w:rsidRPr="00360E1E">
                        <w:rPr>
                          <w:rFonts w:hint="eastAsia"/>
                          <w:szCs w:val="21"/>
                        </w:rPr>
                        <w:t>円より高い支払い意思額回答者</w:t>
                      </w:r>
                      <w:r w:rsidRPr="00360E1E">
                        <w:rPr>
                          <w:rFonts w:hint="eastAsia"/>
                          <w:szCs w:val="21"/>
                        </w:rPr>
                        <w:t>５０</w:t>
                      </w:r>
                      <w:r w:rsidRPr="00360E1E">
                        <w:rPr>
                          <w:rFonts w:hint="eastAsia"/>
                          <w:szCs w:val="21"/>
                        </w:rPr>
                        <w:t>%以上</w:t>
                      </w:r>
                      <w:r w:rsidRPr="00360E1E">
                        <w:rPr>
                          <w:rFonts w:hint="eastAsia"/>
                          <w:szCs w:val="21"/>
                        </w:rPr>
                        <w:t>」に対し、結果は</w:t>
                      </w:r>
                      <w:r w:rsidR="006E2985">
                        <w:rPr>
                          <w:rFonts w:hint="eastAsia"/>
                          <w:szCs w:val="21"/>
                        </w:rPr>
                        <w:t>「</w:t>
                      </w:r>
                      <w:r w:rsidRPr="00360E1E">
                        <w:rPr>
                          <w:rFonts w:hint="eastAsia"/>
                          <w:szCs w:val="21"/>
                        </w:rPr>
                        <w:t>６８％</w:t>
                      </w:r>
                      <w:r w:rsidR="006E2985">
                        <w:rPr>
                          <w:rFonts w:hint="eastAsia"/>
                          <w:szCs w:val="21"/>
                        </w:rPr>
                        <w:t>」</w:t>
                      </w:r>
                      <w:r w:rsidRPr="00360E1E">
                        <w:rPr>
                          <w:rFonts w:hint="eastAsia"/>
                          <w:szCs w:val="21"/>
                        </w:rPr>
                        <w:t>となり、目標を達成した。</w:t>
                      </w:r>
                      <w:r w:rsidRPr="006F7664">
                        <w:rPr>
                          <w:rFonts w:hint="eastAsia"/>
                        </w:rPr>
                        <w:t>今後の実証実験では、実際に100円より高い運賃を設定して運行、検証するとともに、快適性や利便性を向上させるなどサービス向上を図り、利用者に受け入れられる運賃設定と</w:t>
                      </w:r>
                      <w:r w:rsidR="006E2985">
                        <w:rPr>
                          <w:rFonts w:hint="eastAsia"/>
                        </w:rPr>
                        <w:t>する必要がある</w:t>
                      </w:r>
                      <w:r w:rsidRPr="006F7664">
                        <w:rPr>
                          <w:rFonts w:hint="eastAsia"/>
                        </w:rPr>
                        <w:t>。</w:t>
                      </w:r>
                    </w:p>
                    <w:p w14:paraId="6ED1D8F9" w14:textId="2DE4C1C6" w:rsidR="006E2985" w:rsidRDefault="00360E1E" w:rsidP="00A4336D">
                      <w:pPr>
                        <w:spacing w:beforeLines="50" w:before="120"/>
                        <w:ind w:leftChars="0" w:left="110" w:hangingChars="50" w:hanging="110"/>
                        <w:suppressOverlap/>
                        <w:rPr>
                          <w:rFonts w:hint="eastAsia"/>
                        </w:rPr>
                      </w:pPr>
                      <w:r>
                        <w:rPr>
                          <w:rFonts w:hint="eastAsia"/>
                          <w:szCs w:val="21"/>
                        </w:rPr>
                        <w:t>・『</w:t>
                      </w:r>
                      <w:r w:rsidRPr="006F7664">
                        <w:rPr>
                          <w:rFonts w:hint="eastAsia"/>
                          <w:szCs w:val="21"/>
                        </w:rPr>
                        <w:t>周辺企業・店舗の協賛・広告掲載意思の把握</w:t>
                      </w:r>
                      <w:r>
                        <w:rPr>
                          <w:rFonts w:hint="eastAsia"/>
                          <w:szCs w:val="21"/>
                        </w:rPr>
                        <w:t>』については、目標値「２社以上の意思表示」に対し、結果は</w:t>
                      </w:r>
                      <w:r w:rsidR="006E2985">
                        <w:rPr>
                          <w:rFonts w:hint="eastAsia"/>
                          <w:szCs w:val="21"/>
                        </w:rPr>
                        <w:t>「</w:t>
                      </w:r>
                      <w:r>
                        <w:rPr>
                          <w:rFonts w:hint="eastAsia"/>
                          <w:szCs w:val="21"/>
                        </w:rPr>
                        <w:t>０社</w:t>
                      </w:r>
                      <w:r w:rsidR="006E2985">
                        <w:rPr>
                          <w:rFonts w:hint="eastAsia"/>
                          <w:szCs w:val="21"/>
                        </w:rPr>
                        <w:t>」</w:t>
                      </w:r>
                      <w:r>
                        <w:rPr>
                          <w:rFonts w:hint="eastAsia"/>
                          <w:szCs w:val="21"/>
                        </w:rPr>
                        <w:t>となり、目標は未達となった。</w:t>
                      </w:r>
                      <w:r w:rsidR="006E2985" w:rsidRPr="006F7664">
                        <w:rPr>
                          <w:rFonts w:hint="eastAsia"/>
                        </w:rPr>
                        <w:t>自動運転事業と連携することでのメリット（認知・集客・売上・企業価値向上など）を明確化し、提案</w:t>
                      </w:r>
                      <w:r w:rsidR="006E2985">
                        <w:rPr>
                          <w:rFonts w:hint="eastAsia"/>
                        </w:rPr>
                        <w:t>が必要である。</w:t>
                      </w:r>
                    </w:p>
                  </w:txbxContent>
                </v:textbox>
                <w10:wrap type="square"/>
              </v:shape>
            </w:pict>
          </mc:Fallback>
        </mc:AlternateContent>
      </w:r>
      <w:r>
        <w:rPr>
          <w:rFonts w:hint="eastAsia"/>
          <w:spacing w:val="-4"/>
          <w:lang w:eastAsia="zh-TW"/>
        </w:rPr>
        <w:t>■経営面</w:t>
      </w:r>
      <w:r w:rsidR="005337EA">
        <w:rPr>
          <w:rFonts w:hint="eastAsia"/>
        </w:rPr>
        <w:t xml:space="preserve">　※</w:t>
      </w:r>
      <w:r w:rsidR="005337EA">
        <w:t>5</w:t>
      </w:r>
      <w:r w:rsidR="005337EA">
        <w:rPr>
          <w:rFonts w:hint="eastAsia"/>
        </w:rPr>
        <w:t>0</w:t>
      </w:r>
      <w:r w:rsidR="005337EA">
        <w:t>0</w:t>
      </w:r>
      <w:r w:rsidR="005337EA">
        <w:rPr>
          <w:rFonts w:hint="eastAsia"/>
        </w:rPr>
        <w:t>文字程度</w:t>
      </w:r>
    </w:p>
    <w:p w14:paraId="366A513A" w14:textId="77777777" w:rsidR="004A15FD" w:rsidRDefault="004A15FD" w:rsidP="004A15FD">
      <w:pPr>
        <w:ind w:leftChars="0" w:left="0" w:firstLineChars="0" w:firstLine="0"/>
        <w:rPr>
          <w:spacing w:val="-4"/>
          <w:lang w:eastAsia="zh-TW"/>
        </w:rPr>
      </w:pPr>
    </w:p>
    <w:p w14:paraId="2D6FD234" w14:textId="3D8952E3" w:rsidR="005337EA" w:rsidRPr="007C14BD" w:rsidRDefault="007C14BD" w:rsidP="005337EA">
      <w:pPr>
        <w:ind w:leftChars="0" w:left="0" w:firstLineChars="0" w:firstLine="0"/>
        <w:rPr>
          <w:spacing w:val="-4"/>
          <w:sz w:val="26"/>
          <w:szCs w:val="26"/>
        </w:rPr>
      </w:pPr>
      <w:r w:rsidRPr="004A15FD">
        <w:rPr>
          <w:noProof/>
          <w:spacing w:val="-4"/>
        </w:rPr>
        <mc:AlternateContent>
          <mc:Choice Requires="wps">
            <w:drawing>
              <wp:anchor distT="45720" distB="45720" distL="114300" distR="114300" simplePos="0" relativeHeight="251694080" behindDoc="0" locked="0" layoutInCell="1" allowOverlap="1" wp14:anchorId="6B088E4C" wp14:editId="308C994B">
                <wp:simplePos x="0" y="0"/>
                <wp:positionH relativeFrom="column">
                  <wp:posOffset>2540</wp:posOffset>
                </wp:positionH>
                <wp:positionV relativeFrom="paragraph">
                  <wp:posOffset>278130</wp:posOffset>
                </wp:positionV>
                <wp:extent cx="6386195" cy="2562225"/>
                <wp:effectExtent l="0" t="0" r="14605" b="28575"/>
                <wp:wrapSquare wrapText="bothSides"/>
                <wp:docPr id="8" name="テキスト ボックス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562225"/>
                        </a:xfrm>
                        <a:prstGeom prst="rect">
                          <a:avLst/>
                        </a:prstGeom>
                        <a:solidFill>
                          <a:srgbClr val="FFFFFF"/>
                        </a:solidFill>
                        <a:ln w="9525">
                          <a:solidFill>
                            <a:srgbClr val="000000"/>
                          </a:solidFill>
                          <a:miter lim="800000"/>
                          <a:headEnd/>
                          <a:tailEnd/>
                        </a:ln>
                      </wps:spPr>
                      <wps:txbx>
                        <w:txbxContent>
                          <w:p w14:paraId="53CCF150" w14:textId="5EE77D8C" w:rsidR="006E2985" w:rsidRDefault="006E2985" w:rsidP="006E2985">
                            <w:pPr>
                              <w:ind w:leftChars="0" w:left="110" w:hangingChars="50" w:hanging="110"/>
                              <w:rPr>
                                <w:szCs w:val="21"/>
                              </w:rPr>
                            </w:pPr>
                            <w:r>
                              <w:rPr>
                                <w:rFonts w:hint="eastAsia"/>
                              </w:rPr>
                              <w:t>・『</w:t>
                            </w:r>
                            <w:r>
                              <w:rPr>
                                <w:rFonts w:hint="eastAsia"/>
                                <w:szCs w:val="21"/>
                              </w:rPr>
                              <w:t>２０２５</w:t>
                            </w:r>
                            <w:r w:rsidRPr="006F7664">
                              <w:rPr>
                                <w:szCs w:val="21"/>
                              </w:rPr>
                              <w:t>年度</w:t>
                            </w:r>
                            <w:r>
                              <w:rPr>
                                <w:rFonts w:ascii="Segoe UI Symbol" w:hAnsi="Segoe UI Symbol" w:hint="eastAsia"/>
                                <w:szCs w:val="21"/>
                              </w:rPr>
                              <w:t>Ｌ４</w:t>
                            </w:r>
                            <w:r w:rsidRPr="006F7664">
                              <w:rPr>
                                <w:rFonts w:hint="eastAsia"/>
                                <w:szCs w:val="21"/>
                              </w:rPr>
                              <w:t>申請予定</w:t>
                            </w:r>
                            <w:r w:rsidRPr="006F7664">
                              <w:rPr>
                                <w:szCs w:val="21"/>
                              </w:rPr>
                              <w:t>区間内における自動運転率（</w:t>
                            </w:r>
                            <w:r>
                              <w:rPr>
                                <w:rFonts w:hint="eastAsia"/>
                                <w:szCs w:val="21"/>
                              </w:rPr>
                              <w:t>ＯＤＤ</w:t>
                            </w:r>
                            <w:r w:rsidRPr="006F7664">
                              <w:rPr>
                                <w:szCs w:val="21"/>
                              </w:rPr>
                              <w:t>内）</w:t>
                            </w:r>
                            <w:r>
                              <w:rPr>
                                <w:rFonts w:hint="eastAsia"/>
                                <w:szCs w:val="21"/>
                              </w:rPr>
                              <w:t>』については、目標値「１００％」に対し、結果は「１００％」となった。また、『</w:t>
                            </w:r>
                            <w:r>
                              <w:rPr>
                                <w:rFonts w:hint="eastAsia"/>
                                <w:szCs w:val="21"/>
                              </w:rPr>
                              <w:t>２０２５</w:t>
                            </w:r>
                            <w:r w:rsidRPr="006F7664">
                              <w:rPr>
                                <w:szCs w:val="21"/>
                              </w:rPr>
                              <w:t>年度</w:t>
                            </w:r>
                            <w:r>
                              <w:rPr>
                                <w:rFonts w:hint="eastAsia"/>
                                <w:szCs w:val="21"/>
                              </w:rPr>
                              <w:t>Ｌ４</w:t>
                            </w:r>
                            <w:r w:rsidRPr="006F7664">
                              <w:rPr>
                                <w:szCs w:val="21"/>
                              </w:rPr>
                              <w:t>申請予定区間内における自動運転率（</w:t>
                            </w:r>
                            <w:r>
                              <w:rPr>
                                <w:rFonts w:hint="eastAsia"/>
                                <w:szCs w:val="21"/>
                              </w:rPr>
                              <w:t>ＯDD</w:t>
                            </w:r>
                            <w:r w:rsidRPr="006F7664">
                              <w:rPr>
                                <w:szCs w:val="21"/>
                              </w:rPr>
                              <w:t>外含む）</w:t>
                            </w:r>
                            <w:r>
                              <w:rPr>
                                <w:rFonts w:hint="eastAsia"/>
                                <w:szCs w:val="21"/>
                              </w:rPr>
                              <w:t>』についてはは、目標値</w:t>
                            </w:r>
                            <w:r w:rsidR="0071594E">
                              <w:rPr>
                                <w:rFonts w:hint="eastAsia"/>
                                <w:szCs w:val="21"/>
                              </w:rPr>
                              <w:t>「</w:t>
                            </w:r>
                            <w:r>
                              <w:rPr>
                                <w:rFonts w:hint="eastAsia"/>
                                <w:szCs w:val="21"/>
                              </w:rPr>
                              <w:t>８６％以上」に対し、結果は</w:t>
                            </w:r>
                            <w:r w:rsidR="0071594E">
                              <w:rPr>
                                <w:rFonts w:hint="eastAsia"/>
                                <w:szCs w:val="21"/>
                              </w:rPr>
                              <w:t>「</w:t>
                            </w:r>
                            <w:r>
                              <w:rPr>
                                <w:rFonts w:hint="eastAsia"/>
                                <w:szCs w:val="21"/>
                              </w:rPr>
                              <w:t>９４.８％</w:t>
                            </w:r>
                            <w:r w:rsidR="0071594E">
                              <w:rPr>
                                <w:rFonts w:hint="eastAsia"/>
                                <w:szCs w:val="21"/>
                              </w:rPr>
                              <w:t>」</w:t>
                            </w:r>
                            <w:r>
                              <w:rPr>
                                <w:rFonts w:hint="eastAsia"/>
                                <w:szCs w:val="21"/>
                              </w:rPr>
                              <w:t>となった。</w:t>
                            </w:r>
                            <w:r>
                              <w:rPr>
                                <w:rFonts w:hint="eastAsia"/>
                              </w:rPr>
                              <w:t>Ｌ４</w:t>
                            </w:r>
                            <w:r w:rsidRPr="006F7664">
                              <w:rPr>
                                <w:rFonts w:hint="eastAsia"/>
                              </w:rPr>
                              <w:t>認可取得想定区間内での手動介入についてはすべて対向車線に進入</w:t>
                            </w:r>
                            <w:r>
                              <w:rPr>
                                <w:rFonts w:hint="eastAsia"/>
                              </w:rPr>
                              <w:t>しなければ</w:t>
                            </w:r>
                            <w:r w:rsidRPr="006F7664">
                              <w:rPr>
                                <w:rFonts w:hint="eastAsia"/>
                              </w:rPr>
                              <w:t>回避できない障害物回避（路上駐車車両および工事車両）であったため、対向車線に進入する形での障害物回避機能の実装を行う</w:t>
                            </w:r>
                            <w:r>
                              <w:rPr>
                                <w:rFonts w:hint="eastAsia"/>
                              </w:rPr>
                              <w:t>必要がある。</w:t>
                            </w:r>
                          </w:p>
                          <w:p w14:paraId="554480A4" w14:textId="65389A1B" w:rsidR="0071594E" w:rsidRDefault="006E2985" w:rsidP="00A4336D">
                            <w:pPr>
                              <w:spacing w:beforeLines="50" w:before="120"/>
                              <w:ind w:leftChars="0" w:left="110" w:hangingChars="50" w:hanging="110"/>
                              <w:rPr>
                                <w:rFonts w:hint="eastAsia"/>
                                <w:szCs w:val="21"/>
                              </w:rPr>
                            </w:pPr>
                            <w:r>
                              <w:rPr>
                                <w:rFonts w:hint="eastAsia"/>
                                <w:szCs w:val="21"/>
                              </w:rPr>
                              <w:t>・『</w:t>
                            </w:r>
                            <w:r>
                              <w:rPr>
                                <w:rFonts w:hint="eastAsia"/>
                                <w:szCs w:val="21"/>
                              </w:rPr>
                              <w:t>２０２５</w:t>
                            </w:r>
                            <w:r w:rsidRPr="006F7664">
                              <w:rPr>
                                <w:szCs w:val="21"/>
                              </w:rPr>
                              <w:t>年度</w:t>
                            </w:r>
                            <w:r>
                              <w:rPr>
                                <w:rFonts w:hint="eastAsia"/>
                                <w:szCs w:val="21"/>
                              </w:rPr>
                              <w:t>L４</w:t>
                            </w:r>
                            <w:r w:rsidRPr="006F7664">
                              <w:rPr>
                                <w:szCs w:val="21"/>
                              </w:rPr>
                              <w:t>申請予定区間外における自動運転率の検証</w:t>
                            </w:r>
                            <w:r>
                              <w:rPr>
                                <w:rFonts w:hint="eastAsia"/>
                                <w:szCs w:val="21"/>
                              </w:rPr>
                              <w:t>』は、目標</w:t>
                            </w:r>
                            <w:r w:rsidR="0071594E">
                              <w:rPr>
                                <w:rFonts w:hint="eastAsia"/>
                                <w:szCs w:val="21"/>
                              </w:rPr>
                              <w:t>値「８６％」に対し、結果は「８９.８％」となった。</w:t>
                            </w:r>
                          </w:p>
                          <w:p w14:paraId="3A64A718" w14:textId="4F8E3281" w:rsidR="006E2985" w:rsidRDefault="0071594E" w:rsidP="00A4336D">
                            <w:pPr>
                              <w:spacing w:beforeLines="50" w:before="120"/>
                              <w:ind w:leftChars="0" w:left="110" w:hangingChars="50" w:hanging="110"/>
                              <w:rPr>
                                <w:szCs w:val="21"/>
                              </w:rPr>
                            </w:pPr>
                            <w:r>
                              <w:rPr>
                                <w:rFonts w:hint="eastAsia"/>
                                <w:szCs w:val="21"/>
                              </w:rPr>
                              <w:t>・『</w:t>
                            </w:r>
                            <w:r w:rsidR="006E2985" w:rsidRPr="006F7664">
                              <w:rPr>
                                <w:rFonts w:hint="eastAsia"/>
                                <w:szCs w:val="21"/>
                              </w:rPr>
                              <w:t>信号連携と車載カメラによる信号認識の認識整合率の検証</w:t>
                            </w:r>
                            <w:r>
                              <w:rPr>
                                <w:rFonts w:hint="eastAsia"/>
                                <w:szCs w:val="21"/>
                              </w:rPr>
                              <w:t>』については、</w:t>
                            </w:r>
                            <w:r>
                              <w:rPr>
                                <w:rFonts w:hint="eastAsia"/>
                                <w:szCs w:val="21"/>
                              </w:rPr>
                              <w:t>目標値「</w:t>
                            </w:r>
                            <w:r>
                              <w:rPr>
                                <w:rFonts w:hint="eastAsia"/>
                                <w:szCs w:val="21"/>
                              </w:rPr>
                              <w:t>認識相違率０</w:t>
                            </w:r>
                            <w:r>
                              <w:rPr>
                                <w:rFonts w:hint="eastAsia"/>
                                <w:szCs w:val="21"/>
                              </w:rPr>
                              <w:t>％」に対し、結果は「０％」となった。</w:t>
                            </w:r>
                          </w:p>
                          <w:p w14:paraId="4D6B2226" w14:textId="411F6A80" w:rsidR="006E2985" w:rsidRDefault="006E2985" w:rsidP="00A4336D">
                            <w:pPr>
                              <w:spacing w:beforeLines="50" w:before="120"/>
                              <w:ind w:leftChars="0" w:left="110" w:hangingChars="50" w:hanging="110"/>
                              <w:rPr>
                                <w:szCs w:val="21"/>
                              </w:rPr>
                            </w:pPr>
                            <w:r>
                              <w:rPr>
                                <w:rFonts w:hint="eastAsia"/>
                                <w:szCs w:val="21"/>
                              </w:rPr>
                              <w:t>・</w:t>
                            </w:r>
                            <w:r w:rsidR="0071594E">
                              <w:rPr>
                                <w:rFonts w:hint="eastAsia"/>
                                <w:szCs w:val="21"/>
                              </w:rPr>
                              <w:t>『</w:t>
                            </w:r>
                            <w:r w:rsidRPr="006F7664">
                              <w:rPr>
                                <w:rFonts w:hint="eastAsia"/>
                                <w:szCs w:val="21"/>
                              </w:rPr>
                              <w:t>歩行者検知率</w:t>
                            </w:r>
                            <w:r w:rsidR="0071594E">
                              <w:rPr>
                                <w:rFonts w:hint="eastAsia"/>
                                <w:szCs w:val="21"/>
                              </w:rPr>
                              <w:t>の検証』</w:t>
                            </w:r>
                            <w:r>
                              <w:rPr>
                                <w:rFonts w:hint="eastAsia"/>
                                <w:szCs w:val="21"/>
                              </w:rPr>
                              <w:t>及び</w:t>
                            </w:r>
                            <w:r w:rsidR="0071594E">
                              <w:rPr>
                                <w:rFonts w:hint="eastAsia"/>
                                <w:szCs w:val="21"/>
                              </w:rPr>
                              <w:t>『</w:t>
                            </w:r>
                            <w:r w:rsidRPr="006F7664">
                              <w:rPr>
                                <w:rFonts w:hint="eastAsia"/>
                                <w:szCs w:val="21"/>
                              </w:rPr>
                              <w:t>停止成功率の検証</w:t>
                            </w:r>
                            <w:r w:rsidR="0071594E">
                              <w:rPr>
                                <w:rFonts w:hint="eastAsia"/>
                                <w:szCs w:val="21"/>
                              </w:rPr>
                              <w:t>』については、</w:t>
                            </w:r>
                            <w:proofErr w:type="gramStart"/>
                            <w:r w:rsidR="0071594E">
                              <w:rPr>
                                <w:rFonts w:hint="eastAsia"/>
                                <w:szCs w:val="21"/>
                              </w:rPr>
                              <w:t>い</w:t>
                            </w:r>
                            <w:proofErr w:type="gramEnd"/>
                            <w:r w:rsidR="0071594E">
                              <w:rPr>
                                <w:rFonts w:hint="eastAsia"/>
                                <w:szCs w:val="21"/>
                              </w:rPr>
                              <w:t>すれも目標値「１００％」に対し、結果は「１００％」となった。</w:t>
                            </w:r>
                          </w:p>
                          <w:p w14:paraId="2BBA4CD9" w14:textId="3AB1CCA0" w:rsidR="0071594E" w:rsidRPr="006E2985" w:rsidRDefault="0071594E" w:rsidP="00A4336D">
                            <w:pPr>
                              <w:spacing w:beforeLines="50" w:before="120"/>
                              <w:ind w:leftChars="0" w:left="110" w:hangingChars="50" w:hanging="110"/>
                              <w:rPr>
                                <w:rFonts w:hint="eastAsia"/>
                                <w:lang w:val="en-US"/>
                              </w:rPr>
                            </w:pPr>
                            <w:r>
                              <w:rPr>
                                <w:rFonts w:hint="eastAsia"/>
                                <w:lang w:val="en-US"/>
                              </w:rPr>
                              <w:t>・</w:t>
                            </w:r>
                            <w:r w:rsidR="00A4336D">
                              <w:rPr>
                                <w:rFonts w:hint="eastAsia"/>
                                <w:lang w:val="en-US"/>
                              </w:rPr>
                              <w:t>すべての検証項目で目標達成となり、</w:t>
                            </w:r>
                            <w:r w:rsidR="00A4336D" w:rsidRPr="00A4336D">
                              <w:rPr>
                                <w:rFonts w:hint="eastAsia"/>
                                <w:lang w:val="en-US"/>
                              </w:rPr>
                              <w:t>非常に高い精度で運行を行うことができ</w:t>
                            </w:r>
                            <w:r w:rsidR="00A4336D">
                              <w:rPr>
                                <w:rFonts w:hint="eastAsia"/>
                                <w:lang w:val="en-US"/>
                              </w:rPr>
                              <w:t>た。</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088E4C" id="テキスト ボックス 8" o:spid="_x0000_s1031" type="#_x0000_t202" style="position:absolute;margin-left:.2pt;margin-top:21.9pt;width:502.85pt;height:201.75pt;z-index:251694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">
                <v:textbox>
                  <w:txbxContent>
                    <w:p w14:paraId="53CCF150" w14:textId="5EE77D8C" w:rsidR="006E2985" w:rsidRDefault="006E2985" w:rsidP="006E2985">
                      <w:pPr>
                        <w:ind w:leftChars="0" w:left="110" w:hangingChars="50" w:hanging="110"/>
                        <w:rPr>
                          <w:szCs w:val="21"/>
                        </w:rPr>
                      </w:pPr>
                      <w:r>
                        <w:rPr>
                          <w:rFonts w:hint="eastAsia"/>
                        </w:rPr>
                        <w:t>・『</w:t>
                      </w:r>
                      <w:r>
                        <w:rPr>
                          <w:rFonts w:hint="eastAsia"/>
                          <w:szCs w:val="21"/>
                        </w:rPr>
                        <w:t>２０２５</w:t>
                      </w:r>
                      <w:r w:rsidRPr="006F7664">
                        <w:rPr>
                          <w:szCs w:val="21"/>
                        </w:rPr>
                        <w:t>年度</w:t>
                      </w:r>
                      <w:r>
                        <w:rPr>
                          <w:rFonts w:ascii="Segoe UI Symbol" w:hAnsi="Segoe UI Symbol" w:hint="eastAsia"/>
                          <w:szCs w:val="21"/>
                        </w:rPr>
                        <w:t>Ｌ４</w:t>
                      </w:r>
                      <w:r w:rsidRPr="006F7664">
                        <w:rPr>
                          <w:rFonts w:hint="eastAsia"/>
                          <w:szCs w:val="21"/>
                        </w:rPr>
                        <w:t>申請予定</w:t>
                      </w:r>
                      <w:r w:rsidRPr="006F7664">
                        <w:rPr>
                          <w:szCs w:val="21"/>
                        </w:rPr>
                        <w:t>区間内における自動運転率（</w:t>
                      </w:r>
                      <w:r>
                        <w:rPr>
                          <w:rFonts w:hint="eastAsia"/>
                          <w:szCs w:val="21"/>
                        </w:rPr>
                        <w:t>ＯＤＤ</w:t>
                      </w:r>
                      <w:r w:rsidRPr="006F7664">
                        <w:rPr>
                          <w:szCs w:val="21"/>
                        </w:rPr>
                        <w:t>内）</w:t>
                      </w:r>
                      <w:r>
                        <w:rPr>
                          <w:rFonts w:hint="eastAsia"/>
                          <w:szCs w:val="21"/>
                        </w:rPr>
                        <w:t>』については、目標値「１００％」に対し、結果は「１００％」となった。また、『</w:t>
                      </w:r>
                      <w:r>
                        <w:rPr>
                          <w:rFonts w:hint="eastAsia"/>
                          <w:szCs w:val="21"/>
                        </w:rPr>
                        <w:t>２０２５</w:t>
                      </w:r>
                      <w:r w:rsidRPr="006F7664">
                        <w:rPr>
                          <w:szCs w:val="21"/>
                        </w:rPr>
                        <w:t>年度</w:t>
                      </w:r>
                      <w:r>
                        <w:rPr>
                          <w:rFonts w:hint="eastAsia"/>
                          <w:szCs w:val="21"/>
                        </w:rPr>
                        <w:t>Ｌ４</w:t>
                      </w:r>
                      <w:r w:rsidRPr="006F7664">
                        <w:rPr>
                          <w:szCs w:val="21"/>
                        </w:rPr>
                        <w:t>申請予定区間内における自動運転率（</w:t>
                      </w:r>
                      <w:r>
                        <w:rPr>
                          <w:rFonts w:hint="eastAsia"/>
                          <w:szCs w:val="21"/>
                        </w:rPr>
                        <w:t>ＯDD</w:t>
                      </w:r>
                      <w:r w:rsidRPr="006F7664">
                        <w:rPr>
                          <w:szCs w:val="21"/>
                        </w:rPr>
                        <w:t>外含む）</w:t>
                      </w:r>
                      <w:r>
                        <w:rPr>
                          <w:rFonts w:hint="eastAsia"/>
                          <w:szCs w:val="21"/>
                        </w:rPr>
                        <w:t>』についてはは、目標値</w:t>
                      </w:r>
                      <w:r w:rsidR="0071594E">
                        <w:rPr>
                          <w:rFonts w:hint="eastAsia"/>
                          <w:szCs w:val="21"/>
                        </w:rPr>
                        <w:t>「</w:t>
                      </w:r>
                      <w:r>
                        <w:rPr>
                          <w:rFonts w:hint="eastAsia"/>
                          <w:szCs w:val="21"/>
                        </w:rPr>
                        <w:t>８６％以上」に対し、結果は</w:t>
                      </w:r>
                      <w:r w:rsidR="0071594E">
                        <w:rPr>
                          <w:rFonts w:hint="eastAsia"/>
                          <w:szCs w:val="21"/>
                        </w:rPr>
                        <w:t>「</w:t>
                      </w:r>
                      <w:r>
                        <w:rPr>
                          <w:rFonts w:hint="eastAsia"/>
                          <w:szCs w:val="21"/>
                        </w:rPr>
                        <w:t>９４.８％</w:t>
                      </w:r>
                      <w:r w:rsidR="0071594E">
                        <w:rPr>
                          <w:rFonts w:hint="eastAsia"/>
                          <w:szCs w:val="21"/>
                        </w:rPr>
                        <w:t>」</w:t>
                      </w:r>
                      <w:r>
                        <w:rPr>
                          <w:rFonts w:hint="eastAsia"/>
                          <w:szCs w:val="21"/>
                        </w:rPr>
                        <w:t>となった。</w:t>
                      </w:r>
                      <w:r>
                        <w:rPr>
                          <w:rFonts w:hint="eastAsia"/>
                        </w:rPr>
                        <w:t>Ｌ４</w:t>
                      </w:r>
                      <w:r w:rsidRPr="006F7664">
                        <w:rPr>
                          <w:rFonts w:hint="eastAsia"/>
                        </w:rPr>
                        <w:t>認可取得想定区間内での手動介入についてはすべて対向車線に進入</w:t>
                      </w:r>
                      <w:r>
                        <w:rPr>
                          <w:rFonts w:hint="eastAsia"/>
                        </w:rPr>
                        <w:t>しなければ</w:t>
                      </w:r>
                      <w:r w:rsidRPr="006F7664">
                        <w:rPr>
                          <w:rFonts w:hint="eastAsia"/>
                        </w:rPr>
                        <w:t>回避できない障害物回避（路上駐車車両および工事車両）であったため、対向車線に進入する形での障害物回避機能の実装を行う</w:t>
                      </w:r>
                      <w:r>
                        <w:rPr>
                          <w:rFonts w:hint="eastAsia"/>
                        </w:rPr>
                        <w:t>必要がある。</w:t>
                      </w:r>
                    </w:p>
                    <w:p w14:paraId="554480A4" w14:textId="65389A1B" w:rsidR="0071594E" w:rsidRDefault="006E2985" w:rsidP="00A4336D">
                      <w:pPr>
                        <w:spacing w:beforeLines="50" w:before="120"/>
                        <w:ind w:leftChars="0" w:left="110" w:hangingChars="50" w:hanging="110"/>
                        <w:rPr>
                          <w:rFonts w:hint="eastAsia"/>
                          <w:szCs w:val="21"/>
                        </w:rPr>
                      </w:pPr>
                      <w:r>
                        <w:rPr>
                          <w:rFonts w:hint="eastAsia"/>
                          <w:szCs w:val="21"/>
                        </w:rPr>
                        <w:t>・『</w:t>
                      </w:r>
                      <w:r>
                        <w:rPr>
                          <w:rFonts w:hint="eastAsia"/>
                          <w:szCs w:val="21"/>
                        </w:rPr>
                        <w:t>２０２５</w:t>
                      </w:r>
                      <w:r w:rsidRPr="006F7664">
                        <w:rPr>
                          <w:szCs w:val="21"/>
                        </w:rPr>
                        <w:t>年度</w:t>
                      </w:r>
                      <w:r>
                        <w:rPr>
                          <w:rFonts w:hint="eastAsia"/>
                          <w:szCs w:val="21"/>
                        </w:rPr>
                        <w:t>L４</w:t>
                      </w:r>
                      <w:r w:rsidRPr="006F7664">
                        <w:rPr>
                          <w:szCs w:val="21"/>
                        </w:rPr>
                        <w:t>申請予定区間外における自動運転率の検証</w:t>
                      </w:r>
                      <w:r>
                        <w:rPr>
                          <w:rFonts w:hint="eastAsia"/>
                          <w:szCs w:val="21"/>
                        </w:rPr>
                        <w:t>』は、目標</w:t>
                      </w:r>
                      <w:r w:rsidR="0071594E">
                        <w:rPr>
                          <w:rFonts w:hint="eastAsia"/>
                          <w:szCs w:val="21"/>
                        </w:rPr>
                        <w:t>値「８６％」に対し、結果は「８９.８％」となった。</w:t>
                      </w:r>
                    </w:p>
                    <w:p w14:paraId="3A64A718" w14:textId="4F8E3281" w:rsidR="006E2985" w:rsidRDefault="0071594E" w:rsidP="00A4336D">
                      <w:pPr>
                        <w:spacing w:beforeLines="50" w:before="120"/>
                        <w:ind w:leftChars="0" w:left="110" w:hangingChars="50" w:hanging="110"/>
                        <w:rPr>
                          <w:szCs w:val="21"/>
                        </w:rPr>
                      </w:pPr>
                      <w:r>
                        <w:rPr>
                          <w:rFonts w:hint="eastAsia"/>
                          <w:szCs w:val="21"/>
                        </w:rPr>
                        <w:t>・『</w:t>
                      </w:r>
                      <w:r w:rsidR="006E2985" w:rsidRPr="006F7664">
                        <w:rPr>
                          <w:rFonts w:hint="eastAsia"/>
                          <w:szCs w:val="21"/>
                        </w:rPr>
                        <w:t>信号連携と車載カメラによる信号認識の認識整合率の検証</w:t>
                      </w:r>
                      <w:r>
                        <w:rPr>
                          <w:rFonts w:hint="eastAsia"/>
                          <w:szCs w:val="21"/>
                        </w:rPr>
                        <w:t>』については、</w:t>
                      </w:r>
                      <w:r>
                        <w:rPr>
                          <w:rFonts w:hint="eastAsia"/>
                          <w:szCs w:val="21"/>
                        </w:rPr>
                        <w:t>目標値「</w:t>
                      </w:r>
                      <w:r>
                        <w:rPr>
                          <w:rFonts w:hint="eastAsia"/>
                          <w:szCs w:val="21"/>
                        </w:rPr>
                        <w:t>認識相違率０</w:t>
                      </w:r>
                      <w:r>
                        <w:rPr>
                          <w:rFonts w:hint="eastAsia"/>
                          <w:szCs w:val="21"/>
                        </w:rPr>
                        <w:t>％」に対し、結果は「０％」となった。</w:t>
                      </w:r>
                    </w:p>
                    <w:p w14:paraId="4D6B2226" w14:textId="411F6A80" w:rsidR="006E2985" w:rsidRDefault="006E2985" w:rsidP="00A4336D">
                      <w:pPr>
                        <w:spacing w:beforeLines="50" w:before="120"/>
                        <w:ind w:leftChars="0" w:left="110" w:hangingChars="50" w:hanging="110"/>
                        <w:rPr>
                          <w:szCs w:val="21"/>
                        </w:rPr>
                      </w:pPr>
                      <w:r>
                        <w:rPr>
                          <w:rFonts w:hint="eastAsia"/>
                          <w:szCs w:val="21"/>
                        </w:rPr>
                        <w:t>・</w:t>
                      </w:r>
                      <w:r w:rsidR="0071594E">
                        <w:rPr>
                          <w:rFonts w:hint="eastAsia"/>
                          <w:szCs w:val="21"/>
                        </w:rPr>
                        <w:t>『</w:t>
                      </w:r>
                      <w:r w:rsidRPr="006F7664">
                        <w:rPr>
                          <w:rFonts w:hint="eastAsia"/>
                          <w:szCs w:val="21"/>
                        </w:rPr>
                        <w:t>歩行者検知率</w:t>
                      </w:r>
                      <w:r w:rsidR="0071594E">
                        <w:rPr>
                          <w:rFonts w:hint="eastAsia"/>
                          <w:szCs w:val="21"/>
                        </w:rPr>
                        <w:t>の検証』</w:t>
                      </w:r>
                      <w:r>
                        <w:rPr>
                          <w:rFonts w:hint="eastAsia"/>
                          <w:szCs w:val="21"/>
                        </w:rPr>
                        <w:t>及び</w:t>
                      </w:r>
                      <w:r w:rsidR="0071594E">
                        <w:rPr>
                          <w:rFonts w:hint="eastAsia"/>
                          <w:szCs w:val="21"/>
                        </w:rPr>
                        <w:t>『</w:t>
                      </w:r>
                      <w:r w:rsidRPr="006F7664">
                        <w:rPr>
                          <w:rFonts w:hint="eastAsia"/>
                          <w:szCs w:val="21"/>
                        </w:rPr>
                        <w:t>停止成功率の検証</w:t>
                      </w:r>
                      <w:r w:rsidR="0071594E">
                        <w:rPr>
                          <w:rFonts w:hint="eastAsia"/>
                          <w:szCs w:val="21"/>
                        </w:rPr>
                        <w:t>』については、</w:t>
                      </w:r>
                      <w:proofErr w:type="gramStart"/>
                      <w:r w:rsidR="0071594E">
                        <w:rPr>
                          <w:rFonts w:hint="eastAsia"/>
                          <w:szCs w:val="21"/>
                        </w:rPr>
                        <w:t>い</w:t>
                      </w:r>
                      <w:proofErr w:type="gramEnd"/>
                      <w:r w:rsidR="0071594E">
                        <w:rPr>
                          <w:rFonts w:hint="eastAsia"/>
                          <w:szCs w:val="21"/>
                        </w:rPr>
                        <w:t>すれも目標値「１００％」に対し、結果は「１００％」となった。</w:t>
                      </w:r>
                    </w:p>
                    <w:p w14:paraId="2BBA4CD9" w14:textId="3AB1CCA0" w:rsidR="0071594E" w:rsidRPr="006E2985" w:rsidRDefault="0071594E" w:rsidP="00A4336D">
                      <w:pPr>
                        <w:spacing w:beforeLines="50" w:before="120"/>
                        <w:ind w:leftChars="0" w:left="110" w:hangingChars="50" w:hanging="110"/>
                        <w:rPr>
                          <w:rFonts w:hint="eastAsia"/>
                          <w:lang w:val="en-US"/>
                        </w:rPr>
                      </w:pPr>
                      <w:r>
                        <w:rPr>
                          <w:rFonts w:hint="eastAsia"/>
                          <w:lang w:val="en-US"/>
                        </w:rPr>
                        <w:t>・</w:t>
                      </w:r>
                      <w:r w:rsidR="00A4336D">
                        <w:rPr>
                          <w:rFonts w:hint="eastAsia"/>
                          <w:lang w:val="en-US"/>
                        </w:rPr>
                        <w:t>すべての検証項目で目標達成となり、</w:t>
                      </w:r>
                      <w:r w:rsidR="00A4336D" w:rsidRPr="00A4336D">
                        <w:rPr>
                          <w:rFonts w:hint="eastAsia"/>
                          <w:lang w:val="en-US"/>
                        </w:rPr>
                        <w:t>非常に高い精度で運行を行うことができ</w:t>
                      </w:r>
                      <w:r w:rsidR="00A4336D">
                        <w:rPr>
                          <w:rFonts w:hint="eastAsia"/>
                          <w:lang w:val="en-US"/>
                        </w:rPr>
                        <w:t>た。</w:t>
                      </w:r>
                    </w:p>
                  </w:txbxContent>
                </v:textbox>
                <w10:wrap type="square"/>
              </v:shape>
            </w:pict>
          </mc:Fallback>
        </mc:AlternateContent>
      </w:r>
      <w:r w:rsidR="004A15FD">
        <w:rPr>
          <w:rFonts w:hint="eastAsia"/>
          <w:spacing w:val="-4"/>
          <w:lang w:eastAsia="zh-TW"/>
        </w:rPr>
        <w:t>■技術面</w:t>
      </w:r>
      <w:r w:rsidR="005337EA">
        <w:rPr>
          <w:rFonts w:hint="eastAsia"/>
        </w:rPr>
        <w:t xml:space="preserve">　※</w:t>
      </w:r>
      <w:r w:rsidR="005337EA">
        <w:t>5</w:t>
      </w:r>
      <w:r w:rsidR="005337EA">
        <w:rPr>
          <w:rFonts w:hint="eastAsia"/>
        </w:rPr>
        <w:t>0</w:t>
      </w:r>
      <w:r w:rsidR="005337EA">
        <w:t>0</w:t>
      </w:r>
      <w:r w:rsidR="005337EA">
        <w:rPr>
          <w:rFonts w:hint="eastAsia"/>
        </w:rPr>
        <w:t>文字程度</w:t>
      </w:r>
    </w:p>
    <w:p w14:paraId="6C40868D" w14:textId="35DFD135" w:rsidR="004A15FD" w:rsidRDefault="004A15FD" w:rsidP="004A15FD">
      <w:pPr>
        <w:ind w:leftChars="0" w:left="0" w:firstLineChars="0" w:firstLine="0"/>
        <w:rPr>
          <w:spacing w:val="-4"/>
        </w:rPr>
      </w:pPr>
    </w:p>
    <w:p w14:paraId="6669C08F" w14:textId="4F775521" w:rsidR="005337EA" w:rsidRPr="007C14BD" w:rsidRDefault="007C14BD" w:rsidP="005337EA">
      <w:pPr>
        <w:ind w:leftChars="0" w:left="0" w:firstLineChars="0" w:firstLine="0"/>
        <w:rPr>
          <w:spacing w:val="-4"/>
          <w:sz w:val="26"/>
          <w:szCs w:val="26"/>
        </w:rPr>
      </w:pPr>
      <w:r w:rsidRPr="004A15FD">
        <w:rPr>
          <w:noProof/>
          <w:spacing w:val="-4"/>
        </w:rPr>
        <mc:AlternateContent>
          <mc:Choice Requires="wps">
            <w:drawing>
              <wp:anchor distT="45720" distB="45720" distL="114300" distR="114300" simplePos="0" relativeHeight="251696128" behindDoc="0" locked="0" layoutInCell="1" allowOverlap="1" wp14:anchorId="6F957456" wp14:editId="3E5B4B2F">
                <wp:simplePos x="0" y="0"/>
                <wp:positionH relativeFrom="column">
                  <wp:posOffset>2540</wp:posOffset>
                </wp:positionH>
                <wp:positionV relativeFrom="paragraph">
                  <wp:posOffset>249555</wp:posOffset>
                </wp:positionV>
                <wp:extent cx="6386195" cy="2247900"/>
                <wp:effectExtent l="0" t="0" r="14605" b="19050"/>
                <wp:wrapSquare wrapText="bothSides"/>
                <wp:docPr id="7" name="テキスト ボックス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247900"/>
                        </a:xfrm>
                        <a:prstGeom prst="rect">
                          <a:avLst/>
                        </a:prstGeom>
                        <a:solidFill>
                          <a:srgbClr val="FFFFFF"/>
                        </a:solidFill>
                        <a:ln w="9525">
                          <a:solidFill>
                            <a:srgbClr val="000000"/>
                          </a:solidFill>
                          <a:miter lim="800000"/>
                          <a:headEnd/>
                          <a:tailEnd/>
                        </a:ln>
                      </wps:spPr>
                      <wps:txbx>
                        <w:txbxContent>
                          <w:p w14:paraId="798C8ACD" w14:textId="4DAA6897" w:rsidR="00A4336D" w:rsidRPr="00A4336D" w:rsidRDefault="00A4336D" w:rsidP="00A4336D">
                            <w:pPr>
                              <w:ind w:leftChars="0" w:left="110" w:hangingChars="50" w:hanging="110"/>
                              <w:rPr>
                                <w:lang w:val="en-US"/>
                              </w:rPr>
                            </w:pPr>
                            <w:r>
                              <w:rPr>
                                <w:rFonts w:hint="eastAsia"/>
                              </w:rPr>
                              <w:t>・『市民の受容性の把握』については、目標値「市民の８５.４％以上が賛成と回答」に対し、結果は「８８.２％」となり目標を達成した。</w:t>
                            </w:r>
                            <w:r w:rsidRPr="00A4336D">
                              <w:rPr>
                                <w:rFonts w:hint="eastAsia"/>
                                <w:lang w:val="en-US"/>
                              </w:rPr>
                              <w:t>導入に対し否定的な回答（11.8%／「希望しない」4件、「どちらかというと希望しない」22件）の理由は「他の交通手段」の方が便利／早い」が主であり、その他の交通モードとの役割分担の明確化が必要である。</w:t>
                            </w:r>
                          </w:p>
                          <w:p w14:paraId="4F63D47A" w14:textId="5CE714FA" w:rsidR="00A4336D" w:rsidRDefault="00A4336D" w:rsidP="00A4336D">
                            <w:pPr>
                              <w:spacing w:beforeLines="50" w:before="120"/>
                              <w:ind w:leftChars="0" w:left="110" w:hangingChars="50" w:hanging="110"/>
                            </w:pPr>
                            <w:r>
                              <w:rPr>
                                <w:rFonts w:hint="eastAsia"/>
                              </w:rPr>
                              <w:t>・『利用者満足度の把握』については、目標値「利用者の８０％以上が満足と回答」に対し、結果は「８５.７％」となり目標を達成した。</w:t>
                            </w:r>
                            <w:r w:rsidRPr="00A4336D">
                              <w:rPr>
                                <w:rFonts w:hint="eastAsia"/>
                                <w:lang w:val="en-US"/>
                              </w:rPr>
                              <w:t>満足度調査では、「どちらかというと不満」</w:t>
                            </w:r>
                            <w:r w:rsidRPr="00A4336D">
                              <w:rPr>
                                <w:rFonts w:hint="eastAsia"/>
                                <w:vertAlign w:val="superscript"/>
                                <w:lang w:val="en-US"/>
                              </w:rPr>
                              <w:t>※1</w:t>
                            </w:r>
                            <w:r w:rsidRPr="00A4336D">
                              <w:rPr>
                                <w:rFonts w:hint="eastAsia"/>
                                <w:lang w:val="en-US"/>
                              </w:rPr>
                              <w:t>の回答が5件あり、そのうち4件が走行中に「危険を感じた」と回答している。危険を感じたシチューエーションとしては「停止・緊急停止時」が最も多く、より自然で安心できる乗り心地の実現に向け、センサー精度の向上や予測精度の高度化を図る必要がある。</w:t>
                            </w:r>
                          </w:p>
                          <w:p w14:paraId="5170128E" w14:textId="6C5D3F1B" w:rsidR="00A4336D" w:rsidRDefault="00A4336D" w:rsidP="00A4336D">
                            <w:pPr>
                              <w:spacing w:beforeLines="50" w:before="120"/>
                              <w:ind w:leftChars="0" w:left="110" w:hangingChars="50" w:hanging="110"/>
                              <w:rPr>
                                <w:rFonts w:hint="eastAsia"/>
                              </w:rPr>
                            </w:pPr>
                            <w:r>
                              <w:rPr>
                                <w:rFonts w:hint="eastAsia"/>
                              </w:rPr>
                              <w:t>・『安全性の確保』については、目標値「実証期間中の事故発生率をゼロに抑える」に対し、結果は「０件」となり目標を達成した。</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957456" id="テキスト ボックス 7" o:spid="_x0000_s1032" type="#_x0000_t202" style="position:absolute;margin-left:.2pt;margin-top:19.65pt;width:502.85pt;height:177pt;z-index:2516961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">
                <v:textbox>
                  <w:txbxContent>
                    <w:p w14:paraId="798C8ACD" w14:textId="4DAA6897" w:rsidR="00A4336D" w:rsidRPr="00A4336D" w:rsidRDefault="00A4336D" w:rsidP="00A4336D">
                      <w:pPr>
                        <w:ind w:leftChars="0" w:left="110" w:hangingChars="50" w:hanging="110"/>
                        <w:rPr>
                          <w:lang w:val="en-US"/>
                        </w:rPr>
                      </w:pPr>
                      <w:r>
                        <w:rPr>
                          <w:rFonts w:hint="eastAsia"/>
                        </w:rPr>
                        <w:t>・『市民の受容性の把握』については、目標値「市民の８５.４％以上が賛成と回答」に対し、結果は「８８.２％」となり目標を達成した。</w:t>
                      </w:r>
                      <w:r w:rsidRPr="00A4336D">
                        <w:rPr>
                          <w:rFonts w:hint="eastAsia"/>
                          <w:lang w:val="en-US"/>
                        </w:rPr>
                        <w:t>導入に対し否定的な回答（11.8%／「希望しない」4件、「どちらかというと希望しない」22件）の理由は「他の交通手段」の方が便利／早い」が主であり、その他の交通モードとの役割分担の明確化が必要である。</w:t>
                      </w:r>
                    </w:p>
                    <w:p w14:paraId="4F63D47A" w14:textId="5CE714FA" w:rsidR="00A4336D" w:rsidRDefault="00A4336D" w:rsidP="00A4336D">
                      <w:pPr>
                        <w:spacing w:beforeLines="50" w:before="120"/>
                        <w:ind w:leftChars="0" w:left="110" w:hangingChars="50" w:hanging="110"/>
                      </w:pPr>
                      <w:r>
                        <w:rPr>
                          <w:rFonts w:hint="eastAsia"/>
                        </w:rPr>
                        <w:t>・『利用者満足度の把握』については、目標値「利用者の８０％以上が満足と回答」に対し、結果は「８５.７％」となり目標を達成した。</w:t>
                      </w:r>
                      <w:r w:rsidRPr="00A4336D">
                        <w:rPr>
                          <w:rFonts w:hint="eastAsia"/>
                          <w:lang w:val="en-US"/>
                        </w:rPr>
                        <w:t>満足度調査では、「どちらかというと不満」</w:t>
                      </w:r>
                      <w:r w:rsidRPr="00A4336D">
                        <w:rPr>
                          <w:rFonts w:hint="eastAsia"/>
                          <w:vertAlign w:val="superscript"/>
                          <w:lang w:val="en-US"/>
                        </w:rPr>
                        <w:t>※1</w:t>
                      </w:r>
                      <w:r w:rsidRPr="00A4336D">
                        <w:rPr>
                          <w:rFonts w:hint="eastAsia"/>
                          <w:lang w:val="en-US"/>
                        </w:rPr>
                        <w:t>の回答が5件あり、そのうち4件が走行中に「危険を感じた」と回答している。危険を感じたシチューエーションとしては「停止・緊急停止時」が最も多く、より自然で安心できる乗り心地の実現に向け、センサー精度の向上や予測精度の高度化を図る必要がある。</w:t>
                      </w:r>
                    </w:p>
                    <w:p w14:paraId="5170128E" w14:textId="6C5D3F1B" w:rsidR="00A4336D" w:rsidRDefault="00A4336D" w:rsidP="00A4336D">
                      <w:pPr>
                        <w:spacing w:beforeLines="50" w:before="120"/>
                        <w:ind w:leftChars="0" w:left="110" w:hangingChars="50" w:hanging="110"/>
                        <w:rPr>
                          <w:rFonts w:hint="eastAsia"/>
                        </w:rPr>
                      </w:pPr>
                      <w:r>
                        <w:rPr>
                          <w:rFonts w:hint="eastAsia"/>
                        </w:rPr>
                        <w:t>・『安全性の確保』については、目標値「実証期間中の事故発生率をゼロに抑える」に対し、結果は「０件」となり目標を達成した。</w:t>
                      </w:r>
                    </w:p>
                  </w:txbxContent>
                </v:textbox>
                <w10:wrap type="square"/>
              </v:shape>
            </w:pict>
          </mc:Fallback>
        </mc:AlternateContent>
      </w:r>
      <w:r w:rsidR="004A15FD">
        <w:rPr>
          <w:rFonts w:hint="eastAsia"/>
          <w:spacing w:val="-4"/>
          <w:lang w:eastAsia="zh-TW"/>
        </w:rPr>
        <w:t>■社会受容性面</w:t>
      </w:r>
      <w:r w:rsidR="005337EA">
        <w:rPr>
          <w:rFonts w:hint="eastAsia"/>
        </w:rPr>
        <w:t xml:space="preserve">　※</w:t>
      </w:r>
      <w:r w:rsidR="005337EA">
        <w:t>5</w:t>
      </w:r>
      <w:r w:rsidR="005337EA">
        <w:rPr>
          <w:rFonts w:hint="eastAsia"/>
        </w:rPr>
        <w:t>0</w:t>
      </w:r>
      <w:r w:rsidR="005337EA">
        <w:t>0</w:t>
      </w:r>
      <w:r w:rsidR="005337EA">
        <w:rPr>
          <w:rFonts w:hint="eastAsia"/>
        </w:rPr>
        <w:t>文字程度</w:t>
      </w:r>
    </w:p>
    <w:p w14:paraId="22879FC7" w14:textId="020D13C8" w:rsidR="004A15FD" w:rsidRDefault="004A15FD" w:rsidP="004A15FD">
      <w:pPr>
        <w:ind w:leftChars="0" w:left="0" w:firstLineChars="0" w:firstLine="0"/>
        <w:rPr>
          <w:spacing w:val="-4"/>
        </w:rPr>
      </w:pPr>
    </w:p>
    <w:p w14:paraId="3C710565" w14:textId="4AED9EA8" w:rsidR="004A15FD" w:rsidRDefault="004A15FD" w:rsidP="004A15FD">
      <w:pPr>
        <w:ind w:leftChars="0" w:left="0" w:firstLineChars="0" w:firstLine="0"/>
        <w:rPr>
          <w:spacing w:val="-4"/>
          <w:lang w:eastAsia="zh-TW"/>
        </w:rPr>
      </w:pPr>
    </w:p>
    <w:sectPr w:rsidR="004A15FD" w:rsidSect="003A5330">
      <w:footerReference w:type="default" r:id="rId11"/>
      <w:pgSz w:w="11910" w:h="16840" w:code="9"/>
      <w:pgMar w:top="851" w:right="851" w:bottom="567" w:left="851" w:header="0" w:footer="45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2B1FEB" w14:textId="77777777" w:rsidR="00934776" w:rsidRDefault="00934776" w:rsidP="00456450">
      <w:r>
        <w:separator/>
      </w:r>
    </w:p>
  </w:endnote>
  <w:endnote w:type="continuationSeparator" w:id="0">
    <w:p w14:paraId="7689C25A" w14:textId="77777777" w:rsidR="00934776" w:rsidRDefault="00934776" w:rsidP="00456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modern"/>
    <w:pitch w:val="variable"/>
    <w:sig w:usb0="E00002FF" w:usb1="6AC7FFFF"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0123042"/>
      <w:docPartObj>
        <w:docPartGallery w:val="Page Numbers (Bottom of Page)"/>
        <w:docPartUnique/>
      </w:docPartObj>
    </w:sdtPr>
    <w:sdtEndPr/>
    <w:sdtContent>
      <w:sdt>
        <w:sdtPr>
          <w:id w:val="-737245255"/>
          <w:docPartObj>
            <w:docPartGallery w:val="Page Numbers (Top of Page)"/>
            <w:docPartUnique/>
          </w:docPartObj>
        </w:sdtPr>
        <w:sdtEndPr/>
        <w:sdtContent>
          <w:p w14:paraId="361B0372" w14:textId="7BC589C9" w:rsidR="00510923" w:rsidRDefault="00510923" w:rsidP="00456450">
            <w:pPr>
              <w:pStyle w:val="af0"/>
            </w:pPr>
            <w:r>
              <w:t xml:space="preserve"> </w:t>
            </w:r>
            <w:r w:rsidRPr="00EB64AD">
              <w:fldChar w:fldCharType="begin"/>
            </w:r>
            <w:r w:rsidRPr="00EB64AD">
              <w:instrText>PAGE</w:instrText>
            </w:r>
            <w:r w:rsidRPr="00EB64AD">
              <w:fldChar w:fldCharType="separate"/>
            </w:r>
            <w:r w:rsidR="00AD53F6">
              <w:rPr>
                <w:noProof/>
              </w:rPr>
              <w:t>15</w:t>
            </w:r>
            <w:r w:rsidRPr="00EB64AD">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E9D34" w14:textId="77777777" w:rsidR="00934776" w:rsidRDefault="00934776" w:rsidP="00456450">
      <w:r>
        <w:separator/>
      </w:r>
    </w:p>
  </w:footnote>
  <w:footnote w:type="continuationSeparator" w:id="0">
    <w:p w14:paraId="2FF9C020" w14:textId="77777777" w:rsidR="00934776" w:rsidRDefault="00934776" w:rsidP="004564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F5DC2"/>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 w15:restartNumberingAfterBreak="0">
    <w:nsid w:val="06DD7410"/>
    <w:multiLevelType w:val="hybridMultilevel"/>
    <w:tmpl w:val="9A842036"/>
    <w:lvl w:ilvl="0" w:tplc="01D6E7FA">
      <w:start w:val="1"/>
      <w:numFmt w:val="bullet"/>
      <w:lvlText w:val=""/>
      <w:lvlJc w:val="left"/>
      <w:pPr>
        <w:ind w:left="85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E7AC74D2">
      <w:start w:val="1"/>
      <w:numFmt w:val="bullet"/>
      <w:lvlText w:val="o"/>
      <w:lvlJc w:val="left"/>
      <w:pPr>
        <w:ind w:left="17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03EAA76C">
      <w:start w:val="1"/>
      <w:numFmt w:val="bullet"/>
      <w:lvlText w:val="▪"/>
      <w:lvlJc w:val="left"/>
      <w:pPr>
        <w:ind w:left="24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7A266946">
      <w:start w:val="1"/>
      <w:numFmt w:val="bullet"/>
      <w:lvlText w:val="•"/>
      <w:lvlJc w:val="left"/>
      <w:pPr>
        <w:ind w:left="31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25C09FF4">
      <w:start w:val="1"/>
      <w:numFmt w:val="bullet"/>
      <w:lvlText w:val="o"/>
      <w:lvlJc w:val="left"/>
      <w:pPr>
        <w:ind w:left="389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CAFCDAF8">
      <w:start w:val="1"/>
      <w:numFmt w:val="bullet"/>
      <w:lvlText w:val="▪"/>
      <w:lvlJc w:val="left"/>
      <w:pPr>
        <w:ind w:left="461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1F1AA362">
      <w:start w:val="1"/>
      <w:numFmt w:val="bullet"/>
      <w:lvlText w:val="•"/>
      <w:lvlJc w:val="left"/>
      <w:pPr>
        <w:ind w:left="53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9A624DE8">
      <w:start w:val="1"/>
      <w:numFmt w:val="bullet"/>
      <w:lvlText w:val="o"/>
      <w:lvlJc w:val="left"/>
      <w:pPr>
        <w:ind w:left="60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3F7E3B70">
      <w:start w:val="1"/>
      <w:numFmt w:val="bullet"/>
      <w:lvlText w:val="▪"/>
      <w:lvlJc w:val="left"/>
      <w:pPr>
        <w:ind w:left="67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3BC3CBE"/>
    <w:multiLevelType w:val="hybridMultilevel"/>
    <w:tmpl w:val="3F30A27A"/>
    <w:lvl w:ilvl="0" w:tplc="8A7AD4DA">
      <w:start w:val="1"/>
      <w:numFmt w:val="bullet"/>
      <w:pStyle w:val="a"/>
      <w:lvlText w:val="•"/>
      <w:lvlJc w:val="left"/>
      <w:pPr>
        <w:ind w:left="640" w:hanging="420"/>
      </w:pPr>
      <w:rPr>
        <w:rFonts w:ascii="Arial" w:hAnsi="Arial" w:hint="default"/>
        <w:spacing w:val="-55"/>
        <w:w w:val="100"/>
        <w:sz w:val="20"/>
        <w:szCs w:val="20"/>
        <w:lang w:val="ja-JP" w:eastAsia="ja-JP" w:bidi="ja-JP"/>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3" w15:restartNumberingAfterBreak="0">
    <w:nsid w:val="22AE29AB"/>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4" w15:restartNumberingAfterBreak="0">
    <w:nsid w:val="233312E5"/>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5" w15:restartNumberingAfterBreak="0">
    <w:nsid w:val="25B308BF"/>
    <w:multiLevelType w:val="hybridMultilevel"/>
    <w:tmpl w:val="78E08F80"/>
    <w:lvl w:ilvl="0" w:tplc="9F8A0D22">
      <w:start w:val="1"/>
      <w:numFmt w:val="decimal"/>
      <w:suff w:val="space"/>
      <w:lvlText w:val="%1."/>
      <w:lvlJc w:val="left"/>
      <w:pPr>
        <w:ind w:left="987"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726" w:hanging="420"/>
      </w:pPr>
    </w:lvl>
    <w:lvl w:ilvl="2" w:tplc="04090011" w:tentative="1">
      <w:start w:val="1"/>
      <w:numFmt w:val="decimalEnclosedCircle"/>
      <w:lvlText w:val="%3"/>
      <w:lvlJc w:val="left"/>
      <w:pPr>
        <w:ind w:left="1146" w:hanging="420"/>
      </w:pPr>
    </w:lvl>
    <w:lvl w:ilvl="3" w:tplc="0409000F" w:tentative="1">
      <w:start w:val="1"/>
      <w:numFmt w:val="decimal"/>
      <w:lvlText w:val="%4."/>
      <w:lvlJc w:val="left"/>
      <w:pPr>
        <w:ind w:left="1566" w:hanging="420"/>
      </w:pPr>
    </w:lvl>
    <w:lvl w:ilvl="4" w:tplc="04090017" w:tentative="1">
      <w:start w:val="1"/>
      <w:numFmt w:val="aiueoFullWidth"/>
      <w:lvlText w:val="(%5)"/>
      <w:lvlJc w:val="left"/>
      <w:pPr>
        <w:ind w:left="1986" w:hanging="420"/>
      </w:pPr>
    </w:lvl>
    <w:lvl w:ilvl="5" w:tplc="04090011" w:tentative="1">
      <w:start w:val="1"/>
      <w:numFmt w:val="decimalEnclosedCircle"/>
      <w:lvlText w:val="%6"/>
      <w:lvlJc w:val="left"/>
      <w:pPr>
        <w:ind w:left="2406" w:hanging="420"/>
      </w:pPr>
    </w:lvl>
    <w:lvl w:ilvl="6" w:tplc="0409000F" w:tentative="1">
      <w:start w:val="1"/>
      <w:numFmt w:val="decimal"/>
      <w:lvlText w:val="%7."/>
      <w:lvlJc w:val="left"/>
      <w:pPr>
        <w:ind w:left="2826" w:hanging="420"/>
      </w:pPr>
    </w:lvl>
    <w:lvl w:ilvl="7" w:tplc="04090017" w:tentative="1">
      <w:start w:val="1"/>
      <w:numFmt w:val="aiueoFullWidth"/>
      <w:lvlText w:val="(%8)"/>
      <w:lvlJc w:val="left"/>
      <w:pPr>
        <w:ind w:left="3246" w:hanging="420"/>
      </w:pPr>
    </w:lvl>
    <w:lvl w:ilvl="8" w:tplc="04090011" w:tentative="1">
      <w:start w:val="1"/>
      <w:numFmt w:val="decimalEnclosedCircle"/>
      <w:lvlText w:val="%9"/>
      <w:lvlJc w:val="left"/>
      <w:pPr>
        <w:ind w:left="3666" w:hanging="420"/>
      </w:pPr>
    </w:lvl>
  </w:abstractNum>
  <w:abstractNum w:abstractNumId="6" w15:restartNumberingAfterBreak="0">
    <w:nsid w:val="2E7868FA"/>
    <w:multiLevelType w:val="hybridMultilevel"/>
    <w:tmpl w:val="04A0A8D4"/>
    <w:lvl w:ilvl="0" w:tplc="9F8A0D22">
      <w:start w:val="1"/>
      <w:numFmt w:val="decimal"/>
      <w:suff w:val="space"/>
      <w:lvlText w:val="%1."/>
      <w:lvlJc w:val="left"/>
      <w:pPr>
        <w:ind w:left="846" w:hanging="420"/>
      </w:pPr>
      <w:rPr>
        <w:rFonts w:ascii="ＭＳ Ｐ明朝" w:eastAsia="ＭＳ Ｐ明朝" w:hAnsi="ＭＳ Ｐ明朝" w:cs="ＭＳ Ｐ明朝" w:hint="default"/>
        <w:w w:val="100"/>
        <w:sz w:val="22"/>
        <w:szCs w:val="22"/>
      </w:rPr>
    </w:lvl>
    <w:lvl w:ilvl="1" w:tplc="7428BEF2">
      <w:start w:val="1"/>
      <w:numFmt w:val="decimalEnclosedCircle"/>
      <w:lvlText w:val="%2"/>
      <w:lvlJc w:val="left"/>
      <w:pPr>
        <w:ind w:left="552" w:hanging="360"/>
      </w:pPr>
      <w:rPr>
        <w:rFonts w:hint="default"/>
      </w:rPr>
    </w:lvl>
    <w:lvl w:ilvl="2" w:tplc="04090011" w:tentative="1">
      <w:start w:val="1"/>
      <w:numFmt w:val="decimalEnclosedCircle"/>
      <w:lvlText w:val="%3"/>
      <w:lvlJc w:val="left"/>
      <w:pPr>
        <w:ind w:left="1032" w:hanging="420"/>
      </w:pPr>
    </w:lvl>
    <w:lvl w:ilvl="3" w:tplc="0409000F" w:tentative="1">
      <w:start w:val="1"/>
      <w:numFmt w:val="decimal"/>
      <w:lvlText w:val="%4."/>
      <w:lvlJc w:val="left"/>
      <w:pPr>
        <w:ind w:left="1452" w:hanging="420"/>
      </w:pPr>
    </w:lvl>
    <w:lvl w:ilvl="4" w:tplc="04090017" w:tentative="1">
      <w:start w:val="1"/>
      <w:numFmt w:val="aiueoFullWidth"/>
      <w:lvlText w:val="(%5)"/>
      <w:lvlJc w:val="left"/>
      <w:pPr>
        <w:ind w:left="1872" w:hanging="420"/>
      </w:pPr>
    </w:lvl>
    <w:lvl w:ilvl="5" w:tplc="04090011" w:tentative="1">
      <w:start w:val="1"/>
      <w:numFmt w:val="decimalEnclosedCircle"/>
      <w:lvlText w:val="%6"/>
      <w:lvlJc w:val="left"/>
      <w:pPr>
        <w:ind w:left="2292" w:hanging="420"/>
      </w:pPr>
    </w:lvl>
    <w:lvl w:ilvl="6" w:tplc="0409000F" w:tentative="1">
      <w:start w:val="1"/>
      <w:numFmt w:val="decimal"/>
      <w:lvlText w:val="%7."/>
      <w:lvlJc w:val="left"/>
      <w:pPr>
        <w:ind w:left="2712" w:hanging="420"/>
      </w:pPr>
    </w:lvl>
    <w:lvl w:ilvl="7" w:tplc="04090017" w:tentative="1">
      <w:start w:val="1"/>
      <w:numFmt w:val="aiueoFullWidth"/>
      <w:lvlText w:val="(%8)"/>
      <w:lvlJc w:val="left"/>
      <w:pPr>
        <w:ind w:left="3132" w:hanging="420"/>
      </w:pPr>
    </w:lvl>
    <w:lvl w:ilvl="8" w:tplc="04090011" w:tentative="1">
      <w:start w:val="1"/>
      <w:numFmt w:val="decimalEnclosedCircle"/>
      <w:lvlText w:val="%9"/>
      <w:lvlJc w:val="left"/>
      <w:pPr>
        <w:ind w:left="3552" w:hanging="420"/>
      </w:pPr>
    </w:lvl>
  </w:abstractNum>
  <w:abstractNum w:abstractNumId="7" w15:restartNumberingAfterBreak="0">
    <w:nsid w:val="31892120"/>
    <w:multiLevelType w:val="hybridMultilevel"/>
    <w:tmpl w:val="24FE9CFE"/>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A7E208F8">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8" w15:restartNumberingAfterBreak="0">
    <w:nsid w:val="377E0E5B"/>
    <w:multiLevelType w:val="hybridMultilevel"/>
    <w:tmpl w:val="37785CB4"/>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9F8A0D22">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9" w15:restartNumberingAfterBreak="0">
    <w:nsid w:val="3CF254C5"/>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0" w15:restartNumberingAfterBreak="0">
    <w:nsid w:val="3D1C2424"/>
    <w:multiLevelType w:val="hybridMultilevel"/>
    <w:tmpl w:val="64FCB120"/>
    <w:lvl w:ilvl="0" w:tplc="9F8A0D22">
      <w:start w:val="1"/>
      <w:numFmt w:val="decimal"/>
      <w:suff w:val="space"/>
      <w:lvlText w:val="%1."/>
      <w:lvlJc w:val="left"/>
      <w:pPr>
        <w:ind w:left="954"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B554A0"/>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2" w15:restartNumberingAfterBreak="0">
    <w:nsid w:val="52A00797"/>
    <w:multiLevelType w:val="multilevel"/>
    <w:tmpl w:val="D81AED3A"/>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3" w15:restartNumberingAfterBreak="0">
    <w:nsid w:val="53CA3FF1"/>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4" w15:restartNumberingAfterBreak="0">
    <w:nsid w:val="600C75BF"/>
    <w:multiLevelType w:val="hybridMultilevel"/>
    <w:tmpl w:val="0324E818"/>
    <w:lvl w:ilvl="0" w:tplc="87A0ACE0">
      <w:start w:val="1"/>
      <w:numFmt w:val="upperRoman"/>
      <w:pStyle w:val="1"/>
      <w:lvlText w:val="%1."/>
      <w:lvlJc w:val="left"/>
      <w:pPr>
        <w:ind w:left="420"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420"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954" w:hanging="420"/>
      </w:pPr>
      <w:rPr>
        <w:rFonts w:ascii="Wingdings" w:hAnsi="Wingdings" w:hint="default"/>
        <w:w w:val="163"/>
        <w:sz w:val="22"/>
        <w:szCs w:val="22"/>
        <w:lang w:val="ja-JP" w:eastAsia="ja-JP" w:bidi="ja-JP"/>
      </w:rPr>
    </w:lvl>
    <w:lvl w:ilvl="3" w:tplc="B8D089A8">
      <w:numFmt w:val="bullet"/>
      <w:lvlText w:val="•"/>
      <w:lvlJc w:val="left"/>
      <w:pPr>
        <w:ind w:left="1978" w:hanging="420"/>
      </w:pPr>
      <w:rPr>
        <w:rFonts w:hint="default"/>
        <w:lang w:val="ja-JP" w:eastAsia="ja-JP" w:bidi="ja-JP"/>
      </w:rPr>
    </w:lvl>
    <w:lvl w:ilvl="4" w:tplc="6C9C3AD4">
      <w:numFmt w:val="bullet"/>
      <w:lvlText w:val="•"/>
      <w:lvlJc w:val="left"/>
      <w:pPr>
        <w:ind w:left="2996" w:hanging="420"/>
      </w:pPr>
      <w:rPr>
        <w:rFonts w:hint="default"/>
        <w:lang w:val="ja-JP" w:eastAsia="ja-JP" w:bidi="ja-JP"/>
      </w:rPr>
    </w:lvl>
    <w:lvl w:ilvl="5" w:tplc="23FC027C">
      <w:numFmt w:val="bullet"/>
      <w:lvlText w:val="•"/>
      <w:lvlJc w:val="left"/>
      <w:pPr>
        <w:ind w:left="4014" w:hanging="420"/>
      </w:pPr>
      <w:rPr>
        <w:rFonts w:hint="default"/>
        <w:lang w:val="ja-JP" w:eastAsia="ja-JP" w:bidi="ja-JP"/>
      </w:rPr>
    </w:lvl>
    <w:lvl w:ilvl="6" w:tplc="CAD8692E">
      <w:numFmt w:val="bullet"/>
      <w:lvlText w:val="•"/>
      <w:lvlJc w:val="left"/>
      <w:pPr>
        <w:ind w:left="5033" w:hanging="420"/>
      </w:pPr>
      <w:rPr>
        <w:rFonts w:hint="default"/>
        <w:lang w:val="ja-JP" w:eastAsia="ja-JP" w:bidi="ja-JP"/>
      </w:rPr>
    </w:lvl>
    <w:lvl w:ilvl="7" w:tplc="A3F44E92">
      <w:numFmt w:val="bullet"/>
      <w:lvlText w:val="•"/>
      <w:lvlJc w:val="left"/>
      <w:pPr>
        <w:ind w:left="6051" w:hanging="420"/>
      </w:pPr>
      <w:rPr>
        <w:rFonts w:hint="default"/>
        <w:lang w:val="ja-JP" w:eastAsia="ja-JP" w:bidi="ja-JP"/>
      </w:rPr>
    </w:lvl>
    <w:lvl w:ilvl="8" w:tplc="92787546">
      <w:numFmt w:val="bullet"/>
      <w:lvlText w:val="•"/>
      <w:lvlJc w:val="left"/>
      <w:pPr>
        <w:ind w:left="7069" w:hanging="420"/>
      </w:pPr>
      <w:rPr>
        <w:rFonts w:hint="default"/>
        <w:lang w:val="ja-JP" w:eastAsia="ja-JP" w:bidi="ja-JP"/>
      </w:rPr>
    </w:lvl>
  </w:abstractNum>
  <w:abstractNum w:abstractNumId="15" w15:restartNumberingAfterBreak="0">
    <w:nsid w:val="6229021B"/>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6" w15:restartNumberingAfterBreak="0">
    <w:nsid w:val="68CD4BD3"/>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7" w15:restartNumberingAfterBreak="0">
    <w:nsid w:val="6AC43AAF"/>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8" w15:restartNumberingAfterBreak="0">
    <w:nsid w:val="6C1078F9"/>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9" w15:restartNumberingAfterBreak="0">
    <w:nsid w:val="70037DA2"/>
    <w:multiLevelType w:val="hybridMultilevel"/>
    <w:tmpl w:val="059EC50E"/>
    <w:lvl w:ilvl="0" w:tplc="58089BF2">
      <w:start w:val="1"/>
      <w:numFmt w:val="decimalEnclosedCircle"/>
      <w:lvlText w:val="%1"/>
      <w:lvlJc w:val="left"/>
      <w:pPr>
        <w:ind w:left="360" w:hanging="360"/>
      </w:pPr>
      <w:rPr>
        <w:rFonts w:cs="ＭＳ Ｐゴシック"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0" w15:restartNumberingAfterBreak="0">
    <w:nsid w:val="733E57C6"/>
    <w:multiLevelType w:val="hybridMultilevel"/>
    <w:tmpl w:val="9E32865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3AE3153"/>
    <w:multiLevelType w:val="hybridMultilevel"/>
    <w:tmpl w:val="F704FD4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4B10360"/>
    <w:multiLevelType w:val="hybridMultilevel"/>
    <w:tmpl w:val="E75E81F2"/>
    <w:lvl w:ilvl="0" w:tplc="A268E6EE">
      <w:start w:val="1"/>
      <w:numFmt w:val="decimalFullWidth"/>
      <w:pStyle w:val="3"/>
      <w:lvlText w:val="（%1）"/>
      <w:lvlJc w:val="left"/>
      <w:pPr>
        <w:ind w:left="640" w:hanging="420"/>
      </w:pPr>
      <w:rPr>
        <w:rFonts w:hint="default"/>
        <w:b/>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3" w15:restartNumberingAfterBreak="0">
    <w:nsid w:val="753C60A8"/>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4" w15:restartNumberingAfterBreak="0">
    <w:nsid w:val="76F9014F"/>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5" w15:restartNumberingAfterBreak="0">
    <w:nsid w:val="77D049EA"/>
    <w:multiLevelType w:val="hybridMultilevel"/>
    <w:tmpl w:val="96F832C0"/>
    <w:lvl w:ilvl="0" w:tplc="0D96B71E">
      <w:start w:val="1"/>
      <w:numFmt w:val="bullet"/>
      <w:lvlText w:val=""/>
      <w:lvlJc w:val="left"/>
      <w:pPr>
        <w:ind w:left="440" w:hanging="440"/>
      </w:pPr>
      <w:rPr>
        <w:rFonts w:ascii="Wingdings" w:hAnsi="Wingdings" w:hint="default"/>
        <w:position w:val="2"/>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7E427C99"/>
    <w:multiLevelType w:val="multilevel"/>
    <w:tmpl w:val="BAA6E854"/>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789"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7" w15:restartNumberingAfterBreak="0">
    <w:nsid w:val="7E775F73"/>
    <w:multiLevelType w:val="multilevel"/>
    <w:tmpl w:val="08C81B46"/>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8" w15:restartNumberingAfterBreak="0">
    <w:nsid w:val="7FA76EEB"/>
    <w:multiLevelType w:val="hybridMultilevel"/>
    <w:tmpl w:val="FEAE0540"/>
    <w:lvl w:ilvl="0" w:tplc="C1C66D92">
      <w:start w:val="1"/>
      <w:numFmt w:val="decimal"/>
      <w:pStyle w:val="2"/>
      <w:lvlText w:val="%1."/>
      <w:lvlJc w:val="left"/>
      <w:pPr>
        <w:ind w:left="704"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603"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1137" w:hanging="420"/>
      </w:pPr>
      <w:rPr>
        <w:rFonts w:ascii="Wingdings" w:hAnsi="Wingdings" w:hint="default"/>
        <w:w w:val="163"/>
        <w:sz w:val="22"/>
        <w:szCs w:val="22"/>
        <w:lang w:val="ja-JP" w:eastAsia="ja-JP" w:bidi="ja-JP"/>
      </w:rPr>
    </w:lvl>
    <w:lvl w:ilvl="3" w:tplc="B8D089A8">
      <w:numFmt w:val="bullet"/>
      <w:lvlText w:val="•"/>
      <w:lvlJc w:val="left"/>
      <w:pPr>
        <w:ind w:left="2161" w:hanging="420"/>
      </w:pPr>
      <w:rPr>
        <w:rFonts w:hint="default"/>
        <w:lang w:val="ja-JP" w:eastAsia="ja-JP" w:bidi="ja-JP"/>
      </w:rPr>
    </w:lvl>
    <w:lvl w:ilvl="4" w:tplc="6C9C3AD4">
      <w:numFmt w:val="bullet"/>
      <w:lvlText w:val="•"/>
      <w:lvlJc w:val="left"/>
      <w:pPr>
        <w:ind w:left="3179" w:hanging="420"/>
      </w:pPr>
      <w:rPr>
        <w:rFonts w:hint="default"/>
        <w:lang w:val="ja-JP" w:eastAsia="ja-JP" w:bidi="ja-JP"/>
      </w:rPr>
    </w:lvl>
    <w:lvl w:ilvl="5" w:tplc="23FC027C">
      <w:numFmt w:val="bullet"/>
      <w:lvlText w:val="•"/>
      <w:lvlJc w:val="left"/>
      <w:pPr>
        <w:ind w:left="4197" w:hanging="420"/>
      </w:pPr>
      <w:rPr>
        <w:rFonts w:hint="default"/>
        <w:lang w:val="ja-JP" w:eastAsia="ja-JP" w:bidi="ja-JP"/>
      </w:rPr>
    </w:lvl>
    <w:lvl w:ilvl="6" w:tplc="CAD8692E">
      <w:numFmt w:val="bullet"/>
      <w:lvlText w:val="•"/>
      <w:lvlJc w:val="left"/>
      <w:pPr>
        <w:ind w:left="5216" w:hanging="420"/>
      </w:pPr>
      <w:rPr>
        <w:rFonts w:hint="default"/>
        <w:lang w:val="ja-JP" w:eastAsia="ja-JP" w:bidi="ja-JP"/>
      </w:rPr>
    </w:lvl>
    <w:lvl w:ilvl="7" w:tplc="A3F44E92">
      <w:numFmt w:val="bullet"/>
      <w:lvlText w:val="•"/>
      <w:lvlJc w:val="left"/>
      <w:pPr>
        <w:ind w:left="6234" w:hanging="420"/>
      </w:pPr>
      <w:rPr>
        <w:rFonts w:hint="default"/>
        <w:lang w:val="ja-JP" w:eastAsia="ja-JP" w:bidi="ja-JP"/>
      </w:rPr>
    </w:lvl>
    <w:lvl w:ilvl="8" w:tplc="92787546">
      <w:numFmt w:val="bullet"/>
      <w:lvlText w:val="•"/>
      <w:lvlJc w:val="left"/>
      <w:pPr>
        <w:ind w:left="7252" w:hanging="420"/>
      </w:pPr>
      <w:rPr>
        <w:rFonts w:hint="default"/>
        <w:lang w:val="ja-JP" w:eastAsia="ja-JP" w:bidi="ja-JP"/>
      </w:rPr>
    </w:lvl>
  </w:abstractNum>
  <w:num w:numId="1" w16cid:durableId="317463593">
    <w:abstractNumId w:val="8"/>
  </w:num>
  <w:num w:numId="2" w16cid:durableId="380327510">
    <w:abstractNumId w:val="10"/>
  </w:num>
  <w:num w:numId="3" w16cid:durableId="833179622">
    <w:abstractNumId w:val="5"/>
  </w:num>
  <w:num w:numId="4" w16cid:durableId="563570725">
    <w:abstractNumId w:val="6"/>
  </w:num>
  <w:num w:numId="5" w16cid:durableId="172646546">
    <w:abstractNumId w:val="14"/>
  </w:num>
  <w:num w:numId="6" w16cid:durableId="384721735">
    <w:abstractNumId w:val="22"/>
  </w:num>
  <w:num w:numId="7" w16cid:durableId="653220289">
    <w:abstractNumId w:val="28"/>
    <w:lvlOverride w:ilvl="0">
      <w:startOverride w:val="1"/>
    </w:lvlOverride>
  </w:num>
  <w:num w:numId="8" w16cid:durableId="1457068163">
    <w:abstractNumId w:val="28"/>
    <w:lvlOverride w:ilvl="0">
      <w:startOverride w:val="1"/>
    </w:lvlOverride>
  </w:num>
  <w:num w:numId="9" w16cid:durableId="516389772">
    <w:abstractNumId w:val="7"/>
  </w:num>
  <w:num w:numId="10" w16cid:durableId="419372209">
    <w:abstractNumId w:val="2"/>
  </w:num>
  <w:num w:numId="11" w16cid:durableId="901329718">
    <w:abstractNumId w:val="28"/>
  </w:num>
  <w:num w:numId="12" w16cid:durableId="1729260522">
    <w:abstractNumId w:val="28"/>
    <w:lvlOverride w:ilvl="0">
      <w:startOverride w:val="1"/>
    </w:lvlOverride>
  </w:num>
  <w:num w:numId="13" w16cid:durableId="606426557">
    <w:abstractNumId w:val="28"/>
    <w:lvlOverride w:ilvl="0">
      <w:startOverride w:val="1"/>
    </w:lvlOverride>
  </w:num>
  <w:num w:numId="14" w16cid:durableId="201014533">
    <w:abstractNumId w:val="21"/>
  </w:num>
  <w:num w:numId="15" w16cid:durableId="2020037724">
    <w:abstractNumId w:val="9"/>
  </w:num>
  <w:num w:numId="16" w16cid:durableId="313678163">
    <w:abstractNumId w:val="12"/>
  </w:num>
  <w:num w:numId="17" w16cid:durableId="1423263801">
    <w:abstractNumId w:val="27"/>
  </w:num>
  <w:num w:numId="18" w16cid:durableId="87426694">
    <w:abstractNumId w:val="26"/>
  </w:num>
  <w:num w:numId="19" w16cid:durableId="941839776">
    <w:abstractNumId w:val="16"/>
  </w:num>
  <w:num w:numId="20" w16cid:durableId="1250121879">
    <w:abstractNumId w:val="15"/>
  </w:num>
  <w:num w:numId="21" w16cid:durableId="1607617380">
    <w:abstractNumId w:val="20"/>
  </w:num>
  <w:num w:numId="22" w16cid:durableId="218831125">
    <w:abstractNumId w:val="1"/>
  </w:num>
  <w:num w:numId="23" w16cid:durableId="643388784">
    <w:abstractNumId w:val="3"/>
  </w:num>
  <w:num w:numId="24" w16cid:durableId="1877310708">
    <w:abstractNumId w:val="23"/>
  </w:num>
  <w:num w:numId="25" w16cid:durableId="265846590">
    <w:abstractNumId w:val="24"/>
  </w:num>
  <w:num w:numId="26" w16cid:durableId="54939089">
    <w:abstractNumId w:val="4"/>
  </w:num>
  <w:num w:numId="27" w16cid:durableId="432021672">
    <w:abstractNumId w:val="0"/>
  </w:num>
  <w:num w:numId="28" w16cid:durableId="1535312231">
    <w:abstractNumId w:val="18"/>
  </w:num>
  <w:num w:numId="29" w16cid:durableId="44761449">
    <w:abstractNumId w:val="13"/>
  </w:num>
  <w:num w:numId="30" w16cid:durableId="432826872">
    <w:abstractNumId w:val="11"/>
  </w:num>
  <w:num w:numId="31" w16cid:durableId="1652129377">
    <w:abstractNumId w:val="28"/>
    <w:lvlOverride w:ilvl="0">
      <w:startOverride w:val="1"/>
    </w:lvlOverride>
  </w:num>
  <w:num w:numId="32" w16cid:durableId="1985352189">
    <w:abstractNumId w:val="17"/>
  </w:num>
  <w:num w:numId="33" w16cid:durableId="1454908655">
    <w:abstractNumId w:val="19"/>
  </w:num>
  <w:num w:numId="34" w16cid:durableId="179852606">
    <w:abstractNumId w:val="2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mailMerge>
    <w:mainDocumentType w:val="formLetters"/>
    <w:dataType w:val="textFile"/>
    <w:activeRecord w:val="-1"/>
  </w:mailMerge>
  <w:defaultTabStop w:val="719"/>
  <w:drawingGridHorizontalSpacing w:val="110"/>
  <w:displayHorizont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B7C"/>
    <w:rsid w:val="00000DB1"/>
    <w:rsid w:val="00002A19"/>
    <w:rsid w:val="0000543D"/>
    <w:rsid w:val="000144E0"/>
    <w:rsid w:val="00015B78"/>
    <w:rsid w:val="00015DA4"/>
    <w:rsid w:val="00015FBD"/>
    <w:rsid w:val="00016D40"/>
    <w:rsid w:val="0002654C"/>
    <w:rsid w:val="00026745"/>
    <w:rsid w:val="0002780F"/>
    <w:rsid w:val="00031158"/>
    <w:rsid w:val="00031298"/>
    <w:rsid w:val="000322DF"/>
    <w:rsid w:val="0003281C"/>
    <w:rsid w:val="0003420D"/>
    <w:rsid w:val="0003454D"/>
    <w:rsid w:val="00036867"/>
    <w:rsid w:val="00041279"/>
    <w:rsid w:val="0004170B"/>
    <w:rsid w:val="000421FA"/>
    <w:rsid w:val="00043E92"/>
    <w:rsid w:val="00044DBA"/>
    <w:rsid w:val="000461AC"/>
    <w:rsid w:val="0004621F"/>
    <w:rsid w:val="00046998"/>
    <w:rsid w:val="00050E15"/>
    <w:rsid w:val="000515B4"/>
    <w:rsid w:val="00051754"/>
    <w:rsid w:val="00051E34"/>
    <w:rsid w:val="00054171"/>
    <w:rsid w:val="00055B22"/>
    <w:rsid w:val="000569B7"/>
    <w:rsid w:val="00061DF8"/>
    <w:rsid w:val="0007038A"/>
    <w:rsid w:val="00071C7B"/>
    <w:rsid w:val="000743E1"/>
    <w:rsid w:val="00075AFC"/>
    <w:rsid w:val="00080B01"/>
    <w:rsid w:val="00084510"/>
    <w:rsid w:val="00085693"/>
    <w:rsid w:val="00086363"/>
    <w:rsid w:val="000873E3"/>
    <w:rsid w:val="00087E9F"/>
    <w:rsid w:val="000914E1"/>
    <w:rsid w:val="0009338C"/>
    <w:rsid w:val="0009434F"/>
    <w:rsid w:val="00094D08"/>
    <w:rsid w:val="00097CE2"/>
    <w:rsid w:val="000A0401"/>
    <w:rsid w:val="000A0AE9"/>
    <w:rsid w:val="000A2BB5"/>
    <w:rsid w:val="000A35A0"/>
    <w:rsid w:val="000A6296"/>
    <w:rsid w:val="000A6B02"/>
    <w:rsid w:val="000B01A8"/>
    <w:rsid w:val="000B0AE3"/>
    <w:rsid w:val="000B1414"/>
    <w:rsid w:val="000B6B85"/>
    <w:rsid w:val="000C1FE5"/>
    <w:rsid w:val="000C25E5"/>
    <w:rsid w:val="000C2D78"/>
    <w:rsid w:val="000D6E90"/>
    <w:rsid w:val="000D717C"/>
    <w:rsid w:val="000D7FD5"/>
    <w:rsid w:val="000E1074"/>
    <w:rsid w:val="000E3E47"/>
    <w:rsid w:val="000E5ED6"/>
    <w:rsid w:val="000E7628"/>
    <w:rsid w:val="000F00C2"/>
    <w:rsid w:val="000F124D"/>
    <w:rsid w:val="000F1460"/>
    <w:rsid w:val="000F2D0E"/>
    <w:rsid w:val="000F50C7"/>
    <w:rsid w:val="000F72A4"/>
    <w:rsid w:val="000F7706"/>
    <w:rsid w:val="001003CE"/>
    <w:rsid w:val="00100F16"/>
    <w:rsid w:val="00100FA2"/>
    <w:rsid w:val="00101204"/>
    <w:rsid w:val="00101530"/>
    <w:rsid w:val="00103665"/>
    <w:rsid w:val="0010403B"/>
    <w:rsid w:val="00104B45"/>
    <w:rsid w:val="0010571B"/>
    <w:rsid w:val="00106C3D"/>
    <w:rsid w:val="001108E9"/>
    <w:rsid w:val="00110B5A"/>
    <w:rsid w:val="001137C6"/>
    <w:rsid w:val="001148D2"/>
    <w:rsid w:val="00115662"/>
    <w:rsid w:val="00115806"/>
    <w:rsid w:val="0012242B"/>
    <w:rsid w:val="0012639F"/>
    <w:rsid w:val="001277B0"/>
    <w:rsid w:val="0012781A"/>
    <w:rsid w:val="0013046B"/>
    <w:rsid w:val="0013245A"/>
    <w:rsid w:val="00134962"/>
    <w:rsid w:val="00134BAC"/>
    <w:rsid w:val="00135B4D"/>
    <w:rsid w:val="00142FE2"/>
    <w:rsid w:val="0014337A"/>
    <w:rsid w:val="00145A54"/>
    <w:rsid w:val="001474F1"/>
    <w:rsid w:val="00147B5A"/>
    <w:rsid w:val="00147BF7"/>
    <w:rsid w:val="001503F8"/>
    <w:rsid w:val="00153330"/>
    <w:rsid w:val="00153371"/>
    <w:rsid w:val="00153A4D"/>
    <w:rsid w:val="00153FEE"/>
    <w:rsid w:val="001540F7"/>
    <w:rsid w:val="00156097"/>
    <w:rsid w:val="00156FAB"/>
    <w:rsid w:val="00160574"/>
    <w:rsid w:val="00161916"/>
    <w:rsid w:val="001674D6"/>
    <w:rsid w:val="001705B6"/>
    <w:rsid w:val="00170774"/>
    <w:rsid w:val="001731B1"/>
    <w:rsid w:val="00173328"/>
    <w:rsid w:val="00174301"/>
    <w:rsid w:val="001746F4"/>
    <w:rsid w:val="00174A94"/>
    <w:rsid w:val="00174B1E"/>
    <w:rsid w:val="00175897"/>
    <w:rsid w:val="00176B9F"/>
    <w:rsid w:val="001778C7"/>
    <w:rsid w:val="001816AD"/>
    <w:rsid w:val="001828BE"/>
    <w:rsid w:val="00182CB1"/>
    <w:rsid w:val="001837FE"/>
    <w:rsid w:val="00183CFE"/>
    <w:rsid w:val="00185FA1"/>
    <w:rsid w:val="00186624"/>
    <w:rsid w:val="00187B86"/>
    <w:rsid w:val="00192549"/>
    <w:rsid w:val="001929C8"/>
    <w:rsid w:val="0019540D"/>
    <w:rsid w:val="00196670"/>
    <w:rsid w:val="001A0A30"/>
    <w:rsid w:val="001A102A"/>
    <w:rsid w:val="001A1422"/>
    <w:rsid w:val="001A332D"/>
    <w:rsid w:val="001B0435"/>
    <w:rsid w:val="001B0EF3"/>
    <w:rsid w:val="001B0FD7"/>
    <w:rsid w:val="001B12AA"/>
    <w:rsid w:val="001B3D9C"/>
    <w:rsid w:val="001B59D8"/>
    <w:rsid w:val="001B7FCD"/>
    <w:rsid w:val="001C0EBA"/>
    <w:rsid w:val="001C204E"/>
    <w:rsid w:val="001C27DE"/>
    <w:rsid w:val="001C29B8"/>
    <w:rsid w:val="001C35EF"/>
    <w:rsid w:val="001C38A5"/>
    <w:rsid w:val="001D07A4"/>
    <w:rsid w:val="001D11AE"/>
    <w:rsid w:val="001D26BD"/>
    <w:rsid w:val="001D327C"/>
    <w:rsid w:val="001E0134"/>
    <w:rsid w:val="001E15C8"/>
    <w:rsid w:val="001E2A64"/>
    <w:rsid w:val="001E2E12"/>
    <w:rsid w:val="001E3099"/>
    <w:rsid w:val="001E3346"/>
    <w:rsid w:val="001E6C94"/>
    <w:rsid w:val="001E6F95"/>
    <w:rsid w:val="001F05FE"/>
    <w:rsid w:val="001F0D36"/>
    <w:rsid w:val="001F0EDB"/>
    <w:rsid w:val="001F39ED"/>
    <w:rsid w:val="001F43D9"/>
    <w:rsid w:val="001F6420"/>
    <w:rsid w:val="001F653A"/>
    <w:rsid w:val="001F69F5"/>
    <w:rsid w:val="00203CC8"/>
    <w:rsid w:val="00205112"/>
    <w:rsid w:val="0020676E"/>
    <w:rsid w:val="002079D4"/>
    <w:rsid w:val="0021054F"/>
    <w:rsid w:val="00210F55"/>
    <w:rsid w:val="0022040A"/>
    <w:rsid w:val="00220EE4"/>
    <w:rsid w:val="0022176E"/>
    <w:rsid w:val="00221A8C"/>
    <w:rsid w:val="002222C7"/>
    <w:rsid w:val="00222AD5"/>
    <w:rsid w:val="002231B9"/>
    <w:rsid w:val="00223A7C"/>
    <w:rsid w:val="00224BBD"/>
    <w:rsid w:val="00225CD3"/>
    <w:rsid w:val="00230074"/>
    <w:rsid w:val="00230906"/>
    <w:rsid w:val="00234A93"/>
    <w:rsid w:val="00236867"/>
    <w:rsid w:val="002371BB"/>
    <w:rsid w:val="00242607"/>
    <w:rsid w:val="002429D0"/>
    <w:rsid w:val="00244D57"/>
    <w:rsid w:val="002455E8"/>
    <w:rsid w:val="002456DA"/>
    <w:rsid w:val="0024697F"/>
    <w:rsid w:val="00247A8A"/>
    <w:rsid w:val="00252BB9"/>
    <w:rsid w:val="00254149"/>
    <w:rsid w:val="002603CC"/>
    <w:rsid w:val="00263194"/>
    <w:rsid w:val="00263A1D"/>
    <w:rsid w:val="002640E2"/>
    <w:rsid w:val="00265DF1"/>
    <w:rsid w:val="0026636F"/>
    <w:rsid w:val="00266BA1"/>
    <w:rsid w:val="00267140"/>
    <w:rsid w:val="00267317"/>
    <w:rsid w:val="002714B4"/>
    <w:rsid w:val="002745C0"/>
    <w:rsid w:val="0027461F"/>
    <w:rsid w:val="00274C72"/>
    <w:rsid w:val="002758F8"/>
    <w:rsid w:val="00275BDD"/>
    <w:rsid w:val="00277AA8"/>
    <w:rsid w:val="00277F1F"/>
    <w:rsid w:val="00280C71"/>
    <w:rsid w:val="00285B55"/>
    <w:rsid w:val="00290EC3"/>
    <w:rsid w:val="002929F0"/>
    <w:rsid w:val="00292D02"/>
    <w:rsid w:val="00295768"/>
    <w:rsid w:val="00295E58"/>
    <w:rsid w:val="002966B4"/>
    <w:rsid w:val="002A03BF"/>
    <w:rsid w:val="002A09F4"/>
    <w:rsid w:val="002A3B8B"/>
    <w:rsid w:val="002A434D"/>
    <w:rsid w:val="002A4471"/>
    <w:rsid w:val="002A4962"/>
    <w:rsid w:val="002A4F2B"/>
    <w:rsid w:val="002A553D"/>
    <w:rsid w:val="002A5F9A"/>
    <w:rsid w:val="002A6EEF"/>
    <w:rsid w:val="002B06A3"/>
    <w:rsid w:val="002B1E21"/>
    <w:rsid w:val="002B5072"/>
    <w:rsid w:val="002B706E"/>
    <w:rsid w:val="002B71BE"/>
    <w:rsid w:val="002C463B"/>
    <w:rsid w:val="002C673D"/>
    <w:rsid w:val="002D1BC2"/>
    <w:rsid w:val="002D1D32"/>
    <w:rsid w:val="002D47AA"/>
    <w:rsid w:val="002E011A"/>
    <w:rsid w:val="002E0C35"/>
    <w:rsid w:val="002E208A"/>
    <w:rsid w:val="002E33A3"/>
    <w:rsid w:val="002E4034"/>
    <w:rsid w:val="002E64BE"/>
    <w:rsid w:val="002E667B"/>
    <w:rsid w:val="002E7CF3"/>
    <w:rsid w:val="002F0DB0"/>
    <w:rsid w:val="002F2FED"/>
    <w:rsid w:val="002F30CD"/>
    <w:rsid w:val="003012F7"/>
    <w:rsid w:val="00301FE1"/>
    <w:rsid w:val="0030518E"/>
    <w:rsid w:val="003079FF"/>
    <w:rsid w:val="00307EC2"/>
    <w:rsid w:val="003133FC"/>
    <w:rsid w:val="003147C2"/>
    <w:rsid w:val="0031573D"/>
    <w:rsid w:val="003170BE"/>
    <w:rsid w:val="00317C1F"/>
    <w:rsid w:val="00322312"/>
    <w:rsid w:val="0032315A"/>
    <w:rsid w:val="003277B8"/>
    <w:rsid w:val="0033055E"/>
    <w:rsid w:val="003314DA"/>
    <w:rsid w:val="00331789"/>
    <w:rsid w:val="00333E13"/>
    <w:rsid w:val="00334A3C"/>
    <w:rsid w:val="0034242A"/>
    <w:rsid w:val="003425A5"/>
    <w:rsid w:val="00342CD0"/>
    <w:rsid w:val="00342FDA"/>
    <w:rsid w:val="00344B2A"/>
    <w:rsid w:val="0034618B"/>
    <w:rsid w:val="003465E9"/>
    <w:rsid w:val="0034771E"/>
    <w:rsid w:val="00347AC2"/>
    <w:rsid w:val="00351924"/>
    <w:rsid w:val="00351ABC"/>
    <w:rsid w:val="00352F8F"/>
    <w:rsid w:val="0035322A"/>
    <w:rsid w:val="0035408B"/>
    <w:rsid w:val="00354D08"/>
    <w:rsid w:val="0035500F"/>
    <w:rsid w:val="00356BEA"/>
    <w:rsid w:val="00357AEA"/>
    <w:rsid w:val="0036014D"/>
    <w:rsid w:val="00360E1E"/>
    <w:rsid w:val="003614FA"/>
    <w:rsid w:val="00361CC0"/>
    <w:rsid w:val="00363BE1"/>
    <w:rsid w:val="00363F87"/>
    <w:rsid w:val="0036555E"/>
    <w:rsid w:val="003667B1"/>
    <w:rsid w:val="00366FA3"/>
    <w:rsid w:val="00367C29"/>
    <w:rsid w:val="00370BB3"/>
    <w:rsid w:val="00371021"/>
    <w:rsid w:val="003715BB"/>
    <w:rsid w:val="003726BF"/>
    <w:rsid w:val="0037280F"/>
    <w:rsid w:val="00373552"/>
    <w:rsid w:val="00375289"/>
    <w:rsid w:val="003777EC"/>
    <w:rsid w:val="00377FDA"/>
    <w:rsid w:val="00381146"/>
    <w:rsid w:val="00384C72"/>
    <w:rsid w:val="00387D9A"/>
    <w:rsid w:val="003915DA"/>
    <w:rsid w:val="0039566C"/>
    <w:rsid w:val="00397CF7"/>
    <w:rsid w:val="00397FAD"/>
    <w:rsid w:val="003A06D3"/>
    <w:rsid w:val="003A3FA9"/>
    <w:rsid w:val="003A5330"/>
    <w:rsid w:val="003B01AC"/>
    <w:rsid w:val="003B062A"/>
    <w:rsid w:val="003B1F86"/>
    <w:rsid w:val="003B411E"/>
    <w:rsid w:val="003B4601"/>
    <w:rsid w:val="003B5968"/>
    <w:rsid w:val="003B679B"/>
    <w:rsid w:val="003B6DED"/>
    <w:rsid w:val="003B7460"/>
    <w:rsid w:val="003C017A"/>
    <w:rsid w:val="003C0FD7"/>
    <w:rsid w:val="003C154B"/>
    <w:rsid w:val="003C5A1F"/>
    <w:rsid w:val="003C72D5"/>
    <w:rsid w:val="003C74DE"/>
    <w:rsid w:val="003C750B"/>
    <w:rsid w:val="003C75FC"/>
    <w:rsid w:val="003D0032"/>
    <w:rsid w:val="003D0B8A"/>
    <w:rsid w:val="003D11CF"/>
    <w:rsid w:val="003D674A"/>
    <w:rsid w:val="003D6819"/>
    <w:rsid w:val="003D720E"/>
    <w:rsid w:val="003E12B7"/>
    <w:rsid w:val="003E6F1C"/>
    <w:rsid w:val="003F0F8A"/>
    <w:rsid w:val="003F2689"/>
    <w:rsid w:val="003F356C"/>
    <w:rsid w:val="003F3C2E"/>
    <w:rsid w:val="003F4838"/>
    <w:rsid w:val="00400CB7"/>
    <w:rsid w:val="0040233B"/>
    <w:rsid w:val="00403F93"/>
    <w:rsid w:val="00406368"/>
    <w:rsid w:val="00407064"/>
    <w:rsid w:val="0041113E"/>
    <w:rsid w:val="004138F4"/>
    <w:rsid w:val="004146B5"/>
    <w:rsid w:val="00415618"/>
    <w:rsid w:val="0041652B"/>
    <w:rsid w:val="004168CD"/>
    <w:rsid w:val="00416DE0"/>
    <w:rsid w:val="0041759F"/>
    <w:rsid w:val="00424AFF"/>
    <w:rsid w:val="00425EC0"/>
    <w:rsid w:val="0043062B"/>
    <w:rsid w:val="004339FE"/>
    <w:rsid w:val="004342A4"/>
    <w:rsid w:val="004354F7"/>
    <w:rsid w:val="004401D2"/>
    <w:rsid w:val="00441842"/>
    <w:rsid w:val="0044339F"/>
    <w:rsid w:val="00444552"/>
    <w:rsid w:val="004445BE"/>
    <w:rsid w:val="00445EA9"/>
    <w:rsid w:val="00447930"/>
    <w:rsid w:val="00451B8A"/>
    <w:rsid w:val="00455CC7"/>
    <w:rsid w:val="00456450"/>
    <w:rsid w:val="00456594"/>
    <w:rsid w:val="00461767"/>
    <w:rsid w:val="00461AF5"/>
    <w:rsid w:val="00462124"/>
    <w:rsid w:val="00463010"/>
    <w:rsid w:val="00463084"/>
    <w:rsid w:val="004631DA"/>
    <w:rsid w:val="00465FBC"/>
    <w:rsid w:val="00466C7D"/>
    <w:rsid w:val="00467593"/>
    <w:rsid w:val="00467C54"/>
    <w:rsid w:val="0047001E"/>
    <w:rsid w:val="004721CF"/>
    <w:rsid w:val="00474034"/>
    <w:rsid w:val="004741B8"/>
    <w:rsid w:val="00474F42"/>
    <w:rsid w:val="004769A9"/>
    <w:rsid w:val="00476F5A"/>
    <w:rsid w:val="00477CC1"/>
    <w:rsid w:val="00480523"/>
    <w:rsid w:val="004815CE"/>
    <w:rsid w:val="0048209A"/>
    <w:rsid w:val="00487B4B"/>
    <w:rsid w:val="00491F1B"/>
    <w:rsid w:val="00494A33"/>
    <w:rsid w:val="00497D73"/>
    <w:rsid w:val="004A031B"/>
    <w:rsid w:val="004A0CE5"/>
    <w:rsid w:val="004A15FD"/>
    <w:rsid w:val="004A24E6"/>
    <w:rsid w:val="004A28EB"/>
    <w:rsid w:val="004A4BC6"/>
    <w:rsid w:val="004A4F20"/>
    <w:rsid w:val="004A57E5"/>
    <w:rsid w:val="004A6441"/>
    <w:rsid w:val="004A6BE2"/>
    <w:rsid w:val="004B0774"/>
    <w:rsid w:val="004B0B2E"/>
    <w:rsid w:val="004B10E0"/>
    <w:rsid w:val="004B1108"/>
    <w:rsid w:val="004B214D"/>
    <w:rsid w:val="004B2C1A"/>
    <w:rsid w:val="004B3958"/>
    <w:rsid w:val="004B523B"/>
    <w:rsid w:val="004B6951"/>
    <w:rsid w:val="004B6B1B"/>
    <w:rsid w:val="004B7535"/>
    <w:rsid w:val="004C0F9F"/>
    <w:rsid w:val="004C12C8"/>
    <w:rsid w:val="004C42B4"/>
    <w:rsid w:val="004C5290"/>
    <w:rsid w:val="004C6E28"/>
    <w:rsid w:val="004C6E78"/>
    <w:rsid w:val="004D1DC4"/>
    <w:rsid w:val="004D4B12"/>
    <w:rsid w:val="004D58A8"/>
    <w:rsid w:val="004D5AC1"/>
    <w:rsid w:val="004D5D69"/>
    <w:rsid w:val="004D6D2B"/>
    <w:rsid w:val="004D6EE4"/>
    <w:rsid w:val="004D7127"/>
    <w:rsid w:val="004E08AE"/>
    <w:rsid w:val="004E0E45"/>
    <w:rsid w:val="004E2006"/>
    <w:rsid w:val="004E2422"/>
    <w:rsid w:val="004E25AD"/>
    <w:rsid w:val="004E369E"/>
    <w:rsid w:val="004E5E40"/>
    <w:rsid w:val="004E6A1A"/>
    <w:rsid w:val="004F022D"/>
    <w:rsid w:val="004F02E0"/>
    <w:rsid w:val="004F079B"/>
    <w:rsid w:val="004F2F42"/>
    <w:rsid w:val="004F4B68"/>
    <w:rsid w:val="004F5BFC"/>
    <w:rsid w:val="004F6C57"/>
    <w:rsid w:val="005000AE"/>
    <w:rsid w:val="00501301"/>
    <w:rsid w:val="00501565"/>
    <w:rsid w:val="00501638"/>
    <w:rsid w:val="00501783"/>
    <w:rsid w:val="005038E6"/>
    <w:rsid w:val="00504473"/>
    <w:rsid w:val="0050454A"/>
    <w:rsid w:val="00504551"/>
    <w:rsid w:val="00504BD6"/>
    <w:rsid w:val="00507244"/>
    <w:rsid w:val="005106D9"/>
    <w:rsid w:val="00510923"/>
    <w:rsid w:val="00511D47"/>
    <w:rsid w:val="00513B43"/>
    <w:rsid w:val="00514E92"/>
    <w:rsid w:val="00520B8A"/>
    <w:rsid w:val="00520EC1"/>
    <w:rsid w:val="00521636"/>
    <w:rsid w:val="005246EF"/>
    <w:rsid w:val="00524FA7"/>
    <w:rsid w:val="0052547C"/>
    <w:rsid w:val="00526179"/>
    <w:rsid w:val="005268BF"/>
    <w:rsid w:val="005301CD"/>
    <w:rsid w:val="005310A3"/>
    <w:rsid w:val="005337EA"/>
    <w:rsid w:val="005406AA"/>
    <w:rsid w:val="00541B5E"/>
    <w:rsid w:val="00545AC9"/>
    <w:rsid w:val="00545DC5"/>
    <w:rsid w:val="00550087"/>
    <w:rsid w:val="00552127"/>
    <w:rsid w:val="00557058"/>
    <w:rsid w:val="00560C5D"/>
    <w:rsid w:val="005624B5"/>
    <w:rsid w:val="0056288E"/>
    <w:rsid w:val="00564EAA"/>
    <w:rsid w:val="00565C51"/>
    <w:rsid w:val="0057046A"/>
    <w:rsid w:val="0057389E"/>
    <w:rsid w:val="0057522F"/>
    <w:rsid w:val="005758FB"/>
    <w:rsid w:val="00583E64"/>
    <w:rsid w:val="00583FB9"/>
    <w:rsid w:val="00584051"/>
    <w:rsid w:val="0058487E"/>
    <w:rsid w:val="00585C4F"/>
    <w:rsid w:val="00585F46"/>
    <w:rsid w:val="0058654F"/>
    <w:rsid w:val="005869E5"/>
    <w:rsid w:val="00594BCE"/>
    <w:rsid w:val="00594E00"/>
    <w:rsid w:val="00595869"/>
    <w:rsid w:val="00596374"/>
    <w:rsid w:val="00596E0F"/>
    <w:rsid w:val="00597A5D"/>
    <w:rsid w:val="00597FA1"/>
    <w:rsid w:val="005A027C"/>
    <w:rsid w:val="005A0CA8"/>
    <w:rsid w:val="005A231D"/>
    <w:rsid w:val="005A4640"/>
    <w:rsid w:val="005A5601"/>
    <w:rsid w:val="005A5E4C"/>
    <w:rsid w:val="005B12DD"/>
    <w:rsid w:val="005B2589"/>
    <w:rsid w:val="005B4CB0"/>
    <w:rsid w:val="005B6602"/>
    <w:rsid w:val="005C04DA"/>
    <w:rsid w:val="005C1311"/>
    <w:rsid w:val="005C31E8"/>
    <w:rsid w:val="005C3239"/>
    <w:rsid w:val="005C74F1"/>
    <w:rsid w:val="005D00A2"/>
    <w:rsid w:val="005D0D49"/>
    <w:rsid w:val="005D0FF3"/>
    <w:rsid w:val="005D39BD"/>
    <w:rsid w:val="005D557C"/>
    <w:rsid w:val="005D7C54"/>
    <w:rsid w:val="005D7E71"/>
    <w:rsid w:val="005E2E23"/>
    <w:rsid w:val="005E5410"/>
    <w:rsid w:val="005E6ECE"/>
    <w:rsid w:val="005F020A"/>
    <w:rsid w:val="005F2BCA"/>
    <w:rsid w:val="005F34AA"/>
    <w:rsid w:val="005F4A13"/>
    <w:rsid w:val="00600B7C"/>
    <w:rsid w:val="00604C65"/>
    <w:rsid w:val="0060672B"/>
    <w:rsid w:val="0060786F"/>
    <w:rsid w:val="00610C44"/>
    <w:rsid w:val="006117D5"/>
    <w:rsid w:val="00611BD2"/>
    <w:rsid w:val="00612E52"/>
    <w:rsid w:val="006132B6"/>
    <w:rsid w:val="00613D69"/>
    <w:rsid w:val="00615D38"/>
    <w:rsid w:val="00617BA8"/>
    <w:rsid w:val="00620498"/>
    <w:rsid w:val="00620922"/>
    <w:rsid w:val="00623B1F"/>
    <w:rsid w:val="0062682A"/>
    <w:rsid w:val="0063333B"/>
    <w:rsid w:val="00633691"/>
    <w:rsid w:val="006342D9"/>
    <w:rsid w:val="0063560A"/>
    <w:rsid w:val="006356D9"/>
    <w:rsid w:val="0064045F"/>
    <w:rsid w:val="00640526"/>
    <w:rsid w:val="0064265E"/>
    <w:rsid w:val="00642F35"/>
    <w:rsid w:val="006445AE"/>
    <w:rsid w:val="006453CE"/>
    <w:rsid w:val="006454D2"/>
    <w:rsid w:val="006511B7"/>
    <w:rsid w:val="006524D4"/>
    <w:rsid w:val="00652C11"/>
    <w:rsid w:val="00653B56"/>
    <w:rsid w:val="00655DFF"/>
    <w:rsid w:val="00656574"/>
    <w:rsid w:val="00656E1C"/>
    <w:rsid w:val="0065703A"/>
    <w:rsid w:val="006634D3"/>
    <w:rsid w:val="006641A4"/>
    <w:rsid w:val="006645BA"/>
    <w:rsid w:val="006655A2"/>
    <w:rsid w:val="00666B05"/>
    <w:rsid w:val="00670A40"/>
    <w:rsid w:val="00670AF0"/>
    <w:rsid w:val="0067215E"/>
    <w:rsid w:val="006728BB"/>
    <w:rsid w:val="00674B22"/>
    <w:rsid w:val="006759C7"/>
    <w:rsid w:val="006768CC"/>
    <w:rsid w:val="00681779"/>
    <w:rsid w:val="006824FD"/>
    <w:rsid w:val="00682877"/>
    <w:rsid w:val="00683AC3"/>
    <w:rsid w:val="006847C6"/>
    <w:rsid w:val="00685015"/>
    <w:rsid w:val="0068529A"/>
    <w:rsid w:val="00687B35"/>
    <w:rsid w:val="00690A85"/>
    <w:rsid w:val="00693740"/>
    <w:rsid w:val="00693E0C"/>
    <w:rsid w:val="006943E2"/>
    <w:rsid w:val="00695C40"/>
    <w:rsid w:val="006A1277"/>
    <w:rsid w:val="006A1463"/>
    <w:rsid w:val="006A2DEA"/>
    <w:rsid w:val="006A2F86"/>
    <w:rsid w:val="006A4717"/>
    <w:rsid w:val="006A49C4"/>
    <w:rsid w:val="006A5101"/>
    <w:rsid w:val="006A7330"/>
    <w:rsid w:val="006B1B40"/>
    <w:rsid w:val="006B1CE4"/>
    <w:rsid w:val="006B2C47"/>
    <w:rsid w:val="006B381C"/>
    <w:rsid w:val="006C3111"/>
    <w:rsid w:val="006C5C77"/>
    <w:rsid w:val="006D1334"/>
    <w:rsid w:val="006D1CB8"/>
    <w:rsid w:val="006D717A"/>
    <w:rsid w:val="006E081E"/>
    <w:rsid w:val="006E0DD9"/>
    <w:rsid w:val="006E2985"/>
    <w:rsid w:val="006E2BC8"/>
    <w:rsid w:val="006E5F03"/>
    <w:rsid w:val="006F0BE8"/>
    <w:rsid w:val="006F15C0"/>
    <w:rsid w:val="006F3F36"/>
    <w:rsid w:val="006F508B"/>
    <w:rsid w:val="006F53C5"/>
    <w:rsid w:val="006F624C"/>
    <w:rsid w:val="0070014B"/>
    <w:rsid w:val="007002B3"/>
    <w:rsid w:val="007004CC"/>
    <w:rsid w:val="00702064"/>
    <w:rsid w:val="00703095"/>
    <w:rsid w:val="00703F10"/>
    <w:rsid w:val="007049D1"/>
    <w:rsid w:val="00704EAD"/>
    <w:rsid w:val="007055BB"/>
    <w:rsid w:val="00705C17"/>
    <w:rsid w:val="00705FE8"/>
    <w:rsid w:val="007068BF"/>
    <w:rsid w:val="007111C4"/>
    <w:rsid w:val="0071334A"/>
    <w:rsid w:val="007139C2"/>
    <w:rsid w:val="0071485B"/>
    <w:rsid w:val="0071594E"/>
    <w:rsid w:val="0071626B"/>
    <w:rsid w:val="007169EA"/>
    <w:rsid w:val="00716AB0"/>
    <w:rsid w:val="00716B3E"/>
    <w:rsid w:val="00716D07"/>
    <w:rsid w:val="00717F19"/>
    <w:rsid w:val="00720C74"/>
    <w:rsid w:val="00722248"/>
    <w:rsid w:val="007241FB"/>
    <w:rsid w:val="00727EE3"/>
    <w:rsid w:val="00731B21"/>
    <w:rsid w:val="00733756"/>
    <w:rsid w:val="00734A2A"/>
    <w:rsid w:val="007356F3"/>
    <w:rsid w:val="00735AA9"/>
    <w:rsid w:val="007373C5"/>
    <w:rsid w:val="00740101"/>
    <w:rsid w:val="00740A93"/>
    <w:rsid w:val="0074372F"/>
    <w:rsid w:val="00745779"/>
    <w:rsid w:val="00747190"/>
    <w:rsid w:val="00747732"/>
    <w:rsid w:val="007511C1"/>
    <w:rsid w:val="007514C7"/>
    <w:rsid w:val="007526E0"/>
    <w:rsid w:val="00756CA8"/>
    <w:rsid w:val="00762224"/>
    <w:rsid w:val="007642F1"/>
    <w:rsid w:val="00766514"/>
    <w:rsid w:val="007675E0"/>
    <w:rsid w:val="00770084"/>
    <w:rsid w:val="0077150C"/>
    <w:rsid w:val="00771BE7"/>
    <w:rsid w:val="007721C0"/>
    <w:rsid w:val="00773A44"/>
    <w:rsid w:val="007742F5"/>
    <w:rsid w:val="00775502"/>
    <w:rsid w:val="00776523"/>
    <w:rsid w:val="00776678"/>
    <w:rsid w:val="00776A45"/>
    <w:rsid w:val="00776AAF"/>
    <w:rsid w:val="007800EB"/>
    <w:rsid w:val="007819E0"/>
    <w:rsid w:val="00781B30"/>
    <w:rsid w:val="007822EC"/>
    <w:rsid w:val="007849FA"/>
    <w:rsid w:val="00785583"/>
    <w:rsid w:val="00793CF0"/>
    <w:rsid w:val="007960CA"/>
    <w:rsid w:val="007979E4"/>
    <w:rsid w:val="007A2468"/>
    <w:rsid w:val="007A2A69"/>
    <w:rsid w:val="007A315A"/>
    <w:rsid w:val="007A38C2"/>
    <w:rsid w:val="007A4834"/>
    <w:rsid w:val="007A4BEB"/>
    <w:rsid w:val="007A5D06"/>
    <w:rsid w:val="007B0FDD"/>
    <w:rsid w:val="007B17D6"/>
    <w:rsid w:val="007B2E80"/>
    <w:rsid w:val="007B4FB5"/>
    <w:rsid w:val="007B7A65"/>
    <w:rsid w:val="007C0BEE"/>
    <w:rsid w:val="007C1172"/>
    <w:rsid w:val="007C13F2"/>
    <w:rsid w:val="007C14BD"/>
    <w:rsid w:val="007C14CE"/>
    <w:rsid w:val="007C18BC"/>
    <w:rsid w:val="007C7EA9"/>
    <w:rsid w:val="007D1DB4"/>
    <w:rsid w:val="007D205D"/>
    <w:rsid w:val="007D5AE7"/>
    <w:rsid w:val="007E016F"/>
    <w:rsid w:val="007E0E7A"/>
    <w:rsid w:val="007E7D84"/>
    <w:rsid w:val="007F5126"/>
    <w:rsid w:val="007F51EB"/>
    <w:rsid w:val="007F5F10"/>
    <w:rsid w:val="007F6913"/>
    <w:rsid w:val="007F7581"/>
    <w:rsid w:val="008007C4"/>
    <w:rsid w:val="00801286"/>
    <w:rsid w:val="0080263B"/>
    <w:rsid w:val="00804019"/>
    <w:rsid w:val="00804A9C"/>
    <w:rsid w:val="008062FC"/>
    <w:rsid w:val="00807523"/>
    <w:rsid w:val="00811FAE"/>
    <w:rsid w:val="00814166"/>
    <w:rsid w:val="00814E00"/>
    <w:rsid w:val="00815176"/>
    <w:rsid w:val="00815F6D"/>
    <w:rsid w:val="00816970"/>
    <w:rsid w:val="008211F9"/>
    <w:rsid w:val="00823F26"/>
    <w:rsid w:val="00824E59"/>
    <w:rsid w:val="00826BA0"/>
    <w:rsid w:val="00827B40"/>
    <w:rsid w:val="00831985"/>
    <w:rsid w:val="00831E00"/>
    <w:rsid w:val="00834F32"/>
    <w:rsid w:val="00836328"/>
    <w:rsid w:val="00841CBB"/>
    <w:rsid w:val="00842ABA"/>
    <w:rsid w:val="0084325A"/>
    <w:rsid w:val="008444EA"/>
    <w:rsid w:val="00845696"/>
    <w:rsid w:val="00845F30"/>
    <w:rsid w:val="00851239"/>
    <w:rsid w:val="00852EB6"/>
    <w:rsid w:val="00855B37"/>
    <w:rsid w:val="00856A49"/>
    <w:rsid w:val="0085734A"/>
    <w:rsid w:val="00861DC0"/>
    <w:rsid w:val="008634BF"/>
    <w:rsid w:val="008640F4"/>
    <w:rsid w:val="0086646D"/>
    <w:rsid w:val="008701F9"/>
    <w:rsid w:val="00870E59"/>
    <w:rsid w:val="00871970"/>
    <w:rsid w:val="00873DE5"/>
    <w:rsid w:val="00875DA3"/>
    <w:rsid w:val="008767D9"/>
    <w:rsid w:val="00880922"/>
    <w:rsid w:val="00881CFA"/>
    <w:rsid w:val="00882B3B"/>
    <w:rsid w:val="00882DB7"/>
    <w:rsid w:val="008848A3"/>
    <w:rsid w:val="0088691D"/>
    <w:rsid w:val="00886BC4"/>
    <w:rsid w:val="00886FAB"/>
    <w:rsid w:val="00892387"/>
    <w:rsid w:val="00895831"/>
    <w:rsid w:val="008A0984"/>
    <w:rsid w:val="008A0A1C"/>
    <w:rsid w:val="008A1245"/>
    <w:rsid w:val="008A2C8A"/>
    <w:rsid w:val="008A4033"/>
    <w:rsid w:val="008A51BE"/>
    <w:rsid w:val="008B1347"/>
    <w:rsid w:val="008B1B04"/>
    <w:rsid w:val="008B1C5D"/>
    <w:rsid w:val="008B53E9"/>
    <w:rsid w:val="008B5F4A"/>
    <w:rsid w:val="008C24CB"/>
    <w:rsid w:val="008C5B64"/>
    <w:rsid w:val="008C5C48"/>
    <w:rsid w:val="008D1CB6"/>
    <w:rsid w:val="008D2160"/>
    <w:rsid w:val="008D3723"/>
    <w:rsid w:val="008D392E"/>
    <w:rsid w:val="008D3B44"/>
    <w:rsid w:val="008D54C1"/>
    <w:rsid w:val="008D718D"/>
    <w:rsid w:val="008F2433"/>
    <w:rsid w:val="008F7F4B"/>
    <w:rsid w:val="00900ED5"/>
    <w:rsid w:val="00902C26"/>
    <w:rsid w:val="00902E79"/>
    <w:rsid w:val="00904507"/>
    <w:rsid w:val="00904A94"/>
    <w:rsid w:val="0090706F"/>
    <w:rsid w:val="009075C1"/>
    <w:rsid w:val="00911552"/>
    <w:rsid w:val="009120CC"/>
    <w:rsid w:val="009145B5"/>
    <w:rsid w:val="00915D43"/>
    <w:rsid w:val="00916E88"/>
    <w:rsid w:val="00917B42"/>
    <w:rsid w:val="00920000"/>
    <w:rsid w:val="0092185D"/>
    <w:rsid w:val="009220FE"/>
    <w:rsid w:val="0092304D"/>
    <w:rsid w:val="00924DC1"/>
    <w:rsid w:val="009251A7"/>
    <w:rsid w:val="0093097E"/>
    <w:rsid w:val="00930B9E"/>
    <w:rsid w:val="00931E41"/>
    <w:rsid w:val="00932005"/>
    <w:rsid w:val="0093232A"/>
    <w:rsid w:val="0093378C"/>
    <w:rsid w:val="00934776"/>
    <w:rsid w:val="00935E5E"/>
    <w:rsid w:val="00942D26"/>
    <w:rsid w:val="00943CFD"/>
    <w:rsid w:val="0094783C"/>
    <w:rsid w:val="00951D85"/>
    <w:rsid w:val="009524A4"/>
    <w:rsid w:val="00956051"/>
    <w:rsid w:val="00956CB6"/>
    <w:rsid w:val="009618A9"/>
    <w:rsid w:val="00965430"/>
    <w:rsid w:val="00965A7A"/>
    <w:rsid w:val="00965B89"/>
    <w:rsid w:val="00966FD8"/>
    <w:rsid w:val="00970C7A"/>
    <w:rsid w:val="009713B2"/>
    <w:rsid w:val="00974009"/>
    <w:rsid w:val="0097485E"/>
    <w:rsid w:val="009754C4"/>
    <w:rsid w:val="00977888"/>
    <w:rsid w:val="009800EC"/>
    <w:rsid w:val="00980424"/>
    <w:rsid w:val="00980EBF"/>
    <w:rsid w:val="0098194E"/>
    <w:rsid w:val="00981F83"/>
    <w:rsid w:val="00982C7F"/>
    <w:rsid w:val="00983028"/>
    <w:rsid w:val="00984EC3"/>
    <w:rsid w:val="00986AF6"/>
    <w:rsid w:val="00990922"/>
    <w:rsid w:val="009924B1"/>
    <w:rsid w:val="00993A6C"/>
    <w:rsid w:val="00993BC8"/>
    <w:rsid w:val="0099629A"/>
    <w:rsid w:val="009A6BA6"/>
    <w:rsid w:val="009A7DE9"/>
    <w:rsid w:val="009B1E30"/>
    <w:rsid w:val="009B3F43"/>
    <w:rsid w:val="009B41B0"/>
    <w:rsid w:val="009B47D5"/>
    <w:rsid w:val="009B5807"/>
    <w:rsid w:val="009C0935"/>
    <w:rsid w:val="009C2B13"/>
    <w:rsid w:val="009C3A63"/>
    <w:rsid w:val="009C4E75"/>
    <w:rsid w:val="009C5048"/>
    <w:rsid w:val="009D0B58"/>
    <w:rsid w:val="009D17D0"/>
    <w:rsid w:val="009D2B0A"/>
    <w:rsid w:val="009D2ED8"/>
    <w:rsid w:val="009D443F"/>
    <w:rsid w:val="009D6670"/>
    <w:rsid w:val="009E054D"/>
    <w:rsid w:val="009E3FA6"/>
    <w:rsid w:val="009E4B20"/>
    <w:rsid w:val="009E4E49"/>
    <w:rsid w:val="009E60E1"/>
    <w:rsid w:val="009F093C"/>
    <w:rsid w:val="009F196F"/>
    <w:rsid w:val="009F19E4"/>
    <w:rsid w:val="009F1B83"/>
    <w:rsid w:val="009F2CEC"/>
    <w:rsid w:val="009F63F2"/>
    <w:rsid w:val="009F70D7"/>
    <w:rsid w:val="00A01BDA"/>
    <w:rsid w:val="00A01F21"/>
    <w:rsid w:val="00A05E96"/>
    <w:rsid w:val="00A0623B"/>
    <w:rsid w:val="00A063AB"/>
    <w:rsid w:val="00A1114A"/>
    <w:rsid w:val="00A13A97"/>
    <w:rsid w:val="00A1498D"/>
    <w:rsid w:val="00A14B53"/>
    <w:rsid w:val="00A16C95"/>
    <w:rsid w:val="00A2071D"/>
    <w:rsid w:val="00A23C5B"/>
    <w:rsid w:val="00A25DE8"/>
    <w:rsid w:val="00A25FBC"/>
    <w:rsid w:val="00A2638E"/>
    <w:rsid w:val="00A265C9"/>
    <w:rsid w:val="00A30AF6"/>
    <w:rsid w:val="00A32505"/>
    <w:rsid w:val="00A33118"/>
    <w:rsid w:val="00A3485D"/>
    <w:rsid w:val="00A36F12"/>
    <w:rsid w:val="00A42031"/>
    <w:rsid w:val="00A4336D"/>
    <w:rsid w:val="00A43785"/>
    <w:rsid w:val="00A43F99"/>
    <w:rsid w:val="00A4411C"/>
    <w:rsid w:val="00A44BF0"/>
    <w:rsid w:val="00A45D05"/>
    <w:rsid w:val="00A4683E"/>
    <w:rsid w:val="00A50205"/>
    <w:rsid w:val="00A5101A"/>
    <w:rsid w:val="00A53B5F"/>
    <w:rsid w:val="00A54A85"/>
    <w:rsid w:val="00A55200"/>
    <w:rsid w:val="00A57056"/>
    <w:rsid w:val="00A57496"/>
    <w:rsid w:val="00A60088"/>
    <w:rsid w:val="00A6129D"/>
    <w:rsid w:val="00A62A6A"/>
    <w:rsid w:val="00A66A31"/>
    <w:rsid w:val="00A67CD2"/>
    <w:rsid w:val="00A70505"/>
    <w:rsid w:val="00A70AB5"/>
    <w:rsid w:val="00A70D77"/>
    <w:rsid w:val="00A7544A"/>
    <w:rsid w:val="00A75569"/>
    <w:rsid w:val="00A761DD"/>
    <w:rsid w:val="00A775AE"/>
    <w:rsid w:val="00A80CEA"/>
    <w:rsid w:val="00A8116A"/>
    <w:rsid w:val="00A823DA"/>
    <w:rsid w:val="00A843D2"/>
    <w:rsid w:val="00A8556A"/>
    <w:rsid w:val="00A85BAC"/>
    <w:rsid w:val="00A85C9C"/>
    <w:rsid w:val="00A85E6A"/>
    <w:rsid w:val="00A862AB"/>
    <w:rsid w:val="00A90BFC"/>
    <w:rsid w:val="00A936D1"/>
    <w:rsid w:val="00A93CDA"/>
    <w:rsid w:val="00A95918"/>
    <w:rsid w:val="00A9703E"/>
    <w:rsid w:val="00AA4279"/>
    <w:rsid w:val="00AA4F29"/>
    <w:rsid w:val="00AA5C9F"/>
    <w:rsid w:val="00AA60F0"/>
    <w:rsid w:val="00AA669E"/>
    <w:rsid w:val="00AB19D1"/>
    <w:rsid w:val="00AB235C"/>
    <w:rsid w:val="00AB3D87"/>
    <w:rsid w:val="00AB68F0"/>
    <w:rsid w:val="00AB7338"/>
    <w:rsid w:val="00AC008F"/>
    <w:rsid w:val="00AC029A"/>
    <w:rsid w:val="00AC0841"/>
    <w:rsid w:val="00AC0E9F"/>
    <w:rsid w:val="00AC1402"/>
    <w:rsid w:val="00AC19A5"/>
    <w:rsid w:val="00AC1CA5"/>
    <w:rsid w:val="00AC228B"/>
    <w:rsid w:val="00AC2660"/>
    <w:rsid w:val="00AC2F64"/>
    <w:rsid w:val="00AC33A1"/>
    <w:rsid w:val="00AC34BD"/>
    <w:rsid w:val="00AC40E0"/>
    <w:rsid w:val="00AC41FE"/>
    <w:rsid w:val="00AC47C8"/>
    <w:rsid w:val="00AC5D98"/>
    <w:rsid w:val="00AC63C3"/>
    <w:rsid w:val="00AC65F0"/>
    <w:rsid w:val="00AD121F"/>
    <w:rsid w:val="00AD2327"/>
    <w:rsid w:val="00AD2873"/>
    <w:rsid w:val="00AD4C27"/>
    <w:rsid w:val="00AD53F6"/>
    <w:rsid w:val="00AD5EA7"/>
    <w:rsid w:val="00AD6A12"/>
    <w:rsid w:val="00AE103E"/>
    <w:rsid w:val="00AE14E9"/>
    <w:rsid w:val="00AE2867"/>
    <w:rsid w:val="00AE5D44"/>
    <w:rsid w:val="00AF1EF5"/>
    <w:rsid w:val="00AF30DA"/>
    <w:rsid w:val="00AF3584"/>
    <w:rsid w:val="00AF664E"/>
    <w:rsid w:val="00AF670F"/>
    <w:rsid w:val="00AF72AF"/>
    <w:rsid w:val="00AF7EF8"/>
    <w:rsid w:val="00B00954"/>
    <w:rsid w:val="00B02706"/>
    <w:rsid w:val="00B02ADB"/>
    <w:rsid w:val="00B02CEB"/>
    <w:rsid w:val="00B0595E"/>
    <w:rsid w:val="00B05A5F"/>
    <w:rsid w:val="00B05A7D"/>
    <w:rsid w:val="00B07769"/>
    <w:rsid w:val="00B1183B"/>
    <w:rsid w:val="00B133F8"/>
    <w:rsid w:val="00B14D5F"/>
    <w:rsid w:val="00B162AD"/>
    <w:rsid w:val="00B167D0"/>
    <w:rsid w:val="00B17086"/>
    <w:rsid w:val="00B22BE8"/>
    <w:rsid w:val="00B237DD"/>
    <w:rsid w:val="00B242E2"/>
    <w:rsid w:val="00B24347"/>
    <w:rsid w:val="00B24FE9"/>
    <w:rsid w:val="00B2558D"/>
    <w:rsid w:val="00B265C5"/>
    <w:rsid w:val="00B26C3F"/>
    <w:rsid w:val="00B26F78"/>
    <w:rsid w:val="00B3187D"/>
    <w:rsid w:val="00B3302A"/>
    <w:rsid w:val="00B337E0"/>
    <w:rsid w:val="00B34DFF"/>
    <w:rsid w:val="00B36133"/>
    <w:rsid w:val="00B36ED6"/>
    <w:rsid w:val="00B375F2"/>
    <w:rsid w:val="00B435B9"/>
    <w:rsid w:val="00B4769B"/>
    <w:rsid w:val="00B50B91"/>
    <w:rsid w:val="00B51C0C"/>
    <w:rsid w:val="00B6050E"/>
    <w:rsid w:val="00B60884"/>
    <w:rsid w:val="00B63839"/>
    <w:rsid w:val="00B65DC8"/>
    <w:rsid w:val="00B65E82"/>
    <w:rsid w:val="00B70A23"/>
    <w:rsid w:val="00B744D0"/>
    <w:rsid w:val="00B76BB2"/>
    <w:rsid w:val="00B815E2"/>
    <w:rsid w:val="00B8455A"/>
    <w:rsid w:val="00B851D5"/>
    <w:rsid w:val="00B85971"/>
    <w:rsid w:val="00B85CF0"/>
    <w:rsid w:val="00B9165C"/>
    <w:rsid w:val="00B93253"/>
    <w:rsid w:val="00B938E7"/>
    <w:rsid w:val="00B947ED"/>
    <w:rsid w:val="00B952F2"/>
    <w:rsid w:val="00B976CB"/>
    <w:rsid w:val="00B978F2"/>
    <w:rsid w:val="00B97F38"/>
    <w:rsid w:val="00BA0969"/>
    <w:rsid w:val="00BA0C69"/>
    <w:rsid w:val="00BA1F26"/>
    <w:rsid w:val="00BA2382"/>
    <w:rsid w:val="00BA2BFD"/>
    <w:rsid w:val="00BA3C46"/>
    <w:rsid w:val="00BA5764"/>
    <w:rsid w:val="00BA6D86"/>
    <w:rsid w:val="00BB02C5"/>
    <w:rsid w:val="00BB04D5"/>
    <w:rsid w:val="00BB0F43"/>
    <w:rsid w:val="00BB46D0"/>
    <w:rsid w:val="00BB4C58"/>
    <w:rsid w:val="00BB4D27"/>
    <w:rsid w:val="00BB5DE2"/>
    <w:rsid w:val="00BC06A6"/>
    <w:rsid w:val="00BC1F3D"/>
    <w:rsid w:val="00BC3D41"/>
    <w:rsid w:val="00BC6227"/>
    <w:rsid w:val="00BC6283"/>
    <w:rsid w:val="00BC7D2A"/>
    <w:rsid w:val="00BD07D2"/>
    <w:rsid w:val="00BD13E3"/>
    <w:rsid w:val="00BD1FB5"/>
    <w:rsid w:val="00BD3B48"/>
    <w:rsid w:val="00BD4041"/>
    <w:rsid w:val="00BD7475"/>
    <w:rsid w:val="00BD790D"/>
    <w:rsid w:val="00BE1B6B"/>
    <w:rsid w:val="00BE30D0"/>
    <w:rsid w:val="00BE5C56"/>
    <w:rsid w:val="00BE6E8D"/>
    <w:rsid w:val="00BE6F79"/>
    <w:rsid w:val="00BE7DEC"/>
    <w:rsid w:val="00BF038E"/>
    <w:rsid w:val="00BF1BC7"/>
    <w:rsid w:val="00BF48B2"/>
    <w:rsid w:val="00BF4AB7"/>
    <w:rsid w:val="00BF7243"/>
    <w:rsid w:val="00C00DEF"/>
    <w:rsid w:val="00C01C4D"/>
    <w:rsid w:val="00C022E0"/>
    <w:rsid w:val="00C03B8F"/>
    <w:rsid w:val="00C03C01"/>
    <w:rsid w:val="00C03DF0"/>
    <w:rsid w:val="00C055BE"/>
    <w:rsid w:val="00C10905"/>
    <w:rsid w:val="00C10A1B"/>
    <w:rsid w:val="00C12D09"/>
    <w:rsid w:val="00C1324D"/>
    <w:rsid w:val="00C1737B"/>
    <w:rsid w:val="00C21428"/>
    <w:rsid w:val="00C214F6"/>
    <w:rsid w:val="00C2395F"/>
    <w:rsid w:val="00C265CC"/>
    <w:rsid w:val="00C303BC"/>
    <w:rsid w:val="00C3133F"/>
    <w:rsid w:val="00C348D6"/>
    <w:rsid w:val="00C3606E"/>
    <w:rsid w:val="00C40249"/>
    <w:rsid w:val="00C40A94"/>
    <w:rsid w:val="00C41417"/>
    <w:rsid w:val="00C42D75"/>
    <w:rsid w:val="00C437EA"/>
    <w:rsid w:val="00C44119"/>
    <w:rsid w:val="00C476E8"/>
    <w:rsid w:val="00C5154D"/>
    <w:rsid w:val="00C52856"/>
    <w:rsid w:val="00C52F9C"/>
    <w:rsid w:val="00C55977"/>
    <w:rsid w:val="00C55C0F"/>
    <w:rsid w:val="00C55F5B"/>
    <w:rsid w:val="00C560C7"/>
    <w:rsid w:val="00C56BD6"/>
    <w:rsid w:val="00C57918"/>
    <w:rsid w:val="00C603B9"/>
    <w:rsid w:val="00C60516"/>
    <w:rsid w:val="00C63363"/>
    <w:rsid w:val="00C66748"/>
    <w:rsid w:val="00C66BA0"/>
    <w:rsid w:val="00C70DD7"/>
    <w:rsid w:val="00C72FBF"/>
    <w:rsid w:val="00C750CF"/>
    <w:rsid w:val="00C75452"/>
    <w:rsid w:val="00C75791"/>
    <w:rsid w:val="00C80CD7"/>
    <w:rsid w:val="00C81437"/>
    <w:rsid w:val="00C8300B"/>
    <w:rsid w:val="00C8640C"/>
    <w:rsid w:val="00C87A31"/>
    <w:rsid w:val="00C9102D"/>
    <w:rsid w:val="00C9116C"/>
    <w:rsid w:val="00C91CE4"/>
    <w:rsid w:val="00C97316"/>
    <w:rsid w:val="00CA29C1"/>
    <w:rsid w:val="00CA3600"/>
    <w:rsid w:val="00CA452C"/>
    <w:rsid w:val="00CB03B6"/>
    <w:rsid w:val="00CB0526"/>
    <w:rsid w:val="00CB1E61"/>
    <w:rsid w:val="00CB251C"/>
    <w:rsid w:val="00CB3818"/>
    <w:rsid w:val="00CB3AE7"/>
    <w:rsid w:val="00CB4254"/>
    <w:rsid w:val="00CB4CBE"/>
    <w:rsid w:val="00CB4EA5"/>
    <w:rsid w:val="00CB5397"/>
    <w:rsid w:val="00CB64AC"/>
    <w:rsid w:val="00CB64D2"/>
    <w:rsid w:val="00CB6564"/>
    <w:rsid w:val="00CC29BF"/>
    <w:rsid w:val="00CC2A9F"/>
    <w:rsid w:val="00CC4031"/>
    <w:rsid w:val="00CC74B3"/>
    <w:rsid w:val="00CC7B53"/>
    <w:rsid w:val="00CD00A8"/>
    <w:rsid w:val="00CD0181"/>
    <w:rsid w:val="00CD0A52"/>
    <w:rsid w:val="00CD0E1F"/>
    <w:rsid w:val="00CD3A1E"/>
    <w:rsid w:val="00CD3D5D"/>
    <w:rsid w:val="00CD4F48"/>
    <w:rsid w:val="00CD6927"/>
    <w:rsid w:val="00CE0080"/>
    <w:rsid w:val="00CE5671"/>
    <w:rsid w:val="00CF0775"/>
    <w:rsid w:val="00CF0BDA"/>
    <w:rsid w:val="00CF1524"/>
    <w:rsid w:val="00CF2AD8"/>
    <w:rsid w:val="00CF4128"/>
    <w:rsid w:val="00CF5B6B"/>
    <w:rsid w:val="00CF760B"/>
    <w:rsid w:val="00D0087C"/>
    <w:rsid w:val="00D01039"/>
    <w:rsid w:val="00D01EF6"/>
    <w:rsid w:val="00D02A59"/>
    <w:rsid w:val="00D038AF"/>
    <w:rsid w:val="00D03A47"/>
    <w:rsid w:val="00D075B4"/>
    <w:rsid w:val="00D108B3"/>
    <w:rsid w:val="00D117A0"/>
    <w:rsid w:val="00D12BC8"/>
    <w:rsid w:val="00D13781"/>
    <w:rsid w:val="00D1391F"/>
    <w:rsid w:val="00D13C1B"/>
    <w:rsid w:val="00D14026"/>
    <w:rsid w:val="00D1454B"/>
    <w:rsid w:val="00D175D2"/>
    <w:rsid w:val="00D2290C"/>
    <w:rsid w:val="00D23133"/>
    <w:rsid w:val="00D2416D"/>
    <w:rsid w:val="00D24219"/>
    <w:rsid w:val="00D24E3F"/>
    <w:rsid w:val="00D250F7"/>
    <w:rsid w:val="00D25E72"/>
    <w:rsid w:val="00D26457"/>
    <w:rsid w:val="00D32824"/>
    <w:rsid w:val="00D32F66"/>
    <w:rsid w:val="00D3392E"/>
    <w:rsid w:val="00D342BB"/>
    <w:rsid w:val="00D355E8"/>
    <w:rsid w:val="00D3638F"/>
    <w:rsid w:val="00D36788"/>
    <w:rsid w:val="00D424B6"/>
    <w:rsid w:val="00D4282A"/>
    <w:rsid w:val="00D43789"/>
    <w:rsid w:val="00D43DAD"/>
    <w:rsid w:val="00D44887"/>
    <w:rsid w:val="00D45B1C"/>
    <w:rsid w:val="00D4615C"/>
    <w:rsid w:val="00D46CFB"/>
    <w:rsid w:val="00D53F2A"/>
    <w:rsid w:val="00D56651"/>
    <w:rsid w:val="00D57F71"/>
    <w:rsid w:val="00D6103B"/>
    <w:rsid w:val="00D61177"/>
    <w:rsid w:val="00D63977"/>
    <w:rsid w:val="00D63A91"/>
    <w:rsid w:val="00D6516B"/>
    <w:rsid w:val="00D70D9A"/>
    <w:rsid w:val="00D721E5"/>
    <w:rsid w:val="00D72BC9"/>
    <w:rsid w:val="00D747DD"/>
    <w:rsid w:val="00D8142C"/>
    <w:rsid w:val="00D81CC7"/>
    <w:rsid w:val="00D83B86"/>
    <w:rsid w:val="00D83F1B"/>
    <w:rsid w:val="00D8405D"/>
    <w:rsid w:val="00D849FE"/>
    <w:rsid w:val="00D84D5B"/>
    <w:rsid w:val="00D86230"/>
    <w:rsid w:val="00D872C9"/>
    <w:rsid w:val="00D90ACD"/>
    <w:rsid w:val="00D92666"/>
    <w:rsid w:val="00D92D31"/>
    <w:rsid w:val="00D94024"/>
    <w:rsid w:val="00D94E22"/>
    <w:rsid w:val="00D960EA"/>
    <w:rsid w:val="00D9785F"/>
    <w:rsid w:val="00DA0244"/>
    <w:rsid w:val="00DA2B37"/>
    <w:rsid w:val="00DA2BD0"/>
    <w:rsid w:val="00DA41D5"/>
    <w:rsid w:val="00DA5C93"/>
    <w:rsid w:val="00DB0B07"/>
    <w:rsid w:val="00DB5DA8"/>
    <w:rsid w:val="00DC14CF"/>
    <w:rsid w:val="00DC1DD9"/>
    <w:rsid w:val="00DC3C79"/>
    <w:rsid w:val="00DC48A5"/>
    <w:rsid w:val="00DC50AE"/>
    <w:rsid w:val="00DC7350"/>
    <w:rsid w:val="00DC7D1A"/>
    <w:rsid w:val="00DD24F7"/>
    <w:rsid w:val="00DD330B"/>
    <w:rsid w:val="00DD41F9"/>
    <w:rsid w:val="00DD46DC"/>
    <w:rsid w:val="00DD63DC"/>
    <w:rsid w:val="00DD6BC3"/>
    <w:rsid w:val="00DD7357"/>
    <w:rsid w:val="00DE0037"/>
    <w:rsid w:val="00DE0879"/>
    <w:rsid w:val="00DE096F"/>
    <w:rsid w:val="00DE0C02"/>
    <w:rsid w:val="00DE14C3"/>
    <w:rsid w:val="00DE1DEC"/>
    <w:rsid w:val="00DE2B53"/>
    <w:rsid w:val="00DE3027"/>
    <w:rsid w:val="00DE468C"/>
    <w:rsid w:val="00DE7753"/>
    <w:rsid w:val="00DE79EC"/>
    <w:rsid w:val="00DF2A73"/>
    <w:rsid w:val="00DF755E"/>
    <w:rsid w:val="00E007B1"/>
    <w:rsid w:val="00E00C7A"/>
    <w:rsid w:val="00E04B4C"/>
    <w:rsid w:val="00E055F5"/>
    <w:rsid w:val="00E05A54"/>
    <w:rsid w:val="00E12749"/>
    <w:rsid w:val="00E15815"/>
    <w:rsid w:val="00E16B8B"/>
    <w:rsid w:val="00E16DC1"/>
    <w:rsid w:val="00E17DC6"/>
    <w:rsid w:val="00E208A1"/>
    <w:rsid w:val="00E2257B"/>
    <w:rsid w:val="00E23ACB"/>
    <w:rsid w:val="00E23E16"/>
    <w:rsid w:val="00E244A2"/>
    <w:rsid w:val="00E26425"/>
    <w:rsid w:val="00E271AB"/>
    <w:rsid w:val="00E27EBF"/>
    <w:rsid w:val="00E3020A"/>
    <w:rsid w:val="00E3028C"/>
    <w:rsid w:val="00E30ABE"/>
    <w:rsid w:val="00E327FF"/>
    <w:rsid w:val="00E34221"/>
    <w:rsid w:val="00E36A3A"/>
    <w:rsid w:val="00E371C7"/>
    <w:rsid w:val="00E405EB"/>
    <w:rsid w:val="00E413DA"/>
    <w:rsid w:val="00E42AED"/>
    <w:rsid w:val="00E43BCA"/>
    <w:rsid w:val="00E44969"/>
    <w:rsid w:val="00E45123"/>
    <w:rsid w:val="00E45D61"/>
    <w:rsid w:val="00E46091"/>
    <w:rsid w:val="00E47A47"/>
    <w:rsid w:val="00E50BA2"/>
    <w:rsid w:val="00E50C11"/>
    <w:rsid w:val="00E50F4B"/>
    <w:rsid w:val="00E51C10"/>
    <w:rsid w:val="00E52748"/>
    <w:rsid w:val="00E53097"/>
    <w:rsid w:val="00E54380"/>
    <w:rsid w:val="00E54F16"/>
    <w:rsid w:val="00E5514F"/>
    <w:rsid w:val="00E551B3"/>
    <w:rsid w:val="00E55C6C"/>
    <w:rsid w:val="00E561C7"/>
    <w:rsid w:val="00E56FDC"/>
    <w:rsid w:val="00E57A2A"/>
    <w:rsid w:val="00E6042B"/>
    <w:rsid w:val="00E61554"/>
    <w:rsid w:val="00E6283E"/>
    <w:rsid w:val="00E62E3E"/>
    <w:rsid w:val="00E63029"/>
    <w:rsid w:val="00E64052"/>
    <w:rsid w:val="00E65345"/>
    <w:rsid w:val="00E71BBD"/>
    <w:rsid w:val="00E71C48"/>
    <w:rsid w:val="00E72224"/>
    <w:rsid w:val="00E73D50"/>
    <w:rsid w:val="00E74576"/>
    <w:rsid w:val="00E76A41"/>
    <w:rsid w:val="00E76EAA"/>
    <w:rsid w:val="00E81C8C"/>
    <w:rsid w:val="00E83B03"/>
    <w:rsid w:val="00E860A0"/>
    <w:rsid w:val="00E86B9F"/>
    <w:rsid w:val="00E93F12"/>
    <w:rsid w:val="00E95CE9"/>
    <w:rsid w:val="00E95D77"/>
    <w:rsid w:val="00E96774"/>
    <w:rsid w:val="00EA2154"/>
    <w:rsid w:val="00EA361D"/>
    <w:rsid w:val="00EA4717"/>
    <w:rsid w:val="00EA570B"/>
    <w:rsid w:val="00EA587E"/>
    <w:rsid w:val="00EA725A"/>
    <w:rsid w:val="00EB08CD"/>
    <w:rsid w:val="00EB11B5"/>
    <w:rsid w:val="00EB1B2E"/>
    <w:rsid w:val="00EB2D97"/>
    <w:rsid w:val="00EB3225"/>
    <w:rsid w:val="00EB3AF4"/>
    <w:rsid w:val="00EB4536"/>
    <w:rsid w:val="00EB5D10"/>
    <w:rsid w:val="00EB64AD"/>
    <w:rsid w:val="00EC4716"/>
    <w:rsid w:val="00EC4937"/>
    <w:rsid w:val="00EC59AF"/>
    <w:rsid w:val="00EC59FD"/>
    <w:rsid w:val="00EC5C14"/>
    <w:rsid w:val="00EC747C"/>
    <w:rsid w:val="00ED0ABD"/>
    <w:rsid w:val="00ED0D01"/>
    <w:rsid w:val="00ED1931"/>
    <w:rsid w:val="00ED3134"/>
    <w:rsid w:val="00EE00F6"/>
    <w:rsid w:val="00EE209F"/>
    <w:rsid w:val="00EE3036"/>
    <w:rsid w:val="00EE4206"/>
    <w:rsid w:val="00EE4251"/>
    <w:rsid w:val="00EE54F0"/>
    <w:rsid w:val="00EE67BA"/>
    <w:rsid w:val="00EE6FAE"/>
    <w:rsid w:val="00EE7CD6"/>
    <w:rsid w:val="00EE7F97"/>
    <w:rsid w:val="00EF53BD"/>
    <w:rsid w:val="00EF795F"/>
    <w:rsid w:val="00F00175"/>
    <w:rsid w:val="00F001DC"/>
    <w:rsid w:val="00F001E8"/>
    <w:rsid w:val="00F00595"/>
    <w:rsid w:val="00F07EBA"/>
    <w:rsid w:val="00F10472"/>
    <w:rsid w:val="00F10748"/>
    <w:rsid w:val="00F1218A"/>
    <w:rsid w:val="00F2162F"/>
    <w:rsid w:val="00F22B93"/>
    <w:rsid w:val="00F22E2B"/>
    <w:rsid w:val="00F23D8E"/>
    <w:rsid w:val="00F23DAD"/>
    <w:rsid w:val="00F2553E"/>
    <w:rsid w:val="00F25541"/>
    <w:rsid w:val="00F2554E"/>
    <w:rsid w:val="00F255EB"/>
    <w:rsid w:val="00F2620B"/>
    <w:rsid w:val="00F27082"/>
    <w:rsid w:val="00F27104"/>
    <w:rsid w:val="00F27D4C"/>
    <w:rsid w:val="00F314C8"/>
    <w:rsid w:val="00F31B05"/>
    <w:rsid w:val="00F35169"/>
    <w:rsid w:val="00F37123"/>
    <w:rsid w:val="00F37355"/>
    <w:rsid w:val="00F400E4"/>
    <w:rsid w:val="00F4615E"/>
    <w:rsid w:val="00F505EA"/>
    <w:rsid w:val="00F50B3B"/>
    <w:rsid w:val="00F53366"/>
    <w:rsid w:val="00F56FCB"/>
    <w:rsid w:val="00F575D2"/>
    <w:rsid w:val="00F609C0"/>
    <w:rsid w:val="00F60B7C"/>
    <w:rsid w:val="00F62051"/>
    <w:rsid w:val="00F62FE2"/>
    <w:rsid w:val="00F64975"/>
    <w:rsid w:val="00F65B8C"/>
    <w:rsid w:val="00F66633"/>
    <w:rsid w:val="00F73C7F"/>
    <w:rsid w:val="00F74168"/>
    <w:rsid w:val="00F748D4"/>
    <w:rsid w:val="00F74EC2"/>
    <w:rsid w:val="00F80515"/>
    <w:rsid w:val="00F81461"/>
    <w:rsid w:val="00F83464"/>
    <w:rsid w:val="00F84240"/>
    <w:rsid w:val="00F8435B"/>
    <w:rsid w:val="00F84956"/>
    <w:rsid w:val="00F871D0"/>
    <w:rsid w:val="00F918F8"/>
    <w:rsid w:val="00F92942"/>
    <w:rsid w:val="00F93792"/>
    <w:rsid w:val="00F94575"/>
    <w:rsid w:val="00F94EE1"/>
    <w:rsid w:val="00F964BD"/>
    <w:rsid w:val="00FA09E8"/>
    <w:rsid w:val="00FA0EE9"/>
    <w:rsid w:val="00FA5823"/>
    <w:rsid w:val="00FA58C3"/>
    <w:rsid w:val="00FA60C2"/>
    <w:rsid w:val="00FB0989"/>
    <w:rsid w:val="00FB1CA3"/>
    <w:rsid w:val="00FB346F"/>
    <w:rsid w:val="00FB3636"/>
    <w:rsid w:val="00FB5F5A"/>
    <w:rsid w:val="00FB72B8"/>
    <w:rsid w:val="00FB7790"/>
    <w:rsid w:val="00FC21CE"/>
    <w:rsid w:val="00FC2682"/>
    <w:rsid w:val="00FC434B"/>
    <w:rsid w:val="00FC5E4F"/>
    <w:rsid w:val="00FC607A"/>
    <w:rsid w:val="00FD1478"/>
    <w:rsid w:val="00FD17D6"/>
    <w:rsid w:val="00FD1E67"/>
    <w:rsid w:val="00FD27AE"/>
    <w:rsid w:val="00FD413E"/>
    <w:rsid w:val="00FD46D3"/>
    <w:rsid w:val="00FD4735"/>
    <w:rsid w:val="00FD4BA6"/>
    <w:rsid w:val="00FD7621"/>
    <w:rsid w:val="00FE151F"/>
    <w:rsid w:val="00FE30D3"/>
    <w:rsid w:val="00FE3444"/>
    <w:rsid w:val="00FE3AD1"/>
    <w:rsid w:val="00FE3C15"/>
    <w:rsid w:val="00FE61FF"/>
    <w:rsid w:val="00FE78A2"/>
    <w:rsid w:val="00FE796A"/>
    <w:rsid w:val="00FE7B9B"/>
    <w:rsid w:val="00FF349A"/>
    <w:rsid w:val="00FF70B2"/>
    <w:rsid w:val="00FF7C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9C053D6"/>
  <w15:docId w15:val="{51ED1F3A-1C43-45E0-B702-488DE2A6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C4E75"/>
    <w:pPr>
      <w:ind w:leftChars="129" w:left="284" w:firstLineChars="100" w:firstLine="220"/>
    </w:pPr>
    <w:rPr>
      <w:rFonts w:ascii="ＭＳ Ｐ明朝" w:eastAsia="ＭＳ Ｐ明朝" w:hAnsi="ＭＳ Ｐ明朝" w:cs="ＭＳ Ｐ明朝"/>
      <w:lang w:val="ja-JP" w:eastAsia="ja-JP" w:bidi="ja-JP"/>
    </w:rPr>
  </w:style>
  <w:style w:type="paragraph" w:styleId="1">
    <w:name w:val="heading 1"/>
    <w:basedOn w:val="a0"/>
    <w:uiPriority w:val="9"/>
    <w:qFormat/>
    <w:rsid w:val="00F22E2B"/>
    <w:pPr>
      <w:numPr>
        <w:numId w:val="5"/>
      </w:numPr>
      <w:spacing w:afterLines="100" w:after="240"/>
      <w:ind w:leftChars="0" w:left="0" w:firstLine="261"/>
      <w:outlineLvl w:val="0"/>
    </w:pPr>
    <w:rPr>
      <w:b/>
      <w:bCs/>
      <w:sz w:val="26"/>
      <w:szCs w:val="26"/>
    </w:rPr>
  </w:style>
  <w:style w:type="paragraph" w:styleId="2">
    <w:name w:val="heading 2"/>
    <w:basedOn w:val="a0"/>
    <w:next w:val="a0"/>
    <w:link w:val="20"/>
    <w:uiPriority w:val="9"/>
    <w:unhideWhenUsed/>
    <w:qFormat/>
    <w:rsid w:val="00F22E2B"/>
    <w:pPr>
      <w:keepNext/>
      <w:numPr>
        <w:numId w:val="11"/>
      </w:numPr>
      <w:spacing w:afterLines="50" w:after="120"/>
      <w:ind w:leftChars="0" w:left="0" w:firstLine="260"/>
      <w:outlineLvl w:val="1"/>
    </w:pPr>
    <w:rPr>
      <w:rFonts w:cstheme="majorBidi"/>
      <w:sz w:val="26"/>
      <w:szCs w:val="26"/>
    </w:rPr>
  </w:style>
  <w:style w:type="paragraph" w:styleId="3">
    <w:name w:val="heading 3"/>
    <w:basedOn w:val="a0"/>
    <w:next w:val="a0"/>
    <w:link w:val="30"/>
    <w:uiPriority w:val="9"/>
    <w:unhideWhenUsed/>
    <w:qFormat/>
    <w:rsid w:val="007C18BC"/>
    <w:pPr>
      <w:keepNext/>
      <w:numPr>
        <w:numId w:val="6"/>
      </w:numPr>
      <w:spacing w:afterLines="50" w:after="120"/>
      <w:outlineLvl w:val="2"/>
    </w:pPr>
    <w:rPr>
      <w:rFonts w:asciiTheme="majorHAnsi" w:eastAsiaTheme="majorEastAsia" w:hAnsiTheme="majorHAnsi" w:cstheme="majorBidi"/>
      <w:sz w:val="24"/>
      <w:szCs w:val="24"/>
    </w:rPr>
  </w:style>
  <w:style w:type="paragraph" w:styleId="4">
    <w:name w:val="heading 4"/>
    <w:basedOn w:val="a0"/>
    <w:next w:val="a0"/>
    <w:link w:val="40"/>
    <w:uiPriority w:val="9"/>
    <w:unhideWhenUsed/>
    <w:qFormat/>
    <w:rsid w:val="00A7544A"/>
    <w:pPr>
      <w:keepNext/>
      <w:ind w:leftChars="400" w:left="400"/>
      <w:outlineLvl w:val="3"/>
    </w:pPr>
    <w:rPr>
      <w:b/>
      <w:bCs/>
    </w:rPr>
  </w:style>
  <w:style w:type="paragraph" w:styleId="5">
    <w:name w:val="heading 5"/>
    <w:basedOn w:val="a0"/>
    <w:next w:val="a0"/>
    <w:link w:val="50"/>
    <w:uiPriority w:val="9"/>
    <w:semiHidden/>
    <w:unhideWhenUsed/>
    <w:qFormat/>
    <w:rsid w:val="00351924"/>
    <w:pPr>
      <w:keepNext/>
      <w:ind w:leftChars="800" w:left="800"/>
      <w:outlineLvl w:val="4"/>
    </w:pPr>
    <w:rPr>
      <w:rFonts w:asciiTheme="majorHAnsi" w:eastAsiaTheme="majorEastAsia" w:hAnsiTheme="majorHAnsi" w:cstheme="majorBidi"/>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4">
    <w:name w:val="Body Text"/>
    <w:basedOn w:val="a0"/>
    <w:link w:val="a5"/>
    <w:uiPriority w:val="1"/>
    <w:qFormat/>
    <w:rsid w:val="00203CC8"/>
    <w:pPr>
      <w:snapToGrid w:val="0"/>
      <w:spacing w:afterLines="20" w:after="48"/>
      <w:ind w:leftChars="100" w:left="220"/>
      <w:jc w:val="both"/>
    </w:pPr>
    <w:rPr>
      <w:rFonts w:ascii="游明朝" w:eastAsia="游明朝" w:hAnsi="游明朝"/>
      <w:spacing w:val="-4"/>
    </w:rPr>
  </w:style>
  <w:style w:type="paragraph" w:styleId="a6">
    <w:name w:val="List Paragraph"/>
    <w:basedOn w:val="a0"/>
    <w:link w:val="a7"/>
    <w:uiPriority w:val="34"/>
    <w:qFormat/>
    <w:pPr>
      <w:ind w:left="522" w:hanging="420"/>
    </w:pPr>
  </w:style>
  <w:style w:type="paragraph" w:customStyle="1" w:styleId="TableParagraph">
    <w:name w:val="Table Paragraph"/>
    <w:basedOn w:val="a0"/>
    <w:uiPriority w:val="1"/>
    <w:qFormat/>
    <w:pPr>
      <w:spacing w:before="39"/>
      <w:ind w:left="98"/>
    </w:pPr>
  </w:style>
  <w:style w:type="character" w:customStyle="1" w:styleId="a5">
    <w:name w:val="本文 (文字)"/>
    <w:basedOn w:val="a1"/>
    <w:link w:val="a4"/>
    <w:uiPriority w:val="1"/>
    <w:rsid w:val="00203CC8"/>
    <w:rPr>
      <w:rFonts w:ascii="游明朝" w:eastAsia="游明朝" w:hAnsi="游明朝" w:cs="ＭＳ Ｐ明朝"/>
      <w:spacing w:val="-4"/>
      <w:lang w:val="ja-JP" w:eastAsia="ja-JP" w:bidi="ja-JP"/>
    </w:rPr>
  </w:style>
  <w:style w:type="paragraph" w:styleId="a8">
    <w:name w:val="Balloon Text"/>
    <w:basedOn w:val="a0"/>
    <w:link w:val="a9"/>
    <w:uiPriority w:val="99"/>
    <w:semiHidden/>
    <w:unhideWhenUsed/>
    <w:rsid w:val="00110B5A"/>
    <w:rPr>
      <w:rFonts w:asciiTheme="majorHAnsi" w:eastAsiaTheme="majorEastAsia" w:hAnsiTheme="majorHAnsi" w:cstheme="majorBidi"/>
      <w:sz w:val="18"/>
      <w:szCs w:val="18"/>
    </w:rPr>
  </w:style>
  <w:style w:type="character" w:customStyle="1" w:styleId="a9">
    <w:name w:val="吹き出し (文字)"/>
    <w:basedOn w:val="a1"/>
    <w:link w:val="a8"/>
    <w:uiPriority w:val="99"/>
    <w:semiHidden/>
    <w:rsid w:val="00110B5A"/>
    <w:rPr>
      <w:rFonts w:asciiTheme="majorHAnsi" w:eastAsiaTheme="majorEastAsia" w:hAnsiTheme="majorHAnsi" w:cstheme="majorBidi"/>
      <w:sz w:val="18"/>
      <w:szCs w:val="18"/>
      <w:lang w:val="ja-JP" w:eastAsia="ja-JP" w:bidi="ja-JP"/>
    </w:rPr>
  </w:style>
  <w:style w:type="table" w:styleId="aa">
    <w:name w:val="Table Grid"/>
    <w:basedOn w:val="a2"/>
    <w:uiPriority w:val="39"/>
    <w:rsid w:val="00665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losing"/>
    <w:basedOn w:val="a0"/>
    <w:link w:val="ac"/>
    <w:uiPriority w:val="99"/>
    <w:unhideWhenUsed/>
    <w:rsid w:val="00B17086"/>
    <w:pPr>
      <w:widowControl/>
      <w:autoSpaceDE/>
      <w:autoSpaceDN/>
      <w:spacing w:after="160" w:line="259" w:lineRule="auto"/>
      <w:jc w:val="right"/>
    </w:pPr>
    <w:rPr>
      <w:rFonts w:ascii="Meiryo UI" w:eastAsia="Meiryo UI" w:hAnsi="Meiryo UI" w:cstheme="minorBidi"/>
      <w:szCs w:val="20"/>
      <w:lang w:val="en-US" w:bidi="ar-SA"/>
    </w:rPr>
  </w:style>
  <w:style w:type="character" w:customStyle="1" w:styleId="ac">
    <w:name w:val="結語 (文字)"/>
    <w:basedOn w:val="a1"/>
    <w:link w:val="ab"/>
    <w:uiPriority w:val="99"/>
    <w:rsid w:val="00B17086"/>
    <w:rPr>
      <w:rFonts w:ascii="Meiryo UI" w:eastAsia="Meiryo UI" w:hAnsi="Meiryo UI"/>
      <w:szCs w:val="20"/>
      <w:lang w:eastAsia="ja-JP"/>
    </w:rPr>
  </w:style>
  <w:style w:type="character" w:styleId="ad">
    <w:name w:val="Hyperlink"/>
    <w:basedOn w:val="a1"/>
    <w:uiPriority w:val="99"/>
    <w:unhideWhenUsed/>
    <w:rsid w:val="00026745"/>
    <w:rPr>
      <w:color w:val="0000FF" w:themeColor="hyperlink"/>
      <w:u w:val="single"/>
    </w:rPr>
  </w:style>
  <w:style w:type="character" w:customStyle="1" w:styleId="10">
    <w:name w:val="未解決のメンション1"/>
    <w:basedOn w:val="a1"/>
    <w:uiPriority w:val="99"/>
    <w:semiHidden/>
    <w:unhideWhenUsed/>
    <w:rsid w:val="00026745"/>
    <w:rPr>
      <w:color w:val="605E5C"/>
      <w:shd w:val="clear" w:color="auto" w:fill="E1DFDD"/>
    </w:rPr>
  </w:style>
  <w:style w:type="paragraph" w:styleId="ae">
    <w:name w:val="header"/>
    <w:basedOn w:val="a0"/>
    <w:link w:val="af"/>
    <w:uiPriority w:val="99"/>
    <w:unhideWhenUsed/>
    <w:rsid w:val="00351924"/>
    <w:pPr>
      <w:tabs>
        <w:tab w:val="center" w:pos="4252"/>
        <w:tab w:val="right" w:pos="8504"/>
      </w:tabs>
      <w:snapToGrid w:val="0"/>
    </w:pPr>
  </w:style>
  <w:style w:type="character" w:customStyle="1" w:styleId="af">
    <w:name w:val="ヘッダー (文字)"/>
    <w:basedOn w:val="a1"/>
    <w:link w:val="ae"/>
    <w:uiPriority w:val="99"/>
    <w:rsid w:val="00351924"/>
    <w:rPr>
      <w:rFonts w:ascii="ＭＳ Ｐ明朝" w:eastAsia="ＭＳ Ｐ明朝" w:hAnsi="ＭＳ Ｐ明朝" w:cs="ＭＳ Ｐ明朝"/>
      <w:lang w:val="ja-JP" w:eastAsia="ja-JP" w:bidi="ja-JP"/>
    </w:rPr>
  </w:style>
  <w:style w:type="paragraph" w:styleId="af0">
    <w:name w:val="footer"/>
    <w:basedOn w:val="a0"/>
    <w:link w:val="af1"/>
    <w:uiPriority w:val="99"/>
    <w:unhideWhenUsed/>
    <w:rsid w:val="00351924"/>
    <w:pPr>
      <w:tabs>
        <w:tab w:val="center" w:pos="4252"/>
        <w:tab w:val="right" w:pos="8504"/>
      </w:tabs>
      <w:snapToGrid w:val="0"/>
    </w:pPr>
  </w:style>
  <w:style w:type="character" w:customStyle="1" w:styleId="af1">
    <w:name w:val="フッター (文字)"/>
    <w:basedOn w:val="a1"/>
    <w:link w:val="af0"/>
    <w:uiPriority w:val="99"/>
    <w:rsid w:val="00351924"/>
    <w:rPr>
      <w:rFonts w:ascii="ＭＳ Ｐ明朝" w:eastAsia="ＭＳ Ｐ明朝" w:hAnsi="ＭＳ Ｐ明朝" w:cs="ＭＳ Ｐ明朝"/>
      <w:lang w:val="ja-JP" w:eastAsia="ja-JP" w:bidi="ja-JP"/>
    </w:rPr>
  </w:style>
  <w:style w:type="character" w:customStyle="1" w:styleId="50">
    <w:name w:val="見出し 5 (文字)"/>
    <w:basedOn w:val="a1"/>
    <w:link w:val="5"/>
    <w:uiPriority w:val="9"/>
    <w:semiHidden/>
    <w:rsid w:val="00351924"/>
    <w:rPr>
      <w:rFonts w:asciiTheme="majorHAnsi" w:eastAsiaTheme="majorEastAsia" w:hAnsiTheme="majorHAnsi" w:cstheme="majorBidi"/>
      <w:lang w:val="ja-JP" w:eastAsia="ja-JP" w:bidi="ja-JP"/>
    </w:rPr>
  </w:style>
  <w:style w:type="character" w:customStyle="1" w:styleId="30">
    <w:name w:val="見出し 3 (文字)"/>
    <w:basedOn w:val="a1"/>
    <w:link w:val="3"/>
    <w:uiPriority w:val="9"/>
    <w:rsid w:val="007C18BC"/>
    <w:rPr>
      <w:rFonts w:asciiTheme="majorHAnsi" w:eastAsiaTheme="majorEastAsia" w:hAnsiTheme="majorHAnsi" w:cstheme="majorBidi"/>
      <w:sz w:val="24"/>
      <w:szCs w:val="24"/>
      <w:lang w:val="ja-JP" w:eastAsia="ja-JP" w:bidi="ja-JP"/>
    </w:rPr>
  </w:style>
  <w:style w:type="character" w:customStyle="1" w:styleId="40">
    <w:name w:val="見出し 4 (文字)"/>
    <w:basedOn w:val="a1"/>
    <w:link w:val="4"/>
    <w:uiPriority w:val="9"/>
    <w:rsid w:val="00A7544A"/>
    <w:rPr>
      <w:rFonts w:ascii="ＭＳ Ｐ明朝" w:eastAsia="ＭＳ Ｐ明朝" w:hAnsi="ＭＳ Ｐ明朝" w:cs="ＭＳ Ｐ明朝"/>
      <w:b/>
      <w:bCs/>
      <w:lang w:val="ja-JP" w:eastAsia="ja-JP" w:bidi="ja-JP"/>
    </w:rPr>
  </w:style>
  <w:style w:type="paragraph" w:styleId="af2">
    <w:name w:val="TOC Heading"/>
    <w:basedOn w:val="1"/>
    <w:next w:val="a0"/>
    <w:uiPriority w:val="39"/>
    <w:unhideWhenUsed/>
    <w:qFormat/>
    <w:rsid w:val="001F0D36"/>
    <w:pPr>
      <w:keepNext/>
      <w:keepLines/>
      <w:widowControl/>
      <w:autoSpaceDE/>
      <w:autoSpaceDN/>
      <w:spacing w:before="240" w:line="259" w:lineRule="auto"/>
      <w:ind w:firstLine="0"/>
      <w:outlineLvl w:val="9"/>
    </w:pPr>
    <w:rPr>
      <w:rFonts w:asciiTheme="majorHAnsi" w:eastAsiaTheme="majorEastAsia" w:hAnsiTheme="majorHAnsi" w:cstheme="majorBidi"/>
      <w:b w:val="0"/>
      <w:bCs w:val="0"/>
      <w:color w:val="365F91" w:themeColor="accent1" w:themeShade="BF"/>
      <w:sz w:val="32"/>
      <w:szCs w:val="32"/>
      <w:lang w:val="en-US" w:bidi="ar-SA"/>
    </w:rPr>
  </w:style>
  <w:style w:type="paragraph" w:styleId="21">
    <w:name w:val="toc 2"/>
    <w:basedOn w:val="a0"/>
    <w:next w:val="a0"/>
    <w:autoRedefine/>
    <w:uiPriority w:val="39"/>
    <w:unhideWhenUsed/>
    <w:rsid w:val="001F0D36"/>
    <w:pPr>
      <w:widowControl/>
      <w:autoSpaceDE/>
      <w:autoSpaceDN/>
      <w:spacing w:after="100" w:line="259" w:lineRule="auto"/>
      <w:ind w:left="220"/>
    </w:pPr>
    <w:rPr>
      <w:rFonts w:asciiTheme="minorHAnsi" w:eastAsiaTheme="minorEastAsia" w:hAnsiTheme="minorHAnsi" w:cs="Times New Roman"/>
      <w:lang w:val="en-US" w:bidi="ar-SA"/>
    </w:rPr>
  </w:style>
  <w:style w:type="paragraph" w:styleId="11">
    <w:name w:val="toc 1"/>
    <w:basedOn w:val="a0"/>
    <w:next w:val="a0"/>
    <w:autoRedefine/>
    <w:uiPriority w:val="39"/>
    <w:unhideWhenUsed/>
    <w:rsid w:val="008D54C1"/>
    <w:pPr>
      <w:widowControl/>
      <w:tabs>
        <w:tab w:val="right" w:leader="dot" w:pos="9356"/>
      </w:tabs>
      <w:autoSpaceDE/>
      <w:autoSpaceDN/>
      <w:spacing w:line="259" w:lineRule="auto"/>
      <w:ind w:leftChars="100" w:left="220" w:rightChars="100" w:right="220" w:firstLine="221"/>
    </w:pPr>
    <w:rPr>
      <w:rFonts w:asciiTheme="minorHAnsi" w:eastAsiaTheme="minorEastAsia" w:hAnsiTheme="minorHAnsi" w:cs="Times New Roman"/>
      <w:lang w:val="en-US" w:bidi="ar-SA"/>
    </w:rPr>
  </w:style>
  <w:style w:type="paragraph" w:styleId="31">
    <w:name w:val="toc 3"/>
    <w:basedOn w:val="a0"/>
    <w:next w:val="a0"/>
    <w:autoRedefine/>
    <w:uiPriority w:val="39"/>
    <w:unhideWhenUsed/>
    <w:rsid w:val="001F0D36"/>
    <w:pPr>
      <w:widowControl/>
      <w:autoSpaceDE/>
      <w:autoSpaceDN/>
      <w:spacing w:after="100" w:line="259" w:lineRule="auto"/>
      <w:ind w:left="440"/>
    </w:pPr>
    <w:rPr>
      <w:rFonts w:asciiTheme="minorHAnsi" w:eastAsiaTheme="minorEastAsia" w:hAnsiTheme="minorHAnsi" w:cs="Times New Roman"/>
      <w:lang w:val="en-US" w:bidi="ar-SA"/>
    </w:rPr>
  </w:style>
  <w:style w:type="character" w:customStyle="1" w:styleId="20">
    <w:name w:val="見出し 2 (文字)"/>
    <w:basedOn w:val="a1"/>
    <w:link w:val="2"/>
    <w:uiPriority w:val="9"/>
    <w:rsid w:val="00F22E2B"/>
    <w:rPr>
      <w:rFonts w:ascii="ＭＳ Ｐ明朝" w:eastAsia="ＭＳ Ｐ明朝" w:hAnsi="ＭＳ Ｐ明朝" w:cstheme="majorBidi"/>
      <w:sz w:val="26"/>
      <w:szCs w:val="26"/>
      <w:lang w:val="ja-JP" w:eastAsia="ja-JP" w:bidi="ja-JP"/>
    </w:rPr>
  </w:style>
  <w:style w:type="character" w:styleId="af3">
    <w:name w:val="annotation reference"/>
    <w:basedOn w:val="a1"/>
    <w:uiPriority w:val="99"/>
    <w:semiHidden/>
    <w:unhideWhenUsed/>
    <w:rsid w:val="00B9165C"/>
    <w:rPr>
      <w:sz w:val="18"/>
      <w:szCs w:val="18"/>
    </w:rPr>
  </w:style>
  <w:style w:type="paragraph" w:styleId="af4">
    <w:name w:val="annotation text"/>
    <w:basedOn w:val="a0"/>
    <w:link w:val="af5"/>
    <w:uiPriority w:val="99"/>
    <w:unhideWhenUsed/>
    <w:rsid w:val="00B9165C"/>
  </w:style>
  <w:style w:type="character" w:customStyle="1" w:styleId="af5">
    <w:name w:val="コメント文字列 (文字)"/>
    <w:basedOn w:val="a1"/>
    <w:link w:val="af4"/>
    <w:uiPriority w:val="99"/>
    <w:rsid w:val="00B9165C"/>
    <w:rPr>
      <w:rFonts w:ascii="ＭＳ Ｐ明朝" w:eastAsia="ＭＳ Ｐ明朝" w:hAnsi="ＭＳ Ｐ明朝" w:cs="ＭＳ Ｐ明朝"/>
      <w:lang w:val="ja-JP" w:eastAsia="ja-JP" w:bidi="ja-JP"/>
    </w:rPr>
  </w:style>
  <w:style w:type="paragraph" w:styleId="af6">
    <w:name w:val="annotation subject"/>
    <w:basedOn w:val="af4"/>
    <w:next w:val="af4"/>
    <w:link w:val="af7"/>
    <w:uiPriority w:val="99"/>
    <w:semiHidden/>
    <w:unhideWhenUsed/>
    <w:rsid w:val="00B9165C"/>
    <w:rPr>
      <w:b/>
      <w:bCs/>
    </w:rPr>
  </w:style>
  <w:style w:type="character" w:customStyle="1" w:styleId="af7">
    <w:name w:val="コメント内容 (文字)"/>
    <w:basedOn w:val="af5"/>
    <w:link w:val="af6"/>
    <w:uiPriority w:val="99"/>
    <w:semiHidden/>
    <w:rsid w:val="00B9165C"/>
    <w:rPr>
      <w:rFonts w:ascii="ＭＳ Ｐ明朝" w:eastAsia="ＭＳ Ｐ明朝" w:hAnsi="ＭＳ Ｐ明朝" w:cs="ＭＳ Ｐ明朝"/>
      <w:b/>
      <w:bCs/>
      <w:lang w:val="ja-JP" w:eastAsia="ja-JP" w:bidi="ja-JP"/>
    </w:rPr>
  </w:style>
  <w:style w:type="character" w:styleId="af8">
    <w:name w:val="FollowedHyperlink"/>
    <w:basedOn w:val="a1"/>
    <w:uiPriority w:val="99"/>
    <w:semiHidden/>
    <w:unhideWhenUsed/>
    <w:rsid w:val="007C7EA9"/>
    <w:rPr>
      <w:color w:val="800080" w:themeColor="followedHyperlink"/>
      <w:u w:val="single"/>
    </w:rPr>
  </w:style>
  <w:style w:type="paragraph" w:styleId="Web">
    <w:name w:val="Normal (Web)"/>
    <w:basedOn w:val="a0"/>
    <w:uiPriority w:val="99"/>
    <w:unhideWhenUsed/>
    <w:rsid w:val="00FD4735"/>
    <w:pPr>
      <w:widowControl/>
      <w:autoSpaceDE/>
      <w:autoSpaceDN/>
      <w:spacing w:before="100" w:beforeAutospacing="1" w:after="100" w:afterAutospacing="1"/>
    </w:pPr>
    <w:rPr>
      <w:rFonts w:ascii="ＭＳ Ｐゴシック" w:eastAsia="ＭＳ Ｐゴシック" w:hAnsi="ＭＳ Ｐゴシック" w:cs="ＭＳ Ｐゴシック"/>
      <w:sz w:val="24"/>
      <w:szCs w:val="24"/>
      <w:lang w:val="en-US" w:bidi="ar-SA"/>
    </w:rPr>
  </w:style>
  <w:style w:type="paragraph" w:styleId="af9">
    <w:name w:val="Revision"/>
    <w:hidden/>
    <w:uiPriority w:val="99"/>
    <w:semiHidden/>
    <w:rsid w:val="00322312"/>
    <w:pPr>
      <w:widowControl/>
      <w:autoSpaceDE/>
      <w:autoSpaceDN/>
    </w:pPr>
    <w:rPr>
      <w:rFonts w:ascii="ＭＳ Ｐ明朝" w:eastAsia="ＭＳ Ｐ明朝" w:hAnsi="ＭＳ Ｐ明朝" w:cs="ＭＳ Ｐ明朝"/>
      <w:lang w:val="ja-JP" w:eastAsia="ja-JP" w:bidi="ja-JP"/>
    </w:rPr>
  </w:style>
  <w:style w:type="paragraph" w:styleId="afa">
    <w:name w:val="footnote text"/>
    <w:basedOn w:val="a0"/>
    <w:link w:val="afb"/>
    <w:uiPriority w:val="99"/>
    <w:unhideWhenUsed/>
    <w:rsid w:val="00CF5B6B"/>
    <w:pPr>
      <w:snapToGrid w:val="0"/>
    </w:pPr>
  </w:style>
  <w:style w:type="character" w:customStyle="1" w:styleId="afb">
    <w:name w:val="脚注文字列 (文字)"/>
    <w:basedOn w:val="a1"/>
    <w:link w:val="afa"/>
    <w:uiPriority w:val="99"/>
    <w:rsid w:val="00CF5B6B"/>
    <w:rPr>
      <w:rFonts w:ascii="ＭＳ Ｐ明朝" w:eastAsia="ＭＳ Ｐ明朝" w:hAnsi="ＭＳ Ｐ明朝" w:cs="ＭＳ Ｐ明朝"/>
      <w:lang w:val="ja-JP" w:eastAsia="ja-JP" w:bidi="ja-JP"/>
    </w:rPr>
  </w:style>
  <w:style w:type="character" w:styleId="afc">
    <w:name w:val="footnote reference"/>
    <w:basedOn w:val="a1"/>
    <w:uiPriority w:val="99"/>
    <w:semiHidden/>
    <w:unhideWhenUsed/>
    <w:rsid w:val="00CF5B6B"/>
    <w:rPr>
      <w:vertAlign w:val="superscript"/>
    </w:rPr>
  </w:style>
  <w:style w:type="paragraph" w:styleId="afd">
    <w:name w:val="Date"/>
    <w:basedOn w:val="a0"/>
    <w:next w:val="a0"/>
    <w:link w:val="afe"/>
    <w:uiPriority w:val="99"/>
    <w:semiHidden/>
    <w:unhideWhenUsed/>
    <w:rsid w:val="00366FA3"/>
  </w:style>
  <w:style w:type="character" w:customStyle="1" w:styleId="afe">
    <w:name w:val="日付 (文字)"/>
    <w:basedOn w:val="a1"/>
    <w:link w:val="afd"/>
    <w:uiPriority w:val="99"/>
    <w:semiHidden/>
    <w:rsid w:val="00366FA3"/>
    <w:rPr>
      <w:rFonts w:ascii="ＭＳ Ｐ明朝" w:eastAsia="ＭＳ Ｐ明朝" w:hAnsi="ＭＳ Ｐ明朝" w:cs="ＭＳ Ｐ明朝"/>
      <w:lang w:val="ja-JP" w:eastAsia="ja-JP" w:bidi="ja-JP"/>
    </w:rPr>
  </w:style>
  <w:style w:type="character" w:customStyle="1" w:styleId="22">
    <w:name w:val="未解決のメンション2"/>
    <w:basedOn w:val="a1"/>
    <w:uiPriority w:val="99"/>
    <w:semiHidden/>
    <w:unhideWhenUsed/>
    <w:rsid w:val="002C673D"/>
    <w:rPr>
      <w:color w:val="605E5C"/>
      <w:shd w:val="clear" w:color="auto" w:fill="E1DFDD"/>
    </w:rPr>
  </w:style>
  <w:style w:type="paragraph" w:styleId="aff">
    <w:name w:val="Title"/>
    <w:basedOn w:val="a0"/>
    <w:next w:val="a0"/>
    <w:link w:val="aff0"/>
    <w:uiPriority w:val="10"/>
    <w:qFormat/>
    <w:rsid w:val="00456450"/>
    <w:pPr>
      <w:ind w:firstLine="360"/>
      <w:jc w:val="center"/>
    </w:pPr>
    <w:rPr>
      <w:sz w:val="36"/>
      <w:szCs w:val="36"/>
    </w:rPr>
  </w:style>
  <w:style w:type="character" w:customStyle="1" w:styleId="aff0">
    <w:name w:val="表題 (文字)"/>
    <w:basedOn w:val="a1"/>
    <w:link w:val="aff"/>
    <w:uiPriority w:val="10"/>
    <w:rsid w:val="00456450"/>
    <w:rPr>
      <w:rFonts w:ascii="ＭＳ Ｐ明朝" w:eastAsia="ＭＳ Ｐ明朝" w:hAnsi="ＭＳ Ｐ明朝" w:cs="ＭＳ Ｐ明朝"/>
      <w:sz w:val="36"/>
      <w:szCs w:val="36"/>
      <w:lang w:val="ja-JP" w:eastAsia="ja-JP" w:bidi="ja-JP"/>
    </w:rPr>
  </w:style>
  <w:style w:type="paragraph" w:customStyle="1" w:styleId="a">
    <w:name w:val="てん"/>
    <w:basedOn w:val="a6"/>
    <w:link w:val="aff1"/>
    <w:qFormat/>
    <w:rsid w:val="008D54C1"/>
    <w:pPr>
      <w:numPr>
        <w:numId w:val="10"/>
      </w:numPr>
      <w:ind w:leftChars="0" w:left="709" w:firstLineChars="0" w:hanging="214"/>
    </w:pPr>
  </w:style>
  <w:style w:type="character" w:customStyle="1" w:styleId="a7">
    <w:name w:val="リスト段落 (文字)"/>
    <w:basedOn w:val="a1"/>
    <w:link w:val="a6"/>
    <w:uiPriority w:val="34"/>
    <w:rsid w:val="008D54C1"/>
    <w:rPr>
      <w:rFonts w:ascii="ＭＳ Ｐ明朝" w:eastAsia="ＭＳ Ｐ明朝" w:hAnsi="ＭＳ Ｐ明朝" w:cs="ＭＳ Ｐ明朝"/>
      <w:lang w:val="ja-JP" w:eastAsia="ja-JP" w:bidi="ja-JP"/>
    </w:rPr>
  </w:style>
  <w:style w:type="character" w:customStyle="1" w:styleId="aff1">
    <w:name w:val="てん (文字)"/>
    <w:basedOn w:val="a7"/>
    <w:link w:val="a"/>
    <w:rsid w:val="008D54C1"/>
    <w:rPr>
      <w:rFonts w:ascii="ＭＳ Ｐ明朝" w:eastAsia="ＭＳ Ｐ明朝" w:hAnsi="ＭＳ Ｐ明朝" w:cs="ＭＳ Ｐ明朝"/>
      <w:lang w:val="ja-JP" w:eastAsia="ja-JP" w:bidi="ja-JP"/>
    </w:rPr>
  </w:style>
  <w:style w:type="character" w:customStyle="1" w:styleId="32">
    <w:name w:val="未解決のメンション3"/>
    <w:basedOn w:val="a1"/>
    <w:uiPriority w:val="99"/>
    <w:semiHidden/>
    <w:unhideWhenUsed/>
    <w:rsid w:val="00BD07D2"/>
    <w:rPr>
      <w:color w:val="605E5C"/>
      <w:shd w:val="clear" w:color="auto" w:fill="E1DFDD"/>
    </w:rPr>
  </w:style>
  <w:style w:type="table" w:customStyle="1" w:styleId="TableGrid">
    <w:name w:val="TableGrid"/>
    <w:rsid w:val="002222C7"/>
    <w:pPr>
      <w:widowControl/>
      <w:autoSpaceDE/>
      <w:autoSpaceDN/>
    </w:pPr>
    <w:rPr>
      <w:kern w:val="2"/>
      <w:sz w:val="21"/>
      <w:lang w:eastAsia="ja-JP"/>
    </w:rPr>
    <w:tblPr>
      <w:tblCellMar>
        <w:top w:w="0" w:type="dxa"/>
        <w:left w:w="0" w:type="dxa"/>
        <w:bottom w:w="0" w:type="dxa"/>
        <w:right w:w="0" w:type="dxa"/>
      </w:tblCellMar>
    </w:tblPr>
  </w:style>
  <w:style w:type="paragraph" w:styleId="aff2">
    <w:name w:val="caption"/>
    <w:basedOn w:val="a0"/>
    <w:next w:val="a0"/>
    <w:uiPriority w:val="35"/>
    <w:semiHidden/>
    <w:unhideWhenUsed/>
    <w:qFormat/>
    <w:rsid w:val="000C1FE5"/>
    <w:pPr>
      <w:widowControl/>
      <w:autoSpaceDE/>
      <w:autoSpaceDN/>
      <w:ind w:leftChars="0" w:left="0" w:firstLineChars="0" w:firstLine="0"/>
      <w:jc w:val="center"/>
    </w:pPr>
    <w:rPr>
      <w:rFonts w:ascii="ＭＳ Ｐゴシック" w:eastAsia="ＭＳ 明朝" w:hAnsi="ＭＳ Ｐゴシック" w:cs="Times New Roman"/>
      <w:bCs/>
      <w:szCs w:val="21"/>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01933">
      <w:bodyDiv w:val="1"/>
      <w:marLeft w:val="0"/>
      <w:marRight w:val="0"/>
      <w:marTop w:val="0"/>
      <w:marBottom w:val="0"/>
      <w:divBdr>
        <w:top w:val="none" w:sz="0" w:space="0" w:color="auto"/>
        <w:left w:val="none" w:sz="0" w:space="0" w:color="auto"/>
        <w:bottom w:val="none" w:sz="0" w:space="0" w:color="auto"/>
        <w:right w:val="none" w:sz="0" w:space="0" w:color="auto"/>
      </w:divBdr>
    </w:div>
    <w:div w:id="62526627">
      <w:bodyDiv w:val="1"/>
      <w:marLeft w:val="0"/>
      <w:marRight w:val="0"/>
      <w:marTop w:val="0"/>
      <w:marBottom w:val="0"/>
      <w:divBdr>
        <w:top w:val="none" w:sz="0" w:space="0" w:color="auto"/>
        <w:left w:val="none" w:sz="0" w:space="0" w:color="auto"/>
        <w:bottom w:val="none" w:sz="0" w:space="0" w:color="auto"/>
        <w:right w:val="none" w:sz="0" w:space="0" w:color="auto"/>
      </w:divBdr>
    </w:div>
    <w:div w:id="228659448">
      <w:bodyDiv w:val="1"/>
      <w:marLeft w:val="0"/>
      <w:marRight w:val="0"/>
      <w:marTop w:val="0"/>
      <w:marBottom w:val="0"/>
      <w:divBdr>
        <w:top w:val="none" w:sz="0" w:space="0" w:color="auto"/>
        <w:left w:val="none" w:sz="0" w:space="0" w:color="auto"/>
        <w:bottom w:val="none" w:sz="0" w:space="0" w:color="auto"/>
        <w:right w:val="none" w:sz="0" w:space="0" w:color="auto"/>
      </w:divBdr>
    </w:div>
    <w:div w:id="323241093">
      <w:bodyDiv w:val="1"/>
      <w:marLeft w:val="0"/>
      <w:marRight w:val="0"/>
      <w:marTop w:val="0"/>
      <w:marBottom w:val="0"/>
      <w:divBdr>
        <w:top w:val="none" w:sz="0" w:space="0" w:color="auto"/>
        <w:left w:val="none" w:sz="0" w:space="0" w:color="auto"/>
        <w:bottom w:val="none" w:sz="0" w:space="0" w:color="auto"/>
        <w:right w:val="none" w:sz="0" w:space="0" w:color="auto"/>
      </w:divBdr>
    </w:div>
    <w:div w:id="395082923">
      <w:bodyDiv w:val="1"/>
      <w:marLeft w:val="0"/>
      <w:marRight w:val="0"/>
      <w:marTop w:val="0"/>
      <w:marBottom w:val="0"/>
      <w:divBdr>
        <w:top w:val="none" w:sz="0" w:space="0" w:color="auto"/>
        <w:left w:val="none" w:sz="0" w:space="0" w:color="auto"/>
        <w:bottom w:val="none" w:sz="0" w:space="0" w:color="auto"/>
        <w:right w:val="none" w:sz="0" w:space="0" w:color="auto"/>
      </w:divBdr>
    </w:div>
    <w:div w:id="451633837">
      <w:bodyDiv w:val="1"/>
      <w:marLeft w:val="0"/>
      <w:marRight w:val="0"/>
      <w:marTop w:val="0"/>
      <w:marBottom w:val="0"/>
      <w:divBdr>
        <w:top w:val="none" w:sz="0" w:space="0" w:color="auto"/>
        <w:left w:val="none" w:sz="0" w:space="0" w:color="auto"/>
        <w:bottom w:val="none" w:sz="0" w:space="0" w:color="auto"/>
        <w:right w:val="none" w:sz="0" w:space="0" w:color="auto"/>
      </w:divBdr>
    </w:div>
    <w:div w:id="525951490">
      <w:bodyDiv w:val="1"/>
      <w:marLeft w:val="0"/>
      <w:marRight w:val="0"/>
      <w:marTop w:val="0"/>
      <w:marBottom w:val="0"/>
      <w:divBdr>
        <w:top w:val="none" w:sz="0" w:space="0" w:color="auto"/>
        <w:left w:val="none" w:sz="0" w:space="0" w:color="auto"/>
        <w:bottom w:val="none" w:sz="0" w:space="0" w:color="auto"/>
        <w:right w:val="none" w:sz="0" w:space="0" w:color="auto"/>
      </w:divBdr>
      <w:divsChild>
        <w:div w:id="558252072">
          <w:marLeft w:val="403"/>
          <w:marRight w:val="202"/>
          <w:marTop w:val="0"/>
          <w:marBottom w:val="0"/>
          <w:divBdr>
            <w:top w:val="none" w:sz="0" w:space="0" w:color="auto"/>
            <w:left w:val="none" w:sz="0" w:space="0" w:color="auto"/>
            <w:bottom w:val="none" w:sz="0" w:space="0" w:color="auto"/>
            <w:right w:val="none" w:sz="0" w:space="0" w:color="auto"/>
          </w:divBdr>
        </w:div>
        <w:div w:id="1645693621">
          <w:marLeft w:val="403"/>
          <w:marRight w:val="202"/>
          <w:marTop w:val="0"/>
          <w:marBottom w:val="0"/>
          <w:divBdr>
            <w:top w:val="none" w:sz="0" w:space="0" w:color="auto"/>
            <w:left w:val="none" w:sz="0" w:space="0" w:color="auto"/>
            <w:bottom w:val="none" w:sz="0" w:space="0" w:color="auto"/>
            <w:right w:val="none" w:sz="0" w:space="0" w:color="auto"/>
          </w:divBdr>
        </w:div>
        <w:div w:id="1499344974">
          <w:marLeft w:val="403"/>
          <w:marRight w:val="202"/>
          <w:marTop w:val="0"/>
          <w:marBottom w:val="0"/>
          <w:divBdr>
            <w:top w:val="none" w:sz="0" w:space="0" w:color="auto"/>
            <w:left w:val="none" w:sz="0" w:space="0" w:color="auto"/>
            <w:bottom w:val="none" w:sz="0" w:space="0" w:color="auto"/>
            <w:right w:val="none" w:sz="0" w:space="0" w:color="auto"/>
          </w:divBdr>
        </w:div>
        <w:div w:id="1889023893">
          <w:marLeft w:val="403"/>
          <w:marRight w:val="202"/>
          <w:marTop w:val="0"/>
          <w:marBottom w:val="0"/>
          <w:divBdr>
            <w:top w:val="none" w:sz="0" w:space="0" w:color="auto"/>
            <w:left w:val="none" w:sz="0" w:space="0" w:color="auto"/>
            <w:bottom w:val="none" w:sz="0" w:space="0" w:color="auto"/>
            <w:right w:val="none" w:sz="0" w:space="0" w:color="auto"/>
          </w:divBdr>
        </w:div>
        <w:div w:id="1063793018">
          <w:marLeft w:val="403"/>
          <w:marRight w:val="202"/>
          <w:marTop w:val="0"/>
          <w:marBottom w:val="0"/>
          <w:divBdr>
            <w:top w:val="none" w:sz="0" w:space="0" w:color="auto"/>
            <w:left w:val="none" w:sz="0" w:space="0" w:color="auto"/>
            <w:bottom w:val="none" w:sz="0" w:space="0" w:color="auto"/>
            <w:right w:val="none" w:sz="0" w:space="0" w:color="auto"/>
          </w:divBdr>
        </w:div>
      </w:divsChild>
    </w:div>
    <w:div w:id="715856136">
      <w:bodyDiv w:val="1"/>
      <w:marLeft w:val="0"/>
      <w:marRight w:val="0"/>
      <w:marTop w:val="0"/>
      <w:marBottom w:val="0"/>
      <w:divBdr>
        <w:top w:val="none" w:sz="0" w:space="0" w:color="auto"/>
        <w:left w:val="none" w:sz="0" w:space="0" w:color="auto"/>
        <w:bottom w:val="none" w:sz="0" w:space="0" w:color="auto"/>
        <w:right w:val="none" w:sz="0" w:space="0" w:color="auto"/>
      </w:divBdr>
    </w:div>
    <w:div w:id="740517348">
      <w:bodyDiv w:val="1"/>
      <w:marLeft w:val="0"/>
      <w:marRight w:val="0"/>
      <w:marTop w:val="0"/>
      <w:marBottom w:val="0"/>
      <w:divBdr>
        <w:top w:val="none" w:sz="0" w:space="0" w:color="auto"/>
        <w:left w:val="none" w:sz="0" w:space="0" w:color="auto"/>
        <w:bottom w:val="none" w:sz="0" w:space="0" w:color="auto"/>
        <w:right w:val="none" w:sz="0" w:space="0" w:color="auto"/>
      </w:divBdr>
    </w:div>
    <w:div w:id="796070956">
      <w:bodyDiv w:val="1"/>
      <w:marLeft w:val="0"/>
      <w:marRight w:val="0"/>
      <w:marTop w:val="0"/>
      <w:marBottom w:val="0"/>
      <w:divBdr>
        <w:top w:val="none" w:sz="0" w:space="0" w:color="auto"/>
        <w:left w:val="none" w:sz="0" w:space="0" w:color="auto"/>
        <w:bottom w:val="none" w:sz="0" w:space="0" w:color="auto"/>
        <w:right w:val="none" w:sz="0" w:space="0" w:color="auto"/>
      </w:divBdr>
      <w:divsChild>
        <w:div w:id="939411815">
          <w:marLeft w:val="403"/>
          <w:marRight w:val="202"/>
          <w:marTop w:val="0"/>
          <w:marBottom w:val="0"/>
          <w:divBdr>
            <w:top w:val="none" w:sz="0" w:space="0" w:color="auto"/>
            <w:left w:val="none" w:sz="0" w:space="0" w:color="auto"/>
            <w:bottom w:val="none" w:sz="0" w:space="0" w:color="auto"/>
            <w:right w:val="none" w:sz="0" w:space="0" w:color="auto"/>
          </w:divBdr>
        </w:div>
        <w:div w:id="1221211190">
          <w:marLeft w:val="403"/>
          <w:marRight w:val="202"/>
          <w:marTop w:val="0"/>
          <w:marBottom w:val="0"/>
          <w:divBdr>
            <w:top w:val="none" w:sz="0" w:space="0" w:color="auto"/>
            <w:left w:val="none" w:sz="0" w:space="0" w:color="auto"/>
            <w:bottom w:val="none" w:sz="0" w:space="0" w:color="auto"/>
            <w:right w:val="none" w:sz="0" w:space="0" w:color="auto"/>
          </w:divBdr>
        </w:div>
        <w:div w:id="361562545">
          <w:marLeft w:val="403"/>
          <w:marRight w:val="202"/>
          <w:marTop w:val="0"/>
          <w:marBottom w:val="0"/>
          <w:divBdr>
            <w:top w:val="none" w:sz="0" w:space="0" w:color="auto"/>
            <w:left w:val="none" w:sz="0" w:space="0" w:color="auto"/>
            <w:bottom w:val="none" w:sz="0" w:space="0" w:color="auto"/>
            <w:right w:val="none" w:sz="0" w:space="0" w:color="auto"/>
          </w:divBdr>
        </w:div>
        <w:div w:id="1098521032">
          <w:marLeft w:val="403"/>
          <w:marRight w:val="202"/>
          <w:marTop w:val="0"/>
          <w:marBottom w:val="0"/>
          <w:divBdr>
            <w:top w:val="none" w:sz="0" w:space="0" w:color="auto"/>
            <w:left w:val="none" w:sz="0" w:space="0" w:color="auto"/>
            <w:bottom w:val="none" w:sz="0" w:space="0" w:color="auto"/>
            <w:right w:val="none" w:sz="0" w:space="0" w:color="auto"/>
          </w:divBdr>
        </w:div>
        <w:div w:id="1650749357">
          <w:marLeft w:val="403"/>
          <w:marRight w:val="202"/>
          <w:marTop w:val="0"/>
          <w:marBottom w:val="0"/>
          <w:divBdr>
            <w:top w:val="none" w:sz="0" w:space="0" w:color="auto"/>
            <w:left w:val="none" w:sz="0" w:space="0" w:color="auto"/>
            <w:bottom w:val="none" w:sz="0" w:space="0" w:color="auto"/>
            <w:right w:val="none" w:sz="0" w:space="0" w:color="auto"/>
          </w:divBdr>
        </w:div>
      </w:divsChild>
    </w:div>
    <w:div w:id="891619193">
      <w:bodyDiv w:val="1"/>
      <w:marLeft w:val="0"/>
      <w:marRight w:val="0"/>
      <w:marTop w:val="0"/>
      <w:marBottom w:val="0"/>
      <w:divBdr>
        <w:top w:val="none" w:sz="0" w:space="0" w:color="auto"/>
        <w:left w:val="none" w:sz="0" w:space="0" w:color="auto"/>
        <w:bottom w:val="none" w:sz="0" w:space="0" w:color="auto"/>
        <w:right w:val="none" w:sz="0" w:space="0" w:color="auto"/>
      </w:divBdr>
    </w:div>
    <w:div w:id="1120340461">
      <w:bodyDiv w:val="1"/>
      <w:marLeft w:val="0"/>
      <w:marRight w:val="0"/>
      <w:marTop w:val="0"/>
      <w:marBottom w:val="0"/>
      <w:divBdr>
        <w:top w:val="none" w:sz="0" w:space="0" w:color="auto"/>
        <w:left w:val="none" w:sz="0" w:space="0" w:color="auto"/>
        <w:bottom w:val="none" w:sz="0" w:space="0" w:color="auto"/>
        <w:right w:val="none" w:sz="0" w:space="0" w:color="auto"/>
      </w:divBdr>
    </w:div>
    <w:div w:id="1127354460">
      <w:bodyDiv w:val="1"/>
      <w:marLeft w:val="0"/>
      <w:marRight w:val="0"/>
      <w:marTop w:val="0"/>
      <w:marBottom w:val="0"/>
      <w:divBdr>
        <w:top w:val="none" w:sz="0" w:space="0" w:color="auto"/>
        <w:left w:val="none" w:sz="0" w:space="0" w:color="auto"/>
        <w:bottom w:val="none" w:sz="0" w:space="0" w:color="auto"/>
        <w:right w:val="none" w:sz="0" w:space="0" w:color="auto"/>
      </w:divBdr>
    </w:div>
    <w:div w:id="1223247381">
      <w:bodyDiv w:val="1"/>
      <w:marLeft w:val="0"/>
      <w:marRight w:val="0"/>
      <w:marTop w:val="0"/>
      <w:marBottom w:val="0"/>
      <w:divBdr>
        <w:top w:val="none" w:sz="0" w:space="0" w:color="auto"/>
        <w:left w:val="none" w:sz="0" w:space="0" w:color="auto"/>
        <w:bottom w:val="none" w:sz="0" w:space="0" w:color="auto"/>
        <w:right w:val="none" w:sz="0" w:space="0" w:color="auto"/>
      </w:divBdr>
    </w:div>
    <w:div w:id="1307397285">
      <w:bodyDiv w:val="1"/>
      <w:marLeft w:val="0"/>
      <w:marRight w:val="0"/>
      <w:marTop w:val="0"/>
      <w:marBottom w:val="0"/>
      <w:divBdr>
        <w:top w:val="none" w:sz="0" w:space="0" w:color="auto"/>
        <w:left w:val="none" w:sz="0" w:space="0" w:color="auto"/>
        <w:bottom w:val="none" w:sz="0" w:space="0" w:color="auto"/>
        <w:right w:val="none" w:sz="0" w:space="0" w:color="auto"/>
      </w:divBdr>
    </w:div>
    <w:div w:id="1590843088">
      <w:bodyDiv w:val="1"/>
      <w:marLeft w:val="0"/>
      <w:marRight w:val="0"/>
      <w:marTop w:val="0"/>
      <w:marBottom w:val="0"/>
      <w:divBdr>
        <w:top w:val="none" w:sz="0" w:space="0" w:color="auto"/>
        <w:left w:val="none" w:sz="0" w:space="0" w:color="auto"/>
        <w:bottom w:val="none" w:sz="0" w:space="0" w:color="auto"/>
        <w:right w:val="none" w:sz="0" w:space="0" w:color="auto"/>
      </w:divBdr>
    </w:div>
    <w:div w:id="1602030449">
      <w:bodyDiv w:val="1"/>
      <w:marLeft w:val="0"/>
      <w:marRight w:val="0"/>
      <w:marTop w:val="0"/>
      <w:marBottom w:val="0"/>
      <w:divBdr>
        <w:top w:val="none" w:sz="0" w:space="0" w:color="auto"/>
        <w:left w:val="none" w:sz="0" w:space="0" w:color="auto"/>
        <w:bottom w:val="none" w:sz="0" w:space="0" w:color="auto"/>
        <w:right w:val="none" w:sz="0" w:space="0" w:color="auto"/>
      </w:divBdr>
      <w:divsChild>
        <w:div w:id="2037848764">
          <w:marLeft w:val="0"/>
          <w:marRight w:val="0"/>
          <w:marTop w:val="0"/>
          <w:marBottom w:val="0"/>
          <w:divBdr>
            <w:top w:val="none" w:sz="0" w:space="0" w:color="auto"/>
            <w:left w:val="none" w:sz="0" w:space="0" w:color="auto"/>
            <w:bottom w:val="none" w:sz="0" w:space="0" w:color="auto"/>
            <w:right w:val="none" w:sz="0" w:space="0" w:color="auto"/>
          </w:divBdr>
        </w:div>
        <w:div w:id="833881444">
          <w:marLeft w:val="0"/>
          <w:marRight w:val="0"/>
          <w:marTop w:val="0"/>
          <w:marBottom w:val="0"/>
          <w:divBdr>
            <w:top w:val="none" w:sz="0" w:space="0" w:color="auto"/>
            <w:left w:val="none" w:sz="0" w:space="0" w:color="auto"/>
            <w:bottom w:val="none" w:sz="0" w:space="0" w:color="auto"/>
            <w:right w:val="none" w:sz="0" w:space="0" w:color="auto"/>
          </w:divBdr>
        </w:div>
      </w:divsChild>
    </w:div>
    <w:div w:id="1615018004">
      <w:bodyDiv w:val="1"/>
      <w:marLeft w:val="0"/>
      <w:marRight w:val="0"/>
      <w:marTop w:val="0"/>
      <w:marBottom w:val="0"/>
      <w:divBdr>
        <w:top w:val="none" w:sz="0" w:space="0" w:color="auto"/>
        <w:left w:val="none" w:sz="0" w:space="0" w:color="auto"/>
        <w:bottom w:val="none" w:sz="0" w:space="0" w:color="auto"/>
        <w:right w:val="none" w:sz="0" w:space="0" w:color="auto"/>
      </w:divBdr>
    </w:div>
    <w:div w:id="1657805460">
      <w:bodyDiv w:val="1"/>
      <w:marLeft w:val="0"/>
      <w:marRight w:val="0"/>
      <w:marTop w:val="0"/>
      <w:marBottom w:val="0"/>
      <w:divBdr>
        <w:top w:val="none" w:sz="0" w:space="0" w:color="auto"/>
        <w:left w:val="none" w:sz="0" w:space="0" w:color="auto"/>
        <w:bottom w:val="none" w:sz="0" w:space="0" w:color="auto"/>
        <w:right w:val="none" w:sz="0" w:space="0" w:color="auto"/>
      </w:divBdr>
      <w:divsChild>
        <w:div w:id="80031691">
          <w:marLeft w:val="274"/>
          <w:marRight w:val="360"/>
          <w:marTop w:val="0"/>
          <w:marBottom w:val="0"/>
          <w:divBdr>
            <w:top w:val="none" w:sz="0" w:space="0" w:color="auto"/>
            <w:left w:val="none" w:sz="0" w:space="0" w:color="auto"/>
            <w:bottom w:val="none" w:sz="0" w:space="0" w:color="auto"/>
            <w:right w:val="none" w:sz="0" w:space="0" w:color="auto"/>
          </w:divBdr>
        </w:div>
        <w:div w:id="1176071326">
          <w:marLeft w:val="446"/>
          <w:marRight w:val="0"/>
          <w:marTop w:val="0"/>
          <w:marBottom w:val="0"/>
          <w:divBdr>
            <w:top w:val="none" w:sz="0" w:space="0" w:color="auto"/>
            <w:left w:val="none" w:sz="0" w:space="0" w:color="auto"/>
            <w:bottom w:val="none" w:sz="0" w:space="0" w:color="auto"/>
            <w:right w:val="none" w:sz="0" w:space="0" w:color="auto"/>
          </w:divBdr>
        </w:div>
        <w:div w:id="353962999">
          <w:marLeft w:val="274"/>
          <w:marRight w:val="374"/>
          <w:marTop w:val="0"/>
          <w:marBottom w:val="0"/>
          <w:divBdr>
            <w:top w:val="none" w:sz="0" w:space="0" w:color="auto"/>
            <w:left w:val="none" w:sz="0" w:space="0" w:color="auto"/>
            <w:bottom w:val="none" w:sz="0" w:space="0" w:color="auto"/>
            <w:right w:val="none" w:sz="0" w:space="0" w:color="auto"/>
          </w:divBdr>
        </w:div>
        <w:div w:id="1174956500">
          <w:marLeft w:val="446"/>
          <w:marRight w:val="0"/>
          <w:marTop w:val="0"/>
          <w:marBottom w:val="0"/>
          <w:divBdr>
            <w:top w:val="none" w:sz="0" w:space="0" w:color="auto"/>
            <w:left w:val="none" w:sz="0" w:space="0" w:color="auto"/>
            <w:bottom w:val="none" w:sz="0" w:space="0" w:color="auto"/>
            <w:right w:val="none" w:sz="0" w:space="0" w:color="auto"/>
          </w:divBdr>
        </w:div>
        <w:div w:id="1675765782">
          <w:marLeft w:val="446"/>
          <w:marRight w:val="0"/>
          <w:marTop w:val="0"/>
          <w:marBottom w:val="0"/>
          <w:divBdr>
            <w:top w:val="none" w:sz="0" w:space="0" w:color="auto"/>
            <w:left w:val="none" w:sz="0" w:space="0" w:color="auto"/>
            <w:bottom w:val="none" w:sz="0" w:space="0" w:color="auto"/>
            <w:right w:val="none" w:sz="0" w:space="0" w:color="auto"/>
          </w:divBdr>
        </w:div>
      </w:divsChild>
    </w:div>
    <w:div w:id="1768647247">
      <w:bodyDiv w:val="1"/>
      <w:marLeft w:val="0"/>
      <w:marRight w:val="0"/>
      <w:marTop w:val="0"/>
      <w:marBottom w:val="0"/>
      <w:divBdr>
        <w:top w:val="none" w:sz="0" w:space="0" w:color="auto"/>
        <w:left w:val="none" w:sz="0" w:space="0" w:color="auto"/>
        <w:bottom w:val="none" w:sz="0" w:space="0" w:color="auto"/>
        <w:right w:val="none" w:sz="0" w:space="0" w:color="auto"/>
      </w:divBdr>
    </w:div>
    <w:div w:id="1874264645">
      <w:bodyDiv w:val="1"/>
      <w:marLeft w:val="0"/>
      <w:marRight w:val="0"/>
      <w:marTop w:val="0"/>
      <w:marBottom w:val="0"/>
      <w:divBdr>
        <w:top w:val="none" w:sz="0" w:space="0" w:color="auto"/>
        <w:left w:val="none" w:sz="0" w:space="0" w:color="auto"/>
        <w:bottom w:val="none" w:sz="0" w:space="0" w:color="auto"/>
        <w:right w:val="none" w:sz="0" w:space="0" w:color="auto"/>
      </w:divBdr>
    </w:div>
    <w:div w:id="1898978828">
      <w:bodyDiv w:val="1"/>
      <w:marLeft w:val="0"/>
      <w:marRight w:val="0"/>
      <w:marTop w:val="0"/>
      <w:marBottom w:val="0"/>
      <w:divBdr>
        <w:top w:val="none" w:sz="0" w:space="0" w:color="auto"/>
        <w:left w:val="none" w:sz="0" w:space="0" w:color="auto"/>
        <w:bottom w:val="none" w:sz="0" w:space="0" w:color="auto"/>
        <w:right w:val="none" w:sz="0" w:space="0" w:color="auto"/>
      </w:divBdr>
      <w:divsChild>
        <w:div w:id="714812463">
          <w:marLeft w:val="0"/>
          <w:marRight w:val="0"/>
          <w:marTop w:val="0"/>
          <w:marBottom w:val="0"/>
          <w:divBdr>
            <w:top w:val="none" w:sz="0" w:space="0" w:color="auto"/>
            <w:left w:val="none" w:sz="0" w:space="0" w:color="auto"/>
            <w:bottom w:val="none" w:sz="0" w:space="0" w:color="auto"/>
            <w:right w:val="none" w:sz="0" w:space="0" w:color="auto"/>
          </w:divBdr>
        </w:div>
        <w:div w:id="601182413">
          <w:marLeft w:val="0"/>
          <w:marRight w:val="0"/>
          <w:marTop w:val="0"/>
          <w:marBottom w:val="0"/>
          <w:divBdr>
            <w:top w:val="none" w:sz="0" w:space="0" w:color="auto"/>
            <w:left w:val="none" w:sz="0" w:space="0" w:color="auto"/>
            <w:bottom w:val="none" w:sz="0" w:space="0" w:color="auto"/>
            <w:right w:val="none" w:sz="0" w:space="0" w:color="auto"/>
          </w:divBdr>
        </w:div>
      </w:divsChild>
    </w:div>
    <w:div w:id="1924146213">
      <w:bodyDiv w:val="1"/>
      <w:marLeft w:val="0"/>
      <w:marRight w:val="0"/>
      <w:marTop w:val="0"/>
      <w:marBottom w:val="0"/>
      <w:divBdr>
        <w:top w:val="none" w:sz="0" w:space="0" w:color="auto"/>
        <w:left w:val="none" w:sz="0" w:space="0" w:color="auto"/>
        <w:bottom w:val="none" w:sz="0" w:space="0" w:color="auto"/>
        <w:right w:val="none" w:sz="0" w:space="0" w:color="auto"/>
      </w:divBdr>
    </w:div>
    <w:div w:id="2003658706">
      <w:bodyDiv w:val="1"/>
      <w:marLeft w:val="0"/>
      <w:marRight w:val="0"/>
      <w:marTop w:val="0"/>
      <w:marBottom w:val="0"/>
      <w:divBdr>
        <w:top w:val="none" w:sz="0" w:space="0" w:color="auto"/>
        <w:left w:val="none" w:sz="0" w:space="0" w:color="auto"/>
        <w:bottom w:val="none" w:sz="0" w:space="0" w:color="auto"/>
        <w:right w:val="none" w:sz="0" w:space="0" w:color="auto"/>
      </w:divBdr>
    </w:div>
    <w:div w:id="2112237237">
      <w:bodyDiv w:val="1"/>
      <w:marLeft w:val="0"/>
      <w:marRight w:val="0"/>
      <w:marTop w:val="0"/>
      <w:marBottom w:val="0"/>
      <w:divBdr>
        <w:top w:val="none" w:sz="0" w:space="0" w:color="auto"/>
        <w:left w:val="none" w:sz="0" w:space="0" w:color="auto"/>
        <w:bottom w:val="none" w:sz="0" w:space="0" w:color="auto"/>
        <w:right w:val="none" w:sz="0" w:space="0" w:color="auto"/>
      </w:divBdr>
      <w:divsChild>
        <w:div w:id="604113101">
          <w:marLeft w:val="0"/>
          <w:marRight w:val="0"/>
          <w:marTop w:val="0"/>
          <w:marBottom w:val="0"/>
          <w:divBdr>
            <w:top w:val="none" w:sz="0" w:space="0" w:color="auto"/>
            <w:left w:val="none" w:sz="0" w:space="0" w:color="auto"/>
            <w:bottom w:val="none" w:sz="0" w:space="0" w:color="auto"/>
            <w:right w:val="none" w:sz="0" w:space="0" w:color="auto"/>
          </w:divBdr>
        </w:div>
        <w:div w:id="689841218">
          <w:marLeft w:val="0"/>
          <w:marRight w:val="0"/>
          <w:marTop w:val="0"/>
          <w:marBottom w:val="0"/>
          <w:divBdr>
            <w:top w:val="none" w:sz="0" w:space="0" w:color="auto"/>
            <w:left w:val="none" w:sz="0" w:space="0" w:color="auto"/>
            <w:bottom w:val="none" w:sz="0" w:space="0" w:color="auto"/>
            <w:right w:val="none" w:sz="0" w:space="0" w:color="auto"/>
          </w:divBdr>
        </w:div>
      </w:divsChild>
    </w:div>
    <w:div w:id="2116635512">
      <w:bodyDiv w:val="1"/>
      <w:marLeft w:val="0"/>
      <w:marRight w:val="0"/>
      <w:marTop w:val="0"/>
      <w:marBottom w:val="0"/>
      <w:divBdr>
        <w:top w:val="none" w:sz="0" w:space="0" w:color="auto"/>
        <w:left w:val="none" w:sz="0" w:space="0" w:color="auto"/>
        <w:bottom w:val="none" w:sz="0" w:space="0" w:color="auto"/>
        <w:right w:val="none" w:sz="0" w:space="0" w:color="auto"/>
      </w:divBdr>
      <w:divsChild>
        <w:div w:id="1931697723">
          <w:marLeft w:val="403"/>
          <w:marRight w:val="202"/>
          <w:marTop w:val="0"/>
          <w:marBottom w:val="0"/>
          <w:divBdr>
            <w:top w:val="none" w:sz="0" w:space="0" w:color="auto"/>
            <w:left w:val="none" w:sz="0" w:space="0" w:color="auto"/>
            <w:bottom w:val="none" w:sz="0" w:space="0" w:color="auto"/>
            <w:right w:val="none" w:sz="0" w:space="0" w:color="auto"/>
          </w:divBdr>
        </w:div>
        <w:div w:id="1559170421">
          <w:marLeft w:val="403"/>
          <w:marRight w:val="202"/>
          <w:marTop w:val="0"/>
          <w:marBottom w:val="0"/>
          <w:divBdr>
            <w:top w:val="none" w:sz="0" w:space="0" w:color="auto"/>
            <w:left w:val="none" w:sz="0" w:space="0" w:color="auto"/>
            <w:bottom w:val="none" w:sz="0" w:space="0" w:color="auto"/>
            <w:right w:val="none" w:sz="0" w:space="0" w:color="auto"/>
          </w:divBdr>
        </w:div>
        <w:div w:id="251622459">
          <w:marLeft w:val="403"/>
          <w:marRight w:val="202"/>
          <w:marTop w:val="0"/>
          <w:marBottom w:val="0"/>
          <w:divBdr>
            <w:top w:val="none" w:sz="0" w:space="0" w:color="auto"/>
            <w:left w:val="none" w:sz="0" w:space="0" w:color="auto"/>
            <w:bottom w:val="none" w:sz="0" w:space="0" w:color="auto"/>
            <w:right w:val="none" w:sz="0" w:space="0" w:color="auto"/>
          </w:divBdr>
        </w:div>
        <w:div w:id="2034113778">
          <w:marLeft w:val="403"/>
          <w:marRight w:val="202"/>
          <w:marTop w:val="0"/>
          <w:marBottom w:val="0"/>
          <w:divBdr>
            <w:top w:val="none" w:sz="0" w:space="0" w:color="auto"/>
            <w:left w:val="none" w:sz="0" w:space="0" w:color="auto"/>
            <w:bottom w:val="none" w:sz="0" w:space="0" w:color="auto"/>
            <w:right w:val="none" w:sz="0" w:space="0" w:color="auto"/>
          </w:divBdr>
        </w:div>
        <w:div w:id="357051109">
          <w:marLeft w:val="403"/>
          <w:marRight w:val="202"/>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mbria-Calibri">
      <a:majorFont>
        <a:latin typeface="Cambria" panose="02040503050406030204"/>
        <a:ea typeface=""/>
        <a:cs typeface=""/>
        <a:font script="Jpan" typeface="ＭＳ Ｐ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823163CBA9CB7B459C703000471BF1E5" ma:contentTypeVersion="14" ma:contentTypeDescription="新しいドキュメントを作成します。" ma:contentTypeScope="" ma:versionID="03c6ca1869a56ccf8859071e3276d66a">
  <xsd:schema xmlns:xsd="http://www.w3.org/2001/XMLSchema" xmlns:xs="http://www.w3.org/2001/XMLSchema" xmlns:p="http://schemas.microsoft.com/office/2006/metadata/properties" xmlns:ns2="4475c9ef-d2e8-4e39-b3b1-a916c24c99fc" xmlns:ns3="c9243407-1324-4aac-b89c-c98a7e2199bb" targetNamespace="http://schemas.microsoft.com/office/2006/metadata/properties" ma:root="true" ma:fieldsID="c38af01d94c57838dd7283db5153e1dd" ns2:_="" ns3:_="">
    <xsd:import namespace="4475c9ef-d2e8-4e39-b3b1-a916c24c99fc"/>
    <xsd:import namespace="c9243407-1324-4aac-b89c-c98a7e2199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75c9ef-d2e8-4e39-b3b1-a916c24c99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243407-1324-4aac-b89c-c98a7e2199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6080e27-b118-47eb-abb8-09f881f3e150}" ma:internalName="TaxCatchAll" ma:showField="CatchAllData" ma:web="c9243407-1324-4aac-b89c-c98a7e2199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c9243407-1324-4aac-b89c-c98a7e2199bb" xsi:nil="true"/>
    <lcf76f155ced4ddcb4097134ff3c332f xmlns="4475c9ef-d2e8-4e39-b3b1-a916c24c99fc">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DE0B92-7373-4C7E-A6B4-50FC704E0313}"/>
</file>

<file path=customXml/itemProps2.xml><?xml version="1.0" encoding="utf-8"?>
<ds:datastoreItem xmlns:ds="http://schemas.openxmlformats.org/officeDocument/2006/customXml" ds:itemID="{85464ED9-3886-468B-8A05-FE8E03D27630}">
  <ds:schemaRefs>
    <ds:schemaRef ds:uri="http://schemas.openxmlformats.org/officeDocument/2006/bibliography"/>
  </ds:schemaRefs>
</ds:datastoreItem>
</file>

<file path=customXml/itemProps3.xml><?xml version="1.0" encoding="utf-8"?>
<ds:datastoreItem xmlns:ds="http://schemas.openxmlformats.org/officeDocument/2006/customXml" ds:itemID="{F5FE61D9-4B5E-478C-9210-0A18B4635F25}">
  <ds:schemaRefs>
    <ds:schemaRef ds:uri="http://schemas.microsoft.com/office/2006/metadata/properties"/>
    <ds:schemaRef ds:uri="http://schemas.microsoft.com/office/infopath/2007/PartnerControls"/>
    <ds:schemaRef ds:uri="c9243407-1324-4aac-b89c-c98a7e2199bb"/>
    <ds:schemaRef ds:uri="4475c9ef-d2e8-4e39-b3b1-a916c24c99fc"/>
  </ds:schemaRefs>
</ds:datastoreItem>
</file>

<file path=customXml/itemProps4.xml><?xml version="1.0" encoding="utf-8"?>
<ds:datastoreItem xmlns:ds="http://schemas.openxmlformats.org/officeDocument/2006/customXml" ds:itemID="{6569C01A-128B-41B7-8C70-46ECA4C07C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2</Pages>
  <Words>85</Words>
  <Characters>85</Characters>
  <Application>Microsoft Office Word</Application>
  <DocSecurity>0</DocSecurity>
  <Lines>3</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PwC</dc:creator>
  <cp:lastModifiedBy>三好　拓朗</cp:lastModifiedBy>
  <cp:revision>6</cp:revision>
  <cp:lastPrinted>2022-06-06T05:30:00Z</cp:lastPrinted>
  <dcterms:created xsi:type="dcterms:W3CDTF">2024-07-02T02:49:00Z</dcterms:created>
  <dcterms:modified xsi:type="dcterms:W3CDTF">2026-02-09T05:19:00Z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0x010100823163CBA9CB7B459C703000471BF1E5</vt:lpwstr>
  </property>
  <property fmtid="{D5CDD505-2E9C-101B-9397-08002B2CF9AE}" pid="3" name="MediaServiceImageTags">
    <vt:lpwstr/>
  </property>
</Properties>
</file>