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5C27F8A0"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5455A041">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FE16CE4" w:rsidR="00B12A1F" w:rsidRPr="007C14BD" w:rsidRDefault="00B12A1F" w:rsidP="00A44BF0">
                            <w:pPr>
                              <w:ind w:leftChars="0" w:left="0" w:firstLineChars="0" w:firstLine="0"/>
                              <w:jc w:val="center"/>
                            </w:pPr>
                            <w:r w:rsidRPr="007C14BD">
                              <w:rPr>
                                <w:rFonts w:hint="eastAsia"/>
                              </w:rPr>
                              <w:t>自治体名：</w:t>
                            </w:r>
                            <w:r>
                              <w:rPr>
                                <w:rFonts w:hint="eastAsia"/>
                              </w:rPr>
                              <w:t>愛知</w:t>
                            </w:r>
                            <w:r w:rsidRPr="007C14BD">
                              <w:rPr>
                                <w:rFonts w:hint="eastAsia"/>
                              </w:rPr>
                              <w:t>県</w:t>
                            </w:r>
                            <w:r>
                              <w:rPr>
                                <w:rFonts w:hint="eastAsia"/>
                              </w:rPr>
                              <w:t>名古屋</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7FE16CE4" w:rsidR="00B12A1F" w:rsidRPr="007C14BD" w:rsidRDefault="00B12A1F" w:rsidP="00A44BF0">
                      <w:pPr>
                        <w:ind w:leftChars="0" w:left="0" w:firstLineChars="0" w:firstLine="0"/>
                        <w:jc w:val="center"/>
                      </w:pPr>
                      <w:r w:rsidRPr="007C14BD">
                        <w:rPr>
                          <w:rFonts w:hint="eastAsia"/>
                        </w:rPr>
                        <w:t>自治体名：</w:t>
                      </w:r>
                      <w:r>
                        <w:rPr>
                          <w:rFonts w:hint="eastAsia"/>
                        </w:rPr>
                        <w:t>愛知</w:t>
                      </w:r>
                      <w:r w:rsidRPr="007C14BD">
                        <w:rPr>
                          <w:rFonts w:hint="eastAsia"/>
                        </w:rPr>
                        <w:t>県</w:t>
                      </w:r>
                      <w:r>
                        <w:rPr>
                          <w:rFonts w:hint="eastAsia"/>
                        </w:rPr>
                        <w:t>名古屋</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0835322D"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4615FBE4" w:rsidR="00804019" w:rsidRPr="007C14BD" w:rsidRDefault="009360D2"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79A69858">
                <wp:simplePos x="0" y="0"/>
                <wp:positionH relativeFrom="column">
                  <wp:posOffset>62865</wp:posOffset>
                </wp:positionH>
                <wp:positionV relativeFrom="paragraph">
                  <wp:posOffset>296545</wp:posOffset>
                </wp:positionV>
                <wp:extent cx="6386195" cy="1008380"/>
                <wp:effectExtent l="0" t="0" r="14605" b="2032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8380"/>
                        </a:xfrm>
                        <a:prstGeom prst="rect">
                          <a:avLst/>
                        </a:prstGeom>
                        <a:solidFill>
                          <a:srgbClr val="FFFFFF"/>
                        </a:solidFill>
                        <a:ln w="9525">
                          <a:solidFill>
                            <a:srgbClr val="000000"/>
                          </a:solidFill>
                          <a:miter lim="800000"/>
                          <a:headEnd/>
                          <a:tailEnd/>
                        </a:ln>
                      </wps:spPr>
                      <wps:txbx>
                        <w:txbxContent>
                          <w:p w14:paraId="4B5DAEB0" w14:textId="4D7D4B11" w:rsidR="00B12A1F" w:rsidRDefault="00B12A1F" w:rsidP="00B167D0">
                            <w:pPr>
                              <w:ind w:leftChars="0" w:left="0" w:firstLineChars="0" w:firstLine="0"/>
                            </w:pPr>
                            <w:r>
                              <w:rPr>
                                <w:rFonts w:hint="eastAsia"/>
                              </w:rPr>
                              <w:t>ガイドウェイバス志段味線は、ガイドウェイバスシステムを採用することにより、定時性・速達性・輸送力を有する</w:t>
                            </w:r>
                            <w:r>
                              <w:t>BRTとして機能してきたが、車両更新が困難な状況となっており路線の存続が危ぶまれている。</w:t>
                            </w:r>
                            <w:r>
                              <w:rPr>
                                <w:rFonts w:hint="eastAsia"/>
                              </w:rPr>
                              <w:t>このため、現在達成している公共交通としての定時性・速達性・輸送力等</w:t>
                            </w:r>
                            <w:r>
                              <w:t>の</w:t>
                            </w:r>
                            <w:r>
                              <w:rPr>
                                <w:rFonts w:hint="eastAsia"/>
                              </w:rPr>
                              <w:t>機能を概ね維持することを条件に、自動運転レベル</w:t>
                            </w:r>
                            <w:r>
                              <w:t>4による30両規模の大型バスを運用する次期システムに転換し、課題となっている需要増に対応した持続可能な事業運営の実現を目指す</w:t>
                            </w:r>
                            <w:r>
                              <w:rPr>
                                <w:rFonts w:hint="eastAsia"/>
                              </w:rPr>
                              <w:t>ため</w:t>
                            </w:r>
                            <w:r>
                              <w:t>、テストコースにおいて自動運転バスの実験走行を実施した。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95pt;margin-top:23.35pt;width:502.85pt;height:79.4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JDtSQIAAF8EAAAOAAAAZHJzL2Uyb0RvYy54bWysVM1u2zAMvg/YOwi6L7bTpE2MOEWXrsOA&#10;7gfo9gCyLMfCZNGT1NjdMQGGPcReYdh5z+MXGSWnadBtl2E+CKRIfiI/kl6cd7UiG2GsBJ3RZBRT&#10;IjSHQup1Rj+8v3o2o8Q6pgumQIuM3glLz5dPnyzaJhVjqEAVwhAE0TZtm4xWzjVpFFleiZrZETRC&#10;o7EEUzOHqllHhWEtotcqGsfxadSCKRoDXFiLt5eDkS4DflkK7t6WpRWOqIxibi6cJpy5P6PlgqVr&#10;w5pK8n0a7B+yqJnU+OgB6pI5Rm6N/A2qltyAhdKNONQRlKXkItSA1STxo2puKtaIUAuSY5sDTfb/&#10;wfI3m3eGyCKj4+SMEs1qbFK/+9Jvv/fbn/3uK+l33/rdrt/+QJ2MPWFtY1OMu2kw0nXPocPGh+Jt&#10;cw38oyUaVhXTa3FhDLSVYAUmnPjI6Ch0wLEeJG9fQ4HvslsHAagrTe3ZRH4IomPj7g7NEp0jHC9P&#10;T2anyXxKCUdbEsezk1loZ8TS+/DGWPdSQE28kFGD0xDg2ebaOp8OS+9d/GsWlCyupFJBMet8pQzZ&#10;MJycq/CFCh65KU3ajM6n4+nAwF8h4vD9CaKWDldAyTqjs4MTSz1vL3QRBtQxqQYZU1Z6T6TnbmDR&#10;dXkXmhhY9iTnUNwhswaGiccNRaEC85mSFqc9o/bTLTOCEvVKY3fmyWTi1yMok+nZGBVzbMmPLUxz&#10;hMqoo2QQVy6slOdNwwV2sZSB34dM9injFAfa9xvn1+RYD14P/4XlLwAAAP//AwBQSwMEFAAGAAgA&#10;AAAhACDBCC/fAAAACQEAAA8AAABkcnMvZG93bnJldi54bWxMj81OwzAQhO9IvIO1SFwQtVuatAnZ&#10;VAgJBDcoCK5uvE0i/BNsNw1vj3uC42hGM99Um8loNpIPvbMI85kARrZxqrctwvvbw/UaWIjSKqmd&#10;JYQfCrCpz88qWSp3tK80bmPLUokNpUToYhxKzkPTkZFh5gayyds7b2RM0rdceXlM5UbzhRA5N7K3&#10;aaGTA9131HxtDwZhvXwaP8PzzctHk+91Ea9W4+O3R7y8mO5ugUWa4l8YTvgJHerEtHMHqwLTCEWR&#10;ggjLfAXsZIt5lgPbISxElgGvK/7/Qf0LAAD//wMAUEsBAi0AFAAGAAgAAAAhALaDOJL+AAAA4QEA&#10;ABMAAAAAAAAAAAAAAAAAAAAAAFtDb250ZW50X1R5cGVzXS54bWxQSwECLQAUAAYACAAAACEAOP0h&#10;/9YAAACUAQAACwAAAAAAAAAAAAAAAAAvAQAAX3JlbHMvLnJlbHNQSwECLQAUAAYACAAAACEANdiQ&#10;7UkCAABfBAAADgAAAAAAAAAAAAAAAAAuAgAAZHJzL2Uyb0RvYy54bWxQSwECLQAUAAYACAAAACEA&#10;IMEIL98AAAAJAQAADwAAAAAAAAAAAAAAAACjBAAAZHJzL2Rvd25yZXYueG1sUEsFBgAAAAAEAAQA&#10;8wAAAK8FAAAAAA==&#10;">
                <v:textbox>
                  <w:txbxContent>
                    <w:p w14:paraId="4B5DAEB0" w14:textId="4D7D4B11" w:rsidR="00B12A1F" w:rsidRDefault="00B12A1F" w:rsidP="00B167D0">
                      <w:pPr>
                        <w:ind w:leftChars="0" w:left="0" w:firstLineChars="0" w:firstLine="0"/>
                      </w:pPr>
                      <w:r>
                        <w:rPr>
                          <w:rFonts w:hint="eastAsia"/>
                        </w:rPr>
                        <w:t>ガイドウェイバス志段味線は、ガイドウェイバスシステムを採用することにより、定時性・速達性・輸送力を有する</w:t>
                      </w:r>
                      <w:r>
                        <w:t>BRTとして機能してきたが、車両更新が困難な状況となっており路線の存続が危ぶまれている。</w:t>
                      </w:r>
                      <w:r>
                        <w:rPr>
                          <w:rFonts w:hint="eastAsia"/>
                        </w:rPr>
                        <w:t>このため、現在達成している公共交通としての定時性・速達性・輸送力等</w:t>
                      </w:r>
                      <w:r>
                        <w:t>の</w:t>
                      </w:r>
                      <w:r>
                        <w:rPr>
                          <w:rFonts w:hint="eastAsia"/>
                        </w:rPr>
                        <w:t>機能を概ね維持することを条件に、自動運転レベル</w:t>
                      </w:r>
                      <w:r>
                        <w:t>4による30両規模の大型バスを運用する次期システムに転換し、課題となっている需要増に対応した持続可能な事業運営の実現を目指す</w:t>
                      </w:r>
                      <w:r>
                        <w:rPr>
                          <w:rFonts w:hint="eastAsia"/>
                        </w:rPr>
                        <w:t>ため</w:t>
                      </w:r>
                      <w:r>
                        <w:t>、テストコースにおいて自動運転バスの実験走行を実施した。</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14D4F8C" w:rsidR="004A15FD" w:rsidRPr="00A44BF0" w:rsidRDefault="004A15FD" w:rsidP="004A15FD">
      <w:pPr>
        <w:ind w:leftChars="0" w:left="0" w:firstLineChars="0" w:firstLine="0"/>
        <w:rPr>
          <w:spacing w:val="-4"/>
          <w:sz w:val="6"/>
          <w:szCs w:val="6"/>
        </w:rPr>
      </w:pPr>
    </w:p>
    <w:p w14:paraId="3DE4C727" w14:textId="697FA2FF"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692DBD38">
                <wp:simplePos x="0" y="0"/>
                <wp:positionH relativeFrom="column">
                  <wp:posOffset>61595</wp:posOffset>
                </wp:positionH>
                <wp:positionV relativeFrom="paragraph">
                  <wp:posOffset>279400</wp:posOffset>
                </wp:positionV>
                <wp:extent cx="6386195" cy="1363980"/>
                <wp:effectExtent l="0" t="0" r="14605" b="2667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363980"/>
                        </a:xfrm>
                        <a:prstGeom prst="rect">
                          <a:avLst/>
                        </a:prstGeom>
                        <a:solidFill>
                          <a:srgbClr val="FFFFFF"/>
                        </a:solidFill>
                        <a:ln w="9525">
                          <a:solidFill>
                            <a:srgbClr val="000000"/>
                          </a:solidFill>
                          <a:miter lim="800000"/>
                          <a:headEnd/>
                          <a:tailEnd/>
                        </a:ln>
                      </wps:spPr>
                      <wps:txbx>
                        <w:txbxContent>
                          <w:p w14:paraId="1EAEA015" w14:textId="645077D9" w:rsidR="00B12A1F" w:rsidRDefault="00B12A1F" w:rsidP="00101BFB">
                            <w:pPr>
                              <w:ind w:leftChars="0" w:left="0"/>
                            </w:pPr>
                            <w:r>
                              <w:rPr>
                                <w:rFonts w:hint="eastAsia"/>
                              </w:rPr>
                              <w:t>急カーブがあるバス専用道（</w:t>
                            </w:r>
                            <w:r>
                              <w:rPr>
                                <w:rFonts w:hint="eastAsia"/>
                              </w:rPr>
                              <w:t>高架区間）を再現したテストコースを守山南部処分場</w:t>
                            </w:r>
                            <w:r>
                              <w:t>跡地</w:t>
                            </w:r>
                            <w:r>
                              <w:rPr>
                                <w:rFonts w:hint="eastAsia"/>
                              </w:rPr>
                              <w:t>の</w:t>
                            </w:r>
                            <w:r>
                              <w:t>管理通路に</w:t>
                            </w:r>
                            <w:r>
                              <w:rPr>
                                <w:rFonts w:hint="eastAsia"/>
                              </w:rPr>
                              <w:t>整備し、実験走行を行った</w:t>
                            </w:r>
                            <w:r>
                              <w:t>。</w:t>
                            </w:r>
                            <w:r>
                              <w:rPr>
                                <w:rFonts w:hint="eastAsia"/>
                              </w:rPr>
                              <w:t>テストコースは、</w:t>
                            </w:r>
                            <w:r w:rsidR="006029F6">
                              <w:t>ＬｉＤＡＲによ</w:t>
                            </w:r>
                            <w:r w:rsidR="006029F6">
                              <w:rPr>
                                <w:rFonts w:hint="eastAsia"/>
                              </w:rPr>
                              <w:t>り</w:t>
                            </w:r>
                            <w:r w:rsidR="006029F6">
                              <w:t>点群測量を実施し</w:t>
                            </w:r>
                            <w:r w:rsidR="006029F6">
                              <w:rPr>
                                <w:rFonts w:hint="eastAsia"/>
                              </w:rPr>
                              <w:t>たうえで、目標</w:t>
                            </w:r>
                            <w:r w:rsidR="006029F6">
                              <w:t>走行</w:t>
                            </w:r>
                            <w:r w:rsidR="006029F6">
                              <w:rPr>
                                <w:rFonts w:hint="eastAsia"/>
                              </w:rPr>
                              <w:t>軌跡の</w:t>
                            </w:r>
                            <w:r w:rsidR="006029F6">
                              <w:t>設計</w:t>
                            </w:r>
                            <w:r w:rsidR="006029F6">
                              <w:rPr>
                                <w:rFonts w:hint="eastAsia"/>
                              </w:rPr>
                              <w:t>とSLAM</w:t>
                            </w:r>
                            <w:r w:rsidR="006029F6">
                              <w:t>用の３Dマップの整備</w:t>
                            </w:r>
                            <w:r w:rsidR="006029F6">
                              <w:rPr>
                                <w:rFonts w:hint="eastAsia"/>
                              </w:rPr>
                              <w:t>を</w:t>
                            </w:r>
                            <w:r w:rsidR="006029F6">
                              <w:t>行い</w:t>
                            </w:r>
                            <w:r w:rsidR="006029F6">
                              <w:rPr>
                                <w:rFonts w:hint="eastAsia"/>
                              </w:rPr>
                              <w:t>、</w:t>
                            </w:r>
                            <w:r w:rsidR="006029F6">
                              <w:t>現地に</w:t>
                            </w:r>
                            <w:r>
                              <w:rPr>
                                <w:rFonts w:hint="eastAsia"/>
                              </w:rPr>
                              <w:t>磁気マーカー</w:t>
                            </w:r>
                            <w:r w:rsidR="006029F6">
                              <w:rPr>
                                <w:rFonts w:hint="eastAsia"/>
                              </w:rPr>
                              <w:t>・</w:t>
                            </w:r>
                            <w:r>
                              <w:rPr>
                                <w:rFonts w:hint="eastAsia"/>
                              </w:rPr>
                              <w:t>外側線（白線）等を設置し</w:t>
                            </w:r>
                            <w:r>
                              <w:t>た。</w:t>
                            </w:r>
                            <w:r>
                              <w:rPr>
                                <w:rFonts w:hint="eastAsia"/>
                              </w:rPr>
                              <w:t>このテストコースにおいて令和6年2月8日</w:t>
                            </w:r>
                            <w:r>
                              <w:t>から</w:t>
                            </w:r>
                            <w:r>
                              <w:rPr>
                                <w:rFonts w:hint="eastAsia"/>
                              </w:rPr>
                              <w:t>21日</w:t>
                            </w:r>
                            <w:r>
                              <w:t>にかけて、</w:t>
                            </w:r>
                            <w:r>
                              <w:rPr>
                                <w:rFonts w:hint="eastAsia"/>
                              </w:rPr>
                              <w:t>各種</w:t>
                            </w:r>
                            <w:r>
                              <w:t>の自己位置推定方式を搭載した自動運転バス</w:t>
                            </w:r>
                            <w:r>
                              <w:rPr>
                                <w:rFonts w:hint="eastAsia"/>
                              </w:rPr>
                              <w:t>（LiDAR</w:t>
                            </w:r>
                            <w:r>
                              <w:t>によるSLAM</w:t>
                            </w:r>
                            <w:r>
                              <w:rPr>
                                <w:rFonts w:hint="eastAsia"/>
                              </w:rPr>
                              <w:t>、</w:t>
                            </w:r>
                            <w:r>
                              <w:t>GNSS,</w:t>
                            </w:r>
                            <w:r>
                              <w:rPr>
                                <w:rFonts w:hint="eastAsia"/>
                              </w:rPr>
                              <w:t>磁気センサー</w:t>
                            </w:r>
                            <w:r>
                              <w:t>）</w:t>
                            </w:r>
                            <w:r>
                              <w:rPr>
                                <w:rFonts w:hint="eastAsia"/>
                              </w:rPr>
                              <w:t>を走行させた</w:t>
                            </w:r>
                            <w:r>
                              <w:t>。</w:t>
                            </w:r>
                          </w:p>
                          <w:p w14:paraId="2C4005B2" w14:textId="218B7235" w:rsidR="00B12A1F" w:rsidRDefault="00B12A1F" w:rsidP="00101BFB">
                            <w:pPr>
                              <w:ind w:leftChars="0" w:left="0"/>
                            </w:pPr>
                            <w:r>
                              <w:rPr>
                                <w:rFonts w:hint="eastAsia"/>
                              </w:rPr>
                              <w:t>また</w:t>
                            </w:r>
                            <w:r>
                              <w:t>、高架区間において</w:t>
                            </w:r>
                            <w:r>
                              <w:rPr>
                                <w:rFonts w:hint="eastAsia"/>
                              </w:rPr>
                              <w:t>各種</w:t>
                            </w:r>
                            <w:r>
                              <w:t>センサーを搭載した乗用車を走行させて</w:t>
                            </w:r>
                            <w:r>
                              <w:rPr>
                                <w:rFonts w:hint="eastAsia"/>
                              </w:rPr>
                              <w:t>各種</w:t>
                            </w:r>
                            <w:r>
                              <w:t>自己位置推定方式</w:t>
                            </w:r>
                            <w:r>
                              <w:rPr>
                                <w:rFonts w:hint="eastAsia"/>
                              </w:rPr>
                              <w:t>の</w:t>
                            </w:r>
                            <w:r>
                              <w:t>精度を比較</w:t>
                            </w:r>
                            <w:r>
                              <w:rPr>
                                <w:rFonts w:hint="eastAsia"/>
                              </w:rPr>
                              <w:t>調査</w:t>
                            </w:r>
                            <w:r>
                              <w:t>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4.85pt;margin-top:22pt;width:502.85pt;height:107.4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jdDRwIAAF0EAAAOAAAAZHJzL2Uyb0RvYy54bWysVM2O0zAQviPxDpbvNE3/aKOmq6VLEdLy&#10;Iy08gOs4jYXjCbbbZDm2EuIheAXEmefJizB22lItcEHkYHk8ns8z3zeT+VVTKrITxkrQKY17fUqE&#10;5pBJvUnp+3erJ1NKrGM6Ywq0SOm9sPRq8fjRvK4SMYACVCYMQRBtk7pKaeFclUSR5YUome1BJTQ6&#10;czAlc2iaTZQZViN6qaJBvz+JajBZZYALa/H0pnPSRcDPc8Hdmzy3whGVUszNhdWEde3XaDFnycaw&#10;qpD8mAb7hyxKJjU+eoa6YY6RrZG/QZWSG7CQux6HMoI8l1yEGrCauP+gmruCVSLUguTY6kyT/X+w&#10;/PXurSEyS+mQEs1KlKg9fG7339r9j/bwhbSHr+3h0O6/o02Gnq66sglG3VUY55pn0KDsoXRb3QL/&#10;YImGZcH0RlwbA3UhWIbpxj4yugjtcKwHWdevIMN32dZBAGpyU3oukR2C6Cjb/Vkq0TjC8XAynE7i&#10;2ZgSjr54OBnOpkHMiCWn8MpY90JASfwmpQZ7IcCz3a11Ph2WnK741ywoma2kUsEwm/VSGbJj2Der&#10;8IUKHlxTmtQpnY0H446Bv0L0w/cniFI6HAAly5ROz5dY4nl7rrPQno5J1e0xZaWPRHruOhZds26C&#10;hIOTPmvI7pFZA12/43zipgDziZIaez2l9uOWGUGJeqlRnVk8GvnhCMZo/HSAhrn0rC89THOESqmj&#10;pNsuXRgoz5uGa1Qxl4FfL3eXyTFl7OFA+3He/JBc2uHWr7/C4icAAAD//wMAUEsDBBQABgAIAAAA&#10;IQDiTxo44AAAAAkBAAAPAAAAZHJzL2Rvd25yZXYueG1sTI/BTsMwEETvSPyDtUhcEHVa0jYN2VQI&#10;CQQ3aCu4uvE2ibDXIXbT8Pe4JziOZjTzpliP1oiBet86RphOEhDEldMt1wi77dNtBsIHxVoZx4Tw&#10;Qx7W5eVFoXLtTvxOwybUIpawzxVCE0KXS+mrhqzyE9cRR+/geqtClH0tda9OsdwaOUuShbSq5bjQ&#10;qI4eG6q+NkeLkKUvw6d/vXv7qBYHswo3y+H5u0e8vhof7kEEGsNfGM74ER3KyLR3R9ZeGITVMgYR&#10;0jQ+OtvJdJ6C2CPM5lkGsizk/wflLwAAAP//AwBQSwECLQAUAAYACAAAACEAtoM4kv4AAADhAQAA&#10;EwAAAAAAAAAAAAAAAAAAAAAAW0NvbnRlbnRfVHlwZXNdLnhtbFBLAQItABQABgAIAAAAIQA4/SH/&#10;1gAAAJQBAAALAAAAAAAAAAAAAAAAAC8BAABfcmVscy8ucmVsc1BLAQItABQABgAIAAAAIQALCjdD&#10;RwIAAF0EAAAOAAAAAAAAAAAAAAAAAC4CAABkcnMvZTJvRG9jLnhtbFBLAQItABQABgAIAAAAIQDi&#10;Txo44AAAAAkBAAAPAAAAAAAAAAAAAAAAAKEEAABkcnMvZG93bnJldi54bWxQSwUGAAAAAAQABADz&#10;AAAArgUAAAAA&#10;">
                <v:textbox>
                  <w:txbxContent>
                    <w:p w14:paraId="1EAEA015" w14:textId="645077D9" w:rsidR="00B12A1F" w:rsidRDefault="00B12A1F" w:rsidP="00101BFB">
                      <w:pPr>
                        <w:ind w:leftChars="0" w:left="0"/>
                      </w:pPr>
                      <w:bookmarkStart w:id="2" w:name="_GoBack"/>
                      <w:r>
                        <w:rPr>
                          <w:rFonts w:hint="eastAsia"/>
                        </w:rPr>
                        <w:t>急カーブがあるバス専用道（高架区間）を再現したテストコースを守山南部処分場</w:t>
                      </w:r>
                      <w:r>
                        <w:t>跡地</w:t>
                      </w:r>
                      <w:r>
                        <w:rPr>
                          <w:rFonts w:hint="eastAsia"/>
                        </w:rPr>
                        <w:t>の</w:t>
                      </w:r>
                      <w:r>
                        <w:t>管理通路に</w:t>
                      </w:r>
                      <w:r>
                        <w:rPr>
                          <w:rFonts w:hint="eastAsia"/>
                        </w:rPr>
                        <w:t>整備し、実験走行を行った</w:t>
                      </w:r>
                      <w:r>
                        <w:t>。</w:t>
                      </w:r>
                      <w:r>
                        <w:rPr>
                          <w:rFonts w:hint="eastAsia"/>
                        </w:rPr>
                        <w:t>テストコースは、</w:t>
                      </w:r>
                      <w:r w:rsidR="006029F6">
                        <w:t>ＬｉＤＡＲによ</w:t>
                      </w:r>
                      <w:r w:rsidR="006029F6">
                        <w:rPr>
                          <w:rFonts w:hint="eastAsia"/>
                        </w:rPr>
                        <w:t>り</w:t>
                      </w:r>
                      <w:r w:rsidR="006029F6">
                        <w:t>点群測量を実施し</w:t>
                      </w:r>
                      <w:r w:rsidR="006029F6">
                        <w:rPr>
                          <w:rFonts w:hint="eastAsia"/>
                        </w:rPr>
                        <w:t>たうえで、目標</w:t>
                      </w:r>
                      <w:r w:rsidR="006029F6">
                        <w:t>走行</w:t>
                      </w:r>
                      <w:r w:rsidR="006029F6">
                        <w:rPr>
                          <w:rFonts w:hint="eastAsia"/>
                        </w:rPr>
                        <w:t>軌跡の</w:t>
                      </w:r>
                      <w:r w:rsidR="006029F6">
                        <w:t>設計</w:t>
                      </w:r>
                      <w:r w:rsidR="006029F6">
                        <w:rPr>
                          <w:rFonts w:hint="eastAsia"/>
                        </w:rPr>
                        <w:t>とSLAM</w:t>
                      </w:r>
                      <w:r w:rsidR="006029F6">
                        <w:t>用の３Dマップの整備</w:t>
                      </w:r>
                      <w:r w:rsidR="006029F6">
                        <w:rPr>
                          <w:rFonts w:hint="eastAsia"/>
                        </w:rPr>
                        <w:t>を</w:t>
                      </w:r>
                      <w:r w:rsidR="006029F6">
                        <w:t>行い</w:t>
                      </w:r>
                      <w:r w:rsidR="006029F6">
                        <w:rPr>
                          <w:rFonts w:hint="eastAsia"/>
                        </w:rPr>
                        <w:t>、</w:t>
                      </w:r>
                      <w:r w:rsidR="006029F6">
                        <w:t>現地に</w:t>
                      </w:r>
                      <w:r>
                        <w:rPr>
                          <w:rFonts w:hint="eastAsia"/>
                        </w:rPr>
                        <w:t>磁気マーカー</w:t>
                      </w:r>
                      <w:r w:rsidR="006029F6">
                        <w:rPr>
                          <w:rFonts w:hint="eastAsia"/>
                        </w:rPr>
                        <w:t>・</w:t>
                      </w:r>
                      <w:r>
                        <w:rPr>
                          <w:rFonts w:hint="eastAsia"/>
                        </w:rPr>
                        <w:t>外側線（白線）等を設置し</w:t>
                      </w:r>
                      <w:r>
                        <w:t>た。</w:t>
                      </w:r>
                      <w:r>
                        <w:rPr>
                          <w:rFonts w:hint="eastAsia"/>
                        </w:rPr>
                        <w:t>このテストコースにおいて令和6年2月8日</w:t>
                      </w:r>
                      <w:r>
                        <w:t>から</w:t>
                      </w:r>
                      <w:r>
                        <w:rPr>
                          <w:rFonts w:hint="eastAsia"/>
                        </w:rPr>
                        <w:t>21日</w:t>
                      </w:r>
                      <w:r>
                        <w:t>にかけて、</w:t>
                      </w:r>
                      <w:r>
                        <w:rPr>
                          <w:rFonts w:hint="eastAsia"/>
                        </w:rPr>
                        <w:t>各種</w:t>
                      </w:r>
                      <w:r>
                        <w:t>の自己位置推定方式を搭載した自動運転バス</w:t>
                      </w:r>
                      <w:r>
                        <w:rPr>
                          <w:rFonts w:hint="eastAsia"/>
                        </w:rPr>
                        <w:t>（LiDAR</w:t>
                      </w:r>
                      <w:r>
                        <w:t>によるSLAM</w:t>
                      </w:r>
                      <w:r>
                        <w:rPr>
                          <w:rFonts w:hint="eastAsia"/>
                        </w:rPr>
                        <w:t>、</w:t>
                      </w:r>
                      <w:r>
                        <w:t>GNSS,</w:t>
                      </w:r>
                      <w:r>
                        <w:rPr>
                          <w:rFonts w:hint="eastAsia"/>
                        </w:rPr>
                        <w:t>磁気センサー</w:t>
                      </w:r>
                      <w:r>
                        <w:t>）</w:t>
                      </w:r>
                      <w:r>
                        <w:rPr>
                          <w:rFonts w:hint="eastAsia"/>
                        </w:rPr>
                        <w:t>を走行させた</w:t>
                      </w:r>
                      <w:r>
                        <w:t>。</w:t>
                      </w:r>
                    </w:p>
                    <w:p w14:paraId="2C4005B2" w14:textId="218B7235" w:rsidR="00B12A1F" w:rsidRDefault="00B12A1F" w:rsidP="00101BFB">
                      <w:pPr>
                        <w:ind w:leftChars="0" w:left="0"/>
                      </w:pPr>
                      <w:r>
                        <w:rPr>
                          <w:rFonts w:hint="eastAsia"/>
                        </w:rPr>
                        <w:t>また</w:t>
                      </w:r>
                      <w:r>
                        <w:t>、高架区間において</w:t>
                      </w:r>
                      <w:r>
                        <w:rPr>
                          <w:rFonts w:hint="eastAsia"/>
                        </w:rPr>
                        <w:t>各種</w:t>
                      </w:r>
                      <w:r>
                        <w:t>センサーを搭載した乗用車を走行させて</w:t>
                      </w:r>
                      <w:r>
                        <w:rPr>
                          <w:rFonts w:hint="eastAsia"/>
                        </w:rPr>
                        <w:t>各種</w:t>
                      </w:r>
                      <w:r>
                        <w:t>自己位置推定方式</w:t>
                      </w:r>
                      <w:r>
                        <w:rPr>
                          <w:rFonts w:hint="eastAsia"/>
                        </w:rPr>
                        <w:t>の</w:t>
                      </w:r>
                      <w:r>
                        <w:t>精度を比較</w:t>
                      </w:r>
                      <w:r>
                        <w:rPr>
                          <w:rFonts w:hint="eastAsia"/>
                        </w:rPr>
                        <w:t>調査</w:t>
                      </w:r>
                      <w:r>
                        <w:t>した。</w:t>
                      </w:r>
                      <w:bookmarkEnd w:id="2"/>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53E00861" w:rsidR="00A44BF0" w:rsidRPr="00A44BF0" w:rsidRDefault="00A44BF0" w:rsidP="004A15FD">
      <w:pPr>
        <w:ind w:leftChars="0" w:left="0" w:firstLineChars="0" w:firstLine="0"/>
        <w:rPr>
          <w:b/>
          <w:bCs/>
          <w:spacing w:val="-4"/>
          <w:sz w:val="6"/>
          <w:szCs w:val="6"/>
        </w:rPr>
      </w:pPr>
    </w:p>
    <w:p w14:paraId="499FCFF0" w14:textId="54AE60CE" w:rsidR="004A15FD" w:rsidRPr="0064265E" w:rsidRDefault="00592B0B"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6B9A5590">
                <wp:simplePos x="0" y="0"/>
                <wp:positionH relativeFrom="column">
                  <wp:posOffset>62865</wp:posOffset>
                </wp:positionH>
                <wp:positionV relativeFrom="paragraph">
                  <wp:posOffset>325755</wp:posOffset>
                </wp:positionV>
                <wp:extent cx="6386195" cy="4326890"/>
                <wp:effectExtent l="0" t="0" r="14605" b="1651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32689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B12A1F"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B12A1F" w:rsidRDefault="00B12A1F"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B12A1F" w:rsidRPr="0040472B" w:rsidRDefault="00B12A1F"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B12A1F" w:rsidRDefault="00B12A1F" w:rsidP="004A15FD">
                                  <w:pPr>
                                    <w:spacing w:line="259" w:lineRule="auto"/>
                                    <w:ind w:leftChars="0" w:left="0" w:firstLineChars="0" w:firstLine="0"/>
                                    <w:suppressOverlap/>
                                    <w:jc w:val="center"/>
                                  </w:pPr>
                                  <w:r>
                                    <w:rPr>
                                      <w:rFonts w:hint="eastAsia"/>
                                    </w:rPr>
                                    <w:t>検証方法</w:t>
                                  </w:r>
                                </w:p>
                              </w:tc>
                            </w:tr>
                            <w:tr w:rsidR="00B12A1F" w:rsidRPr="00F92942" w14:paraId="4FBB32C3" w14:textId="77777777" w:rsidTr="006003E3">
                              <w:trPr>
                                <w:cantSplit/>
                                <w:trHeight w:val="75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12A1F" w:rsidRPr="00F92942" w:rsidRDefault="00B12A1F" w:rsidP="00B167D0">
                                  <w:pPr>
                                    <w:spacing w:line="259" w:lineRule="auto"/>
                                    <w:ind w:leftChars="0" w:left="113" w:right="113" w:firstLineChars="0" w:firstLine="0"/>
                                    <w:suppressOverlap/>
                                    <w:jc w:val="center"/>
                                    <w:rPr>
                                      <w:lang w:val="en-US"/>
                                    </w:rPr>
                                  </w:pPr>
                                  <w:r>
                                    <w:rPr>
                                      <w:rFonts w:hint="eastAsia"/>
                                      <w:lang w:val="en-US"/>
                                    </w:rPr>
                                    <w:t>経営面</w:t>
                                  </w:r>
                                </w:p>
                              </w:tc>
                              <w:tc>
                                <w:tcPr>
                                  <w:tcW w:w="9056" w:type="dxa"/>
                                  <w:gridSpan w:val="2"/>
                                  <w:tcBorders>
                                    <w:top w:val="single" w:sz="4" w:space="0" w:color="000000"/>
                                    <w:left w:val="single" w:sz="4" w:space="0" w:color="auto"/>
                                    <w:right w:val="single" w:sz="4" w:space="0" w:color="000000"/>
                                  </w:tcBorders>
                                  <w:shd w:val="clear" w:color="auto" w:fill="auto"/>
                                </w:tcPr>
                                <w:p w14:paraId="6798106E" w14:textId="0088F3A6" w:rsidR="00B12A1F" w:rsidRPr="00F92942" w:rsidRDefault="00B12A1F" w:rsidP="004A15FD">
                                  <w:pPr>
                                    <w:spacing w:line="259" w:lineRule="auto"/>
                                    <w:ind w:leftChars="0" w:left="0" w:firstLineChars="0" w:firstLine="0"/>
                                    <w:suppressOverlap/>
                                    <w:rPr>
                                      <w:lang w:val="en-US"/>
                                    </w:rPr>
                                  </w:pPr>
                                  <w:r w:rsidRPr="006003E3">
                                    <w:rPr>
                                      <w:rFonts w:hint="eastAsia"/>
                                      <w:lang w:val="en-US"/>
                                    </w:rPr>
                                    <w:t>本事業では</w:t>
                                  </w:r>
                                  <w:r>
                                    <w:rPr>
                                      <w:rFonts w:hint="eastAsia"/>
                                      <w:lang w:val="en-US"/>
                                    </w:rPr>
                                    <w:t>、営業路線での運用を行っておらず、経営面での検証を行っていないが</w:t>
                                  </w:r>
                                  <w:r>
                                    <w:rPr>
                                      <w:lang w:val="en-US"/>
                                    </w:rPr>
                                    <w:t>、需要については、現行ガイドウェイバスの</w:t>
                                  </w:r>
                                  <w:r>
                                    <w:rPr>
                                      <w:rFonts w:hint="eastAsia"/>
                                      <w:lang w:val="en-US"/>
                                    </w:rPr>
                                    <w:t>需要</w:t>
                                  </w:r>
                                  <w:r>
                                    <w:rPr>
                                      <w:lang w:val="en-US"/>
                                    </w:rPr>
                                    <w:t>と運賃設定に</w:t>
                                  </w:r>
                                  <w:r>
                                    <w:rPr>
                                      <w:rFonts w:hint="eastAsia"/>
                                      <w:lang w:val="en-US"/>
                                    </w:rPr>
                                    <w:t>係る状況を</w:t>
                                  </w:r>
                                  <w:r>
                                    <w:rPr>
                                      <w:lang w:val="en-US"/>
                                    </w:rPr>
                                    <w:t>整理した。</w:t>
                                  </w:r>
                                </w:p>
                              </w:tc>
                            </w:tr>
                            <w:tr w:rsidR="00B12A1F" w:rsidRPr="00F92942" w14:paraId="3481F0C4" w14:textId="77777777" w:rsidTr="006003E3">
                              <w:trPr>
                                <w:cantSplit/>
                                <w:trHeight w:val="61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12A1F" w:rsidRDefault="00B12A1F"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032A309" w:rsidR="00B12A1F" w:rsidRDefault="00B12A1F" w:rsidP="004A15FD">
                                  <w:pPr>
                                    <w:spacing w:line="259" w:lineRule="auto"/>
                                    <w:ind w:leftChars="0" w:left="0" w:firstLineChars="0" w:firstLine="0"/>
                                    <w:suppressOverlap/>
                                    <w:rPr>
                                      <w:lang w:val="en-US"/>
                                    </w:rPr>
                                  </w:pPr>
                                  <w:r w:rsidRPr="006003E3">
                                    <w:rPr>
                                      <w:rFonts w:hint="eastAsia"/>
                                      <w:lang w:val="en-US"/>
                                    </w:rPr>
                                    <w:t>急曲線などの厳しい条件下における横方向の制御の精度</w:t>
                                  </w:r>
                                </w:p>
                              </w:tc>
                              <w:tc>
                                <w:tcPr>
                                  <w:tcW w:w="5796" w:type="dxa"/>
                                  <w:tcBorders>
                                    <w:top w:val="single" w:sz="4" w:space="0" w:color="000000"/>
                                    <w:left w:val="single" w:sz="4" w:space="0" w:color="000000"/>
                                    <w:bottom w:val="single" w:sz="4" w:space="0" w:color="000000"/>
                                    <w:right w:val="single" w:sz="4" w:space="0" w:color="000000"/>
                                  </w:tcBorders>
                                </w:tcPr>
                                <w:p w14:paraId="6F3DE4DD" w14:textId="0CB42AAA" w:rsidR="00B12A1F" w:rsidRPr="00F92942" w:rsidRDefault="00B12A1F" w:rsidP="006003E3">
                                  <w:pPr>
                                    <w:spacing w:line="259" w:lineRule="auto"/>
                                    <w:ind w:leftChars="0" w:left="0" w:firstLineChars="0" w:firstLine="0"/>
                                    <w:suppressOverlap/>
                                    <w:rPr>
                                      <w:lang w:val="en-US"/>
                                    </w:rPr>
                                  </w:pPr>
                                  <w:r>
                                    <w:rPr>
                                      <w:rFonts w:hint="eastAsia"/>
                                      <w:lang w:val="en-US"/>
                                    </w:rPr>
                                    <w:t>守山南部処分場</w:t>
                                  </w:r>
                                  <w:r>
                                    <w:rPr>
                                      <w:lang w:val="en-US"/>
                                    </w:rPr>
                                    <w:t>の</w:t>
                                  </w:r>
                                  <w:r>
                                    <w:rPr>
                                      <w:rFonts w:hint="eastAsia"/>
                                      <w:lang w:val="en-US"/>
                                    </w:rPr>
                                    <w:t>テストコースにおいて、点群</w:t>
                                  </w:r>
                                  <w:r>
                                    <w:rPr>
                                      <w:lang w:val="en-US"/>
                                    </w:rPr>
                                    <w:t>測量し</w:t>
                                  </w:r>
                                  <w:r>
                                    <w:rPr>
                                      <w:rFonts w:hint="eastAsia"/>
                                      <w:lang w:val="en-US"/>
                                    </w:rPr>
                                    <w:t>て</w:t>
                                  </w:r>
                                  <w:r>
                                    <w:rPr>
                                      <w:lang w:val="en-US"/>
                                    </w:rPr>
                                    <w:t>３D</w:t>
                                  </w:r>
                                  <w:r>
                                    <w:rPr>
                                      <w:rFonts w:hint="eastAsia"/>
                                      <w:lang w:val="en-US"/>
                                    </w:rPr>
                                    <w:t>マップ</w:t>
                                  </w:r>
                                  <w:r>
                                    <w:rPr>
                                      <w:lang w:val="en-US"/>
                                    </w:rPr>
                                    <w:t>の作成、磁気マーカー</w:t>
                                  </w:r>
                                  <w:r>
                                    <w:rPr>
                                      <w:rFonts w:hint="eastAsia"/>
                                      <w:lang w:val="en-US"/>
                                    </w:rPr>
                                    <w:t>の</w:t>
                                  </w:r>
                                  <w:r>
                                    <w:rPr>
                                      <w:lang w:val="en-US"/>
                                    </w:rPr>
                                    <w:t>設置、外側線の</w:t>
                                  </w:r>
                                  <w:r>
                                    <w:rPr>
                                      <w:rFonts w:hint="eastAsia"/>
                                      <w:lang w:val="en-US"/>
                                    </w:rPr>
                                    <w:t>設置を行い</w:t>
                                  </w:r>
                                  <w:r>
                                    <w:rPr>
                                      <w:lang w:val="en-US"/>
                                    </w:rPr>
                                    <w:t>、LiDAR</w:t>
                                  </w:r>
                                  <w:r>
                                    <w:rPr>
                                      <w:rFonts w:hint="eastAsia"/>
                                      <w:lang w:val="en-US"/>
                                    </w:rPr>
                                    <w:t>・磁気センサー</w:t>
                                  </w:r>
                                  <w:r>
                                    <w:rPr>
                                      <w:lang w:val="en-US"/>
                                    </w:rPr>
                                    <w:t>・</w:t>
                                  </w:r>
                                  <w:r>
                                    <w:rPr>
                                      <w:rFonts w:hint="eastAsia"/>
                                      <w:lang w:val="en-US"/>
                                    </w:rPr>
                                    <w:t>GNSS</w:t>
                                  </w:r>
                                  <w:r>
                                    <w:rPr>
                                      <w:lang w:val="en-US"/>
                                    </w:rPr>
                                    <w:t>を搭載した</w:t>
                                  </w:r>
                                  <w:r>
                                    <w:rPr>
                                      <w:rFonts w:hint="eastAsia"/>
                                      <w:lang w:val="en-US"/>
                                    </w:rPr>
                                    <w:t>大型</w:t>
                                  </w:r>
                                  <w:r>
                                    <w:rPr>
                                      <w:lang w:val="en-US"/>
                                    </w:rPr>
                                    <w:t>の自動運転バスを</w:t>
                                  </w:r>
                                  <w:r>
                                    <w:rPr>
                                      <w:rFonts w:hint="eastAsia"/>
                                      <w:lang w:val="en-US"/>
                                    </w:rPr>
                                    <w:t>走行させて自動運転</w:t>
                                  </w:r>
                                  <w:r>
                                    <w:rPr>
                                      <w:lang w:val="en-US"/>
                                    </w:rPr>
                                    <w:t>の</w:t>
                                  </w:r>
                                  <w:r>
                                    <w:rPr>
                                      <w:rFonts w:hint="eastAsia"/>
                                      <w:lang w:val="en-US"/>
                                    </w:rPr>
                                    <w:t>精度</w:t>
                                  </w:r>
                                  <w:r>
                                    <w:rPr>
                                      <w:lang w:val="en-US"/>
                                    </w:rPr>
                                    <w:t>を</w:t>
                                  </w:r>
                                  <w:r>
                                    <w:rPr>
                                      <w:rFonts w:hint="eastAsia"/>
                                      <w:lang w:val="en-US"/>
                                    </w:rPr>
                                    <w:t>確認</w:t>
                                  </w:r>
                                </w:p>
                              </w:tc>
                            </w:tr>
                            <w:tr w:rsidR="00B12A1F" w:rsidRPr="00F92942" w14:paraId="34A832CA" w14:textId="77777777" w:rsidTr="000E681A">
                              <w:trPr>
                                <w:cantSplit/>
                                <w:trHeight w:val="62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DFBFE77" w14:textId="77777777" w:rsidR="00B12A1F" w:rsidRDefault="00B12A1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shd w:val="clear" w:color="auto" w:fill="auto"/>
                                </w:tcPr>
                                <w:p w14:paraId="275E1152" w14:textId="7C06FBD4" w:rsidR="00B12A1F" w:rsidRDefault="00B12A1F" w:rsidP="004A15FD">
                                  <w:pPr>
                                    <w:spacing w:line="259" w:lineRule="auto"/>
                                    <w:ind w:leftChars="0" w:left="0" w:firstLineChars="0" w:firstLine="0"/>
                                    <w:suppressOverlap/>
                                    <w:rPr>
                                      <w:lang w:val="en-US"/>
                                    </w:rPr>
                                  </w:pPr>
                                  <w:r w:rsidRPr="000E681A">
                                    <w:rPr>
                                      <w:rFonts w:hint="eastAsia"/>
                                      <w:lang w:val="en-US"/>
                                    </w:rPr>
                                    <w:t>停留所部の正着制御の制御誤差</w:t>
                                  </w:r>
                                </w:p>
                              </w:tc>
                              <w:tc>
                                <w:tcPr>
                                  <w:tcW w:w="5796" w:type="dxa"/>
                                  <w:tcBorders>
                                    <w:top w:val="single" w:sz="4" w:space="0" w:color="000000"/>
                                    <w:left w:val="single" w:sz="4" w:space="0" w:color="000000"/>
                                    <w:right w:val="single" w:sz="4" w:space="0" w:color="000000"/>
                                  </w:tcBorders>
                                </w:tcPr>
                                <w:p w14:paraId="5ECB3474" w14:textId="7E94AF83" w:rsidR="00B12A1F" w:rsidRDefault="00B12A1F" w:rsidP="004A15FD">
                                  <w:pPr>
                                    <w:spacing w:line="259" w:lineRule="auto"/>
                                    <w:ind w:leftChars="0" w:left="0" w:firstLineChars="0" w:firstLine="0"/>
                                    <w:suppressOverlap/>
                                    <w:rPr>
                                      <w:lang w:val="en-US"/>
                                    </w:rPr>
                                  </w:pPr>
                                  <w:r w:rsidRPr="000E681A">
                                    <w:rPr>
                                      <w:rFonts w:hint="eastAsia"/>
                                      <w:lang w:val="en-US"/>
                                    </w:rPr>
                                    <w:t>走行区間に模擬的にバス停を設置し、横方向の正着距離を確認する</w:t>
                                  </w:r>
                                </w:p>
                              </w:tc>
                            </w:tr>
                            <w:tr w:rsidR="00B12A1F" w:rsidRPr="00F92942" w14:paraId="74ADF813" w14:textId="77777777" w:rsidTr="007D475A">
                              <w:trPr>
                                <w:cantSplit/>
                                <w:trHeight w:val="91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B12A1F" w:rsidRDefault="00B12A1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shd w:val="clear" w:color="auto" w:fill="auto"/>
                                </w:tcPr>
                                <w:p w14:paraId="73D1B688" w14:textId="157B5578" w:rsidR="00B12A1F" w:rsidRDefault="00B12A1F" w:rsidP="004A15FD">
                                  <w:pPr>
                                    <w:spacing w:line="259" w:lineRule="auto"/>
                                    <w:ind w:leftChars="0" w:left="0" w:firstLineChars="0" w:firstLine="0"/>
                                    <w:suppressOverlap/>
                                    <w:rPr>
                                      <w:lang w:val="en-US"/>
                                    </w:rPr>
                                  </w:pPr>
                                  <w:r>
                                    <w:rPr>
                                      <w:rFonts w:hint="eastAsia"/>
                                      <w:lang w:val="en-US"/>
                                    </w:rPr>
                                    <w:t>高架区間</w:t>
                                  </w:r>
                                  <w:r>
                                    <w:rPr>
                                      <w:lang w:val="en-US"/>
                                    </w:rPr>
                                    <w:t>における</w:t>
                                  </w:r>
                                  <w:r>
                                    <w:rPr>
                                      <w:rFonts w:hint="eastAsia"/>
                                      <w:lang w:val="en-US"/>
                                    </w:rPr>
                                    <w:t>各種</w:t>
                                  </w:r>
                                  <w:r>
                                    <w:rPr>
                                      <w:lang w:val="en-US"/>
                                    </w:rPr>
                                    <w:t>センサー（</w:t>
                                  </w:r>
                                  <w:r>
                                    <w:rPr>
                                      <w:rFonts w:hint="eastAsia"/>
                                      <w:lang w:val="en-US"/>
                                    </w:rPr>
                                    <w:t>磁気センサー</w:t>
                                  </w:r>
                                  <w:r>
                                    <w:rPr>
                                      <w:lang w:val="en-US"/>
                                    </w:rPr>
                                    <w:t>・</w:t>
                                  </w:r>
                                  <w:r>
                                    <w:rPr>
                                      <w:rFonts w:hint="eastAsia"/>
                                      <w:lang w:val="en-US"/>
                                    </w:rPr>
                                    <w:t>GNSS</w:t>
                                  </w:r>
                                  <w:r>
                                    <w:rPr>
                                      <w:lang w:val="en-US"/>
                                    </w:rPr>
                                    <w:t>・LiDARによる</w:t>
                                  </w:r>
                                  <w:r>
                                    <w:rPr>
                                      <w:rFonts w:hint="eastAsia"/>
                                      <w:lang w:val="en-US"/>
                                    </w:rPr>
                                    <w:t>SLAM</w:t>
                                  </w:r>
                                  <w:r>
                                    <w:rPr>
                                      <w:lang w:val="en-US"/>
                                    </w:rPr>
                                    <w:t>）</w:t>
                                  </w:r>
                                  <w:r>
                                    <w:rPr>
                                      <w:rFonts w:hint="eastAsia"/>
                                      <w:lang w:val="en-US"/>
                                    </w:rPr>
                                    <w:t>の</w:t>
                                  </w:r>
                                  <w:r>
                                    <w:rPr>
                                      <w:lang w:val="en-US"/>
                                    </w:rPr>
                                    <w:t>適用性の比較調査</w:t>
                                  </w:r>
                                </w:p>
                              </w:tc>
                              <w:tc>
                                <w:tcPr>
                                  <w:tcW w:w="5796" w:type="dxa"/>
                                  <w:tcBorders>
                                    <w:top w:val="single" w:sz="4" w:space="0" w:color="000000"/>
                                    <w:left w:val="single" w:sz="4" w:space="0" w:color="000000"/>
                                    <w:right w:val="single" w:sz="4" w:space="0" w:color="000000"/>
                                  </w:tcBorders>
                                </w:tcPr>
                                <w:p w14:paraId="4F546B87" w14:textId="756433B7" w:rsidR="00B12A1F" w:rsidRPr="006003E3" w:rsidRDefault="00B12A1F" w:rsidP="004A15FD">
                                  <w:pPr>
                                    <w:spacing w:line="259" w:lineRule="auto"/>
                                    <w:ind w:leftChars="0" w:left="0" w:firstLineChars="0" w:firstLine="0"/>
                                    <w:suppressOverlap/>
                                    <w:rPr>
                                      <w:lang w:val="en-US"/>
                                    </w:rPr>
                                  </w:pPr>
                                  <w:r>
                                    <w:rPr>
                                      <w:rFonts w:hint="eastAsia"/>
                                      <w:lang w:val="en-US"/>
                                    </w:rPr>
                                    <w:t>高架区間</w:t>
                                  </w:r>
                                  <w:r>
                                    <w:rPr>
                                      <w:lang w:val="en-US"/>
                                    </w:rPr>
                                    <w:t>に</w:t>
                                  </w:r>
                                  <w:r w:rsidRPr="006003E3">
                                    <w:rPr>
                                      <w:rFonts w:hint="eastAsia"/>
                                      <w:lang w:val="en-US"/>
                                    </w:rPr>
                                    <w:t>磁気マーカーを設置し、</w:t>
                                  </w:r>
                                  <w:r w:rsidRPr="006003E3">
                                    <w:rPr>
                                      <w:lang w:val="en-US"/>
                                    </w:rPr>
                                    <w:t>LiDARによる点群測量を実施して３Dマップを整備し、</w:t>
                                  </w:r>
                                  <w:r>
                                    <w:rPr>
                                      <w:rFonts w:hint="eastAsia"/>
                                      <w:lang w:val="en-US"/>
                                    </w:rPr>
                                    <w:t>各種</w:t>
                                  </w:r>
                                  <w:r>
                                    <w:rPr>
                                      <w:lang w:val="en-US"/>
                                    </w:rPr>
                                    <w:t>センサーを搭載した</w:t>
                                  </w:r>
                                  <w:r>
                                    <w:rPr>
                                      <w:rFonts w:hint="eastAsia"/>
                                      <w:lang w:val="en-US"/>
                                    </w:rPr>
                                    <w:t>乗用車</w:t>
                                  </w:r>
                                  <w:r>
                                    <w:rPr>
                                      <w:lang w:val="en-US"/>
                                    </w:rPr>
                                    <w:t>を手動</w:t>
                                  </w:r>
                                  <w:r>
                                    <w:rPr>
                                      <w:rFonts w:hint="eastAsia"/>
                                      <w:lang w:val="en-US"/>
                                    </w:rPr>
                                    <w:t>で</w:t>
                                  </w:r>
                                  <w:r>
                                    <w:rPr>
                                      <w:lang w:val="en-US"/>
                                    </w:rPr>
                                    <w:t>走行させて自己位置推定の精度を比較調査した。</w:t>
                                  </w:r>
                                </w:p>
                              </w:tc>
                            </w:tr>
                            <w:tr w:rsidR="00B12A1F"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12A1F" w:rsidRDefault="00B12A1F"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2E13809" w:rsidR="00B12A1F" w:rsidRDefault="00B12A1F" w:rsidP="004A15FD">
                                  <w:pPr>
                                    <w:spacing w:line="259" w:lineRule="auto"/>
                                    <w:ind w:leftChars="0" w:left="0" w:firstLineChars="0" w:firstLine="0"/>
                                    <w:suppressOverlap/>
                                    <w:rPr>
                                      <w:lang w:val="en-US"/>
                                    </w:rPr>
                                  </w:pPr>
                                  <w:r w:rsidRPr="007D475A">
                                    <w:rPr>
                                      <w:rFonts w:hint="eastAsia"/>
                                      <w:lang w:val="en-US"/>
                                    </w:rPr>
                                    <w:t>運転者による官能評価（装置の安定稼働、カーブの曲がり方、速度、加速度・など）</w:t>
                                  </w:r>
                                </w:p>
                              </w:tc>
                              <w:tc>
                                <w:tcPr>
                                  <w:tcW w:w="5796" w:type="dxa"/>
                                  <w:tcBorders>
                                    <w:top w:val="single" w:sz="4" w:space="0" w:color="000000"/>
                                    <w:left w:val="single" w:sz="4" w:space="0" w:color="000000"/>
                                    <w:bottom w:val="single" w:sz="4" w:space="0" w:color="000000"/>
                                    <w:right w:val="single" w:sz="4" w:space="0" w:color="000000"/>
                                  </w:tcBorders>
                                </w:tcPr>
                                <w:p w14:paraId="39B24674" w14:textId="3286D635" w:rsidR="00B12A1F" w:rsidRPr="00F92942" w:rsidRDefault="00B12A1F" w:rsidP="004A15FD">
                                  <w:pPr>
                                    <w:spacing w:line="259" w:lineRule="auto"/>
                                    <w:ind w:leftChars="0" w:left="0" w:firstLineChars="0" w:firstLine="0"/>
                                    <w:suppressOverlap/>
                                    <w:rPr>
                                      <w:lang w:val="en-US"/>
                                    </w:rPr>
                                  </w:pPr>
                                  <w:r>
                                    <w:rPr>
                                      <w:rFonts w:hint="eastAsia"/>
                                      <w:lang w:val="en-US"/>
                                    </w:rPr>
                                    <w:t>運転者</w:t>
                                  </w:r>
                                  <w:r>
                                    <w:rPr>
                                      <w:lang w:val="en-US"/>
                                    </w:rPr>
                                    <w:t>へのアンケートにより実施</w:t>
                                  </w:r>
                                </w:p>
                              </w:tc>
                            </w:tr>
                            <w:tr w:rsidR="00B12A1F" w:rsidRPr="00F92942" w14:paraId="070AC3C2" w14:textId="77777777" w:rsidTr="007D475A">
                              <w:trPr>
                                <w:cantSplit/>
                                <w:trHeight w:val="1209"/>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B12A1F" w:rsidRDefault="00B12A1F"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6A11C78" w14:textId="4D33FAB2" w:rsidR="00B12A1F" w:rsidRDefault="00B12A1F" w:rsidP="004A15FD">
                                  <w:pPr>
                                    <w:spacing w:line="259" w:lineRule="auto"/>
                                    <w:ind w:leftChars="0" w:left="0" w:firstLineChars="0" w:firstLine="0"/>
                                    <w:suppressOverlap/>
                                    <w:rPr>
                                      <w:lang w:val="en-US"/>
                                    </w:rPr>
                                  </w:pPr>
                                  <w:r w:rsidRPr="007D475A">
                                    <w:rPr>
                                      <w:rFonts w:hint="eastAsia"/>
                                      <w:lang w:val="en-US"/>
                                    </w:rPr>
                                    <w:t>モニター乗車の試乗者による官能評価（乗り心地、自動運転技術への信頼、自動運転サービス実装による効果の期待など）</w:t>
                                  </w:r>
                                </w:p>
                              </w:tc>
                              <w:tc>
                                <w:tcPr>
                                  <w:tcW w:w="5796" w:type="dxa"/>
                                  <w:tcBorders>
                                    <w:top w:val="single" w:sz="4" w:space="0" w:color="000000"/>
                                    <w:left w:val="single" w:sz="4" w:space="0" w:color="000000"/>
                                    <w:bottom w:val="single" w:sz="4" w:space="0" w:color="auto"/>
                                    <w:right w:val="single" w:sz="4" w:space="0" w:color="000000"/>
                                  </w:tcBorders>
                                </w:tcPr>
                                <w:p w14:paraId="1DCE1BBC" w14:textId="4F13C72E" w:rsidR="00B12A1F" w:rsidRPr="00F92942" w:rsidRDefault="00B12A1F" w:rsidP="004A15FD">
                                  <w:pPr>
                                    <w:spacing w:line="259" w:lineRule="auto"/>
                                    <w:ind w:leftChars="0" w:left="0" w:firstLineChars="0" w:firstLine="0"/>
                                    <w:suppressOverlap/>
                                    <w:rPr>
                                      <w:lang w:val="en-US"/>
                                    </w:rPr>
                                  </w:pPr>
                                  <w:r>
                                    <w:rPr>
                                      <w:rFonts w:hint="eastAsia"/>
                                      <w:lang w:val="en-US"/>
                                    </w:rPr>
                                    <w:t>試乗車</w:t>
                                  </w:r>
                                  <w:r>
                                    <w:rPr>
                                      <w:lang w:val="en-US"/>
                                    </w:rPr>
                                    <w:t>へのアンケートにより実施</w:t>
                                  </w:r>
                                </w:p>
                              </w:tc>
                            </w:tr>
                          </w:tbl>
                          <w:p w14:paraId="7B06581C" w14:textId="77777777" w:rsidR="00B12A1F" w:rsidRDefault="00B12A1F"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5pt;margin-top:25.65pt;width:502.85pt;height:340.7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lR6FQIAACcEAAAOAAAAZHJzL2Uyb0RvYy54bWysU9tu2zAMfR+wfxD0vjj3JUacokuXYUB3&#10;Abp9gCzLsTBZ1Cgldvb1pZQ0DbrtZZgeBFKkDslDcnXTt4YdFHoNtuCjwZAzZSVU2u4K/v3b9s2C&#10;Mx+ErYQBqwp+VJ7frF+/WnUuV2NowFQKGYFYn3eu4E0ILs8yLxvVCj8ApywZa8BWBFJxl1UoOkJv&#10;TTYeDudZB1g5BKm8p9e7k5GvE35dKxm+1LVXgZmCU24h3ZjuMt7ZeiXyHQrXaHlOQ/xDFq3QloJe&#10;oO5EEGyP+jeoVksED3UYSGgzqGstVaqBqhkNX1Tz0AinUi1EjncXmvz/g5WfDw/uK7LQv4OeGpiK&#10;8O4e5A/PLGwaYXfqFhG6RomKAo8iZVnnfH7+Gqn2uY8gZfcJKmqy2AdIQH2NbWSF6mSETg04XkhX&#10;fWCSHueTxXy0nHEmyTadjOeLZWpLJvKn7w59+KCgZVEoOFJXE7w43PsQ0xH5k0uM5sHoaquNSQru&#10;yo1BdhA0Adt0UgUv3IxlXcGXs/HsxMBfIYbp/Ami1YFG2ei24IuLk8gjb+9tlQYtCG1OMqVs7JnI&#10;yN2JxdCXPdNVwScxQOS1hOpIzCKcJpc2jYQG8BdnHU1twf3PvUDFmfloqTvL0XQaxzwp09nbMSl4&#10;bSmvLcJKgip44OwkbkJajcibhVvqYq0Tv8+ZnFOmaUy0nzcnjvu1nrye93v9CAAA//8DAFBLAwQU&#10;AAYACAAAACEAc09VTN8AAAAJAQAADwAAAGRycy9kb3ducmV2LnhtbEyPwU7DMBBE70j8g7VIXBB1&#10;0tCkCdlUCAkENygIrm7sJhH2OthuGv4e9wTH0Yxm3tSb2Wg2KecHSwjpIgGmqLVyoA7h/e3heg3M&#10;B0FSaEsK4Ud52DTnZ7WopD3Sq5q2oWOxhHwlEPoQxopz3/bKCL+wo6Lo7a0zIkTpOi6dOMZyo/ky&#10;SXJuxEBxoRejuu9V+7U9GIT1zdP06Z+zl4823+syXBXT47dDvLyY726BBTWHvzCc8CM6NJFpZw8k&#10;PdMIZRmDCKs0A3ayk3SVA9shFNmyAN7U/P+D5hcAAP//AwBQSwECLQAUAAYACAAAACEAtoM4kv4A&#10;AADhAQAAEwAAAAAAAAAAAAAAAAAAAAAAW0NvbnRlbnRfVHlwZXNdLnhtbFBLAQItABQABgAIAAAA&#10;IQA4/SH/1gAAAJQBAAALAAAAAAAAAAAAAAAAAC8BAABfcmVscy8ucmVsc1BLAQItABQABgAIAAAA&#10;IQA4WlR6FQIAACcEAAAOAAAAAAAAAAAAAAAAAC4CAABkcnMvZTJvRG9jLnhtbFBLAQItABQABgAI&#10;AAAAIQBzT1VM3wAAAAkBAAAPAAAAAAAAAAAAAAAAAG8EAABkcnMvZG93bnJldi54bWxQSwUGAAAA&#10;AAQABADzAAAAewU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B12A1F"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B12A1F" w:rsidRDefault="00B12A1F"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B12A1F" w:rsidRPr="0040472B" w:rsidRDefault="00B12A1F"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B12A1F" w:rsidRDefault="00B12A1F" w:rsidP="004A15FD">
                            <w:pPr>
                              <w:spacing w:line="259" w:lineRule="auto"/>
                              <w:ind w:leftChars="0" w:left="0" w:firstLineChars="0" w:firstLine="0"/>
                              <w:suppressOverlap/>
                              <w:jc w:val="center"/>
                            </w:pPr>
                            <w:r>
                              <w:rPr>
                                <w:rFonts w:hint="eastAsia"/>
                              </w:rPr>
                              <w:t>検証方法</w:t>
                            </w:r>
                          </w:p>
                        </w:tc>
                      </w:tr>
                      <w:tr w:rsidR="00B12A1F" w:rsidRPr="00F92942" w14:paraId="4FBB32C3" w14:textId="77777777" w:rsidTr="006003E3">
                        <w:trPr>
                          <w:cantSplit/>
                          <w:trHeight w:val="75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12A1F" w:rsidRPr="00F92942" w:rsidRDefault="00B12A1F" w:rsidP="00B167D0">
                            <w:pPr>
                              <w:spacing w:line="259" w:lineRule="auto"/>
                              <w:ind w:leftChars="0" w:left="113" w:right="113" w:firstLineChars="0" w:firstLine="0"/>
                              <w:suppressOverlap/>
                              <w:jc w:val="center"/>
                              <w:rPr>
                                <w:lang w:val="en-US"/>
                              </w:rPr>
                            </w:pPr>
                            <w:r>
                              <w:rPr>
                                <w:rFonts w:hint="eastAsia"/>
                                <w:lang w:val="en-US"/>
                              </w:rPr>
                              <w:t>経営面</w:t>
                            </w:r>
                          </w:p>
                        </w:tc>
                        <w:tc>
                          <w:tcPr>
                            <w:tcW w:w="9056" w:type="dxa"/>
                            <w:gridSpan w:val="2"/>
                            <w:tcBorders>
                              <w:top w:val="single" w:sz="4" w:space="0" w:color="000000"/>
                              <w:left w:val="single" w:sz="4" w:space="0" w:color="auto"/>
                              <w:right w:val="single" w:sz="4" w:space="0" w:color="000000"/>
                            </w:tcBorders>
                            <w:shd w:val="clear" w:color="auto" w:fill="auto"/>
                          </w:tcPr>
                          <w:p w14:paraId="6798106E" w14:textId="0088F3A6" w:rsidR="00B12A1F" w:rsidRPr="00F92942" w:rsidRDefault="00B12A1F" w:rsidP="004A15FD">
                            <w:pPr>
                              <w:spacing w:line="259" w:lineRule="auto"/>
                              <w:ind w:leftChars="0" w:left="0" w:firstLineChars="0" w:firstLine="0"/>
                              <w:suppressOverlap/>
                              <w:rPr>
                                <w:lang w:val="en-US"/>
                              </w:rPr>
                            </w:pPr>
                            <w:r w:rsidRPr="006003E3">
                              <w:rPr>
                                <w:rFonts w:hint="eastAsia"/>
                                <w:lang w:val="en-US"/>
                              </w:rPr>
                              <w:t>本事業では</w:t>
                            </w:r>
                            <w:r>
                              <w:rPr>
                                <w:rFonts w:hint="eastAsia"/>
                                <w:lang w:val="en-US"/>
                              </w:rPr>
                              <w:t>、営業路線での運用を行っておらず、経営面での検証を行っていないが</w:t>
                            </w:r>
                            <w:r>
                              <w:rPr>
                                <w:lang w:val="en-US"/>
                              </w:rPr>
                              <w:t>、需要については、現行ガイドウェイバスの</w:t>
                            </w:r>
                            <w:r>
                              <w:rPr>
                                <w:rFonts w:hint="eastAsia"/>
                                <w:lang w:val="en-US"/>
                              </w:rPr>
                              <w:t>需要</w:t>
                            </w:r>
                            <w:r>
                              <w:rPr>
                                <w:lang w:val="en-US"/>
                              </w:rPr>
                              <w:t>と運賃設定に</w:t>
                            </w:r>
                            <w:r>
                              <w:rPr>
                                <w:rFonts w:hint="eastAsia"/>
                                <w:lang w:val="en-US"/>
                              </w:rPr>
                              <w:t>係る状況を</w:t>
                            </w:r>
                            <w:r>
                              <w:rPr>
                                <w:lang w:val="en-US"/>
                              </w:rPr>
                              <w:t>整理した。</w:t>
                            </w:r>
                          </w:p>
                        </w:tc>
                      </w:tr>
                      <w:tr w:rsidR="00B12A1F" w:rsidRPr="00F92942" w14:paraId="3481F0C4" w14:textId="77777777" w:rsidTr="006003E3">
                        <w:trPr>
                          <w:cantSplit/>
                          <w:trHeight w:val="61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12A1F" w:rsidRDefault="00B12A1F"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032A309" w:rsidR="00B12A1F" w:rsidRDefault="00B12A1F" w:rsidP="004A15FD">
                            <w:pPr>
                              <w:spacing w:line="259" w:lineRule="auto"/>
                              <w:ind w:leftChars="0" w:left="0" w:firstLineChars="0" w:firstLine="0"/>
                              <w:suppressOverlap/>
                              <w:rPr>
                                <w:lang w:val="en-US"/>
                              </w:rPr>
                            </w:pPr>
                            <w:r w:rsidRPr="006003E3">
                              <w:rPr>
                                <w:rFonts w:hint="eastAsia"/>
                                <w:lang w:val="en-US"/>
                              </w:rPr>
                              <w:t>急曲線などの厳しい条件下における横方向の制御の精度</w:t>
                            </w:r>
                          </w:p>
                        </w:tc>
                        <w:tc>
                          <w:tcPr>
                            <w:tcW w:w="5796" w:type="dxa"/>
                            <w:tcBorders>
                              <w:top w:val="single" w:sz="4" w:space="0" w:color="000000"/>
                              <w:left w:val="single" w:sz="4" w:space="0" w:color="000000"/>
                              <w:bottom w:val="single" w:sz="4" w:space="0" w:color="000000"/>
                              <w:right w:val="single" w:sz="4" w:space="0" w:color="000000"/>
                            </w:tcBorders>
                          </w:tcPr>
                          <w:p w14:paraId="6F3DE4DD" w14:textId="0CB42AAA" w:rsidR="00B12A1F" w:rsidRPr="00F92942" w:rsidRDefault="00B12A1F" w:rsidP="006003E3">
                            <w:pPr>
                              <w:spacing w:line="259" w:lineRule="auto"/>
                              <w:ind w:leftChars="0" w:left="0" w:firstLineChars="0" w:firstLine="0"/>
                              <w:suppressOverlap/>
                              <w:rPr>
                                <w:lang w:val="en-US"/>
                              </w:rPr>
                            </w:pPr>
                            <w:r>
                              <w:rPr>
                                <w:rFonts w:hint="eastAsia"/>
                                <w:lang w:val="en-US"/>
                              </w:rPr>
                              <w:t>守山南部処分場</w:t>
                            </w:r>
                            <w:r>
                              <w:rPr>
                                <w:lang w:val="en-US"/>
                              </w:rPr>
                              <w:t>の</w:t>
                            </w:r>
                            <w:r>
                              <w:rPr>
                                <w:rFonts w:hint="eastAsia"/>
                                <w:lang w:val="en-US"/>
                              </w:rPr>
                              <w:t>テストコースにおいて、点群</w:t>
                            </w:r>
                            <w:r>
                              <w:rPr>
                                <w:lang w:val="en-US"/>
                              </w:rPr>
                              <w:t>測量し</w:t>
                            </w:r>
                            <w:r>
                              <w:rPr>
                                <w:rFonts w:hint="eastAsia"/>
                                <w:lang w:val="en-US"/>
                              </w:rPr>
                              <w:t>て</w:t>
                            </w:r>
                            <w:r>
                              <w:rPr>
                                <w:lang w:val="en-US"/>
                              </w:rPr>
                              <w:t>３D</w:t>
                            </w:r>
                            <w:r>
                              <w:rPr>
                                <w:rFonts w:hint="eastAsia"/>
                                <w:lang w:val="en-US"/>
                              </w:rPr>
                              <w:t>マップ</w:t>
                            </w:r>
                            <w:r>
                              <w:rPr>
                                <w:lang w:val="en-US"/>
                              </w:rPr>
                              <w:t>の作成、磁気マーカー</w:t>
                            </w:r>
                            <w:r>
                              <w:rPr>
                                <w:rFonts w:hint="eastAsia"/>
                                <w:lang w:val="en-US"/>
                              </w:rPr>
                              <w:t>の</w:t>
                            </w:r>
                            <w:r>
                              <w:rPr>
                                <w:lang w:val="en-US"/>
                              </w:rPr>
                              <w:t>設置、外側線の</w:t>
                            </w:r>
                            <w:r>
                              <w:rPr>
                                <w:rFonts w:hint="eastAsia"/>
                                <w:lang w:val="en-US"/>
                              </w:rPr>
                              <w:t>設置を行い</w:t>
                            </w:r>
                            <w:r>
                              <w:rPr>
                                <w:lang w:val="en-US"/>
                              </w:rPr>
                              <w:t>、LiDAR</w:t>
                            </w:r>
                            <w:r>
                              <w:rPr>
                                <w:rFonts w:hint="eastAsia"/>
                                <w:lang w:val="en-US"/>
                              </w:rPr>
                              <w:t>・磁気センサー</w:t>
                            </w:r>
                            <w:r>
                              <w:rPr>
                                <w:lang w:val="en-US"/>
                              </w:rPr>
                              <w:t>・</w:t>
                            </w:r>
                            <w:r>
                              <w:rPr>
                                <w:rFonts w:hint="eastAsia"/>
                                <w:lang w:val="en-US"/>
                              </w:rPr>
                              <w:t>GNSS</w:t>
                            </w:r>
                            <w:r>
                              <w:rPr>
                                <w:lang w:val="en-US"/>
                              </w:rPr>
                              <w:t>を搭載した</w:t>
                            </w:r>
                            <w:r>
                              <w:rPr>
                                <w:rFonts w:hint="eastAsia"/>
                                <w:lang w:val="en-US"/>
                              </w:rPr>
                              <w:t>大型</w:t>
                            </w:r>
                            <w:r>
                              <w:rPr>
                                <w:lang w:val="en-US"/>
                              </w:rPr>
                              <w:t>の自動運転バスを</w:t>
                            </w:r>
                            <w:r>
                              <w:rPr>
                                <w:rFonts w:hint="eastAsia"/>
                                <w:lang w:val="en-US"/>
                              </w:rPr>
                              <w:t>走行させて自動運転</w:t>
                            </w:r>
                            <w:r>
                              <w:rPr>
                                <w:lang w:val="en-US"/>
                              </w:rPr>
                              <w:t>の</w:t>
                            </w:r>
                            <w:r>
                              <w:rPr>
                                <w:rFonts w:hint="eastAsia"/>
                                <w:lang w:val="en-US"/>
                              </w:rPr>
                              <w:t>精度</w:t>
                            </w:r>
                            <w:r>
                              <w:rPr>
                                <w:lang w:val="en-US"/>
                              </w:rPr>
                              <w:t>を</w:t>
                            </w:r>
                            <w:r>
                              <w:rPr>
                                <w:rFonts w:hint="eastAsia"/>
                                <w:lang w:val="en-US"/>
                              </w:rPr>
                              <w:t>確認</w:t>
                            </w:r>
                          </w:p>
                        </w:tc>
                      </w:tr>
                      <w:tr w:rsidR="00B12A1F" w:rsidRPr="00F92942" w14:paraId="34A832CA" w14:textId="77777777" w:rsidTr="000E681A">
                        <w:trPr>
                          <w:cantSplit/>
                          <w:trHeight w:val="62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DFBFE77" w14:textId="77777777" w:rsidR="00B12A1F" w:rsidRDefault="00B12A1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shd w:val="clear" w:color="auto" w:fill="auto"/>
                          </w:tcPr>
                          <w:p w14:paraId="275E1152" w14:textId="7C06FBD4" w:rsidR="00B12A1F" w:rsidRDefault="00B12A1F" w:rsidP="004A15FD">
                            <w:pPr>
                              <w:spacing w:line="259" w:lineRule="auto"/>
                              <w:ind w:leftChars="0" w:left="0" w:firstLineChars="0" w:firstLine="0"/>
                              <w:suppressOverlap/>
                              <w:rPr>
                                <w:lang w:val="en-US"/>
                              </w:rPr>
                            </w:pPr>
                            <w:r w:rsidRPr="000E681A">
                              <w:rPr>
                                <w:rFonts w:hint="eastAsia"/>
                                <w:lang w:val="en-US"/>
                              </w:rPr>
                              <w:t>停留所部の正着制御の制御誤差</w:t>
                            </w:r>
                          </w:p>
                        </w:tc>
                        <w:tc>
                          <w:tcPr>
                            <w:tcW w:w="5796" w:type="dxa"/>
                            <w:tcBorders>
                              <w:top w:val="single" w:sz="4" w:space="0" w:color="000000"/>
                              <w:left w:val="single" w:sz="4" w:space="0" w:color="000000"/>
                              <w:right w:val="single" w:sz="4" w:space="0" w:color="000000"/>
                            </w:tcBorders>
                          </w:tcPr>
                          <w:p w14:paraId="5ECB3474" w14:textId="7E94AF83" w:rsidR="00B12A1F" w:rsidRDefault="00B12A1F" w:rsidP="004A15FD">
                            <w:pPr>
                              <w:spacing w:line="259" w:lineRule="auto"/>
                              <w:ind w:leftChars="0" w:left="0" w:firstLineChars="0" w:firstLine="0"/>
                              <w:suppressOverlap/>
                              <w:rPr>
                                <w:lang w:val="en-US"/>
                              </w:rPr>
                            </w:pPr>
                            <w:r w:rsidRPr="000E681A">
                              <w:rPr>
                                <w:rFonts w:hint="eastAsia"/>
                                <w:lang w:val="en-US"/>
                              </w:rPr>
                              <w:t>走行区間に模擬的にバス停を設置し、横方向の正着距離を確認する</w:t>
                            </w:r>
                          </w:p>
                        </w:tc>
                      </w:tr>
                      <w:tr w:rsidR="00B12A1F" w:rsidRPr="00F92942" w14:paraId="74ADF813" w14:textId="77777777" w:rsidTr="007D475A">
                        <w:trPr>
                          <w:cantSplit/>
                          <w:trHeight w:val="91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B12A1F" w:rsidRDefault="00B12A1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shd w:val="clear" w:color="auto" w:fill="auto"/>
                          </w:tcPr>
                          <w:p w14:paraId="73D1B688" w14:textId="157B5578" w:rsidR="00B12A1F" w:rsidRDefault="00B12A1F" w:rsidP="004A15FD">
                            <w:pPr>
                              <w:spacing w:line="259" w:lineRule="auto"/>
                              <w:ind w:leftChars="0" w:left="0" w:firstLineChars="0" w:firstLine="0"/>
                              <w:suppressOverlap/>
                              <w:rPr>
                                <w:lang w:val="en-US"/>
                              </w:rPr>
                            </w:pPr>
                            <w:r>
                              <w:rPr>
                                <w:rFonts w:hint="eastAsia"/>
                                <w:lang w:val="en-US"/>
                              </w:rPr>
                              <w:t>高架区間</w:t>
                            </w:r>
                            <w:r>
                              <w:rPr>
                                <w:lang w:val="en-US"/>
                              </w:rPr>
                              <w:t>における</w:t>
                            </w:r>
                            <w:r>
                              <w:rPr>
                                <w:rFonts w:hint="eastAsia"/>
                                <w:lang w:val="en-US"/>
                              </w:rPr>
                              <w:t>各種</w:t>
                            </w:r>
                            <w:r>
                              <w:rPr>
                                <w:lang w:val="en-US"/>
                              </w:rPr>
                              <w:t>センサー（</w:t>
                            </w:r>
                            <w:r>
                              <w:rPr>
                                <w:rFonts w:hint="eastAsia"/>
                                <w:lang w:val="en-US"/>
                              </w:rPr>
                              <w:t>磁気センサー</w:t>
                            </w:r>
                            <w:r>
                              <w:rPr>
                                <w:lang w:val="en-US"/>
                              </w:rPr>
                              <w:t>・</w:t>
                            </w:r>
                            <w:r>
                              <w:rPr>
                                <w:rFonts w:hint="eastAsia"/>
                                <w:lang w:val="en-US"/>
                              </w:rPr>
                              <w:t>GNSS</w:t>
                            </w:r>
                            <w:r>
                              <w:rPr>
                                <w:lang w:val="en-US"/>
                              </w:rPr>
                              <w:t>・LiDARによる</w:t>
                            </w:r>
                            <w:r>
                              <w:rPr>
                                <w:rFonts w:hint="eastAsia"/>
                                <w:lang w:val="en-US"/>
                              </w:rPr>
                              <w:t>SLAM</w:t>
                            </w:r>
                            <w:r>
                              <w:rPr>
                                <w:lang w:val="en-US"/>
                              </w:rPr>
                              <w:t>）</w:t>
                            </w:r>
                            <w:r>
                              <w:rPr>
                                <w:rFonts w:hint="eastAsia"/>
                                <w:lang w:val="en-US"/>
                              </w:rPr>
                              <w:t>の</w:t>
                            </w:r>
                            <w:r>
                              <w:rPr>
                                <w:lang w:val="en-US"/>
                              </w:rPr>
                              <w:t>適用性の比較調査</w:t>
                            </w:r>
                          </w:p>
                        </w:tc>
                        <w:tc>
                          <w:tcPr>
                            <w:tcW w:w="5796" w:type="dxa"/>
                            <w:tcBorders>
                              <w:top w:val="single" w:sz="4" w:space="0" w:color="000000"/>
                              <w:left w:val="single" w:sz="4" w:space="0" w:color="000000"/>
                              <w:right w:val="single" w:sz="4" w:space="0" w:color="000000"/>
                            </w:tcBorders>
                          </w:tcPr>
                          <w:p w14:paraId="4F546B87" w14:textId="756433B7" w:rsidR="00B12A1F" w:rsidRPr="006003E3" w:rsidRDefault="00B12A1F" w:rsidP="004A15FD">
                            <w:pPr>
                              <w:spacing w:line="259" w:lineRule="auto"/>
                              <w:ind w:leftChars="0" w:left="0" w:firstLineChars="0" w:firstLine="0"/>
                              <w:suppressOverlap/>
                              <w:rPr>
                                <w:lang w:val="en-US"/>
                              </w:rPr>
                            </w:pPr>
                            <w:r>
                              <w:rPr>
                                <w:rFonts w:hint="eastAsia"/>
                                <w:lang w:val="en-US"/>
                              </w:rPr>
                              <w:t>高架区間</w:t>
                            </w:r>
                            <w:r>
                              <w:rPr>
                                <w:lang w:val="en-US"/>
                              </w:rPr>
                              <w:t>に</w:t>
                            </w:r>
                            <w:r w:rsidRPr="006003E3">
                              <w:rPr>
                                <w:rFonts w:hint="eastAsia"/>
                                <w:lang w:val="en-US"/>
                              </w:rPr>
                              <w:t>磁気マーカーを設置し、</w:t>
                            </w:r>
                            <w:r w:rsidRPr="006003E3">
                              <w:rPr>
                                <w:lang w:val="en-US"/>
                              </w:rPr>
                              <w:t>LiDARによる点群測量を実施して３Dマップを整備し、</w:t>
                            </w:r>
                            <w:r>
                              <w:rPr>
                                <w:rFonts w:hint="eastAsia"/>
                                <w:lang w:val="en-US"/>
                              </w:rPr>
                              <w:t>各種</w:t>
                            </w:r>
                            <w:r>
                              <w:rPr>
                                <w:lang w:val="en-US"/>
                              </w:rPr>
                              <w:t>センサーを搭載した</w:t>
                            </w:r>
                            <w:r>
                              <w:rPr>
                                <w:rFonts w:hint="eastAsia"/>
                                <w:lang w:val="en-US"/>
                              </w:rPr>
                              <w:t>乗用車</w:t>
                            </w:r>
                            <w:r>
                              <w:rPr>
                                <w:lang w:val="en-US"/>
                              </w:rPr>
                              <w:t>を手動</w:t>
                            </w:r>
                            <w:r>
                              <w:rPr>
                                <w:rFonts w:hint="eastAsia"/>
                                <w:lang w:val="en-US"/>
                              </w:rPr>
                              <w:t>で</w:t>
                            </w:r>
                            <w:r>
                              <w:rPr>
                                <w:lang w:val="en-US"/>
                              </w:rPr>
                              <w:t>走行させて自己位置推定の精度を比較調査した。</w:t>
                            </w:r>
                          </w:p>
                        </w:tc>
                      </w:tr>
                      <w:tr w:rsidR="00B12A1F"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12A1F" w:rsidRDefault="00B12A1F"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2E13809" w:rsidR="00B12A1F" w:rsidRDefault="00B12A1F" w:rsidP="004A15FD">
                            <w:pPr>
                              <w:spacing w:line="259" w:lineRule="auto"/>
                              <w:ind w:leftChars="0" w:left="0" w:firstLineChars="0" w:firstLine="0"/>
                              <w:suppressOverlap/>
                              <w:rPr>
                                <w:lang w:val="en-US"/>
                              </w:rPr>
                            </w:pPr>
                            <w:r w:rsidRPr="007D475A">
                              <w:rPr>
                                <w:rFonts w:hint="eastAsia"/>
                                <w:lang w:val="en-US"/>
                              </w:rPr>
                              <w:t>運転者による官能評価（装置の安定稼働、カーブの曲がり方、速度、加速度・など）</w:t>
                            </w:r>
                          </w:p>
                        </w:tc>
                        <w:tc>
                          <w:tcPr>
                            <w:tcW w:w="5796" w:type="dxa"/>
                            <w:tcBorders>
                              <w:top w:val="single" w:sz="4" w:space="0" w:color="000000"/>
                              <w:left w:val="single" w:sz="4" w:space="0" w:color="000000"/>
                              <w:bottom w:val="single" w:sz="4" w:space="0" w:color="000000"/>
                              <w:right w:val="single" w:sz="4" w:space="0" w:color="000000"/>
                            </w:tcBorders>
                          </w:tcPr>
                          <w:p w14:paraId="39B24674" w14:textId="3286D635" w:rsidR="00B12A1F" w:rsidRPr="00F92942" w:rsidRDefault="00B12A1F" w:rsidP="004A15FD">
                            <w:pPr>
                              <w:spacing w:line="259" w:lineRule="auto"/>
                              <w:ind w:leftChars="0" w:left="0" w:firstLineChars="0" w:firstLine="0"/>
                              <w:suppressOverlap/>
                              <w:rPr>
                                <w:lang w:val="en-US"/>
                              </w:rPr>
                            </w:pPr>
                            <w:r>
                              <w:rPr>
                                <w:rFonts w:hint="eastAsia"/>
                                <w:lang w:val="en-US"/>
                              </w:rPr>
                              <w:t>運転者</w:t>
                            </w:r>
                            <w:r>
                              <w:rPr>
                                <w:lang w:val="en-US"/>
                              </w:rPr>
                              <w:t>へのアンケートにより実施</w:t>
                            </w:r>
                          </w:p>
                        </w:tc>
                      </w:tr>
                      <w:tr w:rsidR="00B12A1F" w:rsidRPr="00F92942" w14:paraId="070AC3C2" w14:textId="77777777" w:rsidTr="007D475A">
                        <w:trPr>
                          <w:cantSplit/>
                          <w:trHeight w:val="1209"/>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B12A1F" w:rsidRDefault="00B12A1F"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6A11C78" w14:textId="4D33FAB2" w:rsidR="00B12A1F" w:rsidRDefault="00B12A1F" w:rsidP="004A15FD">
                            <w:pPr>
                              <w:spacing w:line="259" w:lineRule="auto"/>
                              <w:ind w:leftChars="0" w:left="0" w:firstLineChars="0" w:firstLine="0"/>
                              <w:suppressOverlap/>
                              <w:rPr>
                                <w:lang w:val="en-US"/>
                              </w:rPr>
                            </w:pPr>
                            <w:r w:rsidRPr="007D475A">
                              <w:rPr>
                                <w:rFonts w:hint="eastAsia"/>
                                <w:lang w:val="en-US"/>
                              </w:rPr>
                              <w:t>モニター乗車の試乗者による官能評価（乗り心地、自動運転技術への信頼、自動運転サービス実装による効果の期待など）</w:t>
                            </w:r>
                          </w:p>
                        </w:tc>
                        <w:tc>
                          <w:tcPr>
                            <w:tcW w:w="5796" w:type="dxa"/>
                            <w:tcBorders>
                              <w:top w:val="single" w:sz="4" w:space="0" w:color="000000"/>
                              <w:left w:val="single" w:sz="4" w:space="0" w:color="000000"/>
                              <w:bottom w:val="single" w:sz="4" w:space="0" w:color="auto"/>
                              <w:right w:val="single" w:sz="4" w:space="0" w:color="000000"/>
                            </w:tcBorders>
                          </w:tcPr>
                          <w:p w14:paraId="1DCE1BBC" w14:textId="4F13C72E" w:rsidR="00B12A1F" w:rsidRPr="00F92942" w:rsidRDefault="00B12A1F" w:rsidP="004A15FD">
                            <w:pPr>
                              <w:spacing w:line="259" w:lineRule="auto"/>
                              <w:ind w:leftChars="0" w:left="0" w:firstLineChars="0" w:firstLine="0"/>
                              <w:suppressOverlap/>
                              <w:rPr>
                                <w:lang w:val="en-US"/>
                              </w:rPr>
                            </w:pPr>
                            <w:r>
                              <w:rPr>
                                <w:rFonts w:hint="eastAsia"/>
                                <w:lang w:val="en-US"/>
                              </w:rPr>
                              <w:t>試乗車</w:t>
                            </w:r>
                            <w:r>
                              <w:rPr>
                                <w:lang w:val="en-US"/>
                              </w:rPr>
                              <w:t>へのアンケートにより実施</w:t>
                            </w:r>
                          </w:p>
                        </w:tc>
                      </w:tr>
                    </w:tbl>
                    <w:p w14:paraId="7B06581C" w14:textId="77777777" w:rsidR="00B12A1F" w:rsidRDefault="00B12A1F"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48E53A4C">
                <wp:simplePos x="0" y="0"/>
                <wp:positionH relativeFrom="column">
                  <wp:posOffset>-3175</wp:posOffset>
                </wp:positionH>
                <wp:positionV relativeFrom="paragraph">
                  <wp:posOffset>251460</wp:posOffset>
                </wp:positionV>
                <wp:extent cx="6386195" cy="1555115"/>
                <wp:effectExtent l="0" t="0" r="14605" b="2603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555115"/>
                        </a:xfrm>
                        <a:prstGeom prst="rect">
                          <a:avLst/>
                        </a:prstGeom>
                        <a:solidFill>
                          <a:srgbClr val="FFFFFF"/>
                        </a:solidFill>
                        <a:ln w="9525">
                          <a:solidFill>
                            <a:srgbClr val="000000"/>
                          </a:solidFill>
                          <a:miter lim="800000"/>
                          <a:headEnd/>
                          <a:tailEnd/>
                        </a:ln>
                      </wps:spPr>
                      <wps:txbx>
                        <w:txbxContent>
                          <w:p w14:paraId="0D065FAF" w14:textId="74D3E057" w:rsidR="00B12A1F" w:rsidRDefault="00B12A1F" w:rsidP="000E681A">
                            <w:pPr>
                              <w:ind w:leftChars="0" w:left="0"/>
                            </w:pPr>
                            <w:r>
                              <w:rPr>
                                <w:rFonts w:hint="eastAsia"/>
                              </w:rPr>
                              <w:t>現行のガイドウェイバスの</w:t>
                            </w:r>
                            <w:r>
                              <w:t>需要をみると</w:t>
                            </w:r>
                            <w:r>
                              <w:rPr>
                                <w:rFonts w:hint="eastAsia"/>
                              </w:rPr>
                              <w:t>、沿線住民の通勤・通学手段としての利用が多く、ラッシュ時の都心方向に需要が集中しており、</w:t>
                            </w:r>
                            <w:r>
                              <w:t>1日の時間帯毎の変動</w:t>
                            </w:r>
                            <w:r>
                              <w:rPr>
                                <w:rFonts w:hint="eastAsia"/>
                              </w:rPr>
                              <w:t>や</w:t>
                            </w:r>
                            <w:r>
                              <w:t>、平日と土休日の変動</w:t>
                            </w:r>
                            <w:r>
                              <w:rPr>
                                <w:rFonts w:hint="eastAsia"/>
                              </w:rPr>
                              <w:t>が</w:t>
                            </w:r>
                            <w:r>
                              <w:t>大きく、季節的変動、ドームイベントによる需要、などの変動要素がある</w:t>
                            </w:r>
                            <w:r>
                              <w:rPr>
                                <w:rFonts w:hint="eastAsia"/>
                              </w:rPr>
                              <w:t>ことを</w:t>
                            </w:r>
                            <w:r>
                              <w:t>整理した。</w:t>
                            </w:r>
                            <w:r>
                              <w:rPr>
                                <w:rFonts w:hint="eastAsia"/>
                              </w:rPr>
                              <w:t>このため、</w:t>
                            </w:r>
                            <w:r>
                              <w:t>公共交通として機能するためには、朝ラッシュ時の都心方向への需要に対応できる輸送力が必要にな</w:t>
                            </w:r>
                            <w:r>
                              <w:rPr>
                                <w:rFonts w:hint="eastAsia"/>
                              </w:rPr>
                              <w:t>り、多数</w:t>
                            </w:r>
                            <w:r>
                              <w:t>の自動運転</w:t>
                            </w:r>
                            <w:r>
                              <w:rPr>
                                <w:rFonts w:hint="eastAsia"/>
                              </w:rPr>
                              <w:t>バス</w:t>
                            </w:r>
                            <w:r>
                              <w:t>を運用する必要があるため、</w:t>
                            </w:r>
                            <w:r>
                              <w:rPr>
                                <w:rFonts w:hint="eastAsia"/>
                              </w:rPr>
                              <w:t>相応</w:t>
                            </w:r>
                            <w:r>
                              <w:t>のコストが</w:t>
                            </w:r>
                            <w:r>
                              <w:rPr>
                                <w:rFonts w:hint="eastAsia"/>
                              </w:rPr>
                              <w:t>発生す</w:t>
                            </w:r>
                            <w:r>
                              <w:t>る</w:t>
                            </w:r>
                            <w:r>
                              <w:rPr>
                                <w:rFonts w:hint="eastAsia"/>
                              </w:rPr>
                              <w:t>。</w:t>
                            </w:r>
                          </w:p>
                          <w:p w14:paraId="30427221" w14:textId="0189709B" w:rsidR="00B12A1F" w:rsidRDefault="00B12A1F" w:rsidP="000E681A">
                            <w:pPr>
                              <w:ind w:leftChars="0" w:left="0"/>
                            </w:pPr>
                            <w:r>
                              <w:rPr>
                                <w:rFonts w:hint="eastAsia"/>
                              </w:rPr>
                              <w:t>また、</w:t>
                            </w:r>
                            <w:r w:rsidRPr="002729B6">
                              <w:rPr>
                                <w:rFonts w:hint="eastAsia"/>
                              </w:rPr>
                              <w:t>現行ガイドウェイバスの運賃</w:t>
                            </w:r>
                            <w:r>
                              <w:rPr>
                                <w:rFonts w:hint="eastAsia"/>
                              </w:rPr>
                              <w:t>設定</w:t>
                            </w:r>
                            <w:r>
                              <w:t>の考え方として</w:t>
                            </w:r>
                            <w:r>
                              <w:rPr>
                                <w:rFonts w:hint="eastAsia"/>
                              </w:rPr>
                              <w:t>、一般的な路線バスに比べて高いサービス水準（速達性・定時性等）を</w:t>
                            </w:r>
                            <w:r>
                              <w:t>提供する対価として</w:t>
                            </w:r>
                            <w:r>
                              <w:rPr>
                                <w:rFonts w:hint="eastAsia"/>
                              </w:rPr>
                              <w:t>周辺</w:t>
                            </w:r>
                            <w:r>
                              <w:t>の</w:t>
                            </w:r>
                            <w:r>
                              <w:rPr>
                                <w:rFonts w:hint="eastAsia"/>
                              </w:rPr>
                              <w:t>路線バスよりも高い</w:t>
                            </w:r>
                            <w:r>
                              <w:t>運賃を設定し、受益者負担を求めている。</w:t>
                            </w:r>
                            <w:r>
                              <w:rPr>
                                <w:rFonts w:hint="eastAsia"/>
                              </w:rPr>
                              <w:t>自動運転</w:t>
                            </w:r>
                            <w:r>
                              <w:t>バスの運用時においても、受益者負担</w:t>
                            </w:r>
                            <w:r>
                              <w:rPr>
                                <w:rFonts w:hint="eastAsia"/>
                              </w:rPr>
                              <w:t>の</w:t>
                            </w:r>
                            <w:r>
                              <w:t>水準を検討する</w:t>
                            </w:r>
                            <w:r>
                              <w:rPr>
                                <w:rFonts w:hint="eastAsia"/>
                              </w:rPr>
                              <w:t>必要がある</w:t>
                            </w:r>
                            <w:r>
                              <w:t>ことを整理した。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25pt;margin-top:19.8pt;width:502.85pt;height:122.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UHFRgIAAF0EAAAOAAAAZHJzL2Uyb0RvYy54bWysVM2O0zAQviPxDpbvNE1pShs1XS1dipCW&#10;H2nhAVzHaSwcT7DdJsuxlRAPwSsgzjxPXoSx0+2WvwsiB8vjmflm5puZzC/aSpGdMFaCzmg8GFIi&#10;NIdc6k1G371dPZpSYh3TOVOgRUZvhaUXi4cP5k2dihGUoHJhCIJomzZ1Rkvn6jSKLC9FxewAaqFR&#10;WYCpmEPRbKLcsAbRKxWNhsNJ1IDJawNcWIuvV72SLgJ+UQjuXheFFY6ojGJuLpwmnGt/Ros5SzeG&#10;1aXkxzTYP2RRMakx6AnqijlGtkb+BlVJbsBC4QYcqgiKQnIRasBq4uEv1dyUrBahFiTH1iea7P+D&#10;5a92bwyReUYnlGhWYYu6w6du/7Xbf+8On0l3+NIdDt3+G8pk4ulqapui102Nfq59Ci22PZRu62vg&#10;7y3RsCyZ3ohLY6ApBcsx3dh7RmeuPY71IOvmJeQYl20dBKC2MJXnEtkhiI5tuz21SrSOcHycPJ5O&#10;4llCCUddnCRJHCchBkvv3Gtj3XMBFfGXjBqchQDPdtfW+XRYemfio1lQMl9JpYJgNuulMmTHcG5W&#10;4Tui/2SmNGkyOktGSc/AXyGG4fsTRCUdLoCSVUanJyOWet6e6TyMp2NS9XdMWekjkZ67nkXXrtvQ&#10;wrEP4EleQ36LzBro5x33Ey8lmI+UNDjrGbUftswIStQLjd2ZxeOxX44gjJMnIxTMuWZ9rmGaI1RG&#10;HSX9denCQnneNFxiFwsZ+L3P5JgyznCg/bhvfknO5WB1/1dY/AAAAP//AwBQSwMEFAAGAAgAAAAh&#10;AJuzwzrgAAAACQEAAA8AAABkcnMvZG93bnJldi54bWxMj8FOwzAQRO9I/IO1SFxQa5M2aRqyqRAS&#10;CG5QKri6iZtE2Otgu2n4e9wTHEczmnlTbiaj2aic7y0h3M4FMEW1bXpqEXbvj7McmA+SGqktKYQf&#10;5WFTXV6Usmjsid7UuA0tiyXkC4nQhTAUnPu6U0b6uR0URe9gnZEhStfyxslTLDeaJ0Jk3Mie4kIn&#10;B/XQqfprezQI+fJ5/PQvi9ePOjvodbhZjU/fDvH6arq/AxbUFP7CcMaP6FBFpr09UuOZRpilMYiw&#10;WGfAzrYQaQJsj5DkyxR4VfL/D6pfAAAA//8DAFBLAQItABQABgAIAAAAIQC2gziS/gAAAOEBAAAT&#10;AAAAAAAAAAAAAAAAAAAAAABbQ29udGVudF9UeXBlc10ueG1sUEsBAi0AFAAGAAgAAAAhADj9If/W&#10;AAAAlAEAAAsAAAAAAAAAAAAAAAAALwEAAF9yZWxzLy5yZWxzUEsBAi0AFAAGAAgAAAAhANVZQcVG&#10;AgAAXQQAAA4AAAAAAAAAAAAAAAAALgIAAGRycy9lMm9Eb2MueG1sUEsBAi0AFAAGAAgAAAAhAJuz&#10;wzrgAAAACQEAAA8AAAAAAAAAAAAAAAAAoAQAAGRycy9kb3ducmV2LnhtbFBLBQYAAAAABAAEAPMA&#10;AACtBQAAAAA=&#10;">
                <v:textbox>
                  <w:txbxContent>
                    <w:p w14:paraId="0D065FAF" w14:textId="74D3E057" w:rsidR="00B12A1F" w:rsidRDefault="00B12A1F" w:rsidP="000E681A">
                      <w:pPr>
                        <w:ind w:leftChars="0" w:left="0"/>
                      </w:pPr>
                      <w:r>
                        <w:rPr>
                          <w:rFonts w:hint="eastAsia"/>
                        </w:rPr>
                        <w:t>現行のガイドウェイバスの</w:t>
                      </w:r>
                      <w:r>
                        <w:t>需要をみると</w:t>
                      </w:r>
                      <w:r>
                        <w:rPr>
                          <w:rFonts w:hint="eastAsia"/>
                        </w:rPr>
                        <w:t>、沿線住民の通勤・通学手段としての利用が多く、ラッシュ時の都心方向に需要が集中しており、</w:t>
                      </w:r>
                      <w:r>
                        <w:t>1日の時間帯毎の変動</w:t>
                      </w:r>
                      <w:r>
                        <w:rPr>
                          <w:rFonts w:hint="eastAsia"/>
                        </w:rPr>
                        <w:t>や</w:t>
                      </w:r>
                      <w:r>
                        <w:t>、平日と土休日の変動</w:t>
                      </w:r>
                      <w:r>
                        <w:rPr>
                          <w:rFonts w:hint="eastAsia"/>
                        </w:rPr>
                        <w:t>が</w:t>
                      </w:r>
                      <w:r>
                        <w:t>大きく、季節的変動、ドームイベントによる需要、などの変動要素がある</w:t>
                      </w:r>
                      <w:r>
                        <w:rPr>
                          <w:rFonts w:hint="eastAsia"/>
                        </w:rPr>
                        <w:t>ことを</w:t>
                      </w:r>
                      <w:r>
                        <w:t>整理した。</w:t>
                      </w:r>
                      <w:r>
                        <w:rPr>
                          <w:rFonts w:hint="eastAsia"/>
                        </w:rPr>
                        <w:t>このため、</w:t>
                      </w:r>
                      <w:r>
                        <w:t>公共交通として機能するためには、朝ラッシュ時の都心方向への需要に対応できる輸送力が必要にな</w:t>
                      </w:r>
                      <w:r>
                        <w:rPr>
                          <w:rFonts w:hint="eastAsia"/>
                        </w:rPr>
                        <w:t>り、多数</w:t>
                      </w:r>
                      <w:r>
                        <w:t>の自動運転</w:t>
                      </w:r>
                      <w:r>
                        <w:rPr>
                          <w:rFonts w:hint="eastAsia"/>
                        </w:rPr>
                        <w:t>バス</w:t>
                      </w:r>
                      <w:r>
                        <w:t>を運用する必要があるため、</w:t>
                      </w:r>
                      <w:r>
                        <w:rPr>
                          <w:rFonts w:hint="eastAsia"/>
                        </w:rPr>
                        <w:t>相応</w:t>
                      </w:r>
                      <w:r>
                        <w:t>のコストが</w:t>
                      </w:r>
                      <w:r>
                        <w:rPr>
                          <w:rFonts w:hint="eastAsia"/>
                        </w:rPr>
                        <w:t>発生す</w:t>
                      </w:r>
                      <w:r>
                        <w:t>る</w:t>
                      </w:r>
                      <w:r>
                        <w:rPr>
                          <w:rFonts w:hint="eastAsia"/>
                        </w:rPr>
                        <w:t>。</w:t>
                      </w:r>
                    </w:p>
                    <w:p w14:paraId="30427221" w14:textId="0189709B" w:rsidR="00B12A1F" w:rsidRDefault="00B12A1F" w:rsidP="000E681A">
                      <w:pPr>
                        <w:ind w:leftChars="0" w:left="0"/>
                      </w:pPr>
                      <w:r>
                        <w:rPr>
                          <w:rFonts w:hint="eastAsia"/>
                        </w:rPr>
                        <w:t>また、</w:t>
                      </w:r>
                      <w:r w:rsidRPr="002729B6">
                        <w:rPr>
                          <w:rFonts w:hint="eastAsia"/>
                        </w:rPr>
                        <w:t>現行ガイドウェイバスの運賃</w:t>
                      </w:r>
                      <w:r>
                        <w:rPr>
                          <w:rFonts w:hint="eastAsia"/>
                        </w:rPr>
                        <w:t>設定</w:t>
                      </w:r>
                      <w:r>
                        <w:t>の考え方として</w:t>
                      </w:r>
                      <w:r>
                        <w:rPr>
                          <w:rFonts w:hint="eastAsia"/>
                        </w:rPr>
                        <w:t>、一般的な路線バスに比べて高いサービス水準（速達性・定時性等）を</w:t>
                      </w:r>
                      <w:r>
                        <w:t>提供する対価として</w:t>
                      </w:r>
                      <w:r>
                        <w:rPr>
                          <w:rFonts w:hint="eastAsia"/>
                        </w:rPr>
                        <w:t>周辺</w:t>
                      </w:r>
                      <w:r>
                        <w:t>の</w:t>
                      </w:r>
                      <w:r>
                        <w:rPr>
                          <w:rFonts w:hint="eastAsia"/>
                        </w:rPr>
                        <w:t>路線バスよりも高い</w:t>
                      </w:r>
                      <w:r>
                        <w:t>運賃を設定し、受益者負担を求めている。</w:t>
                      </w:r>
                      <w:r>
                        <w:rPr>
                          <w:rFonts w:hint="eastAsia"/>
                        </w:rPr>
                        <w:t>自動運転</w:t>
                      </w:r>
                      <w:r>
                        <w:t>バスの運用時においても、受益者負担</w:t>
                      </w:r>
                      <w:r>
                        <w:rPr>
                          <w:rFonts w:hint="eastAsia"/>
                        </w:rPr>
                        <w:t>の</w:t>
                      </w:r>
                      <w:r>
                        <w:t>水準を検討する</w:t>
                      </w:r>
                      <w:r>
                        <w:rPr>
                          <w:rFonts w:hint="eastAsia"/>
                        </w:rPr>
                        <w:t>必要がある</w:t>
                      </w:r>
                      <w:r>
                        <w:t>ことを整理した。</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3192CDC8">
                <wp:simplePos x="0" y="0"/>
                <wp:positionH relativeFrom="column">
                  <wp:posOffset>-3175</wp:posOffset>
                </wp:positionH>
                <wp:positionV relativeFrom="paragraph">
                  <wp:posOffset>266065</wp:posOffset>
                </wp:positionV>
                <wp:extent cx="6386195" cy="3751580"/>
                <wp:effectExtent l="0" t="0" r="14605" b="2032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751580"/>
                        </a:xfrm>
                        <a:prstGeom prst="rect">
                          <a:avLst/>
                        </a:prstGeom>
                        <a:solidFill>
                          <a:srgbClr val="FFFFFF"/>
                        </a:solidFill>
                        <a:ln w="9525">
                          <a:solidFill>
                            <a:srgbClr val="000000"/>
                          </a:solidFill>
                          <a:miter lim="800000"/>
                          <a:headEnd/>
                          <a:tailEnd/>
                        </a:ln>
                      </wps:spPr>
                      <wps:txbx>
                        <w:txbxContent>
                          <w:p w14:paraId="71D41A99" w14:textId="77777777" w:rsidR="00B12A1F" w:rsidRPr="000E681A" w:rsidRDefault="00B12A1F" w:rsidP="00170619">
                            <w:pPr>
                              <w:ind w:leftChars="0" w:left="0" w:firstLineChars="0" w:firstLine="0"/>
                              <w:rPr>
                                <w:rFonts w:ascii="ＭＳ ゴシック" w:eastAsia="ＭＳ ゴシック" w:hAnsi="ＭＳ ゴシック"/>
                                <w:b/>
                              </w:rPr>
                            </w:pPr>
                            <w:r w:rsidRPr="000E681A">
                              <w:rPr>
                                <w:rFonts w:ascii="ＭＳ ゴシック" w:eastAsia="ＭＳ ゴシック" w:hAnsi="ＭＳ ゴシック" w:hint="eastAsia"/>
                                <w:b/>
                              </w:rPr>
                              <w:t>守山南部処分場実証の自動走行</w:t>
                            </w:r>
                          </w:p>
                          <w:p w14:paraId="513E213A" w14:textId="0A524427" w:rsidR="00B12A1F" w:rsidRDefault="00B12A1F" w:rsidP="0055302C">
                            <w:pPr>
                              <w:ind w:leftChars="0" w:left="0"/>
                            </w:pPr>
                            <w:r>
                              <w:rPr>
                                <w:rFonts w:hint="eastAsia"/>
                              </w:rPr>
                              <w:t>自動走行回数：</w:t>
                            </w:r>
                            <w:r>
                              <w:t>90回</w:t>
                            </w:r>
                            <w:r>
                              <w:rPr>
                                <w:rFonts w:hint="eastAsia"/>
                              </w:rPr>
                              <w:t>、自動走行距離：</w:t>
                            </w:r>
                            <w:r>
                              <w:t>53.2km（累計）</w:t>
                            </w:r>
                            <w:r>
                              <w:rPr>
                                <w:rFonts w:hint="eastAsia"/>
                              </w:rPr>
                              <w:t>、</w:t>
                            </w:r>
                            <w:r>
                              <w:t>1回の自動運転距離：0.6km（平均）</w:t>
                            </w:r>
                            <w:r>
                              <w:rPr>
                                <w:rFonts w:hint="eastAsia"/>
                              </w:rPr>
                              <w:t>であり</w:t>
                            </w:r>
                            <w:r>
                              <w:t>、手動介入が</w:t>
                            </w:r>
                            <w:r>
                              <w:rPr>
                                <w:rFonts w:hint="eastAsia"/>
                              </w:rPr>
                              <w:t>90回</w:t>
                            </w:r>
                            <w:r>
                              <w:t>のうち4回</w:t>
                            </w:r>
                            <w:r>
                              <w:rPr>
                                <w:rFonts w:hint="eastAsia"/>
                              </w:rPr>
                              <w:t>（すべて</w:t>
                            </w:r>
                            <w:r>
                              <w:t>霧によ</w:t>
                            </w:r>
                            <w:r w:rsidR="0077568C">
                              <w:rPr>
                                <w:rFonts w:hint="eastAsia"/>
                              </w:rPr>
                              <w:t>り自動運転</w:t>
                            </w:r>
                            <w:r w:rsidR="0077568C">
                              <w:t>が</w:t>
                            </w:r>
                            <w:r>
                              <w:t>停止）だった</w:t>
                            </w:r>
                            <w:r>
                              <w:rPr>
                                <w:rFonts w:hint="eastAsia"/>
                              </w:rPr>
                              <w:t>ため</w:t>
                            </w:r>
                            <w:r>
                              <w:t>、自動走行の成功率としては95％と</w:t>
                            </w:r>
                            <w:r>
                              <w:rPr>
                                <w:rFonts w:hint="eastAsia"/>
                              </w:rPr>
                              <w:t>なった</w:t>
                            </w:r>
                            <w:r>
                              <w:t>。</w:t>
                            </w:r>
                            <w:r>
                              <w:rPr>
                                <w:rFonts w:hint="eastAsia"/>
                              </w:rPr>
                              <w:t>走行精度は</w:t>
                            </w:r>
                            <w:r>
                              <w:t>、車線幅員３ｍ（曲線部は道路構造令の第</w:t>
                            </w:r>
                            <w:r>
                              <w:rPr>
                                <w:rFonts w:hint="eastAsia"/>
                              </w:rPr>
                              <w:t>4種第2級相当</w:t>
                            </w:r>
                            <w:r>
                              <w:t>の拡幅を実施）から</w:t>
                            </w:r>
                            <w:r>
                              <w:rPr>
                                <w:rFonts w:hint="eastAsia"/>
                              </w:rPr>
                              <w:t>ボディ</w:t>
                            </w:r>
                            <w:r>
                              <w:t>がはみ出していないことを確認した。</w:t>
                            </w:r>
                            <w:r>
                              <w:rPr>
                                <w:rFonts w:hint="eastAsia"/>
                              </w:rPr>
                              <w:t>テストコース</w:t>
                            </w:r>
                            <w:r>
                              <w:t>は急曲線が多いため最高速度</w:t>
                            </w:r>
                            <w:r>
                              <w:rPr>
                                <w:rFonts w:hint="eastAsia"/>
                              </w:rPr>
                              <w:t>30</w:t>
                            </w:r>
                            <w:r>
                              <w:t>km/h</w:t>
                            </w:r>
                            <w:r>
                              <w:rPr>
                                <w:rFonts w:hint="eastAsia"/>
                              </w:rPr>
                              <w:t>で</w:t>
                            </w:r>
                            <w:r>
                              <w:t>運用したが、低速域</w:t>
                            </w:r>
                            <w:r>
                              <w:rPr>
                                <w:rFonts w:hint="eastAsia"/>
                              </w:rPr>
                              <w:t>の</w:t>
                            </w:r>
                            <w:r>
                              <w:t>急曲線で</w:t>
                            </w:r>
                            <w:r>
                              <w:rPr>
                                <w:rFonts w:hint="eastAsia"/>
                              </w:rPr>
                              <w:t>は大きく</w:t>
                            </w:r>
                            <w:r>
                              <w:t>逸脱せずに走行することを確認した。</w:t>
                            </w:r>
                          </w:p>
                          <w:p w14:paraId="31F060AE" w14:textId="5253E816" w:rsidR="00B12A1F" w:rsidRDefault="00B12A1F" w:rsidP="0055302C">
                            <w:pPr>
                              <w:ind w:leftChars="0" w:left="0"/>
                            </w:pPr>
                            <w:r>
                              <w:rPr>
                                <w:rFonts w:hint="eastAsia"/>
                              </w:rPr>
                              <w:t>実験期間</w:t>
                            </w:r>
                            <w:r>
                              <w:t>には</w:t>
                            </w:r>
                            <w:r>
                              <w:rPr>
                                <w:rFonts w:hint="eastAsia"/>
                              </w:rPr>
                              <w:t>比較的</w:t>
                            </w:r>
                            <w:r>
                              <w:t>強度の強い</w:t>
                            </w:r>
                            <w:r>
                              <w:rPr>
                                <w:rFonts w:hint="eastAsia"/>
                              </w:rPr>
                              <w:t>雨天</w:t>
                            </w:r>
                            <w:r>
                              <w:t>があったが、</w:t>
                            </w:r>
                            <w:r>
                              <w:rPr>
                                <w:rFonts w:hint="eastAsia"/>
                              </w:rPr>
                              <w:t>磁気センサー</w:t>
                            </w:r>
                            <w:r>
                              <w:t>とSLAMは支障なく機能し</w:t>
                            </w:r>
                            <w:r>
                              <w:rPr>
                                <w:rFonts w:hint="eastAsia"/>
                              </w:rPr>
                              <w:t>、</w:t>
                            </w:r>
                            <w:r>
                              <w:t>一定のロバスト性があることを確認した</w:t>
                            </w:r>
                            <w:r>
                              <w:rPr>
                                <w:rFonts w:hint="eastAsia"/>
                              </w:rPr>
                              <w:t>。</w:t>
                            </w:r>
                            <w:r>
                              <w:t>一方</w:t>
                            </w:r>
                            <w:r>
                              <w:rPr>
                                <w:rFonts w:hint="eastAsia"/>
                              </w:rPr>
                              <w:t>で</w:t>
                            </w:r>
                            <w:r>
                              <w:t>、濃霧</w:t>
                            </w:r>
                            <w:r>
                              <w:rPr>
                                <w:rFonts w:hint="eastAsia"/>
                              </w:rPr>
                              <w:t>の</w:t>
                            </w:r>
                            <w:r>
                              <w:t>発生があったが、</w:t>
                            </w:r>
                            <w:r>
                              <w:rPr>
                                <w:rFonts w:hint="eastAsia"/>
                              </w:rPr>
                              <w:t>霧を自動運転システムが障害物と認識してしまい誤ブレーキが頻繁に発生した。この原因は、</w:t>
                            </w:r>
                            <w:r>
                              <w:t>LiDARセンサーが霧を物体として検知したことに起因している</w:t>
                            </w:r>
                            <w:r>
                              <w:rPr>
                                <w:rFonts w:hint="eastAsia"/>
                              </w:rPr>
                              <w:t>が、霧</w:t>
                            </w:r>
                            <w:r>
                              <w:t>に対するODDの</w:t>
                            </w:r>
                            <w:r>
                              <w:rPr>
                                <w:rFonts w:hint="eastAsia"/>
                              </w:rPr>
                              <w:t>設定</w:t>
                            </w:r>
                            <w:r>
                              <w:t>や、ODD逸脱</w:t>
                            </w:r>
                            <w:r>
                              <w:rPr>
                                <w:rFonts w:hint="eastAsia"/>
                              </w:rPr>
                              <w:t>の</w:t>
                            </w:r>
                            <w:r>
                              <w:t>検出方法</w:t>
                            </w:r>
                            <w:r>
                              <w:rPr>
                                <w:rFonts w:hint="eastAsia"/>
                              </w:rPr>
                              <w:t>の</w:t>
                            </w:r>
                            <w:r>
                              <w:t>検討が</w:t>
                            </w:r>
                            <w:r>
                              <w:rPr>
                                <w:rFonts w:hint="eastAsia"/>
                              </w:rPr>
                              <w:t>今後</w:t>
                            </w:r>
                            <w:r>
                              <w:t>必要</w:t>
                            </w:r>
                            <w:r>
                              <w:rPr>
                                <w:rFonts w:hint="eastAsia"/>
                              </w:rPr>
                              <w:t>であることを</w:t>
                            </w:r>
                            <w:r>
                              <w:t>認識した。</w:t>
                            </w:r>
                          </w:p>
                          <w:p w14:paraId="7CAE42BA" w14:textId="77777777" w:rsidR="00B12A1F" w:rsidRDefault="00B12A1F" w:rsidP="00170619">
                            <w:pPr>
                              <w:ind w:leftChars="0" w:left="0" w:firstLineChars="0" w:firstLine="0"/>
                            </w:pPr>
                          </w:p>
                          <w:p w14:paraId="38869160" w14:textId="77777777" w:rsidR="00B12A1F" w:rsidRPr="000E681A" w:rsidRDefault="00B12A1F" w:rsidP="00170619">
                            <w:pPr>
                              <w:ind w:leftChars="0" w:left="0" w:firstLineChars="0" w:firstLine="0"/>
                              <w:rPr>
                                <w:rFonts w:ascii="ＭＳ ゴシック" w:eastAsia="ＭＳ ゴシック" w:hAnsi="ＭＳ ゴシック"/>
                                <w:b/>
                              </w:rPr>
                            </w:pPr>
                            <w:r w:rsidRPr="000E681A">
                              <w:rPr>
                                <w:rFonts w:ascii="ＭＳ ゴシック" w:eastAsia="ＭＳ ゴシック" w:hAnsi="ＭＳ ゴシック" w:hint="eastAsia"/>
                                <w:b/>
                              </w:rPr>
                              <w:t>高架区間</w:t>
                            </w:r>
                            <w:r w:rsidRPr="000E681A">
                              <w:rPr>
                                <w:rFonts w:ascii="ＭＳ ゴシック" w:eastAsia="ＭＳ ゴシック" w:hAnsi="ＭＳ ゴシック"/>
                                <w:b/>
                              </w:rPr>
                              <w:t>での各種自己位置推定の比較調査</w:t>
                            </w:r>
                          </w:p>
                          <w:p w14:paraId="76151673" w14:textId="4B715906" w:rsidR="00B12A1F" w:rsidRDefault="00B12A1F" w:rsidP="000E681A">
                            <w:pPr>
                              <w:ind w:leftChars="0" w:left="0"/>
                            </w:pPr>
                            <w:r>
                              <w:rPr>
                                <w:rFonts w:hint="eastAsia"/>
                              </w:rPr>
                              <w:t>ＬｉＤＡＲ</w:t>
                            </w:r>
                            <w:r>
                              <w:t>による</w:t>
                            </w:r>
                            <w:r>
                              <w:rPr>
                                <w:rFonts w:hint="eastAsia"/>
                              </w:rPr>
                              <w:t>SLAMによる</w:t>
                            </w:r>
                            <w:r>
                              <w:t>自己位置推定は</w:t>
                            </w:r>
                            <w:r>
                              <w:rPr>
                                <w:rFonts w:hint="eastAsia"/>
                              </w:rPr>
                              <w:t>、</w:t>
                            </w:r>
                            <w:r>
                              <w:t>実験前において</w:t>
                            </w:r>
                            <w:r>
                              <w:rPr>
                                <w:rFonts w:hint="eastAsia"/>
                              </w:rPr>
                              <w:t>走行路面</w:t>
                            </w:r>
                            <w:r>
                              <w:t>と側壁で構成される均質な空間であるた</w:t>
                            </w:r>
                            <w:r>
                              <w:rPr>
                                <w:rFonts w:hint="eastAsia"/>
                              </w:rPr>
                              <w:t>めマップマッチング</w:t>
                            </w:r>
                            <w:r>
                              <w:t>の</w:t>
                            </w:r>
                            <w:r>
                              <w:rPr>
                                <w:rFonts w:hint="eastAsia"/>
                              </w:rPr>
                              <w:t>精度が</w:t>
                            </w:r>
                            <w:r>
                              <w:t>落ちると</w:t>
                            </w:r>
                            <w:r>
                              <w:rPr>
                                <w:rFonts w:hint="eastAsia"/>
                              </w:rPr>
                              <w:t>識者により</w:t>
                            </w:r>
                            <w:r>
                              <w:t>推測されていたが、</w:t>
                            </w:r>
                            <w:r>
                              <w:rPr>
                                <w:rFonts w:hint="eastAsia"/>
                              </w:rPr>
                              <w:t>試験</w:t>
                            </w:r>
                            <w:r>
                              <w:t>により</w:t>
                            </w:r>
                            <w:r>
                              <w:rPr>
                                <w:rFonts w:hint="eastAsia"/>
                              </w:rPr>
                              <w:t>実用</w:t>
                            </w:r>
                            <w:r>
                              <w:t>に耐える精度が出ていること</w:t>
                            </w:r>
                            <w:r>
                              <w:rPr>
                                <w:rFonts w:hint="eastAsia"/>
                              </w:rPr>
                              <w:t>を</w:t>
                            </w:r>
                            <w:r>
                              <w:t>確認した</w:t>
                            </w:r>
                            <w:r>
                              <w:rPr>
                                <w:rFonts w:hint="eastAsia"/>
                              </w:rPr>
                              <w:t>。</w:t>
                            </w:r>
                          </w:p>
                          <w:p w14:paraId="3CF81548" w14:textId="302D25FF" w:rsidR="00B12A1F" w:rsidRDefault="00B12A1F" w:rsidP="000E681A">
                            <w:pPr>
                              <w:ind w:leftChars="0" w:left="0"/>
                            </w:pPr>
                            <w:r>
                              <w:rPr>
                                <w:rFonts w:hint="eastAsia"/>
                              </w:rPr>
                              <w:t>磁気マーカーを磁気センサー</w:t>
                            </w:r>
                            <w:r>
                              <w:t>が検知する方式は、実験前において高架橋の</w:t>
                            </w:r>
                            <w:r>
                              <w:rPr>
                                <w:rFonts w:hint="eastAsia"/>
                              </w:rPr>
                              <w:t>構造体</w:t>
                            </w:r>
                            <w:r>
                              <w:t>を構成する鋼材が有する残留磁気</w:t>
                            </w:r>
                            <w:r>
                              <w:rPr>
                                <w:rFonts w:hint="eastAsia"/>
                              </w:rPr>
                              <w:t>を</w:t>
                            </w:r>
                            <w:r>
                              <w:t>磁気センサー</w:t>
                            </w:r>
                            <w:r>
                              <w:rPr>
                                <w:rFonts w:hint="eastAsia"/>
                              </w:rPr>
                              <w:t>が</w:t>
                            </w:r>
                            <w:r>
                              <w:t>誤検知する</w:t>
                            </w:r>
                            <w:r>
                              <w:rPr>
                                <w:rFonts w:hint="eastAsia"/>
                              </w:rPr>
                              <w:t>可能性について</w:t>
                            </w:r>
                            <w:r>
                              <w:t>識者から</w:t>
                            </w:r>
                            <w:r>
                              <w:rPr>
                                <w:rFonts w:hint="eastAsia"/>
                              </w:rPr>
                              <w:t>懸念が</w:t>
                            </w:r>
                            <w:r>
                              <w:t>出されていたが、</w:t>
                            </w:r>
                            <w:r>
                              <w:rPr>
                                <w:rFonts w:hint="eastAsia"/>
                              </w:rPr>
                              <w:t>数度</w:t>
                            </w:r>
                            <w:r>
                              <w:t>の試行</w:t>
                            </w:r>
                            <w:r>
                              <w:rPr>
                                <w:rFonts w:hint="eastAsia"/>
                              </w:rPr>
                              <w:t>回</w:t>
                            </w:r>
                            <w:r>
                              <w:t>数において特段の影響は見られな</w:t>
                            </w:r>
                            <w:r>
                              <w:rPr>
                                <w:rFonts w:hint="eastAsia"/>
                              </w:rPr>
                              <w:t>いことを</w:t>
                            </w:r>
                            <w:r>
                              <w:t>確認した。</w:t>
                            </w:r>
                          </w:p>
                          <w:p w14:paraId="3F0B11CD" w14:textId="4E90CA50" w:rsidR="00B12A1F" w:rsidRDefault="00B12A1F" w:rsidP="00170619">
                            <w:pPr>
                              <w:ind w:leftChars="0" w:left="0" w:firstLineChars="0" w:firstLine="0"/>
                            </w:pPr>
                            <w:r>
                              <w:rPr>
                                <w:rFonts w:hint="eastAsia"/>
                              </w:rPr>
                              <w:t>GNSSについては</w:t>
                            </w:r>
                            <w:r>
                              <w:t>、停留所のシェルターが衛星の電波を遮蔽するため、</w:t>
                            </w:r>
                            <w:r>
                              <w:rPr>
                                <w:rFonts w:hint="eastAsia"/>
                              </w:rPr>
                              <w:t>停留所</w:t>
                            </w:r>
                            <w:r>
                              <w:t>部では使えないことを</w:t>
                            </w:r>
                            <w:r>
                              <w:rPr>
                                <w:rFonts w:hint="eastAsia"/>
                              </w:rPr>
                              <w:t>確認</w:t>
                            </w:r>
                            <w:r>
                              <w:t>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5pt;margin-top:20.95pt;width:502.85pt;height:295.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Y28RgIAAF0EAAAOAAAAZHJzL2Uyb0RvYy54bWysVMGO0zAQvSPxD5bvNG236bZR09XSpQhp&#10;F5AWPsB1nMbC8QTbbbIcWwnxEfwC4sz35EcYO22pFrggcrA8Hs/zzHszmV01pSJbYawEndJBr0+J&#10;0Bwyqdcpff9u+WxCiXVMZ0yBFil9EJZezZ8+mdVVIoZQgMqEIQiibVJXKS2cq5IosrwQJbM9qIRG&#10;Zw6mZA5Ns44yw2pEL1U07PfHUQ0mqwxwYS2e3nROOg/4eS64e5PnVjiiUoq5ubCasK78Gs1nLFkb&#10;VhWSH9Jg/5BFyaTGR09QN8wxsjHyN6hScgMWctfjUEaQ55KLUANWM+g/qua+YJUItSA5tjrRZP8f&#10;LH+9fWuIzFKKQmlWokTt/nO7+9bufrT7L6Tdf233+3b3HW0y8XTVlU0w6r7CONc8hwZlD6Xb6hb4&#10;B0s0LAqm1+LaGKgLwTJMd+Ajo7PQDsd6kFV9Bxm+yzYOAlCTm9JziewQREfZHk5SicYRjofji8l4&#10;MI0p4ei7uIwH8SSIGbHkGF4Z614KKInfpNRgLwR4tr21zqfDkuMV/5oFJbOlVCoYZr1aKEO2DPtm&#10;Gb5QwaNrSpM6pdN4GHcM/BWiH74/QZTS4QAoWaICp0ss8by90FloT8ek6vaYstIHIj13HYuuWTVB&#10;wviozwqyB2TWQNfvOJ+4KcB8oqTGXk+p/bhhRlCiXmlUZzoYjfxwBGMUXw7RMOee1bmHaY5QKXWU&#10;dNuFCwPledNwjSrmMvDr5e4yOaSMPRxoP8ybH5JzO9z69VeY/wQAAP//AwBQSwMEFAAGAAgAAAAh&#10;AEyTxorgAAAACQEAAA8AAABkcnMvZG93bnJldi54bWxMj8FOwzAQRO9I/IO1SFxQazdt0zZkUyEk&#10;ENygILi6sZtE2Otgu2n4e9wTHEczmnlTbkdr2KB96BwhzKYCmKbaqY4ahPe3h8kaWIiSlDSONMKP&#10;DrCtLi9KWSh3olc97GLDUgmFQiK0MfYF56FutZVh6npNyTs4b2VM0jdceXlK5dbwTIicW9lRWmhl&#10;r+9bXX/tjhZhvXgaPsPz/OWjzg9mE29Ww+O3R7y+Gu9ugUU9xr8wnPETOlSJae+OpAIzCJNlCiIs&#10;ZhtgZ1uIZQZsj5DPsxXwquT/H1S/AAAA//8DAFBLAQItABQABgAIAAAAIQC2gziS/gAAAOEBAAAT&#10;AAAAAAAAAAAAAAAAAAAAAABbQ29udGVudF9UeXBlc10ueG1sUEsBAi0AFAAGAAgAAAAhADj9If/W&#10;AAAAlAEAAAsAAAAAAAAAAAAAAAAALwEAAF9yZWxzLy5yZWxzUEsBAi0AFAAGAAgAAAAhAB+VjbxG&#10;AgAAXQQAAA4AAAAAAAAAAAAAAAAALgIAAGRycy9lMm9Eb2MueG1sUEsBAi0AFAAGAAgAAAAhAEyT&#10;xorgAAAACQEAAA8AAAAAAAAAAAAAAAAAoAQAAGRycy9kb3ducmV2LnhtbFBLBQYAAAAABAAEAPMA&#10;AACtBQAAAAA=&#10;">
                <v:textbox>
                  <w:txbxContent>
                    <w:p w14:paraId="71D41A99" w14:textId="77777777" w:rsidR="00B12A1F" w:rsidRPr="000E681A" w:rsidRDefault="00B12A1F" w:rsidP="00170619">
                      <w:pPr>
                        <w:ind w:leftChars="0" w:left="0" w:firstLineChars="0" w:firstLine="0"/>
                        <w:rPr>
                          <w:rFonts w:ascii="ＭＳ ゴシック" w:eastAsia="ＭＳ ゴシック" w:hAnsi="ＭＳ ゴシック"/>
                          <w:b/>
                        </w:rPr>
                      </w:pPr>
                      <w:r w:rsidRPr="000E681A">
                        <w:rPr>
                          <w:rFonts w:ascii="ＭＳ ゴシック" w:eastAsia="ＭＳ ゴシック" w:hAnsi="ＭＳ ゴシック" w:hint="eastAsia"/>
                          <w:b/>
                        </w:rPr>
                        <w:t>守山南部処分場実証の自動走行</w:t>
                      </w:r>
                    </w:p>
                    <w:p w14:paraId="513E213A" w14:textId="0A524427" w:rsidR="00B12A1F" w:rsidRDefault="00B12A1F" w:rsidP="0055302C">
                      <w:pPr>
                        <w:ind w:leftChars="0" w:left="0"/>
                      </w:pPr>
                      <w:r>
                        <w:rPr>
                          <w:rFonts w:hint="eastAsia"/>
                        </w:rPr>
                        <w:t>自動走行回数：</w:t>
                      </w:r>
                      <w:r>
                        <w:t>90回</w:t>
                      </w:r>
                      <w:r>
                        <w:rPr>
                          <w:rFonts w:hint="eastAsia"/>
                        </w:rPr>
                        <w:t>、自動走行距離：</w:t>
                      </w:r>
                      <w:r>
                        <w:t>53.2km（累計）</w:t>
                      </w:r>
                      <w:r>
                        <w:rPr>
                          <w:rFonts w:hint="eastAsia"/>
                        </w:rPr>
                        <w:t>、</w:t>
                      </w:r>
                      <w:r>
                        <w:t>1回の自動運転距離：0.6km（</w:t>
                      </w:r>
                      <w:r>
                        <w:t>平均）</w:t>
                      </w:r>
                      <w:r>
                        <w:rPr>
                          <w:rFonts w:hint="eastAsia"/>
                        </w:rPr>
                        <w:t>であり</w:t>
                      </w:r>
                      <w:r>
                        <w:t>、手動介入が</w:t>
                      </w:r>
                      <w:r>
                        <w:rPr>
                          <w:rFonts w:hint="eastAsia"/>
                        </w:rPr>
                        <w:t>90回</w:t>
                      </w:r>
                      <w:r>
                        <w:t>のうち4回</w:t>
                      </w:r>
                      <w:r>
                        <w:rPr>
                          <w:rFonts w:hint="eastAsia"/>
                        </w:rPr>
                        <w:t>（すべて</w:t>
                      </w:r>
                      <w:r>
                        <w:t>霧によ</w:t>
                      </w:r>
                      <w:r w:rsidR="0077568C">
                        <w:rPr>
                          <w:rFonts w:hint="eastAsia"/>
                        </w:rPr>
                        <w:t>り自動運転</w:t>
                      </w:r>
                      <w:r w:rsidR="0077568C">
                        <w:t>が</w:t>
                      </w:r>
                      <w:r>
                        <w:t>停止）だった</w:t>
                      </w:r>
                      <w:r>
                        <w:rPr>
                          <w:rFonts w:hint="eastAsia"/>
                        </w:rPr>
                        <w:t>ため</w:t>
                      </w:r>
                      <w:r>
                        <w:t>、自動走行の成功率としては95％と</w:t>
                      </w:r>
                      <w:r>
                        <w:rPr>
                          <w:rFonts w:hint="eastAsia"/>
                        </w:rPr>
                        <w:t>なった</w:t>
                      </w:r>
                      <w:r>
                        <w:t>。</w:t>
                      </w:r>
                      <w:r>
                        <w:rPr>
                          <w:rFonts w:hint="eastAsia"/>
                        </w:rPr>
                        <w:t>走行精度は</w:t>
                      </w:r>
                      <w:r>
                        <w:t>、車線幅員３ｍ（曲線部は道路構造令の第</w:t>
                      </w:r>
                      <w:r>
                        <w:rPr>
                          <w:rFonts w:hint="eastAsia"/>
                        </w:rPr>
                        <w:t>4種第2級相当</w:t>
                      </w:r>
                      <w:r>
                        <w:t>の拡幅を実施）から</w:t>
                      </w:r>
                      <w:r>
                        <w:rPr>
                          <w:rFonts w:hint="eastAsia"/>
                        </w:rPr>
                        <w:t>ボディ</w:t>
                      </w:r>
                      <w:r>
                        <w:t>がはみ出していないことを確認した。</w:t>
                      </w:r>
                      <w:r>
                        <w:rPr>
                          <w:rFonts w:hint="eastAsia"/>
                        </w:rPr>
                        <w:t>テストコース</w:t>
                      </w:r>
                      <w:r>
                        <w:t>は急曲線が多いため最高速度</w:t>
                      </w:r>
                      <w:r>
                        <w:rPr>
                          <w:rFonts w:hint="eastAsia"/>
                        </w:rPr>
                        <w:t>30</w:t>
                      </w:r>
                      <w:r>
                        <w:t>km/</w:t>
                      </w:r>
                      <w:proofErr w:type="gramStart"/>
                      <w:r>
                        <w:t>h</w:t>
                      </w:r>
                      <w:proofErr w:type="gramEnd"/>
                      <w:r>
                        <w:rPr>
                          <w:rFonts w:hint="eastAsia"/>
                        </w:rPr>
                        <w:t>で</w:t>
                      </w:r>
                      <w:r>
                        <w:t>運用したが、低速域</w:t>
                      </w:r>
                      <w:r>
                        <w:rPr>
                          <w:rFonts w:hint="eastAsia"/>
                        </w:rPr>
                        <w:t>の</w:t>
                      </w:r>
                      <w:r>
                        <w:t>急曲線で</w:t>
                      </w:r>
                      <w:r>
                        <w:rPr>
                          <w:rFonts w:hint="eastAsia"/>
                        </w:rPr>
                        <w:t>は大きく</w:t>
                      </w:r>
                      <w:r>
                        <w:t>逸脱せずに走行することを確認した。</w:t>
                      </w:r>
                    </w:p>
                    <w:p w14:paraId="31F060AE" w14:textId="5253E816" w:rsidR="00B12A1F" w:rsidRDefault="00B12A1F" w:rsidP="0055302C">
                      <w:pPr>
                        <w:ind w:leftChars="0" w:left="0"/>
                      </w:pPr>
                      <w:r>
                        <w:rPr>
                          <w:rFonts w:hint="eastAsia"/>
                        </w:rPr>
                        <w:t>実験期間</w:t>
                      </w:r>
                      <w:r>
                        <w:t>には</w:t>
                      </w:r>
                      <w:r>
                        <w:rPr>
                          <w:rFonts w:hint="eastAsia"/>
                        </w:rPr>
                        <w:t>比較的</w:t>
                      </w:r>
                      <w:r>
                        <w:t>強度の強い</w:t>
                      </w:r>
                      <w:r>
                        <w:rPr>
                          <w:rFonts w:hint="eastAsia"/>
                        </w:rPr>
                        <w:t>雨天</w:t>
                      </w:r>
                      <w:r>
                        <w:t>があったが、</w:t>
                      </w:r>
                      <w:r>
                        <w:rPr>
                          <w:rFonts w:hint="eastAsia"/>
                        </w:rPr>
                        <w:t>磁気センサー</w:t>
                      </w:r>
                      <w:r>
                        <w:t>とSLAMは支障なく機能し</w:t>
                      </w:r>
                      <w:r>
                        <w:rPr>
                          <w:rFonts w:hint="eastAsia"/>
                        </w:rPr>
                        <w:t>、</w:t>
                      </w:r>
                      <w:r>
                        <w:t>一定のロバスト性があることを確認した</w:t>
                      </w:r>
                      <w:r>
                        <w:rPr>
                          <w:rFonts w:hint="eastAsia"/>
                        </w:rPr>
                        <w:t>。</w:t>
                      </w:r>
                      <w:r>
                        <w:t>一方</w:t>
                      </w:r>
                      <w:r>
                        <w:rPr>
                          <w:rFonts w:hint="eastAsia"/>
                        </w:rPr>
                        <w:t>で</w:t>
                      </w:r>
                      <w:r>
                        <w:t>、濃霧</w:t>
                      </w:r>
                      <w:r>
                        <w:rPr>
                          <w:rFonts w:hint="eastAsia"/>
                        </w:rPr>
                        <w:t>の</w:t>
                      </w:r>
                      <w:r>
                        <w:t>発生があったが、</w:t>
                      </w:r>
                      <w:r>
                        <w:rPr>
                          <w:rFonts w:hint="eastAsia"/>
                        </w:rPr>
                        <w:t>霧を自動運転システムが障害物と認識してしまい誤ブレーキが頻繁に発生した。この原因は、</w:t>
                      </w:r>
                      <w:r>
                        <w:t>LiDARセンサーが霧を物体として検知したことに起因している</w:t>
                      </w:r>
                      <w:r>
                        <w:rPr>
                          <w:rFonts w:hint="eastAsia"/>
                        </w:rPr>
                        <w:t>が、霧</w:t>
                      </w:r>
                      <w:r>
                        <w:t>に対するODDの</w:t>
                      </w:r>
                      <w:r>
                        <w:rPr>
                          <w:rFonts w:hint="eastAsia"/>
                        </w:rPr>
                        <w:t>設定</w:t>
                      </w:r>
                      <w:r>
                        <w:t>や、ODD逸脱</w:t>
                      </w:r>
                      <w:r>
                        <w:rPr>
                          <w:rFonts w:hint="eastAsia"/>
                        </w:rPr>
                        <w:t>の</w:t>
                      </w:r>
                      <w:r>
                        <w:t>検出方法</w:t>
                      </w:r>
                      <w:r>
                        <w:rPr>
                          <w:rFonts w:hint="eastAsia"/>
                        </w:rPr>
                        <w:t>の</w:t>
                      </w:r>
                      <w:r>
                        <w:t>検討が</w:t>
                      </w:r>
                      <w:r>
                        <w:rPr>
                          <w:rFonts w:hint="eastAsia"/>
                        </w:rPr>
                        <w:t>今後</w:t>
                      </w:r>
                      <w:r>
                        <w:t>必要</w:t>
                      </w:r>
                      <w:r>
                        <w:rPr>
                          <w:rFonts w:hint="eastAsia"/>
                        </w:rPr>
                        <w:t>であることを</w:t>
                      </w:r>
                      <w:r>
                        <w:t>認識した。</w:t>
                      </w:r>
                    </w:p>
                    <w:p w14:paraId="7CAE42BA" w14:textId="77777777" w:rsidR="00B12A1F" w:rsidRDefault="00B12A1F" w:rsidP="00170619">
                      <w:pPr>
                        <w:ind w:leftChars="0" w:left="0" w:firstLineChars="0" w:firstLine="0"/>
                      </w:pPr>
                    </w:p>
                    <w:p w14:paraId="38869160" w14:textId="77777777" w:rsidR="00B12A1F" w:rsidRPr="000E681A" w:rsidRDefault="00B12A1F" w:rsidP="00170619">
                      <w:pPr>
                        <w:ind w:leftChars="0" w:left="0" w:firstLineChars="0" w:firstLine="0"/>
                        <w:rPr>
                          <w:rFonts w:ascii="ＭＳ ゴシック" w:eastAsia="ＭＳ ゴシック" w:hAnsi="ＭＳ ゴシック"/>
                          <w:b/>
                        </w:rPr>
                      </w:pPr>
                      <w:r w:rsidRPr="000E681A">
                        <w:rPr>
                          <w:rFonts w:ascii="ＭＳ ゴシック" w:eastAsia="ＭＳ ゴシック" w:hAnsi="ＭＳ ゴシック" w:hint="eastAsia"/>
                          <w:b/>
                        </w:rPr>
                        <w:t>高架区間</w:t>
                      </w:r>
                      <w:r w:rsidRPr="000E681A">
                        <w:rPr>
                          <w:rFonts w:ascii="ＭＳ ゴシック" w:eastAsia="ＭＳ ゴシック" w:hAnsi="ＭＳ ゴシック"/>
                          <w:b/>
                        </w:rPr>
                        <w:t>での各種自己位置推定の比較調査</w:t>
                      </w:r>
                    </w:p>
                    <w:p w14:paraId="76151673" w14:textId="4B715906" w:rsidR="00B12A1F" w:rsidRDefault="00B12A1F" w:rsidP="000E681A">
                      <w:pPr>
                        <w:ind w:leftChars="0" w:left="0"/>
                      </w:pPr>
                      <w:r>
                        <w:rPr>
                          <w:rFonts w:hint="eastAsia"/>
                        </w:rPr>
                        <w:t>ＬｉＤＡＲ</w:t>
                      </w:r>
                      <w:r>
                        <w:t>による</w:t>
                      </w:r>
                      <w:r>
                        <w:rPr>
                          <w:rFonts w:hint="eastAsia"/>
                        </w:rPr>
                        <w:t>SLAMによる</w:t>
                      </w:r>
                      <w:r>
                        <w:t>自己位置推定は</w:t>
                      </w:r>
                      <w:r>
                        <w:rPr>
                          <w:rFonts w:hint="eastAsia"/>
                        </w:rPr>
                        <w:t>、</w:t>
                      </w:r>
                      <w:r>
                        <w:t>実験前において</w:t>
                      </w:r>
                      <w:r>
                        <w:rPr>
                          <w:rFonts w:hint="eastAsia"/>
                        </w:rPr>
                        <w:t>走行路面</w:t>
                      </w:r>
                      <w:r>
                        <w:t>と側壁で構成される均質な空間であるた</w:t>
                      </w:r>
                      <w:r>
                        <w:rPr>
                          <w:rFonts w:hint="eastAsia"/>
                        </w:rPr>
                        <w:t>めマップマッチング</w:t>
                      </w:r>
                      <w:r>
                        <w:t>の</w:t>
                      </w:r>
                      <w:r>
                        <w:rPr>
                          <w:rFonts w:hint="eastAsia"/>
                        </w:rPr>
                        <w:t>精度が</w:t>
                      </w:r>
                      <w:r>
                        <w:t>落ちると</w:t>
                      </w:r>
                      <w:r>
                        <w:rPr>
                          <w:rFonts w:hint="eastAsia"/>
                        </w:rPr>
                        <w:t>識者により</w:t>
                      </w:r>
                      <w:r>
                        <w:t>推測されていたが、</w:t>
                      </w:r>
                      <w:r>
                        <w:rPr>
                          <w:rFonts w:hint="eastAsia"/>
                        </w:rPr>
                        <w:t>試験</w:t>
                      </w:r>
                      <w:r>
                        <w:t>により</w:t>
                      </w:r>
                      <w:r>
                        <w:rPr>
                          <w:rFonts w:hint="eastAsia"/>
                        </w:rPr>
                        <w:t>実用</w:t>
                      </w:r>
                      <w:r>
                        <w:t>に耐える精度が出ていること</w:t>
                      </w:r>
                      <w:r>
                        <w:rPr>
                          <w:rFonts w:hint="eastAsia"/>
                        </w:rPr>
                        <w:t>を</w:t>
                      </w:r>
                      <w:r>
                        <w:t>確認した</w:t>
                      </w:r>
                      <w:r>
                        <w:rPr>
                          <w:rFonts w:hint="eastAsia"/>
                        </w:rPr>
                        <w:t>。</w:t>
                      </w:r>
                    </w:p>
                    <w:p w14:paraId="3CF81548" w14:textId="302D25FF" w:rsidR="00B12A1F" w:rsidRDefault="00B12A1F" w:rsidP="000E681A">
                      <w:pPr>
                        <w:ind w:leftChars="0" w:left="0"/>
                      </w:pPr>
                      <w:r>
                        <w:rPr>
                          <w:rFonts w:hint="eastAsia"/>
                        </w:rPr>
                        <w:t>磁気マーカーを磁気センサー</w:t>
                      </w:r>
                      <w:r>
                        <w:t>が検知する方式は、実験前において高架橋の</w:t>
                      </w:r>
                      <w:r>
                        <w:rPr>
                          <w:rFonts w:hint="eastAsia"/>
                        </w:rPr>
                        <w:t>構造体</w:t>
                      </w:r>
                      <w:r>
                        <w:t>を構成する鋼材が有する残留磁気</w:t>
                      </w:r>
                      <w:r>
                        <w:rPr>
                          <w:rFonts w:hint="eastAsia"/>
                        </w:rPr>
                        <w:t>を</w:t>
                      </w:r>
                      <w:r>
                        <w:t>磁気センサー</w:t>
                      </w:r>
                      <w:r>
                        <w:rPr>
                          <w:rFonts w:hint="eastAsia"/>
                        </w:rPr>
                        <w:t>が</w:t>
                      </w:r>
                      <w:r>
                        <w:t>誤検知する</w:t>
                      </w:r>
                      <w:r>
                        <w:rPr>
                          <w:rFonts w:hint="eastAsia"/>
                        </w:rPr>
                        <w:t>可能性について</w:t>
                      </w:r>
                      <w:r>
                        <w:t>識者から</w:t>
                      </w:r>
                      <w:r>
                        <w:rPr>
                          <w:rFonts w:hint="eastAsia"/>
                        </w:rPr>
                        <w:t>懸念が</w:t>
                      </w:r>
                      <w:r>
                        <w:t>出されていたが、</w:t>
                      </w:r>
                      <w:r>
                        <w:rPr>
                          <w:rFonts w:hint="eastAsia"/>
                        </w:rPr>
                        <w:t>数度</w:t>
                      </w:r>
                      <w:r>
                        <w:t>の試行</w:t>
                      </w:r>
                      <w:r>
                        <w:rPr>
                          <w:rFonts w:hint="eastAsia"/>
                        </w:rPr>
                        <w:t>回</w:t>
                      </w:r>
                      <w:r>
                        <w:t>数において特段の影響は見られな</w:t>
                      </w:r>
                      <w:r>
                        <w:rPr>
                          <w:rFonts w:hint="eastAsia"/>
                        </w:rPr>
                        <w:t>いことを</w:t>
                      </w:r>
                      <w:r>
                        <w:t>確認した。</w:t>
                      </w:r>
                    </w:p>
                    <w:p w14:paraId="3F0B11CD" w14:textId="4E90CA50" w:rsidR="00B12A1F" w:rsidRDefault="00B12A1F" w:rsidP="00170619">
                      <w:pPr>
                        <w:ind w:leftChars="0" w:left="0" w:firstLineChars="0" w:firstLine="0"/>
                      </w:pPr>
                      <w:r>
                        <w:rPr>
                          <w:rFonts w:hint="eastAsia"/>
                        </w:rPr>
                        <w:t>GNSSについては</w:t>
                      </w:r>
                      <w:r>
                        <w:t>、停留所のシェルターが衛星の電波を遮蔽するため、</w:t>
                      </w:r>
                      <w:r>
                        <w:rPr>
                          <w:rFonts w:hint="eastAsia"/>
                        </w:rPr>
                        <w:t>停留所</w:t>
                      </w:r>
                      <w:r>
                        <w:t>部では使えないことを</w:t>
                      </w:r>
                      <w:r>
                        <w:rPr>
                          <w:rFonts w:hint="eastAsia"/>
                        </w:rPr>
                        <w:t>確認</w:t>
                      </w:r>
                      <w:r>
                        <w:t>した。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6B196659">
                <wp:simplePos x="0" y="0"/>
                <wp:positionH relativeFrom="column">
                  <wp:posOffset>-3175</wp:posOffset>
                </wp:positionH>
                <wp:positionV relativeFrom="paragraph">
                  <wp:posOffset>243840</wp:posOffset>
                </wp:positionV>
                <wp:extent cx="6386195" cy="2290445"/>
                <wp:effectExtent l="0" t="0" r="14605" b="1460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90445"/>
                        </a:xfrm>
                        <a:prstGeom prst="rect">
                          <a:avLst/>
                        </a:prstGeom>
                        <a:solidFill>
                          <a:srgbClr val="FFFFFF"/>
                        </a:solidFill>
                        <a:ln w="9525">
                          <a:solidFill>
                            <a:srgbClr val="000000"/>
                          </a:solidFill>
                          <a:miter lim="800000"/>
                          <a:headEnd/>
                          <a:tailEnd/>
                        </a:ln>
                      </wps:spPr>
                      <wps:txbx>
                        <w:txbxContent>
                          <w:p w14:paraId="256E7769" w14:textId="0DB29677" w:rsidR="00B12A1F" w:rsidRDefault="00B12A1F" w:rsidP="005721F3">
                            <w:pPr>
                              <w:ind w:leftChars="0" w:left="0"/>
                            </w:pPr>
                            <w:r>
                              <w:rPr>
                                <w:rFonts w:hint="eastAsia"/>
                              </w:rPr>
                              <w:t>アンケート</w:t>
                            </w:r>
                            <w:r>
                              <w:t>の対象者は、名古屋市</w:t>
                            </w:r>
                            <w:r>
                              <w:rPr>
                                <w:rFonts w:hint="eastAsia"/>
                              </w:rPr>
                              <w:t>、</w:t>
                            </w:r>
                            <w:r>
                              <w:t>国</w:t>
                            </w:r>
                            <w:r>
                              <w:rPr>
                                <w:rFonts w:hint="eastAsia"/>
                              </w:rPr>
                              <w:t>、県</w:t>
                            </w:r>
                            <w:r>
                              <w:t>等の行政機関や、</w:t>
                            </w:r>
                            <w:r>
                              <w:rPr>
                                <w:rFonts w:hint="eastAsia"/>
                              </w:rPr>
                              <w:t>大学</w:t>
                            </w:r>
                            <w:r>
                              <w:t>・</w:t>
                            </w:r>
                            <w:r>
                              <w:rPr>
                                <w:rFonts w:hint="eastAsia"/>
                              </w:rPr>
                              <w:t>研究機関</w:t>
                            </w:r>
                            <w:r>
                              <w:t>等の</w:t>
                            </w:r>
                            <w:r>
                              <w:rPr>
                                <w:rFonts w:hint="eastAsia"/>
                              </w:rPr>
                              <w:t>関係者のみであり</w:t>
                            </w:r>
                            <w:r>
                              <w:t>、一般</w:t>
                            </w:r>
                            <w:r>
                              <w:rPr>
                                <w:rFonts w:hint="eastAsia"/>
                              </w:rPr>
                              <w:t>市民は</w:t>
                            </w:r>
                            <w:r>
                              <w:t>参加していない</w:t>
                            </w:r>
                            <w:r>
                              <w:rPr>
                                <w:rFonts w:hint="eastAsia"/>
                              </w:rPr>
                              <w:t>が</w:t>
                            </w:r>
                            <w:r>
                              <w:t>、</w:t>
                            </w:r>
                            <w:r w:rsidR="001F599A">
                              <w:rPr>
                                <w:rFonts w:hint="eastAsia"/>
                              </w:rPr>
                              <w:t>１73</w:t>
                            </w:r>
                            <w:r>
                              <w:rPr>
                                <w:rFonts w:hint="eastAsia"/>
                              </w:rPr>
                              <w:t>件の</w:t>
                            </w:r>
                            <w:r>
                              <w:t>回答を得た。</w:t>
                            </w:r>
                          </w:p>
                          <w:p w14:paraId="0FDB868A" w14:textId="45DF5FE4" w:rsidR="00B12A1F" w:rsidRDefault="00B12A1F" w:rsidP="005721F3">
                            <w:pPr>
                              <w:ind w:leftChars="0" w:left="0"/>
                            </w:pPr>
                            <w:r>
                              <w:t>自動運転技術への信頼に対し、乗車前は「信頼できる」と回答した人が28%であるのに対し、乗車後は56%と約2倍に増加した。</w:t>
                            </w:r>
                            <w:r>
                              <w:rPr>
                                <w:rFonts w:hint="eastAsia"/>
                              </w:rPr>
                              <w:t>これは</w:t>
                            </w:r>
                            <w:r>
                              <w:t>、試乗会にて実際に自動運転バスに乗っていただいたことやサービス・システムの説明を実施したことで、技術への理解が深まり、信頼の獲得に繋がったと考えられる。</w:t>
                            </w:r>
                          </w:p>
                          <w:p w14:paraId="0D0E3DAB" w14:textId="0397921F" w:rsidR="00B12A1F" w:rsidRDefault="00B12A1F" w:rsidP="005721F3">
                            <w:pPr>
                              <w:ind w:leftChars="0" w:left="0"/>
                            </w:pPr>
                            <w:r>
                              <w:t>移動以外の効果として期待することは、「ドライバーの不足の解消」が約160件と最も多く、次いで、「交通事故の減少」が約100件と多い。</w:t>
                            </w:r>
                            <w:r>
                              <w:rPr>
                                <w:rFonts w:hint="eastAsia"/>
                              </w:rPr>
                              <w:t>この理由と</w:t>
                            </w:r>
                            <w:r>
                              <w:t>して、現在の地域公共交通の課題として、人口減少等による地域公共交通のドライバー不足に対する懸念が、関係者間での共通認識としてあることが考えられる。</w:t>
                            </w:r>
                          </w:p>
                          <w:p w14:paraId="11558ABC" w14:textId="47046C44" w:rsidR="00B12A1F" w:rsidRDefault="00B12A1F" w:rsidP="005721F3">
                            <w:pPr>
                              <w:ind w:leftChars="0" w:left="0"/>
                            </w:pPr>
                            <w:r>
                              <w:t>自動運転に心配することは、「交通事故が起きないか」が約89件と最も多く、次いで、「無人運転時の事故対応」が85件と多い。また、「システムエラー・サイバーテロによる事故の発生」も70件と高い値を示している。</w:t>
                            </w:r>
                          </w:p>
                          <w:p w14:paraId="768FBDBE" w14:textId="1C265FAF" w:rsidR="00B12A1F" w:rsidRDefault="00B12A1F" w:rsidP="005721F3">
                            <w:pPr>
                              <w:ind w:leftChars="0" w:left="0"/>
                            </w:pPr>
                            <w:r>
                              <w:t>回答数が多い上位3項目は、いずれも交通事故に対する懸念であり、社会受容性の醸成には、交通事故への不安の解消や交通事故を抑制するための車両制御が重要であると考えられる。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5pt;margin-top:19.2pt;width:502.85pt;height:180.3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3OXRwIAAF0EAAAOAAAAZHJzL2Uyb0RvYy54bWysVM2O0zAQviPxDpbvNG1pu2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eUKJZiS1qD5/a/dd2/709fCbt4Ut7OLT7byiTC09XXdkYve4q9HPNM2iw7aF0W90A&#10;f2+JhmXB9FpcGQN1IViG6Q68Z3Tm2uFYD5LWt5BhXLZxEICa3JSeS2SHIDq2bXdqlWgc4fg4eTqd&#10;DGZjSjjqhsNZfzQahxgsvnevjHUvBJTEXxJqcBYCPNveWOfTYfG9iY9mQclsJZUKglmnS2XIluHc&#10;rMJ3RP/JTGlSJ3Q2Ho47Bv4K0Q/fnyBK6XABlCwTOj0Zsdjz9lxnYTwdk6q7Y8pKH4n03HUsuiZt&#10;QgsnPoAnOYVsh8wa6OYd9xMvBZiPlNQ46wm1HzbMCErUS43dmQ1GI78cQRiNL4YomHNNeq5hmiNU&#10;Qh0l3XXpwkJ53jRcYRdzGfh9yOSYMs5woP24b35JzuVg9fBXWPwAAAD//wMAUEsDBBQABgAIAAAA&#10;IQCmqeFj3wAAAAkBAAAPAAAAZHJzL2Rvd25yZXYueG1sTI/NTsMwEITvSLyDtUhcUGv3lyTEqRAS&#10;iN6gILi68TaJsNfBdtPw9rgnOM7OaObbcjNawwb0oXMkYTYVwJBqpztqJLy/PU4yYCEq0so4Qgk/&#10;GGBTXV6UqtDuRK847GLDUgmFQkloY+wLzkPdolVh6nqk5B2ctyom6RuuvTqlcmv4XIg1t6qjtNCq&#10;Hh9arL92RyshWz4Pn2G7ePmo1weTx5vb4enbS3l9Nd7fAYs4xr8wnPETOlSJae+OpAMzEiarFJSw&#10;yJbAzrYQqzmwfbrk+Qx4VfL/H1S/AAAA//8DAFBLAQItABQABgAIAAAAIQC2gziS/gAAAOEBAAAT&#10;AAAAAAAAAAAAAAAAAAAAAABbQ29udGVudF9UeXBlc10ueG1sUEsBAi0AFAAGAAgAAAAhADj9If/W&#10;AAAAlAEAAAsAAAAAAAAAAAAAAAAALwEAAF9yZWxzLy5yZWxzUEsBAi0AFAAGAAgAAAAhANeXc5dH&#10;AgAAXQQAAA4AAAAAAAAAAAAAAAAALgIAAGRycy9lMm9Eb2MueG1sUEsBAi0AFAAGAAgAAAAhAKap&#10;4WPfAAAACQEAAA8AAAAAAAAAAAAAAAAAoQQAAGRycy9kb3ducmV2LnhtbFBLBQYAAAAABAAEAPMA&#10;AACtBQAAAAA=&#10;">
                <v:textbox>
                  <w:txbxContent>
                    <w:p w14:paraId="256E7769" w14:textId="0DB29677" w:rsidR="00B12A1F" w:rsidRDefault="00B12A1F" w:rsidP="005721F3">
                      <w:pPr>
                        <w:ind w:leftChars="0" w:left="0"/>
                      </w:pPr>
                      <w:r>
                        <w:rPr>
                          <w:rFonts w:hint="eastAsia"/>
                        </w:rPr>
                        <w:t>アンケート</w:t>
                      </w:r>
                      <w:r>
                        <w:t>の対象者は、名古屋市</w:t>
                      </w:r>
                      <w:r>
                        <w:rPr>
                          <w:rFonts w:hint="eastAsia"/>
                        </w:rPr>
                        <w:t>、</w:t>
                      </w:r>
                      <w:r>
                        <w:t>国</w:t>
                      </w:r>
                      <w:r>
                        <w:rPr>
                          <w:rFonts w:hint="eastAsia"/>
                        </w:rPr>
                        <w:t>、県</w:t>
                      </w:r>
                      <w:r>
                        <w:t>等の行政機関や、</w:t>
                      </w:r>
                      <w:r>
                        <w:rPr>
                          <w:rFonts w:hint="eastAsia"/>
                        </w:rPr>
                        <w:t>大学</w:t>
                      </w:r>
                      <w:r>
                        <w:t>・</w:t>
                      </w:r>
                      <w:r>
                        <w:rPr>
                          <w:rFonts w:hint="eastAsia"/>
                        </w:rPr>
                        <w:t>研究機関</w:t>
                      </w:r>
                      <w:r>
                        <w:t>等の</w:t>
                      </w:r>
                      <w:r>
                        <w:rPr>
                          <w:rFonts w:hint="eastAsia"/>
                        </w:rPr>
                        <w:t>関係者のみであり</w:t>
                      </w:r>
                      <w:r>
                        <w:t>、一般</w:t>
                      </w:r>
                      <w:r>
                        <w:rPr>
                          <w:rFonts w:hint="eastAsia"/>
                        </w:rPr>
                        <w:t>市民は</w:t>
                      </w:r>
                      <w:r>
                        <w:t>参加していない</w:t>
                      </w:r>
                      <w:r>
                        <w:rPr>
                          <w:rFonts w:hint="eastAsia"/>
                        </w:rPr>
                        <w:t>が</w:t>
                      </w:r>
                      <w:r>
                        <w:t>、</w:t>
                      </w:r>
                      <w:r w:rsidR="001F599A">
                        <w:rPr>
                          <w:rFonts w:hint="eastAsia"/>
                        </w:rPr>
                        <w:t>１73</w:t>
                      </w:r>
                      <w:bookmarkStart w:id="2" w:name="_GoBack"/>
                      <w:bookmarkEnd w:id="2"/>
                      <w:r>
                        <w:rPr>
                          <w:rFonts w:hint="eastAsia"/>
                        </w:rPr>
                        <w:t>件の</w:t>
                      </w:r>
                      <w:r>
                        <w:t>回答を得た。</w:t>
                      </w:r>
                    </w:p>
                    <w:p w14:paraId="0FDB868A" w14:textId="45DF5FE4" w:rsidR="00B12A1F" w:rsidRDefault="00B12A1F" w:rsidP="005721F3">
                      <w:pPr>
                        <w:ind w:leftChars="0" w:left="0"/>
                      </w:pPr>
                      <w:r>
                        <w:t>自動運転技術への信頼に対し、乗車前は「信頼できる」と回答した人が28%であるのに対し、乗車後は56%と約2倍に増加した。</w:t>
                      </w:r>
                      <w:r>
                        <w:rPr>
                          <w:rFonts w:hint="eastAsia"/>
                        </w:rPr>
                        <w:t>これは</w:t>
                      </w:r>
                      <w:r>
                        <w:t>、試乗会にて実際に自動運転バスに乗っていただいたことやサービス・システムの説明を実施したことで、技術への理解が深まり、信頼の獲得に繋がったと考えられる。</w:t>
                      </w:r>
                    </w:p>
                    <w:p w14:paraId="0D0E3DAB" w14:textId="0397921F" w:rsidR="00B12A1F" w:rsidRDefault="00B12A1F" w:rsidP="005721F3">
                      <w:pPr>
                        <w:ind w:leftChars="0" w:left="0"/>
                      </w:pPr>
                      <w:r>
                        <w:t>移動以外の効果として期待することは、「ドライバーの不足の解消」が約160件と最も多く、次いで、「交通事故の減少」が約100件と多い。</w:t>
                      </w:r>
                      <w:r>
                        <w:rPr>
                          <w:rFonts w:hint="eastAsia"/>
                        </w:rPr>
                        <w:t>この理由と</w:t>
                      </w:r>
                      <w:r>
                        <w:t>して、現在の地域公共交通の課題として、人口減少等による地域公共交通のドライバー不足に対する懸念が、関係者間での共通認識としてあることが考えられる。</w:t>
                      </w:r>
                    </w:p>
                    <w:p w14:paraId="11558ABC" w14:textId="47046C44" w:rsidR="00B12A1F" w:rsidRDefault="00B12A1F" w:rsidP="005721F3">
                      <w:pPr>
                        <w:ind w:leftChars="0" w:left="0"/>
                      </w:pPr>
                      <w:r>
                        <w:t>自動運転に心配することは、「交通事故が起きないか」が約89件と最も多く、次いで、「無人運転時の事故対応」が85件と多い。また、「システムエラー・サイバーテロによる事故の発生」も70件と高い値を示している。</w:t>
                      </w:r>
                    </w:p>
                    <w:p w14:paraId="768FBDBE" w14:textId="1C265FAF" w:rsidR="00B12A1F" w:rsidRDefault="00B12A1F" w:rsidP="005721F3">
                      <w:pPr>
                        <w:ind w:leftChars="0" w:left="0"/>
                      </w:pPr>
                      <w:r>
                        <w:t>回答数が多い上位3項目は、いずれも交通事故に対する懸念であり、社会受容性の醸成には、交通事故への不安の解消や交通事故を抑制するための車両制御が重要であると考えられる。</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0"/>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B12A1F" w:rsidRDefault="00B12A1F" w:rsidP="00456450">
      <w:r>
        <w:separator/>
      </w:r>
    </w:p>
  </w:endnote>
  <w:endnote w:type="continuationSeparator" w:id="0">
    <w:p w14:paraId="05A97A67" w14:textId="77777777" w:rsidR="00B12A1F" w:rsidRDefault="00B12A1F"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53189227" w:rsidR="00B12A1F" w:rsidRDefault="00B12A1F" w:rsidP="00456450">
            <w:pPr>
              <w:pStyle w:val="af0"/>
            </w:pPr>
            <w:r>
              <w:t xml:space="preserve"> </w:t>
            </w:r>
            <w:r w:rsidRPr="00EB64AD">
              <w:fldChar w:fldCharType="begin"/>
            </w:r>
            <w:r w:rsidRPr="00EB64AD">
              <w:instrText>PAGE</w:instrText>
            </w:r>
            <w:r w:rsidRPr="00EB64AD">
              <w:fldChar w:fldCharType="separate"/>
            </w:r>
            <w:r w:rsidR="001F599A">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B12A1F" w:rsidRDefault="00B12A1F" w:rsidP="00456450">
      <w:r>
        <w:separator/>
      </w:r>
    </w:p>
  </w:footnote>
  <w:footnote w:type="continuationSeparator" w:id="0">
    <w:p w14:paraId="4C27C48D" w14:textId="77777777" w:rsidR="00B12A1F" w:rsidRDefault="00B12A1F"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05082121">
    <w:abstractNumId w:val="8"/>
  </w:num>
  <w:num w:numId="2" w16cid:durableId="416824358">
    <w:abstractNumId w:val="10"/>
  </w:num>
  <w:num w:numId="3" w16cid:durableId="1857573225">
    <w:abstractNumId w:val="5"/>
  </w:num>
  <w:num w:numId="4" w16cid:durableId="1234658941">
    <w:abstractNumId w:val="6"/>
  </w:num>
  <w:num w:numId="5" w16cid:durableId="552040839">
    <w:abstractNumId w:val="14"/>
  </w:num>
  <w:num w:numId="6" w16cid:durableId="1388721864">
    <w:abstractNumId w:val="21"/>
  </w:num>
  <w:num w:numId="7" w16cid:durableId="535696846">
    <w:abstractNumId w:val="26"/>
    <w:lvlOverride w:ilvl="0">
      <w:startOverride w:val="1"/>
    </w:lvlOverride>
  </w:num>
  <w:num w:numId="8" w16cid:durableId="1045787007">
    <w:abstractNumId w:val="26"/>
    <w:lvlOverride w:ilvl="0">
      <w:startOverride w:val="1"/>
    </w:lvlOverride>
  </w:num>
  <w:num w:numId="9" w16cid:durableId="928586332">
    <w:abstractNumId w:val="7"/>
  </w:num>
  <w:num w:numId="10" w16cid:durableId="633365584">
    <w:abstractNumId w:val="2"/>
  </w:num>
  <w:num w:numId="11" w16cid:durableId="2132048997">
    <w:abstractNumId w:val="26"/>
  </w:num>
  <w:num w:numId="12" w16cid:durableId="1195315729">
    <w:abstractNumId w:val="26"/>
    <w:lvlOverride w:ilvl="0">
      <w:startOverride w:val="1"/>
    </w:lvlOverride>
  </w:num>
  <w:num w:numId="13" w16cid:durableId="1376349411">
    <w:abstractNumId w:val="26"/>
    <w:lvlOverride w:ilvl="0">
      <w:startOverride w:val="1"/>
    </w:lvlOverride>
  </w:num>
  <w:num w:numId="14" w16cid:durableId="619655043">
    <w:abstractNumId w:val="20"/>
  </w:num>
  <w:num w:numId="15" w16cid:durableId="1767530584">
    <w:abstractNumId w:val="9"/>
  </w:num>
  <w:num w:numId="16" w16cid:durableId="1450856275">
    <w:abstractNumId w:val="12"/>
  </w:num>
  <w:num w:numId="17" w16cid:durableId="10225984">
    <w:abstractNumId w:val="25"/>
  </w:num>
  <w:num w:numId="18" w16cid:durableId="516777299">
    <w:abstractNumId w:val="24"/>
  </w:num>
  <w:num w:numId="19" w16cid:durableId="1773696445">
    <w:abstractNumId w:val="16"/>
  </w:num>
  <w:num w:numId="20" w16cid:durableId="1232233117">
    <w:abstractNumId w:val="15"/>
  </w:num>
  <w:num w:numId="21" w16cid:durableId="1124731223">
    <w:abstractNumId w:val="19"/>
  </w:num>
  <w:num w:numId="22" w16cid:durableId="569000911">
    <w:abstractNumId w:val="1"/>
  </w:num>
  <w:num w:numId="23" w16cid:durableId="1047295305">
    <w:abstractNumId w:val="3"/>
  </w:num>
  <w:num w:numId="24" w16cid:durableId="2066096819">
    <w:abstractNumId w:val="22"/>
  </w:num>
  <w:num w:numId="25" w16cid:durableId="729579371">
    <w:abstractNumId w:val="23"/>
  </w:num>
  <w:num w:numId="26" w16cid:durableId="903681123">
    <w:abstractNumId w:val="4"/>
  </w:num>
  <w:num w:numId="27" w16cid:durableId="482745131">
    <w:abstractNumId w:val="0"/>
  </w:num>
  <w:num w:numId="28" w16cid:durableId="27728562">
    <w:abstractNumId w:val="18"/>
  </w:num>
  <w:num w:numId="29" w16cid:durableId="879827252">
    <w:abstractNumId w:val="13"/>
  </w:num>
  <w:num w:numId="30" w16cid:durableId="447312044">
    <w:abstractNumId w:val="11"/>
  </w:num>
  <w:num w:numId="31" w16cid:durableId="882138820">
    <w:abstractNumId w:val="26"/>
    <w:lvlOverride w:ilvl="0">
      <w:startOverride w:val="1"/>
    </w:lvlOverride>
  </w:num>
  <w:num w:numId="32" w16cid:durableId="117672914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587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681A"/>
    <w:rsid w:val="000E7628"/>
    <w:rsid w:val="000F00C2"/>
    <w:rsid w:val="000F124D"/>
    <w:rsid w:val="000F1460"/>
    <w:rsid w:val="000F2D0E"/>
    <w:rsid w:val="000F50C7"/>
    <w:rsid w:val="000F72A4"/>
    <w:rsid w:val="001003CE"/>
    <w:rsid w:val="00100F16"/>
    <w:rsid w:val="00100FA2"/>
    <w:rsid w:val="00101204"/>
    <w:rsid w:val="00101530"/>
    <w:rsid w:val="00101BFB"/>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1D8E"/>
    <w:rsid w:val="001674D6"/>
    <w:rsid w:val="001705B6"/>
    <w:rsid w:val="00170619"/>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599A"/>
    <w:rsid w:val="001F6420"/>
    <w:rsid w:val="001F653A"/>
    <w:rsid w:val="001F69F5"/>
    <w:rsid w:val="00203CC8"/>
    <w:rsid w:val="00205112"/>
    <w:rsid w:val="00205EDF"/>
    <w:rsid w:val="0020676E"/>
    <w:rsid w:val="002079D4"/>
    <w:rsid w:val="0021054F"/>
    <w:rsid w:val="00210F55"/>
    <w:rsid w:val="00215699"/>
    <w:rsid w:val="0022040A"/>
    <w:rsid w:val="00220EE4"/>
    <w:rsid w:val="0022176E"/>
    <w:rsid w:val="00221A8C"/>
    <w:rsid w:val="002222C7"/>
    <w:rsid w:val="00222AD5"/>
    <w:rsid w:val="002231B9"/>
    <w:rsid w:val="002238EC"/>
    <w:rsid w:val="00223A7C"/>
    <w:rsid w:val="00224BBD"/>
    <w:rsid w:val="00225CD3"/>
    <w:rsid w:val="00230074"/>
    <w:rsid w:val="00230906"/>
    <w:rsid w:val="00232FC9"/>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29B6"/>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6E8D"/>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1B2C"/>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D73E5"/>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302C"/>
    <w:rsid w:val="00557058"/>
    <w:rsid w:val="00560C5D"/>
    <w:rsid w:val="005624B5"/>
    <w:rsid w:val="0056288E"/>
    <w:rsid w:val="00564EAA"/>
    <w:rsid w:val="00565C51"/>
    <w:rsid w:val="0057046A"/>
    <w:rsid w:val="005721F3"/>
    <w:rsid w:val="0057389E"/>
    <w:rsid w:val="0057522F"/>
    <w:rsid w:val="005758FB"/>
    <w:rsid w:val="00583E64"/>
    <w:rsid w:val="00583FB9"/>
    <w:rsid w:val="00584051"/>
    <w:rsid w:val="0058487E"/>
    <w:rsid w:val="00585C4F"/>
    <w:rsid w:val="00585F46"/>
    <w:rsid w:val="0058654F"/>
    <w:rsid w:val="005869E5"/>
    <w:rsid w:val="00592B0B"/>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3E3"/>
    <w:rsid w:val="00600B7C"/>
    <w:rsid w:val="006029F6"/>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617"/>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0EAF"/>
    <w:rsid w:val="00722248"/>
    <w:rsid w:val="007241FB"/>
    <w:rsid w:val="00725219"/>
    <w:rsid w:val="0072570E"/>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568C"/>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475A"/>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360D2"/>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2A1F"/>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50C0"/>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5A8"/>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39B2"/>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3C7C"/>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A86"/>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12C81"/>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3EE"/>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587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CE421B9A834BB49ADC989E4905099A8" ma:contentTypeVersion="6" ma:contentTypeDescription="新しいドキュメントを作成します。" ma:contentTypeScope="" ma:versionID="dcccc903746767f7837f7eab5e380554">
  <xsd:schema xmlns:xsd="http://www.w3.org/2001/XMLSchema" xmlns:xs="http://www.w3.org/2001/XMLSchema" xmlns:p="http://schemas.microsoft.com/office/2006/metadata/properties" xmlns:ns2="7186f971-2f4d-4f08-a414-535a3a0ea9bd" xmlns:ns3="2245fd68-e0a8-483e-9d14-3dca6b7c612b" targetNamespace="http://schemas.microsoft.com/office/2006/metadata/properties" ma:root="true" ma:fieldsID="b4ea12ba8b65e82d1214ad7e9794be98" ns2:_="" ns3:_="">
    <xsd:import namespace="7186f971-2f4d-4f08-a414-535a3a0ea9bd"/>
    <xsd:import namespace="2245fd68-e0a8-483e-9d14-3dca6b7c612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86f971-2f4d-4f08-a414-535a3a0ea9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5fd68-e0a8-483e-9d14-3dca6b7c612b"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1C0138-023B-4463-8733-31ABCF142B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2B550E-C516-4E65-B653-C9323B04CCB8}">
  <ds:schemaRefs>
    <ds:schemaRef ds:uri="http://schemas.microsoft.com/sharepoint/v3/contenttype/forms"/>
  </ds:schemaRefs>
</ds:datastoreItem>
</file>

<file path=customXml/itemProps3.xml><?xml version="1.0" encoding="utf-8"?>
<ds:datastoreItem xmlns:ds="http://schemas.openxmlformats.org/officeDocument/2006/customXml" ds:itemID="{BA88EC33-71AE-4790-A739-72256E883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86f971-2f4d-4f08-a414-535a3a0ea9bd"/>
    <ds:schemaRef ds:uri="2245fd68-e0a8-483e-9d14-3dca6b7c6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Words>
  <Characters>116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Ryo Shu (JP)</cp:lastModifiedBy>
  <cp:revision>2</cp:revision>
  <cp:lastPrinted>2022-06-06T05:30:00Z</cp:lastPrinted>
  <dcterms:created xsi:type="dcterms:W3CDTF">2024-04-05T00:09:00Z</dcterms:created>
  <dcterms:modified xsi:type="dcterms:W3CDTF">2024-04-05T00:09:00Z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0x0101000CE421B9A834BB49ADC989E4905099A8</vt:lpwstr>
  </property>
</Properties>
</file>