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767334" w14:textId="1B908D18" w:rsidR="004A15FD" w:rsidRDefault="004A15FD" w:rsidP="00A44BF0">
      <w:pPr>
        <w:pStyle w:val="aff"/>
        <w:ind w:leftChars="0" w:left="0" w:firstLineChars="0" w:firstLine="0"/>
        <w:jc w:val="left"/>
        <w:rPr>
          <w:sz w:val="28"/>
          <w:szCs w:val="28"/>
        </w:rPr>
      </w:pPr>
      <w:r w:rsidRPr="004A15FD">
        <w:rPr>
          <w:noProof/>
          <w:spacing w:val="-4"/>
        </w:rPr>
        <mc:AlternateContent>
          <mc:Choice Requires="wps">
            <w:drawing>
              <wp:anchor distT="45720" distB="45720" distL="114300" distR="114300" simplePos="0" relativeHeight="251687936" behindDoc="0" locked="0" layoutInCell="1" allowOverlap="1" wp14:anchorId="2D318046" wp14:editId="465FEF44">
                <wp:simplePos x="0" y="0"/>
                <wp:positionH relativeFrom="column">
                  <wp:posOffset>3996055</wp:posOffset>
                </wp:positionH>
                <wp:positionV relativeFrom="paragraph">
                  <wp:posOffset>78105</wp:posOffset>
                </wp:positionV>
                <wp:extent cx="2453005" cy="210820"/>
                <wp:effectExtent l="0" t="0" r="23495" b="17780"/>
                <wp:wrapSquare wrapText="bothSides"/>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3005" cy="210820"/>
                        </a:xfrm>
                        <a:prstGeom prst="rect">
                          <a:avLst/>
                        </a:prstGeom>
                        <a:solidFill>
                          <a:srgbClr val="FFFFFF"/>
                        </a:solidFill>
                        <a:ln w="9525">
                          <a:solidFill>
                            <a:srgbClr val="000000"/>
                          </a:solidFill>
                          <a:miter lim="800000"/>
                          <a:headEnd/>
                          <a:tailEnd/>
                        </a:ln>
                      </wps:spPr>
                      <wps:txbx>
                        <w:txbxContent>
                          <w:p w14:paraId="78C2068F" w14:textId="33A0BB0D" w:rsidR="004A15FD" w:rsidRPr="007C14BD" w:rsidRDefault="004A15FD" w:rsidP="00A44BF0">
                            <w:pPr>
                              <w:ind w:leftChars="0" w:left="0" w:firstLineChars="0" w:firstLine="0"/>
                              <w:jc w:val="center"/>
                            </w:pPr>
                            <w:r w:rsidRPr="007C14BD">
                              <w:rPr>
                                <w:rFonts w:hint="eastAsia"/>
                              </w:rPr>
                              <w:t>自治体名：</w:t>
                            </w:r>
                            <w:r w:rsidR="00A70ACD">
                              <w:rPr>
                                <w:rFonts w:hint="eastAsia"/>
                              </w:rPr>
                              <w:t>茨城</w:t>
                            </w:r>
                            <w:r w:rsidRPr="007C14BD">
                              <w:rPr>
                                <w:rFonts w:hint="eastAsia"/>
                              </w:rPr>
                              <w:t>県</w:t>
                            </w:r>
                            <w:r w:rsidR="00A70ACD">
                              <w:rPr>
                                <w:rFonts w:hint="eastAsia"/>
                              </w:rPr>
                              <w:t>常陸太田市</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shapetype w14:anchorId="2D318046" id="_x0000_t202" coordsize="21600,21600" o:spt="202" path="m,l,21600r21600,l21600,xe">
                <v:stroke joinstyle="miter"/>
                <v:path gradientshapeok="t" o:connecttype="rect"/>
              </v:shapetype>
              <v:shape id="テキスト ボックス 2" o:spid="_x0000_s1026" type="#_x0000_t202" style="position:absolute;margin-left:314.65pt;margin-top:6.15pt;width:193.15pt;height:16.6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">
                <v:textbox inset="0,0,0,0">
                  <w:txbxContent>
                    <w:p w14:paraId="78C2068F" w14:textId="33A0BB0D" w:rsidR="004A15FD" w:rsidRPr="007C14BD" w:rsidRDefault="004A15FD" w:rsidP="00A44BF0">
                      <w:pPr>
                        <w:ind w:leftChars="0" w:left="0" w:firstLineChars="0" w:firstLine="0"/>
                        <w:jc w:val="center"/>
                      </w:pPr>
                      <w:r w:rsidRPr="007C14BD">
                        <w:rPr>
                          <w:rFonts w:hint="eastAsia"/>
                        </w:rPr>
                        <w:t>自治体名：</w:t>
                      </w:r>
                      <w:r w:rsidR="00A70ACD">
                        <w:rPr>
                          <w:rFonts w:hint="eastAsia"/>
                        </w:rPr>
                        <w:t>茨城</w:t>
                      </w:r>
                      <w:r w:rsidRPr="007C14BD">
                        <w:rPr>
                          <w:rFonts w:hint="eastAsia"/>
                        </w:rPr>
                        <w:t>県</w:t>
                      </w:r>
                      <w:r w:rsidR="00A70ACD">
                        <w:rPr>
                          <w:rFonts w:hint="eastAsia"/>
                        </w:rPr>
                        <w:t>常陸太田市</w:t>
                      </w:r>
                    </w:p>
                  </w:txbxContent>
                </v:textbox>
                <w10:wrap type="square"/>
              </v:shape>
            </w:pict>
          </mc:Fallback>
        </mc:AlternateContent>
      </w:r>
    </w:p>
    <w:p w14:paraId="310555B9" w14:textId="77777777" w:rsidR="004A15FD" w:rsidRPr="004A15FD" w:rsidRDefault="004A15FD" w:rsidP="00A44BF0">
      <w:pPr>
        <w:ind w:leftChars="0" w:left="0" w:firstLineChars="0" w:firstLine="0"/>
      </w:pPr>
    </w:p>
    <w:p w14:paraId="73EDB7CB" w14:textId="47B62CDA" w:rsidR="00D01039" w:rsidRDefault="00D01039" w:rsidP="00D01039">
      <w:pPr>
        <w:pStyle w:val="aff"/>
        <w:ind w:leftChars="0" w:left="0" w:firstLineChars="0" w:firstLine="0"/>
        <w:rPr>
          <w:sz w:val="28"/>
          <w:szCs w:val="28"/>
        </w:rPr>
      </w:pPr>
      <w:bookmarkStart w:id="0" w:name="_Hlk100911823"/>
      <w:r w:rsidRPr="00D01039">
        <w:rPr>
          <w:rFonts w:hint="eastAsia"/>
          <w:sz w:val="28"/>
          <w:szCs w:val="28"/>
        </w:rPr>
        <w:t>自動運転社会実装推進事業</w:t>
      </w:r>
    </w:p>
    <w:p w14:paraId="79138FE1" w14:textId="6D2D0A36" w:rsidR="004A15FD" w:rsidRPr="004A15FD" w:rsidRDefault="004A15FD" w:rsidP="00D01039">
      <w:pPr>
        <w:pStyle w:val="aff"/>
        <w:ind w:leftChars="0" w:left="0" w:firstLineChars="0" w:firstLine="0"/>
        <w:rPr>
          <w:sz w:val="28"/>
          <w:szCs w:val="28"/>
        </w:rPr>
      </w:pPr>
      <w:r>
        <w:rPr>
          <w:rFonts w:hint="eastAsia"/>
          <w:sz w:val="28"/>
          <w:szCs w:val="28"/>
        </w:rPr>
        <w:t>最終報告書（公開版）</w:t>
      </w:r>
    </w:p>
    <w:bookmarkEnd w:id="0"/>
    <w:p w14:paraId="5DEB2719" w14:textId="1E0CBDAE" w:rsidR="00804019" w:rsidRPr="007C14BD" w:rsidRDefault="00E12300" w:rsidP="00C81437">
      <w:pPr>
        <w:ind w:leftChars="0" w:left="0" w:firstLineChars="0" w:firstLine="0"/>
        <w:rPr>
          <w:spacing w:val="-4"/>
          <w:sz w:val="26"/>
          <w:szCs w:val="26"/>
        </w:rPr>
      </w:pPr>
      <w:r w:rsidRPr="00B167D0">
        <w:rPr>
          <w:b/>
          <w:bCs/>
          <w:noProof/>
          <w:spacing w:val="-4"/>
        </w:rPr>
        <mc:AlternateContent>
          <mc:Choice Requires="wps">
            <w:drawing>
              <wp:anchor distT="45720" distB="45720" distL="114300" distR="114300" simplePos="0" relativeHeight="251679744" behindDoc="0" locked="0" layoutInCell="1" allowOverlap="1" wp14:anchorId="1CEBC21F" wp14:editId="026B67A1">
                <wp:simplePos x="0" y="0"/>
                <wp:positionH relativeFrom="column">
                  <wp:posOffset>63500</wp:posOffset>
                </wp:positionH>
                <wp:positionV relativeFrom="paragraph">
                  <wp:posOffset>295910</wp:posOffset>
                </wp:positionV>
                <wp:extent cx="6386195" cy="874395"/>
                <wp:effectExtent l="0" t="0" r="14605" b="20955"/>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874395"/>
                        </a:xfrm>
                        <a:prstGeom prst="rect">
                          <a:avLst/>
                        </a:prstGeom>
                        <a:solidFill>
                          <a:srgbClr val="FFFFFF"/>
                        </a:solidFill>
                        <a:ln w="9525">
                          <a:solidFill>
                            <a:srgbClr val="000000"/>
                          </a:solidFill>
                          <a:miter lim="800000"/>
                          <a:headEnd/>
                          <a:tailEnd/>
                        </a:ln>
                      </wps:spPr>
                      <wps:txbx>
                        <w:txbxContent>
                          <w:p w14:paraId="4B5DAEB0" w14:textId="03F43F72" w:rsidR="004A15FD" w:rsidRDefault="00E12300" w:rsidP="00B167D0">
                            <w:pPr>
                              <w:ind w:leftChars="0" w:left="0" w:firstLineChars="0" w:firstLine="0"/>
                            </w:pPr>
                            <w:r>
                              <w:rPr>
                                <w:rFonts w:hint="eastAsia"/>
                              </w:rPr>
                              <w:t>常陸太田市では、</w:t>
                            </w:r>
                            <w:r w:rsidR="00DC5326">
                              <w:rPr>
                                <w:rFonts w:hint="eastAsia"/>
                              </w:rPr>
                              <w:t>公共交通衰退への対応として、市街地の商業施設から住宅地、駅、</w:t>
                            </w:r>
                            <w:r w:rsidR="00E2727B">
                              <w:rPr>
                                <w:rFonts w:hint="eastAsia"/>
                              </w:rPr>
                              <w:t>病院</w:t>
                            </w:r>
                            <w:r w:rsidR="00DC5326">
                              <w:rPr>
                                <w:rFonts w:hint="eastAsia"/>
                              </w:rPr>
                              <w:t>、</w:t>
                            </w:r>
                            <w:r w:rsidR="00E2727B">
                              <w:rPr>
                                <w:rFonts w:hint="eastAsia"/>
                              </w:rPr>
                              <w:t>公共</w:t>
                            </w:r>
                            <w:r w:rsidR="00DC5326">
                              <w:rPr>
                                <w:rFonts w:hint="eastAsia"/>
                              </w:rPr>
                              <w:t>施設といった周辺の施設等への移動性の向上が課題である。そのような中、本市では自動運転</w:t>
                            </w:r>
                            <w:r w:rsidR="00DC5326">
                              <w:t>EVバスをいち早く導入し、市街地と住宅地、駅、</w:t>
                            </w:r>
                            <w:r w:rsidR="00E2727B">
                              <w:rPr>
                                <w:rFonts w:hint="eastAsia"/>
                              </w:rPr>
                              <w:t>病院</w:t>
                            </w:r>
                            <w:r w:rsidR="00DC5326">
                              <w:t>、</w:t>
                            </w:r>
                            <w:r w:rsidR="00E2727B">
                              <w:rPr>
                                <w:rFonts w:hint="eastAsia"/>
                              </w:rPr>
                              <w:t>公共</w:t>
                            </w:r>
                            <w:bookmarkStart w:id="1" w:name="_GoBack"/>
                            <w:bookmarkEnd w:id="1"/>
                            <w:r w:rsidR="00DC5326">
                              <w:t>施設</w:t>
                            </w:r>
                            <w:r w:rsidR="00E2727B">
                              <w:rPr>
                                <w:rFonts w:hint="eastAsia"/>
                              </w:rPr>
                              <w:t>等</w:t>
                            </w:r>
                            <w:r w:rsidR="00DC5326">
                              <w:rPr>
                                <w:rFonts w:hint="eastAsia"/>
                              </w:rPr>
                              <w:t>をつ</w:t>
                            </w:r>
                            <w:r w:rsidR="00DC5326">
                              <w:t>なぐとともに、山間部においてはバス停から自宅までの移動等に活用することで、公共交通の利便性の向上と担い手不足の解消等対応を進めている。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EBC21F" id="_x0000_t202" coordsize="21600,21600" o:spt="202" path="m,l,21600r21600,l21600,xe">
                <v:stroke joinstyle="miter"/>
                <v:path gradientshapeok="t" o:connecttype="rect"/>
              </v:shapetype>
              <v:shape id="_x0000_s1027" type="#_x0000_t202" style="position:absolute;margin-left:5pt;margin-top:23.3pt;width:502.85pt;height:68.85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">
                <v:textbox>
                  <w:txbxContent>
                    <w:p w14:paraId="4B5DAEB0" w14:textId="03F43F72" w:rsidR="004A15FD" w:rsidRDefault="00E12300" w:rsidP="00B167D0">
                      <w:pPr>
                        <w:ind w:leftChars="0" w:left="0" w:firstLineChars="0" w:firstLine="0"/>
                      </w:pPr>
                      <w:r>
                        <w:rPr>
                          <w:rFonts w:hint="eastAsia"/>
                        </w:rPr>
                        <w:t>常陸太田市では、</w:t>
                      </w:r>
                      <w:r w:rsidR="00DC5326">
                        <w:rPr>
                          <w:rFonts w:hint="eastAsia"/>
                        </w:rPr>
                        <w:t>公共交通衰退への対応として、市街地の商業施設から住宅地、駅、</w:t>
                      </w:r>
                      <w:r w:rsidR="00E2727B">
                        <w:rPr>
                          <w:rFonts w:hint="eastAsia"/>
                        </w:rPr>
                        <w:t>病院</w:t>
                      </w:r>
                      <w:r w:rsidR="00DC5326">
                        <w:rPr>
                          <w:rFonts w:hint="eastAsia"/>
                        </w:rPr>
                        <w:t>、</w:t>
                      </w:r>
                      <w:r w:rsidR="00E2727B">
                        <w:rPr>
                          <w:rFonts w:hint="eastAsia"/>
                        </w:rPr>
                        <w:t>公共</w:t>
                      </w:r>
                      <w:r w:rsidR="00DC5326">
                        <w:rPr>
                          <w:rFonts w:hint="eastAsia"/>
                        </w:rPr>
                        <w:t>施設といった周辺の施設等への移動性の向上が課題である。そのような中、本市では自動運転</w:t>
                      </w:r>
                      <w:r w:rsidR="00DC5326">
                        <w:t>EVバスをいち早く導入し、市街地と住宅地、駅、</w:t>
                      </w:r>
                      <w:r w:rsidR="00E2727B">
                        <w:rPr>
                          <w:rFonts w:hint="eastAsia"/>
                        </w:rPr>
                        <w:t>病院</w:t>
                      </w:r>
                      <w:r w:rsidR="00DC5326">
                        <w:t>、</w:t>
                      </w:r>
                      <w:r w:rsidR="00E2727B">
                        <w:rPr>
                          <w:rFonts w:hint="eastAsia"/>
                        </w:rPr>
                        <w:t>公共</w:t>
                      </w:r>
                      <w:bookmarkStart w:id="2" w:name="_GoBack"/>
                      <w:bookmarkEnd w:id="2"/>
                      <w:r w:rsidR="00DC5326">
                        <w:t>施設</w:t>
                      </w:r>
                      <w:r w:rsidR="00E2727B">
                        <w:rPr>
                          <w:rFonts w:hint="eastAsia"/>
                        </w:rPr>
                        <w:t>等</w:t>
                      </w:r>
                      <w:r w:rsidR="00DC5326">
                        <w:rPr>
                          <w:rFonts w:hint="eastAsia"/>
                        </w:rPr>
                        <w:t>をつ</w:t>
                      </w:r>
                      <w:r w:rsidR="00DC5326">
                        <w:t>なぐとともに、山間部においてはバス停から自宅までの移動等に活用することで、公共交通の利便性の向上と担い手不足の解消等対応を進めている。</w:t>
                      </w:r>
                    </w:p>
                  </w:txbxContent>
                </v:textbox>
                <w10:wrap type="square"/>
              </v:shape>
            </w:pict>
          </mc:Fallback>
        </mc:AlternateContent>
      </w:r>
      <w:r w:rsidR="00B167D0" w:rsidRPr="007C14BD">
        <w:rPr>
          <w:rFonts w:hint="eastAsia"/>
          <w:b/>
          <w:bCs/>
          <w:spacing w:val="-4"/>
          <w:sz w:val="26"/>
          <w:szCs w:val="26"/>
        </w:rPr>
        <w:t>【</w:t>
      </w:r>
      <w:r w:rsidR="004A15FD" w:rsidRPr="007C14BD">
        <w:rPr>
          <w:rFonts w:hint="eastAsia"/>
          <w:b/>
          <w:bCs/>
          <w:spacing w:val="-4"/>
          <w:sz w:val="26"/>
          <w:szCs w:val="26"/>
        </w:rPr>
        <w:t>事業背景</w:t>
      </w:r>
      <w:r w:rsidR="00B167D0" w:rsidRPr="007C14BD">
        <w:rPr>
          <w:rFonts w:hint="eastAsia"/>
          <w:b/>
          <w:bCs/>
          <w:spacing w:val="-4"/>
          <w:sz w:val="26"/>
          <w:szCs w:val="26"/>
        </w:rPr>
        <w:t>・目的】</w:t>
      </w:r>
    </w:p>
    <w:p w14:paraId="06E0C560" w14:textId="5AD44FF8" w:rsidR="004A15FD" w:rsidRPr="00A44BF0" w:rsidRDefault="004A15FD" w:rsidP="004A15FD">
      <w:pPr>
        <w:ind w:leftChars="0" w:left="0" w:firstLineChars="0" w:firstLine="0"/>
        <w:rPr>
          <w:spacing w:val="-4"/>
          <w:sz w:val="6"/>
          <w:szCs w:val="6"/>
        </w:rPr>
      </w:pPr>
    </w:p>
    <w:p w14:paraId="3DE4C727" w14:textId="66AC2704" w:rsidR="004A15FD" w:rsidRDefault="00A44BF0" w:rsidP="004A15FD">
      <w:pPr>
        <w:ind w:leftChars="0" w:left="0" w:firstLineChars="0" w:firstLine="0"/>
        <w:rPr>
          <w:b/>
          <w:bCs/>
          <w:spacing w:val="-4"/>
          <w:sz w:val="26"/>
          <w:szCs w:val="26"/>
        </w:rPr>
      </w:pPr>
      <w:r w:rsidRPr="004A15FD">
        <w:rPr>
          <w:noProof/>
          <w:spacing w:val="-4"/>
        </w:rPr>
        <mc:AlternateContent>
          <mc:Choice Requires="wps">
            <w:drawing>
              <wp:anchor distT="45720" distB="45720" distL="114300" distR="114300" simplePos="0" relativeHeight="251698176" behindDoc="0" locked="0" layoutInCell="1" allowOverlap="1" wp14:anchorId="0F528FB5" wp14:editId="0902481D">
                <wp:simplePos x="0" y="0"/>
                <wp:positionH relativeFrom="column">
                  <wp:posOffset>66675</wp:posOffset>
                </wp:positionH>
                <wp:positionV relativeFrom="paragraph">
                  <wp:posOffset>278765</wp:posOffset>
                </wp:positionV>
                <wp:extent cx="6386195" cy="793750"/>
                <wp:effectExtent l="0" t="0" r="14605" b="25400"/>
                <wp:wrapSquare wrapText="bothSides"/>
                <wp:docPr id="3"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793750"/>
                        </a:xfrm>
                        <a:prstGeom prst="rect">
                          <a:avLst/>
                        </a:prstGeom>
                        <a:solidFill>
                          <a:srgbClr val="FFFFFF"/>
                        </a:solidFill>
                        <a:ln w="9525">
                          <a:solidFill>
                            <a:srgbClr val="000000"/>
                          </a:solidFill>
                          <a:miter lim="800000"/>
                          <a:headEnd/>
                          <a:tailEnd/>
                        </a:ln>
                      </wps:spPr>
                      <wps:txbx>
                        <w:txbxContent>
                          <w:p w14:paraId="390D05A7" w14:textId="3F40C8D7" w:rsidR="00DC5326" w:rsidRDefault="00DC5326" w:rsidP="00B167D0">
                            <w:pPr>
                              <w:ind w:leftChars="0" w:left="0" w:firstLineChars="0" w:firstLine="0"/>
                            </w:pPr>
                            <w:r>
                              <w:rPr>
                                <w:rFonts w:hint="eastAsia"/>
                              </w:rPr>
                              <w:t>令和6年度は以下のような運行ルートの</w:t>
                            </w:r>
                            <w:r w:rsidR="00E2727B">
                              <w:rPr>
                                <w:rFonts w:hint="eastAsia"/>
                              </w:rPr>
                              <w:t>拡充</w:t>
                            </w:r>
                            <w:r>
                              <w:rPr>
                                <w:rFonts w:hint="eastAsia"/>
                              </w:rPr>
                              <w:t>、車両追加を実施して定常運行を開始する。</w:t>
                            </w:r>
                          </w:p>
                          <w:p w14:paraId="4ABE93D9" w14:textId="73C68AF4" w:rsidR="00DC5326" w:rsidRDefault="00DC5326" w:rsidP="00B167D0">
                            <w:pPr>
                              <w:ind w:leftChars="0" w:left="0" w:firstLineChars="0" w:firstLine="0"/>
                            </w:pPr>
                            <w:r>
                              <w:rPr>
                                <w:rFonts w:hint="eastAsia"/>
                              </w:rPr>
                              <w:t>運行場所：令和6年度</w:t>
                            </w:r>
                            <w:r w:rsidR="00E2727B">
                              <w:rPr>
                                <w:rFonts w:hint="eastAsia"/>
                              </w:rPr>
                              <w:t>拡充</w:t>
                            </w:r>
                            <w:r>
                              <w:rPr>
                                <w:rFonts w:hint="eastAsia"/>
                              </w:rPr>
                              <w:t>ルート（北回り、南回り）</w:t>
                            </w:r>
                          </w:p>
                          <w:p w14:paraId="06B12382" w14:textId="77AD345C" w:rsidR="00AB19D1" w:rsidRDefault="00DC5326" w:rsidP="00B167D0">
                            <w:pPr>
                              <w:ind w:leftChars="0" w:left="0" w:firstLineChars="0" w:firstLine="0"/>
                            </w:pPr>
                            <w:r>
                              <w:rPr>
                                <w:rFonts w:hint="eastAsia"/>
                              </w:rPr>
                              <w:t>運行期間：25年2月18日（火）から定常運行開始</w:t>
                            </w:r>
                          </w:p>
                          <w:p w14:paraId="2C4005B2" w14:textId="732FF169" w:rsidR="00B167D0" w:rsidRPr="00DC5326" w:rsidRDefault="00DC5326" w:rsidP="00B167D0">
                            <w:pPr>
                              <w:ind w:leftChars="0" w:left="0" w:firstLineChars="0" w:firstLine="0"/>
                              <w:rPr>
                                <w:lang w:val="en-US"/>
                              </w:rPr>
                            </w:pPr>
                            <w:r>
                              <w:rPr>
                                <w:rFonts w:hint="eastAsia"/>
                              </w:rPr>
                              <w:t>運行車両</w:t>
                            </w:r>
                            <w:r w:rsidRPr="00DC5326">
                              <w:rPr>
                                <w:rFonts w:hint="eastAsia"/>
                                <w:lang w:val="en-US"/>
                              </w:rPr>
                              <w:t>：</w:t>
                            </w:r>
                            <w:proofErr w:type="spellStart"/>
                            <w:r w:rsidRPr="00C458AE">
                              <w:rPr>
                                <w:rFonts w:cs="ＭＳ Ｐゴシック"/>
                                <w:sz w:val="21"/>
                                <w:szCs w:val="21"/>
                                <w:lang w:val="en-US"/>
                              </w:rPr>
                              <w:t>Navya</w:t>
                            </w:r>
                            <w:proofErr w:type="spellEnd"/>
                            <w:r w:rsidRPr="00532EDD">
                              <w:rPr>
                                <w:rFonts w:cs="ＭＳ Ｐゴシック"/>
                                <w:sz w:val="21"/>
                                <w:szCs w:val="21"/>
                                <w:lang w:val="en-US"/>
                              </w:rPr>
                              <w:t xml:space="preserve"> Mobility</w:t>
                            </w:r>
                            <w:r w:rsidRPr="00532EDD">
                              <w:rPr>
                                <w:rFonts w:cs="ＭＳ Ｐゴシック"/>
                                <w:sz w:val="21"/>
                                <w:szCs w:val="21"/>
                              </w:rPr>
                              <w:t>社　「</w:t>
                            </w:r>
                            <w:r w:rsidRPr="00532EDD">
                              <w:rPr>
                                <w:rFonts w:cs="ＭＳ Ｐゴシック"/>
                                <w:sz w:val="21"/>
                                <w:szCs w:val="21"/>
                                <w:lang w:val="en-US"/>
                              </w:rPr>
                              <w:t>EVO</w:t>
                            </w:r>
                            <w:r w:rsidRPr="00532EDD">
                              <w:rPr>
                                <w:rFonts w:cs="ＭＳ Ｐゴシック"/>
                                <w:sz w:val="21"/>
                                <w:szCs w:val="21"/>
                              </w:rPr>
                              <w:t>」</w:t>
                            </w:r>
                            <w:r w:rsidRPr="00DC5326">
                              <w:rPr>
                                <w:rFonts w:cs="ＭＳ Ｐゴシック" w:hint="eastAsia"/>
                                <w:sz w:val="21"/>
                                <w:szCs w:val="21"/>
                                <w:lang w:val="en-US"/>
                              </w:rPr>
                              <w:t>２</w:t>
                            </w:r>
                            <w:r>
                              <w:rPr>
                                <w:rFonts w:cs="ＭＳ Ｐゴシック" w:hint="eastAsia"/>
                                <w:sz w:val="21"/>
                                <w:szCs w:val="21"/>
                              </w:rPr>
                              <w:t>台</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528FB5" id="テキスト ボックス 3" o:spid="_x0000_s1028" type="#_x0000_t202" style="position:absolute;margin-left:5.25pt;margin-top:21.95pt;width:502.85pt;height:62.5pt;z-index:251698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">
                <v:textbox>
                  <w:txbxContent>
                    <w:p w14:paraId="390D05A7" w14:textId="3F40C8D7" w:rsidR="00DC5326" w:rsidRDefault="00DC5326" w:rsidP="00B167D0">
                      <w:pPr>
                        <w:ind w:leftChars="0" w:left="0" w:firstLineChars="0" w:firstLine="0"/>
                      </w:pPr>
                      <w:r>
                        <w:rPr>
                          <w:rFonts w:hint="eastAsia"/>
                        </w:rPr>
                        <w:t>令和6年度は以下のような運行ルートの</w:t>
                      </w:r>
                      <w:r w:rsidR="00E2727B">
                        <w:rPr>
                          <w:rFonts w:hint="eastAsia"/>
                        </w:rPr>
                        <w:t>拡充</w:t>
                      </w:r>
                      <w:r>
                        <w:rPr>
                          <w:rFonts w:hint="eastAsia"/>
                        </w:rPr>
                        <w:t>、車両追加を実施して定常運行を開始する。</w:t>
                      </w:r>
                    </w:p>
                    <w:p w14:paraId="4ABE93D9" w14:textId="73C68AF4" w:rsidR="00DC5326" w:rsidRDefault="00DC5326" w:rsidP="00B167D0">
                      <w:pPr>
                        <w:ind w:leftChars="0" w:left="0" w:firstLineChars="0" w:firstLine="0"/>
                      </w:pPr>
                      <w:r>
                        <w:rPr>
                          <w:rFonts w:hint="eastAsia"/>
                        </w:rPr>
                        <w:t>運行場所：令和6年度</w:t>
                      </w:r>
                      <w:r w:rsidR="00E2727B">
                        <w:rPr>
                          <w:rFonts w:hint="eastAsia"/>
                        </w:rPr>
                        <w:t>拡充</w:t>
                      </w:r>
                      <w:r>
                        <w:rPr>
                          <w:rFonts w:hint="eastAsia"/>
                        </w:rPr>
                        <w:t>ルート（北回り、南回り）</w:t>
                      </w:r>
                    </w:p>
                    <w:p w14:paraId="06B12382" w14:textId="77AD345C" w:rsidR="00AB19D1" w:rsidRDefault="00DC5326" w:rsidP="00B167D0">
                      <w:pPr>
                        <w:ind w:leftChars="0" w:left="0" w:firstLineChars="0" w:firstLine="0"/>
                      </w:pPr>
                      <w:r>
                        <w:rPr>
                          <w:rFonts w:hint="eastAsia"/>
                        </w:rPr>
                        <w:t>運行期間：25年2月18日（火）から定常運行開始</w:t>
                      </w:r>
                    </w:p>
                    <w:p w14:paraId="2C4005B2" w14:textId="732FF169" w:rsidR="00B167D0" w:rsidRPr="00DC5326" w:rsidRDefault="00DC5326" w:rsidP="00B167D0">
                      <w:pPr>
                        <w:ind w:leftChars="0" w:left="0" w:firstLineChars="0" w:firstLine="0"/>
                        <w:rPr>
                          <w:lang w:val="en-US"/>
                        </w:rPr>
                      </w:pPr>
                      <w:r>
                        <w:rPr>
                          <w:rFonts w:hint="eastAsia"/>
                        </w:rPr>
                        <w:t>運行車両</w:t>
                      </w:r>
                      <w:r w:rsidRPr="00DC5326">
                        <w:rPr>
                          <w:rFonts w:hint="eastAsia"/>
                          <w:lang w:val="en-US"/>
                        </w:rPr>
                        <w:t>：</w:t>
                      </w:r>
                      <w:proofErr w:type="spellStart"/>
                      <w:r w:rsidRPr="00C458AE">
                        <w:rPr>
                          <w:rFonts w:cs="ＭＳ Ｐゴシック"/>
                          <w:sz w:val="21"/>
                          <w:szCs w:val="21"/>
                          <w:lang w:val="en-US"/>
                        </w:rPr>
                        <w:t>Navya</w:t>
                      </w:r>
                      <w:proofErr w:type="spellEnd"/>
                      <w:r w:rsidRPr="00532EDD">
                        <w:rPr>
                          <w:rFonts w:cs="ＭＳ Ｐゴシック"/>
                          <w:sz w:val="21"/>
                          <w:szCs w:val="21"/>
                          <w:lang w:val="en-US"/>
                        </w:rPr>
                        <w:t xml:space="preserve"> Mobility</w:t>
                      </w:r>
                      <w:r w:rsidRPr="00532EDD">
                        <w:rPr>
                          <w:rFonts w:cs="ＭＳ Ｐゴシック"/>
                          <w:sz w:val="21"/>
                          <w:szCs w:val="21"/>
                        </w:rPr>
                        <w:t>社　「</w:t>
                      </w:r>
                      <w:r w:rsidRPr="00532EDD">
                        <w:rPr>
                          <w:rFonts w:cs="ＭＳ Ｐゴシック"/>
                          <w:sz w:val="21"/>
                          <w:szCs w:val="21"/>
                          <w:lang w:val="en-US"/>
                        </w:rPr>
                        <w:t>EVO</w:t>
                      </w:r>
                      <w:r w:rsidRPr="00532EDD">
                        <w:rPr>
                          <w:rFonts w:cs="ＭＳ Ｐゴシック"/>
                          <w:sz w:val="21"/>
                          <w:szCs w:val="21"/>
                        </w:rPr>
                        <w:t>」</w:t>
                      </w:r>
                      <w:r w:rsidRPr="00DC5326">
                        <w:rPr>
                          <w:rFonts w:cs="ＭＳ Ｐゴシック" w:hint="eastAsia"/>
                          <w:sz w:val="21"/>
                          <w:szCs w:val="21"/>
                          <w:lang w:val="en-US"/>
                        </w:rPr>
                        <w:t>２</w:t>
                      </w:r>
                      <w:r>
                        <w:rPr>
                          <w:rFonts w:cs="ＭＳ Ｐゴシック" w:hint="eastAsia"/>
                          <w:sz w:val="21"/>
                          <w:szCs w:val="21"/>
                        </w:rPr>
                        <w:t>台</w:t>
                      </w:r>
                    </w:p>
                  </w:txbxContent>
                </v:textbox>
                <w10:wrap type="square"/>
              </v:shape>
            </w:pict>
          </mc:Fallback>
        </mc:AlternateContent>
      </w:r>
      <w:r w:rsidR="00B167D0">
        <w:rPr>
          <w:rFonts w:hint="eastAsia"/>
          <w:b/>
          <w:bCs/>
          <w:spacing w:val="-4"/>
          <w:sz w:val="26"/>
          <w:szCs w:val="26"/>
        </w:rPr>
        <w:t>【</w:t>
      </w:r>
      <w:r w:rsidR="004A15FD" w:rsidRPr="00B167D0">
        <w:rPr>
          <w:rFonts w:hint="eastAsia"/>
          <w:b/>
          <w:bCs/>
          <w:spacing w:val="-4"/>
          <w:sz w:val="26"/>
          <w:szCs w:val="26"/>
        </w:rPr>
        <w:t>事業内容</w:t>
      </w:r>
      <w:r w:rsidR="00B167D0">
        <w:rPr>
          <w:rFonts w:hint="eastAsia"/>
          <w:b/>
          <w:bCs/>
          <w:spacing w:val="-4"/>
          <w:sz w:val="26"/>
          <w:szCs w:val="26"/>
        </w:rPr>
        <w:t>】</w:t>
      </w:r>
    </w:p>
    <w:p w14:paraId="745459AC" w14:textId="74400B3F" w:rsidR="00A44BF0" w:rsidRPr="00A44BF0" w:rsidRDefault="00A44BF0" w:rsidP="004A15FD">
      <w:pPr>
        <w:ind w:leftChars="0" w:left="0" w:firstLineChars="0" w:firstLine="0"/>
        <w:rPr>
          <w:b/>
          <w:bCs/>
          <w:spacing w:val="-4"/>
          <w:sz w:val="6"/>
          <w:szCs w:val="6"/>
        </w:rPr>
      </w:pPr>
    </w:p>
    <w:p w14:paraId="499FCFF0" w14:textId="20FED0E1" w:rsidR="004A15FD" w:rsidRPr="0064265E" w:rsidRDefault="00A44BF0" w:rsidP="00C81437">
      <w:pPr>
        <w:ind w:leftChars="0" w:left="0" w:firstLineChars="0" w:firstLine="0"/>
        <w:rPr>
          <w:spacing w:val="-4"/>
        </w:rPr>
        <w:sectPr w:rsidR="004A15FD" w:rsidRPr="0064265E" w:rsidSect="00EB64AD">
          <w:footerReference w:type="default" r:id="rId11"/>
          <w:type w:val="continuous"/>
          <w:pgSz w:w="11910" w:h="16840"/>
          <w:pgMar w:top="851" w:right="851" w:bottom="567" w:left="851" w:header="720" w:footer="720" w:gutter="0"/>
          <w:cols w:space="720"/>
        </w:sectPr>
      </w:pPr>
      <w:r w:rsidRPr="004A15FD">
        <w:rPr>
          <w:noProof/>
          <w:spacing w:val="-4"/>
        </w:rPr>
        <mc:AlternateContent>
          <mc:Choice Requires="wps">
            <w:drawing>
              <wp:anchor distT="45720" distB="45720" distL="114300" distR="114300" simplePos="0" relativeHeight="251700224" behindDoc="0" locked="0" layoutInCell="1" allowOverlap="1" wp14:anchorId="6BE4C031" wp14:editId="13DCC893">
                <wp:simplePos x="0" y="0"/>
                <wp:positionH relativeFrom="column">
                  <wp:posOffset>62035</wp:posOffset>
                </wp:positionH>
                <wp:positionV relativeFrom="paragraph">
                  <wp:posOffset>285115</wp:posOffset>
                </wp:positionV>
                <wp:extent cx="6386195" cy="5837555"/>
                <wp:effectExtent l="0" t="0" r="14605" b="10795"/>
                <wp:wrapSquare wrapText="bothSides"/>
                <wp:docPr id="4" name="テキスト ボックス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5837555"/>
                        </a:xfrm>
                        <a:prstGeom prst="rect">
                          <a:avLst/>
                        </a:prstGeom>
                        <a:solidFill>
                          <a:srgbClr val="FFFFFF"/>
                        </a:solidFill>
                        <a:ln w="9525">
                          <a:solidFill>
                            <a:srgbClr val="000000"/>
                          </a:solidFill>
                          <a:miter lim="800000"/>
                          <a:headEnd/>
                          <a:tailEnd/>
                        </a:ln>
                      </wps:spPr>
                      <wps:txbx>
                        <w:txbxContent>
                          <w:p w14:paraId="1A2C159B" w14:textId="1064CCF9" w:rsidR="00A44BF0" w:rsidRDefault="00A44BF0" w:rsidP="00A44BF0">
                            <w:pPr>
                              <w:ind w:leftChars="0" w:left="0" w:firstLineChars="0" w:firstLine="0"/>
                            </w:pPr>
                            <w:r>
                              <w:rPr>
                                <w:rFonts w:hint="eastAsia"/>
                              </w:rPr>
                              <w:t>※経営面・技術面・社会受容性面の主要な検証項目について、検証方法を</w:t>
                            </w:r>
                            <w:r w:rsidR="00AB19D1">
                              <w:rPr>
                                <w:rFonts w:hint="eastAsia"/>
                              </w:rPr>
                              <w:t>記入してください</w:t>
                            </w:r>
                          </w:p>
                          <w:p w14:paraId="28458A5E" w14:textId="3E8CC89C" w:rsidR="00A44BF0" w:rsidRDefault="00A44BF0" w:rsidP="00A44BF0">
                            <w:pPr>
                              <w:ind w:leftChars="0" w:left="0" w:firstLineChars="0" w:firstLine="0"/>
                            </w:pPr>
                            <w:r>
                              <w:rPr>
                                <w:rFonts w:hint="eastAsia"/>
                              </w:rPr>
                              <w:t>※1ページ目に収まる範囲であれば、</w:t>
                            </w:r>
                            <w:r w:rsidR="00904A94">
                              <w:rPr>
                                <w:rFonts w:hint="eastAsia"/>
                              </w:rPr>
                              <w:t>列の追加・消去は可能です</w:t>
                            </w:r>
                          </w:p>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3260"/>
                              <w:gridCol w:w="5796"/>
                            </w:tblGrid>
                            <w:tr w:rsidR="00A44BF0" w:rsidRPr="0040472B" w14:paraId="0C1F1D07" w14:textId="77777777" w:rsidTr="00AB19D1">
                              <w:trPr>
                                <w:trHeight w:val="368"/>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tcPr>
                                <w:p w14:paraId="0ED9EE53" w14:textId="77777777" w:rsidR="00A44BF0" w:rsidRDefault="00A44BF0" w:rsidP="004A15FD">
                                  <w:pPr>
                                    <w:spacing w:line="259" w:lineRule="auto"/>
                                    <w:ind w:leftChars="0" w:left="0" w:firstLineChars="0" w:firstLine="0"/>
                                    <w:suppressOverlap/>
                                    <w:jc w:val="center"/>
                                    <w:rPr>
                                      <w:rFonts w:cs="ＭＳ Ｐゴシック"/>
                                    </w:rPr>
                                  </w:pPr>
                                  <w:r>
                                    <w:rPr>
                                      <w:rFonts w:cs="ＭＳ Ｐゴシック" w:hint="eastAsia"/>
                                    </w:rPr>
                                    <w:t>項目</w:t>
                                  </w:r>
                                </w:p>
                              </w:tc>
                              <w:tc>
                                <w:tcPr>
                                  <w:tcW w:w="326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998A624" w14:textId="77777777" w:rsidR="00A44BF0" w:rsidRPr="0040472B" w:rsidRDefault="00A44BF0" w:rsidP="004A15FD">
                                  <w:pPr>
                                    <w:spacing w:line="259" w:lineRule="auto"/>
                                    <w:ind w:leftChars="0" w:left="0" w:firstLineChars="0" w:firstLine="0"/>
                                    <w:suppressOverlap/>
                                    <w:jc w:val="center"/>
                                  </w:pPr>
                                  <w:r>
                                    <w:rPr>
                                      <w:rFonts w:cs="ＭＳ Ｐゴシック" w:hint="eastAsia"/>
                                    </w:rPr>
                                    <w:t>検証項目</w:t>
                                  </w:r>
                                </w:p>
                              </w:tc>
                              <w:tc>
                                <w:tcPr>
                                  <w:tcW w:w="579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02A9190" w14:textId="77777777" w:rsidR="00A44BF0" w:rsidRDefault="00A44BF0" w:rsidP="004A15FD">
                                  <w:pPr>
                                    <w:spacing w:line="259" w:lineRule="auto"/>
                                    <w:ind w:leftChars="0" w:left="0" w:firstLineChars="0" w:firstLine="0"/>
                                    <w:suppressOverlap/>
                                    <w:jc w:val="center"/>
                                  </w:pPr>
                                  <w:r>
                                    <w:rPr>
                                      <w:rFonts w:hint="eastAsia"/>
                                    </w:rPr>
                                    <w:t>検証方法</w:t>
                                  </w:r>
                                </w:p>
                              </w:tc>
                            </w:tr>
                            <w:tr w:rsidR="002A65B6" w:rsidRPr="002A65B6" w14:paraId="4FBB32C3" w14:textId="77777777" w:rsidTr="00D46A90">
                              <w:trPr>
                                <w:cantSplit/>
                                <w:trHeight w:val="2548"/>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20A9559C" w14:textId="77777777" w:rsidR="002A65B6" w:rsidRPr="00F92942" w:rsidRDefault="002A65B6" w:rsidP="00B167D0">
                                  <w:pPr>
                                    <w:spacing w:line="259" w:lineRule="auto"/>
                                    <w:ind w:leftChars="0" w:left="113" w:right="113" w:firstLineChars="0" w:firstLine="0"/>
                                    <w:suppressOverlap/>
                                    <w:jc w:val="center"/>
                                    <w:rPr>
                                      <w:lang w:val="en-US"/>
                                    </w:rPr>
                                  </w:pPr>
                                  <w:r>
                                    <w:rPr>
                                      <w:rFonts w:hint="eastAsia"/>
                                      <w:lang w:val="en-US"/>
                                    </w:rPr>
                                    <w:t>経営面</w:t>
                                  </w:r>
                                </w:p>
                              </w:tc>
                              <w:tc>
                                <w:tcPr>
                                  <w:tcW w:w="9056" w:type="dxa"/>
                                  <w:gridSpan w:val="2"/>
                                  <w:tcBorders>
                                    <w:top w:val="single" w:sz="4" w:space="0" w:color="000000"/>
                                    <w:left w:val="single" w:sz="4" w:space="0" w:color="auto"/>
                                    <w:right w:val="single" w:sz="4" w:space="0" w:color="000000"/>
                                  </w:tcBorders>
                                  <w:shd w:val="clear" w:color="auto" w:fill="auto"/>
                                </w:tcPr>
                                <w:p w14:paraId="6798106E" w14:textId="6D5B4E73" w:rsidR="002A65B6" w:rsidRPr="00F92942" w:rsidRDefault="002A65B6" w:rsidP="002A65B6">
                                  <w:pPr>
                                    <w:spacing w:line="259" w:lineRule="auto"/>
                                    <w:ind w:leftChars="0" w:left="0" w:firstLineChars="0" w:firstLine="0"/>
                                    <w:suppressOverlap/>
                                    <w:rPr>
                                      <w:lang w:val="en-US"/>
                                    </w:rPr>
                                  </w:pPr>
                                  <w:r>
                                    <w:rPr>
                                      <w:rFonts w:hint="eastAsia"/>
                                      <w:lang w:val="en-US"/>
                                    </w:rPr>
                                    <w:t>経営面の実証実施無し。収入拡大策、支出削減策、事業費確保を目的に乗客に対し</w:t>
                                  </w:r>
                                  <w:r>
                                    <w:rPr>
                                      <w:rFonts w:hint="eastAsia"/>
                                    </w:rPr>
                                    <w:t>独自のアンケートを実施した。</w:t>
                                  </w:r>
                                </w:p>
                              </w:tc>
                            </w:tr>
                            <w:tr w:rsidR="00A44BF0" w:rsidRPr="00F92942" w14:paraId="3481F0C4"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1509B006" w14:textId="77777777" w:rsidR="00A44BF0" w:rsidRDefault="00A44BF0" w:rsidP="00B167D0">
                                  <w:pPr>
                                    <w:spacing w:line="259" w:lineRule="auto"/>
                                    <w:ind w:leftChars="0" w:left="113" w:right="113" w:firstLineChars="0" w:firstLine="0"/>
                                    <w:suppressOverlap/>
                                    <w:jc w:val="center"/>
                                    <w:rPr>
                                      <w:lang w:val="en-US"/>
                                    </w:rPr>
                                  </w:pPr>
                                  <w:r>
                                    <w:rPr>
                                      <w:rFonts w:hint="eastAsia"/>
                                      <w:lang w:val="en-US"/>
                                    </w:rPr>
                                    <w:t>技術面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FB288FB" w14:textId="7CE60C6C" w:rsidR="00A44BF0" w:rsidRDefault="00FC1B23" w:rsidP="004A15FD">
                                  <w:pPr>
                                    <w:spacing w:line="259" w:lineRule="auto"/>
                                    <w:ind w:leftChars="0" w:left="0" w:firstLineChars="0" w:firstLine="0"/>
                                    <w:suppressOverlap/>
                                    <w:rPr>
                                      <w:lang w:val="en-US"/>
                                    </w:rPr>
                                  </w:pPr>
                                  <w:r w:rsidRPr="00FC1B23">
                                    <w:rPr>
                                      <w:rFonts w:hint="eastAsia"/>
                                      <w:lang w:val="en-US"/>
                                    </w:rPr>
                                    <w:t>早発・早着・遅延発生要因の検証</w:t>
                                  </w:r>
                                </w:p>
                              </w:tc>
                              <w:tc>
                                <w:tcPr>
                                  <w:tcW w:w="5796" w:type="dxa"/>
                                  <w:tcBorders>
                                    <w:top w:val="single" w:sz="4" w:space="0" w:color="000000"/>
                                    <w:left w:val="single" w:sz="4" w:space="0" w:color="000000"/>
                                    <w:bottom w:val="single" w:sz="4" w:space="0" w:color="000000"/>
                                    <w:right w:val="single" w:sz="4" w:space="0" w:color="000000"/>
                                  </w:tcBorders>
                                </w:tcPr>
                                <w:p w14:paraId="4F3C282D" w14:textId="728EB907" w:rsidR="00941D05" w:rsidRDefault="00941D05" w:rsidP="00FC1B23">
                                  <w:pPr>
                                    <w:spacing w:line="259" w:lineRule="auto"/>
                                    <w:ind w:leftChars="0" w:left="0" w:firstLineChars="0" w:firstLine="0"/>
                                    <w:suppressOverlap/>
                                    <w:rPr>
                                      <w:lang w:val="en-US"/>
                                    </w:rPr>
                                  </w:pPr>
                                  <w:r>
                                    <w:rPr>
                                      <w:rFonts w:hint="eastAsia"/>
                                      <w:lang w:val="en-US"/>
                                    </w:rPr>
                                    <w:t>・運行記録表に毎便出発到着時刻・遅延発生要因を記録検証</w:t>
                                  </w:r>
                                </w:p>
                                <w:p w14:paraId="6F3DE4DD" w14:textId="7A291B5D" w:rsidR="00A44BF0" w:rsidRPr="00F92942" w:rsidRDefault="00941D05" w:rsidP="00FC1B23">
                                  <w:pPr>
                                    <w:spacing w:line="259" w:lineRule="auto"/>
                                    <w:ind w:leftChars="0" w:left="0" w:firstLineChars="0" w:firstLine="0"/>
                                    <w:suppressOverlap/>
                                    <w:rPr>
                                      <w:lang w:val="en-US"/>
                                    </w:rPr>
                                  </w:pPr>
                                  <w:r>
                                    <w:rPr>
                                      <w:rFonts w:hint="eastAsia"/>
                                      <w:lang w:val="en-US"/>
                                    </w:rPr>
                                    <w:t>・目標値：</w:t>
                                  </w:r>
                                  <w:r w:rsidR="00FC1B23" w:rsidRPr="00FC1B23">
                                    <w:rPr>
                                      <w:lang w:val="en-US"/>
                                    </w:rPr>
                                    <w:t>ETD（出発予定時間）</w:t>
                                  </w:r>
                                  <w:r w:rsidR="00FC1B23" w:rsidRPr="00FC1B23">
                                    <w:rPr>
                                      <w:rFonts w:hint="eastAsia"/>
                                      <w:lang w:val="en-US"/>
                                    </w:rPr>
                                    <w:t>及び</w:t>
                                  </w:r>
                                  <w:r w:rsidR="00FC1B23" w:rsidRPr="00FC1B23">
                                    <w:rPr>
                                      <w:lang w:val="en-US"/>
                                    </w:rPr>
                                    <w:t>ETA（到着予定時間）との誤差3分以内</w:t>
                                  </w:r>
                                </w:p>
                              </w:tc>
                            </w:tr>
                            <w:tr w:rsidR="00A44BF0" w:rsidRPr="00F92942" w14:paraId="74ADF813"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77FE5A0E" w14:textId="77777777" w:rsidR="00A44BF0" w:rsidRDefault="00A44BF0" w:rsidP="00B167D0">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73D1B688" w14:textId="2465D28F" w:rsidR="00A44BF0" w:rsidRPr="00FC1B23" w:rsidRDefault="00FC1B23" w:rsidP="004A15FD">
                                  <w:pPr>
                                    <w:spacing w:line="259" w:lineRule="auto"/>
                                    <w:ind w:leftChars="0" w:left="0" w:firstLineChars="0" w:firstLine="0"/>
                                    <w:suppressOverlap/>
                                    <w:rPr>
                                      <w:lang w:val="en-US"/>
                                    </w:rPr>
                                  </w:pPr>
                                  <w:r w:rsidRPr="00FC1B23">
                                    <w:rPr>
                                      <w:lang w:val="en-US"/>
                                    </w:rPr>
                                    <w:t>自動運転での走行における課題箇所の把握</w:t>
                                  </w:r>
                                </w:p>
                              </w:tc>
                              <w:tc>
                                <w:tcPr>
                                  <w:tcW w:w="5796" w:type="dxa"/>
                                  <w:tcBorders>
                                    <w:top w:val="single" w:sz="4" w:space="0" w:color="000000"/>
                                    <w:left w:val="single" w:sz="4" w:space="0" w:color="000000"/>
                                    <w:bottom w:val="single" w:sz="4" w:space="0" w:color="000000"/>
                                    <w:right w:val="single" w:sz="4" w:space="0" w:color="000000"/>
                                  </w:tcBorders>
                                </w:tcPr>
                                <w:p w14:paraId="72B95E7B" w14:textId="77777777" w:rsidR="00941D05" w:rsidRDefault="00FC1B23" w:rsidP="00FC1B23">
                                  <w:pPr>
                                    <w:spacing w:line="259" w:lineRule="auto"/>
                                    <w:ind w:leftChars="0" w:left="0" w:firstLineChars="0" w:firstLine="0"/>
                                    <w:suppressOverlap/>
                                    <w:rPr>
                                      <w:lang w:val="en-US"/>
                                    </w:rPr>
                                  </w:pPr>
                                  <w:r>
                                    <w:rPr>
                                      <w:rFonts w:hint="eastAsia"/>
                                      <w:lang w:val="en-US"/>
                                    </w:rPr>
                                    <w:t>・</w:t>
                                  </w:r>
                                  <w:r w:rsidR="00941D05">
                                    <w:rPr>
                                      <w:rFonts w:hint="eastAsia"/>
                                      <w:lang w:val="en-US"/>
                                    </w:rPr>
                                    <w:t>自動運転割合、手動介入発生率、事故発生件数の3つの指標より検証</w:t>
                                  </w:r>
                                </w:p>
                                <w:p w14:paraId="4F546B87" w14:textId="2B011DD9" w:rsidR="00A44BF0" w:rsidRPr="00F92942" w:rsidRDefault="00941D05" w:rsidP="00941D05">
                                  <w:pPr>
                                    <w:spacing w:line="259" w:lineRule="auto"/>
                                    <w:ind w:leftChars="0" w:left="0" w:firstLineChars="0" w:firstLine="0"/>
                                    <w:suppressOverlap/>
                                    <w:rPr>
                                      <w:lang w:val="en-US"/>
                                    </w:rPr>
                                  </w:pPr>
                                  <w:r>
                                    <w:rPr>
                                      <w:rFonts w:hint="eastAsia"/>
                                      <w:lang w:val="en-US"/>
                                    </w:rPr>
                                    <w:t>・目標値：</w:t>
                                  </w:r>
                                  <w:r w:rsidR="00FC1B23" w:rsidRPr="00FC1B23">
                                    <w:rPr>
                                      <w:lang w:val="en-US"/>
                                    </w:rPr>
                                    <w:t>自動運転割合80%以上</w:t>
                                  </w:r>
                                  <w:r>
                                    <w:rPr>
                                      <w:rFonts w:hint="eastAsia"/>
                                      <w:lang w:val="en-US"/>
                                    </w:rPr>
                                    <w:t>、</w:t>
                                  </w:r>
                                  <w:r w:rsidR="00FC1B23" w:rsidRPr="00FC1B23">
                                    <w:rPr>
                                      <w:lang w:val="en-US"/>
                                    </w:rPr>
                                    <w:t>手動介入発生率2回/km以内</w:t>
                                  </w:r>
                                  <w:r>
                                    <w:rPr>
                                      <w:rFonts w:hint="eastAsia"/>
                                      <w:lang w:val="en-US"/>
                                    </w:rPr>
                                    <w:t>、</w:t>
                                  </w:r>
                                  <w:r w:rsidR="00FC1B23" w:rsidRPr="00FC1B23">
                                    <w:rPr>
                                      <w:lang w:val="en-US"/>
                                    </w:rPr>
                                    <w:t>事故発生0件</w:t>
                                  </w:r>
                                </w:p>
                              </w:tc>
                            </w:tr>
                            <w:tr w:rsidR="00A44BF0" w:rsidRPr="00F92942" w14:paraId="4C7448A6" w14:textId="77777777" w:rsidTr="00941D05">
                              <w:trPr>
                                <w:cantSplit/>
                                <w:trHeight w:val="510"/>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5112EF88" w14:textId="77777777" w:rsidR="00A44BF0" w:rsidRDefault="00A44BF0" w:rsidP="00B167D0">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E7C0D58" w14:textId="7EBAEFEA" w:rsidR="00A44BF0" w:rsidRDefault="00FC1B23" w:rsidP="004A15FD">
                                  <w:pPr>
                                    <w:spacing w:line="259" w:lineRule="auto"/>
                                    <w:ind w:leftChars="0" w:left="0" w:firstLineChars="0" w:firstLine="0"/>
                                    <w:suppressOverlap/>
                                    <w:rPr>
                                      <w:lang w:val="en-US"/>
                                    </w:rPr>
                                  </w:pPr>
                                  <w:r w:rsidRPr="00FC1B23">
                                    <w:rPr>
                                      <w:rFonts w:hint="eastAsia"/>
                                      <w:lang w:val="en-US"/>
                                    </w:rPr>
                                    <w:t>充電運用の運行への影響の把握</w:t>
                                  </w:r>
                                </w:p>
                              </w:tc>
                              <w:tc>
                                <w:tcPr>
                                  <w:tcW w:w="5796" w:type="dxa"/>
                                  <w:tcBorders>
                                    <w:top w:val="single" w:sz="4" w:space="0" w:color="000000"/>
                                    <w:left w:val="single" w:sz="4" w:space="0" w:color="000000"/>
                                    <w:bottom w:val="single" w:sz="4" w:space="0" w:color="000000"/>
                                    <w:right w:val="single" w:sz="4" w:space="0" w:color="000000"/>
                                  </w:tcBorders>
                                </w:tcPr>
                                <w:p w14:paraId="4D75FA88" w14:textId="77777777" w:rsidR="00941D05" w:rsidRDefault="00941D05" w:rsidP="004A15FD">
                                  <w:pPr>
                                    <w:spacing w:line="259" w:lineRule="auto"/>
                                    <w:ind w:leftChars="0" w:left="0" w:firstLineChars="0" w:firstLine="0"/>
                                    <w:suppressOverlap/>
                                    <w:rPr>
                                      <w:lang w:val="en-US"/>
                                    </w:rPr>
                                  </w:pPr>
                                  <w:r>
                                    <w:rPr>
                                      <w:rFonts w:hint="eastAsia"/>
                                      <w:lang w:val="en-US"/>
                                    </w:rPr>
                                    <w:t>・運行記録表に毎週の出発・到着時の残量</w:t>
                                  </w:r>
                                </w:p>
                                <w:p w14:paraId="5818DA1C" w14:textId="47BE063D" w:rsidR="00A44BF0" w:rsidRPr="00F92942" w:rsidRDefault="00941D05" w:rsidP="004A15FD">
                                  <w:pPr>
                                    <w:spacing w:line="259" w:lineRule="auto"/>
                                    <w:ind w:leftChars="0" w:left="0" w:firstLineChars="0" w:firstLine="0"/>
                                    <w:suppressOverlap/>
                                    <w:rPr>
                                      <w:lang w:val="en-US"/>
                                    </w:rPr>
                                  </w:pPr>
                                  <w:r>
                                    <w:rPr>
                                      <w:rFonts w:hint="eastAsia"/>
                                      <w:lang w:val="en-US"/>
                                    </w:rPr>
                                    <w:t>・</w:t>
                                  </w:r>
                                  <w:r w:rsidR="00FC1B23" w:rsidRPr="00FC1B23">
                                    <w:rPr>
                                      <w:rFonts w:hint="eastAsia"/>
                                      <w:lang w:val="en-US"/>
                                    </w:rPr>
                                    <w:t>充電時間確保の必要性を把握</w:t>
                                  </w:r>
                                </w:p>
                              </w:tc>
                            </w:tr>
                            <w:tr w:rsidR="00DC5326" w:rsidRPr="00F92942" w14:paraId="07459A8C" w14:textId="77777777" w:rsidTr="00941D05">
                              <w:trPr>
                                <w:cantSplit/>
                                <w:trHeight w:val="1531"/>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2413F866" w14:textId="77777777" w:rsidR="00DC5326" w:rsidRDefault="00DC5326" w:rsidP="00B167D0">
                                  <w:pPr>
                                    <w:spacing w:line="259" w:lineRule="auto"/>
                                    <w:ind w:leftChars="0" w:left="113" w:right="113" w:firstLineChars="0" w:firstLine="0"/>
                                    <w:suppressOverlap/>
                                    <w:jc w:val="center"/>
                                    <w:rPr>
                                      <w:lang w:val="en-US"/>
                                    </w:rPr>
                                  </w:pPr>
                                  <w:r>
                                    <w:rPr>
                                      <w:rFonts w:hint="eastAsia"/>
                                      <w:lang w:val="en-US"/>
                                    </w:rPr>
                                    <w:t>社会受容性面</w:t>
                                  </w:r>
                                </w:p>
                              </w:tc>
                              <w:tc>
                                <w:tcPr>
                                  <w:tcW w:w="9056" w:type="dxa"/>
                                  <w:gridSpan w:val="2"/>
                                  <w:tcBorders>
                                    <w:top w:val="single" w:sz="4" w:space="0" w:color="000000"/>
                                    <w:left w:val="single" w:sz="4" w:space="0" w:color="auto"/>
                                    <w:bottom w:val="single" w:sz="4" w:space="0" w:color="auto"/>
                                    <w:right w:val="single" w:sz="4" w:space="0" w:color="auto"/>
                                  </w:tcBorders>
                                  <w:shd w:val="clear" w:color="auto" w:fill="auto"/>
                                </w:tcPr>
                                <w:p w14:paraId="39B24674" w14:textId="4FFF8CFB" w:rsidR="00DC5326" w:rsidRPr="00F92942" w:rsidRDefault="00DC5326" w:rsidP="004A15FD">
                                  <w:pPr>
                                    <w:spacing w:line="259" w:lineRule="auto"/>
                                    <w:ind w:leftChars="0" w:left="0" w:firstLineChars="0" w:firstLine="0"/>
                                    <w:suppressOverlap/>
                                    <w:rPr>
                                      <w:lang w:val="en-US"/>
                                    </w:rPr>
                                  </w:pPr>
                                  <w:r>
                                    <w:rPr>
                                      <w:rFonts w:hint="eastAsia"/>
                                      <w:lang w:val="en-US"/>
                                    </w:rPr>
                                    <w:t>社会受容性に関する検証は実施なし。ただし、定常運行の開始に伴い、広報活動（チラシ作成）・商業施設と連携した特別便を運行した。</w:t>
                                  </w:r>
                                </w:p>
                              </w:tc>
                            </w:tr>
                          </w:tbl>
                          <w:p w14:paraId="7B06581C" w14:textId="77777777" w:rsidR="00A44BF0" w:rsidRDefault="00A44BF0" w:rsidP="00A44BF0">
                            <w:pPr>
                              <w:ind w:leftChars="0" w:left="0" w:firstLineChars="0" w:firstLine="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E4C031" id="テキスト ボックス 4" o:spid="_x0000_s1029" type="#_x0000_t202" style="position:absolute;margin-left:4.9pt;margin-top:22.45pt;width:502.85pt;height:459.65pt;z-index:2517002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">
                <v:textbox>
                  <w:txbxContent>
                    <w:p w14:paraId="1A2C159B" w14:textId="1064CCF9" w:rsidR="00A44BF0" w:rsidRDefault="00A44BF0" w:rsidP="00A44BF0">
                      <w:pPr>
                        <w:ind w:leftChars="0" w:left="0" w:firstLineChars="0" w:firstLine="0"/>
                      </w:pPr>
                      <w:r>
                        <w:rPr>
                          <w:rFonts w:hint="eastAsia"/>
                        </w:rPr>
                        <w:t>※経営面・技術面・社会受容性面の主要な検証項目について、検証方法を</w:t>
                      </w:r>
                      <w:r w:rsidR="00AB19D1">
                        <w:rPr>
                          <w:rFonts w:hint="eastAsia"/>
                        </w:rPr>
                        <w:t>記入してください</w:t>
                      </w:r>
                    </w:p>
                    <w:p w14:paraId="28458A5E" w14:textId="3E8CC89C" w:rsidR="00A44BF0" w:rsidRDefault="00A44BF0" w:rsidP="00A44BF0">
                      <w:pPr>
                        <w:ind w:leftChars="0" w:left="0" w:firstLineChars="0" w:firstLine="0"/>
                      </w:pPr>
                      <w:r>
                        <w:rPr>
                          <w:rFonts w:hint="eastAsia"/>
                        </w:rPr>
                        <w:t>※1ページ目に収まる範囲であれば、</w:t>
                      </w:r>
                      <w:r w:rsidR="00904A94">
                        <w:rPr>
                          <w:rFonts w:hint="eastAsia"/>
                        </w:rPr>
                        <w:t>列の追加・消去は可能です</w:t>
                      </w:r>
                    </w:p>
                    <w:tbl>
                      <w:tblPr>
                        <w:tblStyle w:val="TableGrid"/>
                        <w:tblOverlap w:val="never"/>
                        <w:tblW w:w="9760" w:type="dxa"/>
                        <w:tblInd w:w="0" w:type="dxa"/>
                        <w:tblCellMar>
                          <w:top w:w="73" w:type="dxa"/>
                          <w:left w:w="107" w:type="dxa"/>
                          <w:right w:w="115" w:type="dxa"/>
                        </w:tblCellMar>
                        <w:tblLook w:val="04A0" w:firstRow="1" w:lastRow="0" w:firstColumn="1" w:lastColumn="0" w:noHBand="0" w:noVBand="1"/>
                      </w:tblPr>
                      <w:tblGrid>
                        <w:gridCol w:w="704"/>
                        <w:gridCol w:w="3260"/>
                        <w:gridCol w:w="5796"/>
                      </w:tblGrid>
                      <w:tr w:rsidR="00A44BF0" w:rsidRPr="0040472B" w14:paraId="0C1F1D07" w14:textId="77777777" w:rsidTr="00AB19D1">
                        <w:trPr>
                          <w:trHeight w:val="368"/>
                        </w:trPr>
                        <w:tc>
                          <w:tcPr>
                            <w:tcW w:w="704" w:type="dxa"/>
                            <w:tcBorders>
                              <w:top w:val="single" w:sz="4" w:space="0" w:color="000000"/>
                              <w:left w:val="single" w:sz="4" w:space="0" w:color="000000"/>
                              <w:bottom w:val="single" w:sz="4" w:space="0" w:color="auto"/>
                              <w:right w:val="single" w:sz="4" w:space="0" w:color="000000"/>
                            </w:tcBorders>
                            <w:shd w:val="clear" w:color="auto" w:fill="B6DDE8" w:themeFill="accent5" w:themeFillTint="66"/>
                          </w:tcPr>
                          <w:p w14:paraId="0ED9EE53" w14:textId="77777777" w:rsidR="00A44BF0" w:rsidRDefault="00A44BF0" w:rsidP="004A15FD">
                            <w:pPr>
                              <w:spacing w:line="259" w:lineRule="auto"/>
                              <w:ind w:leftChars="0" w:left="0" w:firstLineChars="0" w:firstLine="0"/>
                              <w:suppressOverlap/>
                              <w:jc w:val="center"/>
                              <w:rPr>
                                <w:rFonts w:cs="ＭＳ Ｐゴシック"/>
                              </w:rPr>
                            </w:pPr>
                            <w:r>
                              <w:rPr>
                                <w:rFonts w:cs="ＭＳ Ｐゴシック" w:hint="eastAsia"/>
                              </w:rPr>
                              <w:t>項目</w:t>
                            </w:r>
                          </w:p>
                        </w:tc>
                        <w:tc>
                          <w:tcPr>
                            <w:tcW w:w="3260"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998A624" w14:textId="77777777" w:rsidR="00A44BF0" w:rsidRPr="0040472B" w:rsidRDefault="00A44BF0" w:rsidP="004A15FD">
                            <w:pPr>
                              <w:spacing w:line="259" w:lineRule="auto"/>
                              <w:ind w:leftChars="0" w:left="0" w:firstLineChars="0" w:firstLine="0"/>
                              <w:suppressOverlap/>
                              <w:jc w:val="center"/>
                            </w:pPr>
                            <w:r>
                              <w:rPr>
                                <w:rFonts w:cs="ＭＳ Ｐゴシック" w:hint="eastAsia"/>
                              </w:rPr>
                              <w:t>検証項目</w:t>
                            </w:r>
                          </w:p>
                        </w:tc>
                        <w:tc>
                          <w:tcPr>
                            <w:tcW w:w="5796" w:type="dxa"/>
                            <w:tcBorders>
                              <w:top w:val="single" w:sz="4" w:space="0" w:color="000000"/>
                              <w:left w:val="single" w:sz="4" w:space="0" w:color="000000"/>
                              <w:bottom w:val="single" w:sz="4" w:space="0" w:color="000000"/>
                              <w:right w:val="single" w:sz="4" w:space="0" w:color="000000"/>
                            </w:tcBorders>
                            <w:shd w:val="clear" w:color="auto" w:fill="B6DDE8" w:themeFill="accent5" w:themeFillTint="66"/>
                          </w:tcPr>
                          <w:p w14:paraId="502A9190" w14:textId="77777777" w:rsidR="00A44BF0" w:rsidRDefault="00A44BF0" w:rsidP="004A15FD">
                            <w:pPr>
                              <w:spacing w:line="259" w:lineRule="auto"/>
                              <w:ind w:leftChars="0" w:left="0" w:firstLineChars="0" w:firstLine="0"/>
                              <w:suppressOverlap/>
                              <w:jc w:val="center"/>
                            </w:pPr>
                            <w:r>
                              <w:rPr>
                                <w:rFonts w:hint="eastAsia"/>
                              </w:rPr>
                              <w:t>検証方法</w:t>
                            </w:r>
                          </w:p>
                        </w:tc>
                      </w:tr>
                      <w:tr w:rsidR="002A65B6" w:rsidRPr="002A65B6" w14:paraId="4FBB32C3" w14:textId="77777777" w:rsidTr="00D46A90">
                        <w:trPr>
                          <w:cantSplit/>
                          <w:trHeight w:val="2548"/>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20A9559C" w14:textId="77777777" w:rsidR="002A65B6" w:rsidRPr="00F92942" w:rsidRDefault="002A65B6" w:rsidP="00B167D0">
                            <w:pPr>
                              <w:spacing w:line="259" w:lineRule="auto"/>
                              <w:ind w:leftChars="0" w:left="113" w:right="113" w:firstLineChars="0" w:firstLine="0"/>
                              <w:suppressOverlap/>
                              <w:jc w:val="center"/>
                              <w:rPr>
                                <w:lang w:val="en-US"/>
                              </w:rPr>
                            </w:pPr>
                            <w:r>
                              <w:rPr>
                                <w:rFonts w:hint="eastAsia"/>
                                <w:lang w:val="en-US"/>
                              </w:rPr>
                              <w:t>経営面</w:t>
                            </w:r>
                          </w:p>
                        </w:tc>
                        <w:tc>
                          <w:tcPr>
                            <w:tcW w:w="9056" w:type="dxa"/>
                            <w:gridSpan w:val="2"/>
                            <w:tcBorders>
                              <w:top w:val="single" w:sz="4" w:space="0" w:color="000000"/>
                              <w:left w:val="single" w:sz="4" w:space="0" w:color="auto"/>
                              <w:right w:val="single" w:sz="4" w:space="0" w:color="000000"/>
                            </w:tcBorders>
                            <w:shd w:val="clear" w:color="auto" w:fill="auto"/>
                          </w:tcPr>
                          <w:p w14:paraId="6798106E" w14:textId="6D5B4E73" w:rsidR="002A65B6" w:rsidRPr="00F92942" w:rsidRDefault="002A65B6" w:rsidP="002A65B6">
                            <w:pPr>
                              <w:spacing w:line="259" w:lineRule="auto"/>
                              <w:ind w:leftChars="0" w:left="0" w:firstLineChars="0" w:firstLine="0"/>
                              <w:suppressOverlap/>
                              <w:rPr>
                                <w:lang w:val="en-US"/>
                              </w:rPr>
                            </w:pPr>
                            <w:r>
                              <w:rPr>
                                <w:rFonts w:hint="eastAsia"/>
                                <w:lang w:val="en-US"/>
                              </w:rPr>
                              <w:t>経営面の実証実施無し。収入拡大策、支出削減策、事業費確保を目的に乗客に対し</w:t>
                            </w:r>
                            <w:r>
                              <w:rPr>
                                <w:rFonts w:hint="eastAsia"/>
                              </w:rPr>
                              <w:t>独自のアンケートを実施した。</w:t>
                            </w:r>
                          </w:p>
                        </w:tc>
                      </w:tr>
                      <w:tr w:rsidR="00A44BF0" w:rsidRPr="00F92942" w14:paraId="3481F0C4" w14:textId="77777777" w:rsidTr="00AB19D1">
                        <w:trPr>
                          <w:cantSplit/>
                          <w:trHeight w:val="794"/>
                        </w:trPr>
                        <w:tc>
                          <w:tcPr>
                            <w:tcW w:w="704" w:type="dxa"/>
                            <w:vMerge w:val="restart"/>
                            <w:tcBorders>
                              <w:top w:val="single" w:sz="4" w:space="0" w:color="auto"/>
                              <w:left w:val="single" w:sz="4" w:space="0" w:color="auto"/>
                              <w:bottom w:val="single" w:sz="4" w:space="0" w:color="auto"/>
                              <w:right w:val="single" w:sz="4" w:space="0" w:color="auto"/>
                            </w:tcBorders>
                            <w:textDirection w:val="tbRlV"/>
                            <w:vAlign w:val="center"/>
                          </w:tcPr>
                          <w:p w14:paraId="1509B006" w14:textId="77777777" w:rsidR="00A44BF0" w:rsidRDefault="00A44BF0" w:rsidP="00B167D0">
                            <w:pPr>
                              <w:spacing w:line="259" w:lineRule="auto"/>
                              <w:ind w:leftChars="0" w:left="113" w:right="113" w:firstLineChars="0" w:firstLine="0"/>
                              <w:suppressOverlap/>
                              <w:jc w:val="center"/>
                              <w:rPr>
                                <w:lang w:val="en-US"/>
                              </w:rPr>
                            </w:pPr>
                            <w:r>
                              <w:rPr>
                                <w:rFonts w:hint="eastAsia"/>
                                <w:lang w:val="en-US"/>
                              </w:rPr>
                              <w:t>技術面</w:t>
                            </w: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2FB288FB" w14:textId="7CE60C6C" w:rsidR="00A44BF0" w:rsidRDefault="00FC1B23" w:rsidP="004A15FD">
                            <w:pPr>
                              <w:spacing w:line="259" w:lineRule="auto"/>
                              <w:ind w:leftChars="0" w:left="0" w:firstLineChars="0" w:firstLine="0"/>
                              <w:suppressOverlap/>
                              <w:rPr>
                                <w:lang w:val="en-US"/>
                              </w:rPr>
                            </w:pPr>
                            <w:r w:rsidRPr="00FC1B23">
                              <w:rPr>
                                <w:rFonts w:hint="eastAsia"/>
                                <w:lang w:val="en-US"/>
                              </w:rPr>
                              <w:t>早発・早着・遅延発生要因の検証</w:t>
                            </w:r>
                          </w:p>
                        </w:tc>
                        <w:tc>
                          <w:tcPr>
                            <w:tcW w:w="5796" w:type="dxa"/>
                            <w:tcBorders>
                              <w:top w:val="single" w:sz="4" w:space="0" w:color="000000"/>
                              <w:left w:val="single" w:sz="4" w:space="0" w:color="000000"/>
                              <w:bottom w:val="single" w:sz="4" w:space="0" w:color="000000"/>
                              <w:right w:val="single" w:sz="4" w:space="0" w:color="000000"/>
                            </w:tcBorders>
                          </w:tcPr>
                          <w:p w14:paraId="4F3C282D" w14:textId="728EB907" w:rsidR="00941D05" w:rsidRDefault="00941D05" w:rsidP="00FC1B23">
                            <w:pPr>
                              <w:spacing w:line="259" w:lineRule="auto"/>
                              <w:ind w:leftChars="0" w:left="0" w:firstLineChars="0" w:firstLine="0"/>
                              <w:suppressOverlap/>
                              <w:rPr>
                                <w:lang w:val="en-US"/>
                              </w:rPr>
                            </w:pPr>
                            <w:r>
                              <w:rPr>
                                <w:rFonts w:hint="eastAsia"/>
                                <w:lang w:val="en-US"/>
                              </w:rPr>
                              <w:t>・運行記録表に毎便出発到着時刻・遅延発生要因を記録検証</w:t>
                            </w:r>
                          </w:p>
                          <w:p w14:paraId="6F3DE4DD" w14:textId="7A291B5D" w:rsidR="00A44BF0" w:rsidRPr="00F92942" w:rsidRDefault="00941D05" w:rsidP="00FC1B23">
                            <w:pPr>
                              <w:spacing w:line="259" w:lineRule="auto"/>
                              <w:ind w:leftChars="0" w:left="0" w:firstLineChars="0" w:firstLine="0"/>
                              <w:suppressOverlap/>
                              <w:rPr>
                                <w:lang w:val="en-US"/>
                              </w:rPr>
                            </w:pPr>
                            <w:r>
                              <w:rPr>
                                <w:rFonts w:hint="eastAsia"/>
                                <w:lang w:val="en-US"/>
                              </w:rPr>
                              <w:t>・目標値：</w:t>
                            </w:r>
                            <w:r w:rsidR="00FC1B23" w:rsidRPr="00FC1B23">
                              <w:rPr>
                                <w:lang w:val="en-US"/>
                              </w:rPr>
                              <w:t>ETD（出発予定時間）</w:t>
                            </w:r>
                            <w:r w:rsidR="00FC1B23" w:rsidRPr="00FC1B23">
                              <w:rPr>
                                <w:rFonts w:hint="eastAsia"/>
                                <w:lang w:val="en-US"/>
                              </w:rPr>
                              <w:t>及び</w:t>
                            </w:r>
                            <w:r w:rsidR="00FC1B23" w:rsidRPr="00FC1B23">
                              <w:rPr>
                                <w:lang w:val="en-US"/>
                              </w:rPr>
                              <w:t>ETA（到着予定時間）との誤差3分以内</w:t>
                            </w:r>
                          </w:p>
                        </w:tc>
                      </w:tr>
                      <w:tr w:rsidR="00A44BF0" w:rsidRPr="00F92942" w14:paraId="74ADF813" w14:textId="77777777" w:rsidTr="00AB19D1">
                        <w:trPr>
                          <w:cantSplit/>
                          <w:trHeight w:val="794"/>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77FE5A0E" w14:textId="77777777" w:rsidR="00A44BF0" w:rsidRDefault="00A44BF0" w:rsidP="00B167D0">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73D1B688" w14:textId="2465D28F" w:rsidR="00A44BF0" w:rsidRPr="00FC1B23" w:rsidRDefault="00FC1B23" w:rsidP="004A15FD">
                            <w:pPr>
                              <w:spacing w:line="259" w:lineRule="auto"/>
                              <w:ind w:leftChars="0" w:left="0" w:firstLineChars="0" w:firstLine="0"/>
                              <w:suppressOverlap/>
                              <w:rPr>
                                <w:lang w:val="en-US"/>
                              </w:rPr>
                            </w:pPr>
                            <w:r w:rsidRPr="00FC1B23">
                              <w:rPr>
                                <w:lang w:val="en-US"/>
                              </w:rPr>
                              <w:t>自動運転での走行における課題箇所の把握</w:t>
                            </w:r>
                          </w:p>
                        </w:tc>
                        <w:tc>
                          <w:tcPr>
                            <w:tcW w:w="5796" w:type="dxa"/>
                            <w:tcBorders>
                              <w:top w:val="single" w:sz="4" w:space="0" w:color="000000"/>
                              <w:left w:val="single" w:sz="4" w:space="0" w:color="000000"/>
                              <w:bottom w:val="single" w:sz="4" w:space="0" w:color="000000"/>
                              <w:right w:val="single" w:sz="4" w:space="0" w:color="000000"/>
                            </w:tcBorders>
                          </w:tcPr>
                          <w:p w14:paraId="72B95E7B" w14:textId="77777777" w:rsidR="00941D05" w:rsidRDefault="00FC1B23" w:rsidP="00FC1B23">
                            <w:pPr>
                              <w:spacing w:line="259" w:lineRule="auto"/>
                              <w:ind w:leftChars="0" w:left="0" w:firstLineChars="0" w:firstLine="0"/>
                              <w:suppressOverlap/>
                              <w:rPr>
                                <w:lang w:val="en-US"/>
                              </w:rPr>
                            </w:pPr>
                            <w:r>
                              <w:rPr>
                                <w:rFonts w:hint="eastAsia"/>
                                <w:lang w:val="en-US"/>
                              </w:rPr>
                              <w:t>・</w:t>
                            </w:r>
                            <w:r w:rsidR="00941D05">
                              <w:rPr>
                                <w:rFonts w:hint="eastAsia"/>
                                <w:lang w:val="en-US"/>
                              </w:rPr>
                              <w:t>自動運転割合、手動介入発生率、事故発生件数の3つの指標より検証</w:t>
                            </w:r>
                          </w:p>
                          <w:p w14:paraId="4F546B87" w14:textId="2B011DD9" w:rsidR="00A44BF0" w:rsidRPr="00F92942" w:rsidRDefault="00941D05" w:rsidP="00941D05">
                            <w:pPr>
                              <w:spacing w:line="259" w:lineRule="auto"/>
                              <w:ind w:leftChars="0" w:left="0" w:firstLineChars="0" w:firstLine="0"/>
                              <w:suppressOverlap/>
                              <w:rPr>
                                <w:lang w:val="en-US"/>
                              </w:rPr>
                            </w:pPr>
                            <w:r>
                              <w:rPr>
                                <w:rFonts w:hint="eastAsia"/>
                                <w:lang w:val="en-US"/>
                              </w:rPr>
                              <w:t>・目標値：</w:t>
                            </w:r>
                            <w:r w:rsidR="00FC1B23" w:rsidRPr="00FC1B23">
                              <w:rPr>
                                <w:lang w:val="en-US"/>
                              </w:rPr>
                              <w:t>自動運転割合80%以上</w:t>
                            </w:r>
                            <w:r>
                              <w:rPr>
                                <w:rFonts w:hint="eastAsia"/>
                                <w:lang w:val="en-US"/>
                              </w:rPr>
                              <w:t>、</w:t>
                            </w:r>
                            <w:r w:rsidR="00FC1B23" w:rsidRPr="00FC1B23">
                              <w:rPr>
                                <w:lang w:val="en-US"/>
                              </w:rPr>
                              <w:t>手動介入発生率2回/km以内</w:t>
                            </w:r>
                            <w:r>
                              <w:rPr>
                                <w:rFonts w:hint="eastAsia"/>
                                <w:lang w:val="en-US"/>
                              </w:rPr>
                              <w:t>、</w:t>
                            </w:r>
                            <w:r w:rsidR="00FC1B23" w:rsidRPr="00FC1B23">
                              <w:rPr>
                                <w:lang w:val="en-US"/>
                              </w:rPr>
                              <w:t>事故発生0件</w:t>
                            </w:r>
                          </w:p>
                        </w:tc>
                      </w:tr>
                      <w:tr w:rsidR="00A44BF0" w:rsidRPr="00F92942" w14:paraId="4C7448A6" w14:textId="77777777" w:rsidTr="00941D05">
                        <w:trPr>
                          <w:cantSplit/>
                          <w:trHeight w:val="510"/>
                        </w:trPr>
                        <w:tc>
                          <w:tcPr>
                            <w:tcW w:w="704" w:type="dxa"/>
                            <w:vMerge/>
                            <w:tcBorders>
                              <w:top w:val="single" w:sz="4" w:space="0" w:color="auto"/>
                              <w:left w:val="single" w:sz="4" w:space="0" w:color="auto"/>
                              <w:bottom w:val="single" w:sz="4" w:space="0" w:color="auto"/>
                              <w:right w:val="single" w:sz="4" w:space="0" w:color="auto"/>
                            </w:tcBorders>
                            <w:textDirection w:val="tbRlV"/>
                            <w:vAlign w:val="center"/>
                          </w:tcPr>
                          <w:p w14:paraId="5112EF88" w14:textId="77777777" w:rsidR="00A44BF0" w:rsidRDefault="00A44BF0" w:rsidP="00B167D0">
                            <w:pPr>
                              <w:spacing w:line="259" w:lineRule="auto"/>
                              <w:ind w:leftChars="0" w:left="113" w:right="113" w:firstLineChars="0" w:firstLine="0"/>
                              <w:suppressOverlap/>
                              <w:jc w:val="center"/>
                              <w:rPr>
                                <w:lang w:val="en-US"/>
                              </w:rPr>
                            </w:pPr>
                          </w:p>
                        </w:tc>
                        <w:tc>
                          <w:tcPr>
                            <w:tcW w:w="3260" w:type="dxa"/>
                            <w:tcBorders>
                              <w:top w:val="single" w:sz="4" w:space="0" w:color="000000"/>
                              <w:left w:val="single" w:sz="4" w:space="0" w:color="auto"/>
                              <w:bottom w:val="single" w:sz="4" w:space="0" w:color="000000"/>
                              <w:right w:val="single" w:sz="4" w:space="0" w:color="000000"/>
                            </w:tcBorders>
                            <w:shd w:val="clear" w:color="auto" w:fill="auto"/>
                          </w:tcPr>
                          <w:p w14:paraId="5E7C0D58" w14:textId="7EBAEFEA" w:rsidR="00A44BF0" w:rsidRDefault="00FC1B23" w:rsidP="004A15FD">
                            <w:pPr>
                              <w:spacing w:line="259" w:lineRule="auto"/>
                              <w:ind w:leftChars="0" w:left="0" w:firstLineChars="0" w:firstLine="0"/>
                              <w:suppressOverlap/>
                              <w:rPr>
                                <w:lang w:val="en-US"/>
                              </w:rPr>
                            </w:pPr>
                            <w:r w:rsidRPr="00FC1B23">
                              <w:rPr>
                                <w:rFonts w:hint="eastAsia"/>
                                <w:lang w:val="en-US"/>
                              </w:rPr>
                              <w:t>充電運用の運行への影響の把握</w:t>
                            </w:r>
                          </w:p>
                        </w:tc>
                        <w:tc>
                          <w:tcPr>
                            <w:tcW w:w="5796" w:type="dxa"/>
                            <w:tcBorders>
                              <w:top w:val="single" w:sz="4" w:space="0" w:color="000000"/>
                              <w:left w:val="single" w:sz="4" w:space="0" w:color="000000"/>
                              <w:bottom w:val="single" w:sz="4" w:space="0" w:color="000000"/>
                              <w:right w:val="single" w:sz="4" w:space="0" w:color="000000"/>
                            </w:tcBorders>
                          </w:tcPr>
                          <w:p w14:paraId="4D75FA88" w14:textId="77777777" w:rsidR="00941D05" w:rsidRDefault="00941D05" w:rsidP="004A15FD">
                            <w:pPr>
                              <w:spacing w:line="259" w:lineRule="auto"/>
                              <w:ind w:leftChars="0" w:left="0" w:firstLineChars="0" w:firstLine="0"/>
                              <w:suppressOverlap/>
                              <w:rPr>
                                <w:lang w:val="en-US"/>
                              </w:rPr>
                            </w:pPr>
                            <w:r>
                              <w:rPr>
                                <w:rFonts w:hint="eastAsia"/>
                                <w:lang w:val="en-US"/>
                              </w:rPr>
                              <w:t>・運行記録表に毎週の出発・到着時の残量</w:t>
                            </w:r>
                          </w:p>
                          <w:p w14:paraId="5818DA1C" w14:textId="47BE063D" w:rsidR="00A44BF0" w:rsidRPr="00F92942" w:rsidRDefault="00941D05" w:rsidP="004A15FD">
                            <w:pPr>
                              <w:spacing w:line="259" w:lineRule="auto"/>
                              <w:ind w:leftChars="0" w:left="0" w:firstLineChars="0" w:firstLine="0"/>
                              <w:suppressOverlap/>
                              <w:rPr>
                                <w:lang w:val="en-US"/>
                              </w:rPr>
                            </w:pPr>
                            <w:r>
                              <w:rPr>
                                <w:rFonts w:hint="eastAsia"/>
                                <w:lang w:val="en-US"/>
                              </w:rPr>
                              <w:t>・</w:t>
                            </w:r>
                            <w:r w:rsidR="00FC1B23" w:rsidRPr="00FC1B23">
                              <w:rPr>
                                <w:rFonts w:hint="eastAsia"/>
                                <w:lang w:val="en-US"/>
                              </w:rPr>
                              <w:t>充電時間確保の必要性を把握</w:t>
                            </w:r>
                          </w:p>
                        </w:tc>
                      </w:tr>
                      <w:tr w:rsidR="00DC5326" w:rsidRPr="00F92942" w14:paraId="07459A8C" w14:textId="77777777" w:rsidTr="00941D05">
                        <w:trPr>
                          <w:cantSplit/>
                          <w:trHeight w:val="1531"/>
                        </w:trPr>
                        <w:tc>
                          <w:tcPr>
                            <w:tcW w:w="704" w:type="dxa"/>
                            <w:tcBorders>
                              <w:top w:val="single" w:sz="4" w:space="0" w:color="auto"/>
                              <w:left w:val="single" w:sz="4" w:space="0" w:color="auto"/>
                              <w:bottom w:val="single" w:sz="4" w:space="0" w:color="auto"/>
                              <w:right w:val="single" w:sz="4" w:space="0" w:color="auto"/>
                            </w:tcBorders>
                            <w:textDirection w:val="tbRlV"/>
                            <w:vAlign w:val="center"/>
                          </w:tcPr>
                          <w:p w14:paraId="2413F866" w14:textId="77777777" w:rsidR="00DC5326" w:rsidRDefault="00DC5326" w:rsidP="00B167D0">
                            <w:pPr>
                              <w:spacing w:line="259" w:lineRule="auto"/>
                              <w:ind w:leftChars="0" w:left="113" w:right="113" w:firstLineChars="0" w:firstLine="0"/>
                              <w:suppressOverlap/>
                              <w:jc w:val="center"/>
                              <w:rPr>
                                <w:lang w:val="en-US"/>
                              </w:rPr>
                            </w:pPr>
                            <w:r>
                              <w:rPr>
                                <w:rFonts w:hint="eastAsia"/>
                                <w:lang w:val="en-US"/>
                              </w:rPr>
                              <w:t>社会受容性面</w:t>
                            </w:r>
                          </w:p>
                        </w:tc>
                        <w:tc>
                          <w:tcPr>
                            <w:tcW w:w="9056" w:type="dxa"/>
                            <w:gridSpan w:val="2"/>
                            <w:tcBorders>
                              <w:top w:val="single" w:sz="4" w:space="0" w:color="000000"/>
                              <w:left w:val="single" w:sz="4" w:space="0" w:color="auto"/>
                              <w:bottom w:val="single" w:sz="4" w:space="0" w:color="auto"/>
                              <w:right w:val="single" w:sz="4" w:space="0" w:color="auto"/>
                            </w:tcBorders>
                            <w:shd w:val="clear" w:color="auto" w:fill="auto"/>
                          </w:tcPr>
                          <w:p w14:paraId="39B24674" w14:textId="4FFF8CFB" w:rsidR="00DC5326" w:rsidRPr="00F92942" w:rsidRDefault="00DC5326" w:rsidP="004A15FD">
                            <w:pPr>
                              <w:spacing w:line="259" w:lineRule="auto"/>
                              <w:ind w:leftChars="0" w:left="0" w:firstLineChars="0" w:firstLine="0"/>
                              <w:suppressOverlap/>
                              <w:rPr>
                                <w:lang w:val="en-US"/>
                              </w:rPr>
                            </w:pPr>
                            <w:r>
                              <w:rPr>
                                <w:rFonts w:hint="eastAsia"/>
                                <w:lang w:val="en-US"/>
                              </w:rPr>
                              <w:t>社会受容性に関する検証は実施なし。ただし、定常運行の開始に伴い、広報活動（チラシ作成）・商業施設と連携した特別便を運行した。</w:t>
                            </w:r>
                          </w:p>
                        </w:tc>
                      </w:tr>
                    </w:tbl>
                    <w:p w14:paraId="7B06581C" w14:textId="77777777" w:rsidR="00A44BF0" w:rsidRDefault="00A44BF0" w:rsidP="00A44BF0">
                      <w:pPr>
                        <w:ind w:leftChars="0" w:left="0" w:firstLineChars="0" w:firstLine="0"/>
                      </w:pPr>
                    </w:p>
                  </w:txbxContent>
                </v:textbox>
                <w10:wrap type="square"/>
              </v:shape>
            </w:pict>
          </mc:Fallback>
        </mc:AlternateContent>
      </w:r>
      <w:r w:rsidR="00B167D0" w:rsidRPr="00B167D0">
        <w:rPr>
          <w:rFonts w:hint="eastAsia"/>
          <w:b/>
          <w:bCs/>
          <w:spacing w:val="-4"/>
          <w:sz w:val="26"/>
          <w:szCs w:val="26"/>
        </w:rPr>
        <w:t>【</w:t>
      </w:r>
      <w:r w:rsidR="004A15FD" w:rsidRPr="00B167D0">
        <w:rPr>
          <w:rFonts w:hint="eastAsia"/>
          <w:b/>
          <w:bCs/>
          <w:spacing w:val="-4"/>
          <w:sz w:val="26"/>
          <w:szCs w:val="26"/>
        </w:rPr>
        <w:t>検証項目・検証</w:t>
      </w:r>
      <w:r w:rsidR="00B167D0" w:rsidRPr="00B167D0">
        <w:rPr>
          <w:rFonts w:hint="eastAsia"/>
          <w:b/>
          <w:bCs/>
          <w:spacing w:val="-4"/>
          <w:sz w:val="26"/>
          <w:szCs w:val="26"/>
        </w:rPr>
        <w:t>方法】</w:t>
      </w:r>
    </w:p>
    <w:p w14:paraId="255931C3" w14:textId="42B141AA" w:rsidR="004A15FD" w:rsidRPr="00B167D0" w:rsidRDefault="00B167D0" w:rsidP="00B167D0">
      <w:pPr>
        <w:ind w:leftChars="0" w:left="0" w:firstLineChars="0" w:firstLine="0"/>
      </w:pPr>
      <w:r w:rsidRPr="00B167D0">
        <w:rPr>
          <w:rFonts w:hint="eastAsia"/>
          <w:b/>
          <w:bCs/>
          <w:spacing w:val="-4"/>
          <w:sz w:val="26"/>
          <w:szCs w:val="26"/>
        </w:rPr>
        <w:lastRenderedPageBreak/>
        <w:t>【</w:t>
      </w:r>
      <w:r w:rsidR="004A15FD" w:rsidRPr="00B167D0">
        <w:rPr>
          <w:rFonts w:hint="eastAsia"/>
          <w:b/>
          <w:bCs/>
          <w:spacing w:val="-4"/>
          <w:sz w:val="26"/>
          <w:szCs w:val="26"/>
        </w:rPr>
        <w:t>検証・分析結果</w:t>
      </w:r>
      <w:r w:rsidRPr="00B167D0">
        <w:rPr>
          <w:rFonts w:hint="eastAsia"/>
          <w:b/>
          <w:bCs/>
          <w:spacing w:val="-4"/>
          <w:sz w:val="26"/>
          <w:szCs w:val="26"/>
        </w:rPr>
        <w:t>】</w:t>
      </w:r>
      <w:r w:rsidRPr="00B167D0">
        <w:rPr>
          <w:rFonts w:hint="eastAsia"/>
          <w:spacing w:val="-4"/>
          <w:sz w:val="26"/>
          <w:szCs w:val="26"/>
        </w:rPr>
        <w:t xml:space="preserve">　</w:t>
      </w:r>
      <w:r>
        <w:rPr>
          <w:rFonts w:hint="eastAsia"/>
          <w:spacing w:val="-4"/>
        </w:rPr>
        <w:t>（※前章【検証項目・検証方法】と連動した報告内容を記載ください）</w:t>
      </w:r>
    </w:p>
    <w:p w14:paraId="731F0A14" w14:textId="77777777" w:rsidR="004A15FD" w:rsidRDefault="004A15FD" w:rsidP="004A15FD">
      <w:pPr>
        <w:ind w:leftChars="0" w:left="0" w:firstLineChars="0" w:firstLine="0"/>
        <w:rPr>
          <w:spacing w:val="-4"/>
        </w:rPr>
      </w:pPr>
    </w:p>
    <w:p w14:paraId="1278368E" w14:textId="7F6D4965" w:rsidR="004A15FD" w:rsidRDefault="004A15F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89984" behindDoc="0" locked="0" layoutInCell="1" allowOverlap="1" wp14:anchorId="023AFE4C" wp14:editId="39D6CFB1">
                <wp:simplePos x="0" y="0"/>
                <wp:positionH relativeFrom="column">
                  <wp:posOffset>635</wp:posOffset>
                </wp:positionH>
                <wp:positionV relativeFrom="paragraph">
                  <wp:posOffset>252730</wp:posOffset>
                </wp:positionV>
                <wp:extent cx="6386195" cy="2520000"/>
                <wp:effectExtent l="0" t="0" r="14605" b="13970"/>
                <wp:wrapSquare wrapText="bothSides"/>
                <wp:docPr id="6" name="テキスト ボックス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2520000"/>
                        </a:xfrm>
                        <a:prstGeom prst="rect">
                          <a:avLst/>
                        </a:prstGeom>
                        <a:solidFill>
                          <a:srgbClr val="FFFFFF"/>
                        </a:solidFill>
                        <a:ln w="9525">
                          <a:solidFill>
                            <a:srgbClr val="000000"/>
                          </a:solidFill>
                          <a:miter lim="800000"/>
                          <a:headEnd/>
                          <a:tailEnd/>
                        </a:ln>
                      </wps:spPr>
                      <wps:txbx>
                        <w:txbxContent>
                          <w:p w14:paraId="1E87896E" w14:textId="77777777" w:rsidR="002A65B6" w:rsidRDefault="002A65B6" w:rsidP="007C14BD">
                            <w:pPr>
                              <w:ind w:leftChars="0" w:left="0" w:firstLineChars="0" w:firstLine="0"/>
                            </w:pPr>
                            <w:r>
                              <w:rPr>
                                <w:rFonts w:hint="eastAsia"/>
                              </w:rPr>
                              <w:t>経営面に対する実証はしていないが、</w:t>
                            </w:r>
                            <w:r w:rsidR="00941D05">
                              <w:rPr>
                                <w:rFonts w:hint="eastAsia"/>
                              </w:rPr>
                              <w:t>収入拡大策、支出削減策、事業費確保</w:t>
                            </w:r>
                            <w:r w:rsidRPr="002A65B6">
                              <w:rPr>
                                <w:rFonts w:hint="eastAsia"/>
                              </w:rPr>
                              <w:t>を目的に乗客に対し独自のアンケートを実施した。</w:t>
                            </w:r>
                          </w:p>
                          <w:p w14:paraId="6C1D2E3A" w14:textId="245CFDF6" w:rsidR="00941D05" w:rsidRPr="00941D05" w:rsidRDefault="00941D05" w:rsidP="007C14BD">
                            <w:pPr>
                              <w:ind w:leftChars="0" w:left="0" w:firstLineChars="0" w:firstLine="0"/>
                              <w:rPr>
                                <w:u w:val="single"/>
                              </w:rPr>
                            </w:pPr>
                            <w:r w:rsidRPr="00941D05">
                              <w:rPr>
                                <w:rFonts w:hint="eastAsia"/>
                                <w:u w:val="single"/>
                              </w:rPr>
                              <w:t>○収入拡大策</w:t>
                            </w:r>
                          </w:p>
                          <w:p w14:paraId="4C63CB44" w14:textId="77777777" w:rsidR="000D0C0A" w:rsidRDefault="000D0C0A" w:rsidP="007C14BD">
                            <w:pPr>
                              <w:ind w:leftChars="0" w:left="0" w:firstLineChars="0" w:firstLine="0"/>
                            </w:pPr>
                            <w:r>
                              <w:rPr>
                                <w:rFonts w:hint="eastAsia"/>
                              </w:rPr>
                              <w:t>運賃収入について、現在は無償運行であるが常陸太田市独自アンケート結果において、運賃について100～200円と回答される方が多く、有償運行へ移行する可能性も含めて、検討する。</w:t>
                            </w:r>
                          </w:p>
                          <w:p w14:paraId="4148744B" w14:textId="665DA1DC" w:rsidR="00941D05" w:rsidRDefault="000D0C0A" w:rsidP="007C14BD">
                            <w:pPr>
                              <w:ind w:leftChars="0" w:left="0" w:firstLineChars="0" w:firstLine="0"/>
                            </w:pPr>
                            <w:r>
                              <w:rPr>
                                <w:rFonts w:hint="eastAsia"/>
                              </w:rPr>
                              <w:t>その他貨客混載、協賛金、視察対応やふるさと納税等活用した収入源の確保について継続的に検討する。</w:t>
                            </w:r>
                          </w:p>
                          <w:p w14:paraId="4FF5A15B" w14:textId="387BCFAB" w:rsidR="00941D05" w:rsidRPr="00941D05" w:rsidRDefault="00941D05" w:rsidP="007C14BD">
                            <w:pPr>
                              <w:ind w:leftChars="0" w:left="0" w:firstLineChars="0" w:firstLine="0"/>
                              <w:rPr>
                                <w:u w:val="single"/>
                              </w:rPr>
                            </w:pPr>
                            <w:r w:rsidRPr="00941D05">
                              <w:rPr>
                                <w:rFonts w:hint="eastAsia"/>
                                <w:u w:val="single"/>
                              </w:rPr>
                              <w:t>○支出削減策</w:t>
                            </w:r>
                          </w:p>
                          <w:p w14:paraId="5CAF1321" w14:textId="1A1ACD1A" w:rsidR="00941D05" w:rsidRDefault="000D0C0A" w:rsidP="007C14BD">
                            <w:pPr>
                              <w:ind w:leftChars="0" w:left="0" w:firstLineChars="0" w:firstLine="0"/>
                            </w:pPr>
                            <w:r>
                              <w:rPr>
                                <w:rFonts w:hint="eastAsia"/>
                              </w:rPr>
                              <w:t>今年度の計画</w:t>
                            </w:r>
                            <w:r w:rsidR="002A65B6">
                              <w:rPr>
                                <w:rFonts w:hint="eastAsia"/>
                              </w:rPr>
                              <w:t>値</w:t>
                            </w:r>
                            <w:r>
                              <w:rPr>
                                <w:rFonts w:hint="eastAsia"/>
                              </w:rPr>
                              <w:t>と実績値を踏まえて、今後削減できる費用について継続して検討する。</w:t>
                            </w:r>
                          </w:p>
                          <w:p w14:paraId="00470107" w14:textId="7618F967" w:rsidR="00941D05" w:rsidRPr="00941D05" w:rsidRDefault="00941D05" w:rsidP="007C14BD">
                            <w:pPr>
                              <w:ind w:leftChars="0" w:left="0" w:firstLineChars="0" w:firstLine="0"/>
                              <w:rPr>
                                <w:u w:val="single"/>
                              </w:rPr>
                            </w:pPr>
                            <w:r w:rsidRPr="00941D05">
                              <w:rPr>
                                <w:rFonts w:hint="eastAsia"/>
                                <w:u w:val="single"/>
                              </w:rPr>
                              <w:t>○事業費確保</w:t>
                            </w:r>
                          </w:p>
                          <w:p w14:paraId="1DE7B390" w14:textId="0EB6D2E9" w:rsidR="00941D05" w:rsidRDefault="000D0C0A" w:rsidP="007C14BD">
                            <w:pPr>
                              <w:ind w:leftChars="0" w:left="0" w:firstLineChars="0" w:firstLine="0"/>
                            </w:pPr>
                            <w:r>
                              <w:rPr>
                                <w:rFonts w:hint="eastAsia"/>
                              </w:rPr>
                              <w:t>今年度検討した収入施策と支出に関する実績値を鑑み、持続可能な事業構築を目指す。</w:t>
                            </w:r>
                          </w:p>
                          <w:p w14:paraId="258BBDED" w14:textId="77777777" w:rsidR="00941D05" w:rsidRDefault="00941D05" w:rsidP="007C14BD">
                            <w:pPr>
                              <w:ind w:leftChars="0" w:left="0" w:firstLineChars="0" w:firstLine="0"/>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3AFE4C" id="テキスト ボックス 6" o:spid="_x0000_s1030" type="#_x0000_t202" style="position:absolute;margin-left:.05pt;margin-top:19.9pt;width:502.85pt;height:198.45pt;z-index:2516899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">
                <v:textbox>
                  <w:txbxContent>
                    <w:p w14:paraId="1E87896E" w14:textId="77777777" w:rsidR="002A65B6" w:rsidRDefault="002A65B6" w:rsidP="007C14BD">
                      <w:pPr>
                        <w:ind w:leftChars="0" w:left="0" w:firstLineChars="0" w:firstLine="0"/>
                      </w:pPr>
                      <w:r>
                        <w:rPr>
                          <w:rFonts w:hint="eastAsia"/>
                        </w:rPr>
                        <w:t>経営面に対する実証はしていないが、</w:t>
                      </w:r>
                      <w:r w:rsidR="00941D05">
                        <w:rPr>
                          <w:rFonts w:hint="eastAsia"/>
                        </w:rPr>
                        <w:t>収入拡大策、支出削減策、事業費確保</w:t>
                      </w:r>
                      <w:r w:rsidRPr="002A65B6">
                        <w:rPr>
                          <w:rFonts w:hint="eastAsia"/>
                        </w:rPr>
                        <w:t>を目的に乗客に対し独自のアンケートを実施した。</w:t>
                      </w:r>
                    </w:p>
                    <w:p w14:paraId="6C1D2E3A" w14:textId="245CFDF6" w:rsidR="00941D05" w:rsidRPr="00941D05" w:rsidRDefault="00941D05" w:rsidP="007C14BD">
                      <w:pPr>
                        <w:ind w:leftChars="0" w:left="0" w:firstLineChars="0" w:firstLine="0"/>
                        <w:rPr>
                          <w:u w:val="single"/>
                        </w:rPr>
                      </w:pPr>
                      <w:bookmarkStart w:id="2" w:name="_GoBack"/>
                      <w:bookmarkEnd w:id="2"/>
                      <w:r w:rsidRPr="00941D05">
                        <w:rPr>
                          <w:rFonts w:hint="eastAsia"/>
                          <w:u w:val="single"/>
                        </w:rPr>
                        <w:t>○収入拡大策</w:t>
                      </w:r>
                    </w:p>
                    <w:p w14:paraId="4C63CB44" w14:textId="77777777" w:rsidR="000D0C0A" w:rsidRDefault="000D0C0A" w:rsidP="007C14BD">
                      <w:pPr>
                        <w:ind w:leftChars="0" w:left="0" w:firstLineChars="0" w:firstLine="0"/>
                      </w:pPr>
                      <w:r>
                        <w:rPr>
                          <w:rFonts w:hint="eastAsia"/>
                        </w:rPr>
                        <w:t>運賃収入について、現在は無償運行であるが常陸太田市独自アンケート結果において、運賃について100～200円と回答される方が多く、有償運行へ移行する可能性も含めて、検討する。</w:t>
                      </w:r>
                    </w:p>
                    <w:p w14:paraId="4148744B" w14:textId="665DA1DC" w:rsidR="00941D05" w:rsidRDefault="000D0C0A" w:rsidP="007C14BD">
                      <w:pPr>
                        <w:ind w:leftChars="0" w:left="0" w:firstLineChars="0" w:firstLine="0"/>
                      </w:pPr>
                      <w:r>
                        <w:rPr>
                          <w:rFonts w:hint="eastAsia"/>
                        </w:rPr>
                        <w:t>その他貨客混載、協賛金、視察対応やふるさと納税等活用した収入源の確保について継続的に検討する。</w:t>
                      </w:r>
                    </w:p>
                    <w:p w14:paraId="4FF5A15B" w14:textId="387BCFAB" w:rsidR="00941D05" w:rsidRPr="00941D05" w:rsidRDefault="00941D05" w:rsidP="007C14BD">
                      <w:pPr>
                        <w:ind w:leftChars="0" w:left="0" w:firstLineChars="0" w:firstLine="0"/>
                        <w:rPr>
                          <w:u w:val="single"/>
                        </w:rPr>
                      </w:pPr>
                      <w:r w:rsidRPr="00941D05">
                        <w:rPr>
                          <w:rFonts w:hint="eastAsia"/>
                          <w:u w:val="single"/>
                        </w:rPr>
                        <w:t>○支出削減策</w:t>
                      </w:r>
                    </w:p>
                    <w:p w14:paraId="5CAF1321" w14:textId="1A1ACD1A" w:rsidR="00941D05" w:rsidRDefault="000D0C0A" w:rsidP="007C14BD">
                      <w:pPr>
                        <w:ind w:leftChars="0" w:left="0" w:firstLineChars="0" w:firstLine="0"/>
                      </w:pPr>
                      <w:r>
                        <w:rPr>
                          <w:rFonts w:hint="eastAsia"/>
                        </w:rPr>
                        <w:t>今年度の計画</w:t>
                      </w:r>
                      <w:r w:rsidR="002A65B6">
                        <w:rPr>
                          <w:rFonts w:hint="eastAsia"/>
                        </w:rPr>
                        <w:t>値</w:t>
                      </w:r>
                      <w:r>
                        <w:rPr>
                          <w:rFonts w:hint="eastAsia"/>
                        </w:rPr>
                        <w:t>と実績値を踏まえて、今後削減できる費用について継続して検討する。</w:t>
                      </w:r>
                    </w:p>
                    <w:p w14:paraId="00470107" w14:textId="7618F967" w:rsidR="00941D05" w:rsidRPr="00941D05" w:rsidRDefault="00941D05" w:rsidP="007C14BD">
                      <w:pPr>
                        <w:ind w:leftChars="0" w:left="0" w:firstLineChars="0" w:firstLine="0"/>
                        <w:rPr>
                          <w:u w:val="single"/>
                        </w:rPr>
                      </w:pPr>
                      <w:r w:rsidRPr="00941D05">
                        <w:rPr>
                          <w:rFonts w:hint="eastAsia"/>
                          <w:u w:val="single"/>
                        </w:rPr>
                        <w:t>○事業費確保</w:t>
                      </w:r>
                    </w:p>
                    <w:p w14:paraId="1DE7B390" w14:textId="0EB6D2E9" w:rsidR="00941D05" w:rsidRDefault="000D0C0A" w:rsidP="007C14BD">
                      <w:pPr>
                        <w:ind w:leftChars="0" w:left="0" w:firstLineChars="0" w:firstLine="0"/>
                      </w:pPr>
                      <w:r>
                        <w:rPr>
                          <w:rFonts w:hint="eastAsia"/>
                        </w:rPr>
                        <w:t>今年度検討した収入施策と支出に関する実績値を鑑み、持続可能な事業構築を目指す。</w:t>
                      </w:r>
                    </w:p>
                    <w:p w14:paraId="258BBDED" w14:textId="77777777" w:rsidR="00941D05" w:rsidRDefault="00941D05" w:rsidP="007C14BD">
                      <w:pPr>
                        <w:ind w:leftChars="0" w:left="0" w:firstLineChars="0" w:firstLine="0"/>
                      </w:pPr>
                    </w:p>
                  </w:txbxContent>
                </v:textbox>
                <w10:wrap type="square"/>
              </v:shape>
            </w:pict>
          </mc:Fallback>
        </mc:AlternateContent>
      </w:r>
      <w:r>
        <w:rPr>
          <w:rFonts w:hint="eastAsia"/>
          <w:spacing w:val="-4"/>
          <w:lang w:eastAsia="zh-TW"/>
        </w:rPr>
        <w:t>■経営面</w:t>
      </w:r>
    </w:p>
    <w:p w14:paraId="366A513A" w14:textId="77777777" w:rsidR="004A15FD" w:rsidRDefault="004A15FD" w:rsidP="004A15FD">
      <w:pPr>
        <w:ind w:leftChars="0" w:left="0" w:firstLineChars="0" w:firstLine="0"/>
        <w:rPr>
          <w:spacing w:val="-4"/>
          <w:lang w:eastAsia="zh-TW"/>
        </w:rPr>
      </w:pPr>
    </w:p>
    <w:p w14:paraId="6C40868D" w14:textId="1D784F9B" w:rsidR="004A15FD" w:rsidRDefault="007C14B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94080" behindDoc="0" locked="0" layoutInCell="1" allowOverlap="1" wp14:anchorId="6B088E4C" wp14:editId="70C86EFD">
                <wp:simplePos x="0" y="0"/>
                <wp:positionH relativeFrom="column">
                  <wp:posOffset>0</wp:posOffset>
                </wp:positionH>
                <wp:positionV relativeFrom="paragraph">
                  <wp:posOffset>269240</wp:posOffset>
                </wp:positionV>
                <wp:extent cx="6386195" cy="2520000"/>
                <wp:effectExtent l="0" t="0" r="14605" b="13970"/>
                <wp:wrapSquare wrapText="bothSides"/>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2520000"/>
                        </a:xfrm>
                        <a:prstGeom prst="rect">
                          <a:avLst/>
                        </a:prstGeom>
                        <a:solidFill>
                          <a:srgbClr val="FFFFFF"/>
                        </a:solidFill>
                        <a:ln w="9525">
                          <a:solidFill>
                            <a:srgbClr val="000000"/>
                          </a:solidFill>
                          <a:miter lim="800000"/>
                          <a:headEnd/>
                          <a:tailEnd/>
                        </a:ln>
                      </wps:spPr>
                      <wps:txbx>
                        <w:txbxContent>
                          <w:p w14:paraId="513E213A" w14:textId="60334978" w:rsidR="004A15FD" w:rsidRDefault="00222EB2" w:rsidP="00B167D0">
                            <w:pPr>
                              <w:ind w:leftChars="0" w:left="0" w:firstLineChars="0" w:firstLine="0"/>
                            </w:pPr>
                            <w:r>
                              <w:rPr>
                                <w:rFonts w:hint="eastAsia"/>
                              </w:rPr>
                              <w:t>早発・早着・遅延発生要因の検証、自動運転走行における課題把握、充電運用の運行への影響把握の3観点について実施した。</w:t>
                            </w:r>
                          </w:p>
                          <w:p w14:paraId="41EF737C" w14:textId="5E82336B" w:rsidR="00222EB2" w:rsidRPr="00222EB2" w:rsidRDefault="00222EB2" w:rsidP="00B167D0">
                            <w:pPr>
                              <w:ind w:leftChars="0" w:left="0" w:firstLineChars="0" w:firstLine="0"/>
                              <w:rPr>
                                <w:u w:val="single"/>
                              </w:rPr>
                            </w:pPr>
                            <w:r w:rsidRPr="00222EB2">
                              <w:rPr>
                                <w:rFonts w:hint="eastAsia"/>
                                <w:u w:val="single"/>
                              </w:rPr>
                              <w:t>○早発・早着・遅延発生要因</w:t>
                            </w:r>
                          </w:p>
                          <w:p w14:paraId="1E4190BC" w14:textId="77777777" w:rsidR="00222EB2" w:rsidRDefault="00222EB2" w:rsidP="00222EB2">
                            <w:pPr>
                              <w:ind w:leftChars="0" w:left="0" w:firstLineChars="0" w:firstLine="0"/>
                            </w:pPr>
                            <w:r>
                              <w:rPr>
                                <w:rFonts w:hint="eastAsia"/>
                              </w:rPr>
                              <w:t>・北回りでは</w:t>
                            </w:r>
                            <w:r>
                              <w:t>1周の走行で3分以上の遅延が18回の走行中11回、10分以上の遅延が2回であった。</w:t>
                            </w:r>
                          </w:p>
                          <w:p w14:paraId="545A45CD" w14:textId="77777777" w:rsidR="00222EB2" w:rsidRDefault="00222EB2" w:rsidP="00222EB2">
                            <w:pPr>
                              <w:ind w:leftChars="0" w:left="0" w:firstLineChars="0" w:firstLine="0"/>
                            </w:pPr>
                            <w:r>
                              <w:rPr>
                                <w:rFonts w:hint="eastAsia"/>
                              </w:rPr>
                              <w:t>・南回りでは</w:t>
                            </w:r>
                            <w:r>
                              <w:t>1周の走行で3分以上の遅延が18回の走行中12回、10分以上の遅延が1回であった</w:t>
                            </w:r>
                          </w:p>
                          <w:p w14:paraId="23F5A489" w14:textId="1EACAB3A" w:rsidR="00222EB2" w:rsidRDefault="00222EB2" w:rsidP="00222EB2">
                            <w:pPr>
                              <w:ind w:leftChars="0" w:left="0" w:firstLineChars="0" w:firstLine="0"/>
                            </w:pPr>
                            <w:r>
                              <w:rPr>
                                <w:rFonts w:hint="eastAsia"/>
                              </w:rPr>
                              <w:t>・いずれも次の便に影響するような大きな遅延はなかった。</w:t>
                            </w:r>
                          </w:p>
                          <w:p w14:paraId="3F5C5A9C" w14:textId="5A36808D" w:rsidR="00222EB2" w:rsidRPr="00222EB2" w:rsidRDefault="00222EB2" w:rsidP="00B167D0">
                            <w:pPr>
                              <w:ind w:leftChars="0" w:left="0" w:firstLineChars="0" w:firstLine="0"/>
                              <w:rPr>
                                <w:u w:val="single"/>
                              </w:rPr>
                            </w:pPr>
                            <w:r w:rsidRPr="00222EB2">
                              <w:rPr>
                                <w:rFonts w:hint="eastAsia"/>
                                <w:u w:val="single"/>
                              </w:rPr>
                              <w:t>○自動運転走行における課題把握</w:t>
                            </w:r>
                          </w:p>
                          <w:p w14:paraId="42B4DA92" w14:textId="77777777" w:rsidR="00222EB2" w:rsidRDefault="00222EB2" w:rsidP="00222EB2">
                            <w:pPr>
                              <w:ind w:leftChars="0" w:left="0" w:firstLineChars="0" w:firstLine="0"/>
                              <w:suppressOverlap/>
                              <w:rPr>
                                <w:lang w:val="en-US"/>
                              </w:rPr>
                            </w:pPr>
                            <w:r>
                              <w:rPr>
                                <w:rFonts w:hint="eastAsia"/>
                                <w:lang w:val="en-US"/>
                              </w:rPr>
                              <w:t>・自動運転割合は８０％以上の日もあるが、平均で69.9％であった。</w:t>
                            </w:r>
                          </w:p>
                          <w:p w14:paraId="2CA20208" w14:textId="2F31EC5B" w:rsidR="00222EB2" w:rsidRDefault="00222EB2" w:rsidP="00222EB2">
                            <w:pPr>
                              <w:ind w:leftChars="0" w:left="0" w:firstLineChars="0" w:firstLine="0"/>
                              <w:rPr>
                                <w:lang w:val="en-US"/>
                              </w:rPr>
                            </w:pPr>
                            <w:r>
                              <w:rPr>
                                <w:rFonts w:hint="eastAsia"/>
                                <w:lang w:val="en-US"/>
                              </w:rPr>
                              <w:t>・事故の発生はなかった。</w:t>
                            </w:r>
                          </w:p>
                          <w:p w14:paraId="24C2D839" w14:textId="7436391D" w:rsidR="00222EB2" w:rsidRPr="00222EB2" w:rsidRDefault="00222EB2" w:rsidP="00B167D0">
                            <w:pPr>
                              <w:ind w:leftChars="0" w:left="0" w:firstLineChars="0" w:firstLine="0"/>
                              <w:rPr>
                                <w:u w:val="single"/>
                              </w:rPr>
                            </w:pPr>
                            <w:r w:rsidRPr="00222EB2">
                              <w:rPr>
                                <w:rFonts w:hint="eastAsia"/>
                                <w:u w:val="single"/>
                              </w:rPr>
                              <w:t>○充電運用の運行への影響把握</w:t>
                            </w:r>
                          </w:p>
                          <w:p w14:paraId="52DA61A3" w14:textId="73F6B48B" w:rsidR="00222EB2" w:rsidRDefault="00222EB2" w:rsidP="00B167D0">
                            <w:pPr>
                              <w:ind w:leftChars="0" w:left="0" w:firstLineChars="0" w:firstLine="0"/>
                            </w:pPr>
                            <w:r>
                              <w:rPr>
                                <w:rFonts w:hint="eastAsia"/>
                              </w:rPr>
                              <w:t>・</w:t>
                            </w:r>
                            <w:r w:rsidRPr="00A3501F">
                              <w:rPr>
                                <w:rFonts w:hint="eastAsia"/>
                              </w:rPr>
                              <w:t>自動運転バスのバッテリーの消耗状況は、１日の運行の中で１回の充電をはさむことで基本的には６０％以上をキープできるように運行できており、今後利用需要に応じて増便の対応も可能である。</w:t>
                            </w:r>
                          </w:p>
                          <w:p w14:paraId="5F31F945" w14:textId="5B78D4E7" w:rsidR="00222EB2" w:rsidRDefault="00222EB2" w:rsidP="00B167D0">
                            <w:pPr>
                              <w:ind w:leftChars="0" w:left="0" w:firstLineChars="0" w:firstLine="0"/>
                            </w:pPr>
                            <w:r>
                              <w:rPr>
                                <w:rFonts w:hint="eastAsia"/>
                              </w:rPr>
                              <w:t>・</w:t>
                            </w:r>
                            <w:r w:rsidR="00941D05">
                              <w:rPr>
                                <w:rFonts w:hint="eastAsia"/>
                              </w:rPr>
                              <w:t>また、1便あたりの走行距離約7㎞に要するバッテリー容量は10％程度である。</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shape w14:anchorId="6B088E4C" id="テキスト ボックス 8" o:spid="_x0000_s1031" type="#_x0000_t202" style="position:absolute;margin-left:0;margin-top:21.2pt;width:502.85pt;height:198.4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">
                <v:textbox>
                  <w:txbxContent>
                    <w:p w14:paraId="513E213A" w14:textId="60334978" w:rsidR="004A15FD" w:rsidRDefault="00222EB2" w:rsidP="00B167D0">
                      <w:pPr>
                        <w:ind w:leftChars="0" w:left="0" w:firstLineChars="0" w:firstLine="0"/>
                      </w:pPr>
                      <w:r>
                        <w:rPr>
                          <w:rFonts w:hint="eastAsia"/>
                        </w:rPr>
                        <w:t>早発・早着・遅延発生要因の検証、自動運転走行における課題把握、充電運用の運行への影響把握の3観点について実施した。</w:t>
                      </w:r>
                    </w:p>
                    <w:p w14:paraId="41EF737C" w14:textId="5E82336B" w:rsidR="00222EB2" w:rsidRPr="00222EB2" w:rsidRDefault="00222EB2" w:rsidP="00B167D0">
                      <w:pPr>
                        <w:ind w:leftChars="0" w:left="0" w:firstLineChars="0" w:firstLine="0"/>
                        <w:rPr>
                          <w:u w:val="single"/>
                        </w:rPr>
                      </w:pPr>
                      <w:r w:rsidRPr="00222EB2">
                        <w:rPr>
                          <w:rFonts w:hint="eastAsia"/>
                          <w:u w:val="single"/>
                        </w:rPr>
                        <w:t>○早発・早着・遅延発生要因</w:t>
                      </w:r>
                    </w:p>
                    <w:p w14:paraId="1E4190BC" w14:textId="77777777" w:rsidR="00222EB2" w:rsidRDefault="00222EB2" w:rsidP="00222EB2">
                      <w:pPr>
                        <w:ind w:leftChars="0" w:left="0" w:firstLineChars="0" w:firstLine="0"/>
                      </w:pPr>
                      <w:r>
                        <w:rPr>
                          <w:rFonts w:hint="eastAsia"/>
                        </w:rPr>
                        <w:t>・北回りでは</w:t>
                      </w:r>
                      <w:r>
                        <w:t>1周の走行で3分以上の遅延が18回の走行中11回、10分以上の遅延が2回であった。</w:t>
                      </w:r>
                    </w:p>
                    <w:p w14:paraId="545A45CD" w14:textId="77777777" w:rsidR="00222EB2" w:rsidRDefault="00222EB2" w:rsidP="00222EB2">
                      <w:pPr>
                        <w:ind w:leftChars="0" w:left="0" w:firstLineChars="0" w:firstLine="0"/>
                      </w:pPr>
                      <w:r>
                        <w:rPr>
                          <w:rFonts w:hint="eastAsia"/>
                        </w:rPr>
                        <w:t>・南回りでは</w:t>
                      </w:r>
                      <w:r>
                        <w:t>1周の走行で3分以上の遅延が18回の走行中12回、10分以上の遅延が1回であった</w:t>
                      </w:r>
                    </w:p>
                    <w:p w14:paraId="23F5A489" w14:textId="1EACAB3A" w:rsidR="00222EB2" w:rsidRDefault="00222EB2" w:rsidP="00222EB2">
                      <w:pPr>
                        <w:ind w:leftChars="0" w:left="0" w:firstLineChars="0" w:firstLine="0"/>
                      </w:pPr>
                      <w:r>
                        <w:rPr>
                          <w:rFonts w:hint="eastAsia"/>
                        </w:rPr>
                        <w:t>・いずれも次の便に影響するような大きな遅延はなかった。</w:t>
                      </w:r>
                    </w:p>
                    <w:p w14:paraId="3F5C5A9C" w14:textId="5A36808D" w:rsidR="00222EB2" w:rsidRPr="00222EB2" w:rsidRDefault="00222EB2" w:rsidP="00B167D0">
                      <w:pPr>
                        <w:ind w:leftChars="0" w:left="0" w:firstLineChars="0" w:firstLine="0"/>
                        <w:rPr>
                          <w:u w:val="single"/>
                        </w:rPr>
                      </w:pPr>
                      <w:r w:rsidRPr="00222EB2">
                        <w:rPr>
                          <w:rFonts w:hint="eastAsia"/>
                          <w:u w:val="single"/>
                        </w:rPr>
                        <w:t>○自動運転走行における課題把握</w:t>
                      </w:r>
                    </w:p>
                    <w:p w14:paraId="42B4DA92" w14:textId="77777777" w:rsidR="00222EB2" w:rsidRDefault="00222EB2" w:rsidP="00222EB2">
                      <w:pPr>
                        <w:ind w:leftChars="0" w:left="0" w:firstLineChars="0" w:firstLine="0"/>
                        <w:suppressOverlap/>
                        <w:rPr>
                          <w:lang w:val="en-US"/>
                        </w:rPr>
                      </w:pPr>
                      <w:r>
                        <w:rPr>
                          <w:rFonts w:hint="eastAsia"/>
                          <w:lang w:val="en-US"/>
                        </w:rPr>
                        <w:t>・自動運転割合は８０％以上の日もあるが、平均で69.9％であった。</w:t>
                      </w:r>
                    </w:p>
                    <w:p w14:paraId="2CA20208" w14:textId="2F31EC5B" w:rsidR="00222EB2" w:rsidRDefault="00222EB2" w:rsidP="00222EB2">
                      <w:pPr>
                        <w:ind w:leftChars="0" w:left="0" w:firstLineChars="0" w:firstLine="0"/>
                        <w:rPr>
                          <w:lang w:val="en-US"/>
                        </w:rPr>
                      </w:pPr>
                      <w:r>
                        <w:rPr>
                          <w:rFonts w:hint="eastAsia"/>
                          <w:lang w:val="en-US"/>
                        </w:rPr>
                        <w:t>・事故の発生はなかった。</w:t>
                      </w:r>
                    </w:p>
                    <w:p w14:paraId="24C2D839" w14:textId="7436391D" w:rsidR="00222EB2" w:rsidRPr="00222EB2" w:rsidRDefault="00222EB2" w:rsidP="00B167D0">
                      <w:pPr>
                        <w:ind w:leftChars="0" w:left="0" w:firstLineChars="0" w:firstLine="0"/>
                        <w:rPr>
                          <w:u w:val="single"/>
                        </w:rPr>
                      </w:pPr>
                      <w:r w:rsidRPr="00222EB2">
                        <w:rPr>
                          <w:rFonts w:hint="eastAsia"/>
                          <w:u w:val="single"/>
                        </w:rPr>
                        <w:t>○充電運用の運行への影響把握</w:t>
                      </w:r>
                    </w:p>
                    <w:p w14:paraId="52DA61A3" w14:textId="73F6B48B" w:rsidR="00222EB2" w:rsidRDefault="00222EB2" w:rsidP="00B167D0">
                      <w:pPr>
                        <w:ind w:leftChars="0" w:left="0" w:firstLineChars="0" w:firstLine="0"/>
                      </w:pPr>
                      <w:r>
                        <w:rPr>
                          <w:rFonts w:hint="eastAsia"/>
                        </w:rPr>
                        <w:t>・</w:t>
                      </w:r>
                      <w:r w:rsidRPr="00A3501F">
                        <w:rPr>
                          <w:rFonts w:hint="eastAsia"/>
                        </w:rPr>
                        <w:t>自動運転バスのバッテリーの消耗状況は、１日の運行の中で１回の充電をはさむことで基本的には６０％以上をキープできるように運行できており、今後利用需要に応じて増便の対応も可能である。</w:t>
                      </w:r>
                    </w:p>
                    <w:p w14:paraId="5F31F945" w14:textId="5B78D4E7" w:rsidR="00222EB2" w:rsidRDefault="00222EB2" w:rsidP="00B167D0">
                      <w:pPr>
                        <w:ind w:leftChars="0" w:left="0" w:firstLineChars="0" w:firstLine="0"/>
                      </w:pPr>
                      <w:r>
                        <w:rPr>
                          <w:rFonts w:hint="eastAsia"/>
                        </w:rPr>
                        <w:t>・</w:t>
                      </w:r>
                      <w:r w:rsidR="00941D05">
                        <w:rPr>
                          <w:rFonts w:hint="eastAsia"/>
                        </w:rPr>
                        <w:t>また、1便あたりの走行距離約7㎞に要するバッテリー容量は10％程度である。</w:t>
                      </w:r>
                    </w:p>
                  </w:txbxContent>
                </v:textbox>
                <w10:wrap type="square"/>
              </v:shape>
            </w:pict>
          </mc:Fallback>
        </mc:AlternateContent>
      </w:r>
      <w:r w:rsidR="004A15FD">
        <w:rPr>
          <w:rFonts w:hint="eastAsia"/>
          <w:spacing w:val="-4"/>
          <w:lang w:eastAsia="zh-TW"/>
        </w:rPr>
        <w:t>■技術面</w:t>
      </w:r>
    </w:p>
    <w:p w14:paraId="5014E62F" w14:textId="182F0F56" w:rsidR="004A15FD" w:rsidRDefault="004A15FD" w:rsidP="004A15FD">
      <w:pPr>
        <w:ind w:leftChars="0" w:left="0" w:firstLineChars="0" w:firstLine="0"/>
        <w:rPr>
          <w:spacing w:val="-4"/>
          <w:lang w:eastAsia="zh-TW"/>
        </w:rPr>
      </w:pPr>
    </w:p>
    <w:p w14:paraId="22879FC7" w14:textId="18EC6EAC" w:rsidR="004A15FD" w:rsidRDefault="007C14BD" w:rsidP="004A15FD">
      <w:pPr>
        <w:ind w:leftChars="0" w:left="0" w:firstLineChars="0" w:firstLine="0"/>
        <w:rPr>
          <w:spacing w:val="-4"/>
          <w:lang w:eastAsia="zh-TW"/>
        </w:rPr>
      </w:pPr>
      <w:r w:rsidRPr="004A15FD">
        <w:rPr>
          <w:noProof/>
          <w:spacing w:val="-4"/>
        </w:rPr>
        <mc:AlternateContent>
          <mc:Choice Requires="wps">
            <w:drawing>
              <wp:anchor distT="45720" distB="45720" distL="114300" distR="114300" simplePos="0" relativeHeight="251696128" behindDoc="0" locked="0" layoutInCell="1" allowOverlap="1" wp14:anchorId="6F957456" wp14:editId="454AF294">
                <wp:simplePos x="0" y="0"/>
                <wp:positionH relativeFrom="column">
                  <wp:posOffset>0</wp:posOffset>
                </wp:positionH>
                <wp:positionV relativeFrom="paragraph">
                  <wp:posOffset>246380</wp:posOffset>
                </wp:positionV>
                <wp:extent cx="6386195" cy="2520000"/>
                <wp:effectExtent l="0" t="0" r="14605" b="13970"/>
                <wp:wrapSquare wrapText="bothSides"/>
                <wp:docPr id="7" name="テキスト ボックス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6195" cy="2520000"/>
                        </a:xfrm>
                        <a:prstGeom prst="rect">
                          <a:avLst/>
                        </a:prstGeom>
                        <a:solidFill>
                          <a:srgbClr val="FFFFFF"/>
                        </a:solidFill>
                        <a:ln w="9525">
                          <a:solidFill>
                            <a:srgbClr val="000000"/>
                          </a:solidFill>
                          <a:miter lim="800000"/>
                          <a:headEnd/>
                          <a:tailEnd/>
                        </a:ln>
                      </wps:spPr>
                      <wps:txbx>
                        <w:txbxContent>
                          <w:p w14:paraId="70B990A1" w14:textId="57CE4E4C" w:rsidR="00DC5326" w:rsidRDefault="00DC5326" w:rsidP="00B167D0">
                            <w:pPr>
                              <w:ind w:leftChars="0" w:left="0" w:firstLineChars="0" w:firstLine="0"/>
                              <w:rPr>
                                <w:lang w:val="en-US"/>
                              </w:rPr>
                            </w:pPr>
                            <w:r>
                              <w:rPr>
                                <w:rFonts w:hint="eastAsia"/>
                                <w:lang w:val="en-US"/>
                              </w:rPr>
                              <w:t>社会受容性に関する検証は実施なし。ただし、定常運行の開始に伴い、広報活動（チラシ作成）・商業施設と連携した特別便を運行した。</w:t>
                            </w:r>
                          </w:p>
                          <w:p w14:paraId="7FF88405" w14:textId="1A2583A5" w:rsidR="00DC5326" w:rsidRDefault="00DC5326" w:rsidP="00B167D0">
                            <w:pPr>
                              <w:ind w:leftChars="0" w:left="0" w:firstLineChars="0" w:firstLine="0"/>
                              <w:rPr>
                                <w:lang w:val="en-US"/>
                              </w:rPr>
                            </w:pPr>
                            <w:r>
                              <w:rPr>
                                <w:rFonts w:hint="eastAsia"/>
                                <w:lang w:val="en-US"/>
                              </w:rPr>
                              <w:t>○チラシ・記念乗車券の作成</w:t>
                            </w:r>
                          </w:p>
                          <w:p w14:paraId="00108061" w14:textId="64C5A2B9" w:rsidR="00DC5326" w:rsidRDefault="00DC5326" w:rsidP="00B167D0">
                            <w:pPr>
                              <w:ind w:leftChars="0" w:left="0" w:firstLineChars="0" w:firstLine="0"/>
                              <w:rPr>
                                <w:lang w:val="en-US"/>
                              </w:rPr>
                            </w:pPr>
                            <w:r w:rsidRPr="00BD308C">
                              <w:rPr>
                                <w:noProof/>
                              </w:rPr>
                              <w:drawing>
                                <wp:inline distT="0" distB="0" distL="0" distR="0" wp14:anchorId="38F4E97A" wp14:editId="352A26E5">
                                  <wp:extent cx="747528" cy="1080000"/>
                                  <wp:effectExtent l="0" t="0" r="0" b="6350"/>
                                  <wp:docPr id="1132216634" name="図 1" descr="ダイアグラム&#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216634" name="図 1" descr="ダイアグラム&#10;&#10;AI によって生成されたコンテンツは間違っている可能性があります。"/>
                                          <pic:cNvPicPr/>
                                        </pic:nvPicPr>
                                        <pic:blipFill>
                                          <a:blip r:embed="rId12"/>
                                          <a:stretch>
                                            <a:fillRect/>
                                          </a:stretch>
                                        </pic:blipFill>
                                        <pic:spPr>
                                          <a:xfrm>
                                            <a:off x="0" y="0"/>
                                            <a:ext cx="747528" cy="1080000"/>
                                          </a:xfrm>
                                          <a:prstGeom prst="rect">
                                            <a:avLst/>
                                          </a:prstGeom>
                                        </pic:spPr>
                                      </pic:pic>
                                    </a:graphicData>
                                  </a:graphic>
                                </wp:inline>
                              </w:drawing>
                            </w:r>
                            <w:r w:rsidR="00222EB2">
                              <w:rPr>
                                <w:rFonts w:hint="eastAsia"/>
                                <w:lang w:val="en-US"/>
                              </w:rPr>
                              <w:t xml:space="preserve">　　　　</w:t>
                            </w:r>
                            <w:r w:rsidR="00222EB2" w:rsidRPr="0068603D">
                              <w:rPr>
                                <w:noProof/>
                              </w:rPr>
                              <w:drawing>
                                <wp:inline distT="0" distB="0" distL="0" distR="0" wp14:anchorId="576E876A" wp14:editId="105D2FE3">
                                  <wp:extent cx="752119" cy="1080000"/>
                                  <wp:effectExtent l="0" t="0" r="0" b="6350"/>
                                  <wp:docPr id="1518311672" name="図 1" descr="カレンダー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311672" name="図 1" descr="カレンダー が含まれている画像&#10;&#10;AI によって生成されたコンテンツは間違っている可能性があります。"/>
                                          <pic:cNvPicPr/>
                                        </pic:nvPicPr>
                                        <pic:blipFill>
                                          <a:blip r:embed="rId13"/>
                                          <a:stretch>
                                            <a:fillRect/>
                                          </a:stretch>
                                        </pic:blipFill>
                                        <pic:spPr>
                                          <a:xfrm>
                                            <a:off x="0" y="0"/>
                                            <a:ext cx="752119" cy="1080000"/>
                                          </a:xfrm>
                                          <a:prstGeom prst="rect">
                                            <a:avLst/>
                                          </a:prstGeom>
                                        </pic:spPr>
                                      </pic:pic>
                                    </a:graphicData>
                                  </a:graphic>
                                </wp:inline>
                              </w:drawing>
                            </w:r>
                            <w:r w:rsidR="00222EB2">
                              <w:rPr>
                                <w:rFonts w:hint="eastAsia"/>
                                <w:lang w:val="en-US"/>
                              </w:rPr>
                              <w:t xml:space="preserve">　　　　</w:t>
                            </w:r>
                            <w:r w:rsidR="00222EB2" w:rsidRPr="00A9087F">
                              <w:rPr>
                                <w:noProof/>
                              </w:rPr>
                              <w:drawing>
                                <wp:inline distT="0" distB="0" distL="0" distR="0" wp14:anchorId="302518F1" wp14:editId="24D98181">
                                  <wp:extent cx="1069329" cy="1620000"/>
                                  <wp:effectExtent l="0" t="8890" r="8255" b="8255"/>
                                  <wp:docPr id="26879964" name="図 1" descr="ダイアグラム, 概略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79964" name="図 1" descr="ダイアグラム, 概略図&#10;&#10;AI によって生成されたコンテンツは間違っている可能性があります。"/>
                                          <pic:cNvPicPr/>
                                        </pic:nvPicPr>
                                        <pic:blipFill rotWithShape="1">
                                          <a:blip r:embed="rId14"/>
                                          <a:srcRect t="588"/>
                                          <a:stretch/>
                                        </pic:blipFill>
                                        <pic:spPr bwMode="auto">
                                          <a:xfrm rot="5400000">
                                            <a:off x="0" y="0"/>
                                            <a:ext cx="1069329" cy="1620000"/>
                                          </a:xfrm>
                                          <a:prstGeom prst="rect">
                                            <a:avLst/>
                                          </a:prstGeom>
                                          <a:ln>
                                            <a:noFill/>
                                          </a:ln>
                                          <a:extLst>
                                            <a:ext uri="{53640926-AAD7-44D8-BBD7-CCE9431645EC}">
                                              <a14:shadowObscured xmlns:a14="http://schemas.microsoft.com/office/drawing/2010/main"/>
                                            </a:ext>
                                          </a:extLst>
                                        </pic:spPr>
                                      </pic:pic>
                                    </a:graphicData>
                                  </a:graphic>
                                </wp:inline>
                              </w:drawing>
                            </w:r>
                            <w:r w:rsidR="00222EB2">
                              <w:rPr>
                                <w:rFonts w:hint="eastAsia"/>
                                <w:lang w:val="en-US"/>
                              </w:rPr>
                              <w:t xml:space="preserve">　　　　</w:t>
                            </w:r>
                            <w:r w:rsidR="00222EB2" w:rsidRPr="0074513F">
                              <w:rPr>
                                <w:noProof/>
                              </w:rPr>
                              <w:drawing>
                                <wp:inline distT="0" distB="0" distL="0" distR="0" wp14:anchorId="1BCC1BC7" wp14:editId="798AAA59">
                                  <wp:extent cx="1067852" cy="1620000"/>
                                  <wp:effectExtent l="0" t="9525" r="8890" b="8890"/>
                                  <wp:docPr id="1130351798" name="図 1" descr="概略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351798" name="図 1" descr="概略図&#10;&#10;AI によって生成されたコンテンツは間違っている可能性があります。"/>
                                          <pic:cNvPicPr/>
                                        </pic:nvPicPr>
                                        <pic:blipFill>
                                          <a:blip r:embed="rId15"/>
                                          <a:stretch>
                                            <a:fillRect/>
                                          </a:stretch>
                                        </pic:blipFill>
                                        <pic:spPr>
                                          <a:xfrm rot="5400000">
                                            <a:off x="0" y="0"/>
                                            <a:ext cx="1067852" cy="1620000"/>
                                          </a:xfrm>
                                          <a:prstGeom prst="rect">
                                            <a:avLst/>
                                          </a:prstGeom>
                                        </pic:spPr>
                                      </pic:pic>
                                    </a:graphicData>
                                  </a:graphic>
                                </wp:inline>
                              </w:drawing>
                            </w:r>
                          </w:p>
                          <w:p w14:paraId="787E9232" w14:textId="3BF2E350" w:rsidR="00222EB2" w:rsidRDefault="00222EB2" w:rsidP="00B167D0">
                            <w:pPr>
                              <w:ind w:leftChars="0" w:left="0" w:firstLineChars="0" w:firstLine="0"/>
                              <w:rPr>
                                <w:lang w:val="en-US"/>
                              </w:rPr>
                            </w:pPr>
                            <w:r>
                              <w:rPr>
                                <w:rFonts w:hint="eastAsia"/>
                                <w:lang w:val="en-US"/>
                              </w:rPr>
                              <w:t>▲チラシ表面　　　▲チラシ裏面　　　　▲記念乗車券（通常便）　　　　　　　▲記念乗車券（特別便）</w:t>
                            </w:r>
                          </w:p>
                          <w:p w14:paraId="3855C214" w14:textId="452BA731" w:rsidR="00DC5326" w:rsidRDefault="00DC5326" w:rsidP="00B167D0">
                            <w:pPr>
                              <w:ind w:leftChars="0" w:left="0" w:firstLineChars="0" w:firstLine="0"/>
                              <w:rPr>
                                <w:lang w:val="en-US"/>
                              </w:rPr>
                            </w:pPr>
                            <w:r>
                              <w:rPr>
                                <w:rFonts w:hint="eastAsia"/>
                                <w:lang w:val="en-US"/>
                              </w:rPr>
                              <w:t>○特別便の運行</w:t>
                            </w:r>
                          </w:p>
                          <w:p w14:paraId="117526B9" w14:textId="4DB5530C" w:rsidR="00DC5326" w:rsidRPr="00DC5326" w:rsidRDefault="00DC5326" w:rsidP="00B167D0">
                            <w:pPr>
                              <w:ind w:leftChars="0" w:left="0" w:firstLineChars="0" w:firstLine="0"/>
                              <w:rPr>
                                <w:lang w:val="en-US"/>
                              </w:rPr>
                            </w:pPr>
                            <w:r>
                              <w:rPr>
                                <w:rFonts w:hint="eastAsia"/>
                                <w:lang w:val="en-US"/>
                              </w:rPr>
                              <w:t>2025年2月22日（土）～24日（祝・月）にて特別便の運行、連携商業施設においてノベルティを配布した。</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w:pict>
              <v:shape w14:anchorId="6F957456" id="テキスト ボックス 7" o:spid="_x0000_s1032" type="#_x0000_t202" style="position:absolute;margin-left:0;margin-top:19.4pt;width:502.85pt;height:198.45pt;z-index:251696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">
                <v:textbox>
                  <w:txbxContent>
                    <w:p w14:paraId="70B990A1" w14:textId="57CE4E4C" w:rsidR="00DC5326" w:rsidRDefault="00DC5326" w:rsidP="00B167D0">
                      <w:pPr>
                        <w:ind w:leftChars="0" w:left="0" w:firstLineChars="0" w:firstLine="0"/>
                        <w:rPr>
                          <w:lang w:val="en-US"/>
                        </w:rPr>
                      </w:pPr>
                      <w:r>
                        <w:rPr>
                          <w:rFonts w:hint="eastAsia"/>
                          <w:lang w:val="en-US"/>
                        </w:rPr>
                        <w:t>社会受容性に関する検証は実施なし。ただし、定常運行の開始に伴い、広報活動（チラシ作成）・商業施設と連携した特別便を運行した。</w:t>
                      </w:r>
                    </w:p>
                    <w:p w14:paraId="7FF88405" w14:textId="1A2583A5" w:rsidR="00DC5326" w:rsidRDefault="00DC5326" w:rsidP="00B167D0">
                      <w:pPr>
                        <w:ind w:leftChars="0" w:left="0" w:firstLineChars="0" w:firstLine="0"/>
                        <w:rPr>
                          <w:lang w:val="en-US"/>
                        </w:rPr>
                      </w:pPr>
                      <w:r>
                        <w:rPr>
                          <w:rFonts w:hint="eastAsia"/>
                          <w:lang w:val="en-US"/>
                        </w:rPr>
                        <w:t>○チラシ・記念乗車券の作成</w:t>
                      </w:r>
                    </w:p>
                    <w:p w14:paraId="00108061" w14:textId="64C5A2B9" w:rsidR="00DC5326" w:rsidRDefault="00DC5326" w:rsidP="00B167D0">
                      <w:pPr>
                        <w:ind w:leftChars="0" w:left="0" w:firstLineChars="0" w:firstLine="0"/>
                        <w:rPr>
                          <w:lang w:val="en-US"/>
                        </w:rPr>
                      </w:pPr>
                      <w:r w:rsidRPr="00BD308C">
                        <w:rPr>
                          <w:noProof/>
                        </w:rPr>
                        <w:drawing>
                          <wp:inline distT="0" distB="0" distL="0" distR="0" wp14:anchorId="38F4E97A" wp14:editId="352A26E5">
                            <wp:extent cx="747528" cy="1080000"/>
                            <wp:effectExtent l="0" t="0" r="0" b="6350"/>
                            <wp:docPr id="1132216634" name="図 1" descr="ダイアグラム&#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216634" name="図 1" descr="ダイアグラム&#10;&#10;AI によって生成されたコンテンツは間違っている可能性があります。"/>
                                    <pic:cNvPicPr/>
                                  </pic:nvPicPr>
                                  <pic:blipFill>
                                    <a:blip r:embed="rId16"/>
                                    <a:stretch>
                                      <a:fillRect/>
                                    </a:stretch>
                                  </pic:blipFill>
                                  <pic:spPr>
                                    <a:xfrm>
                                      <a:off x="0" y="0"/>
                                      <a:ext cx="747528" cy="1080000"/>
                                    </a:xfrm>
                                    <a:prstGeom prst="rect">
                                      <a:avLst/>
                                    </a:prstGeom>
                                  </pic:spPr>
                                </pic:pic>
                              </a:graphicData>
                            </a:graphic>
                          </wp:inline>
                        </w:drawing>
                      </w:r>
                      <w:r w:rsidR="00222EB2">
                        <w:rPr>
                          <w:rFonts w:hint="eastAsia"/>
                          <w:lang w:val="en-US"/>
                        </w:rPr>
                        <w:t xml:space="preserve">　　　　</w:t>
                      </w:r>
                      <w:r w:rsidR="00222EB2" w:rsidRPr="0068603D">
                        <w:rPr>
                          <w:noProof/>
                        </w:rPr>
                        <w:drawing>
                          <wp:inline distT="0" distB="0" distL="0" distR="0" wp14:anchorId="576E876A" wp14:editId="105D2FE3">
                            <wp:extent cx="752119" cy="1080000"/>
                            <wp:effectExtent l="0" t="0" r="0" b="6350"/>
                            <wp:docPr id="1518311672" name="図 1" descr="カレンダー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311672" name="図 1" descr="カレンダー が含まれている画像&#10;&#10;AI によって生成されたコンテンツは間違っている可能性があります。"/>
                                    <pic:cNvPicPr/>
                                  </pic:nvPicPr>
                                  <pic:blipFill>
                                    <a:blip r:embed="rId17"/>
                                    <a:stretch>
                                      <a:fillRect/>
                                    </a:stretch>
                                  </pic:blipFill>
                                  <pic:spPr>
                                    <a:xfrm>
                                      <a:off x="0" y="0"/>
                                      <a:ext cx="752119" cy="1080000"/>
                                    </a:xfrm>
                                    <a:prstGeom prst="rect">
                                      <a:avLst/>
                                    </a:prstGeom>
                                  </pic:spPr>
                                </pic:pic>
                              </a:graphicData>
                            </a:graphic>
                          </wp:inline>
                        </w:drawing>
                      </w:r>
                      <w:r w:rsidR="00222EB2">
                        <w:rPr>
                          <w:rFonts w:hint="eastAsia"/>
                          <w:lang w:val="en-US"/>
                        </w:rPr>
                        <w:t xml:space="preserve">　　　　</w:t>
                      </w:r>
                      <w:r w:rsidR="00222EB2" w:rsidRPr="00A9087F">
                        <w:rPr>
                          <w:noProof/>
                        </w:rPr>
                        <w:drawing>
                          <wp:inline distT="0" distB="0" distL="0" distR="0" wp14:anchorId="302518F1" wp14:editId="24D98181">
                            <wp:extent cx="1069329" cy="1620000"/>
                            <wp:effectExtent l="0" t="8890" r="8255" b="8255"/>
                            <wp:docPr id="26879964" name="図 1" descr="ダイアグラム, 概略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79964" name="図 1" descr="ダイアグラム, 概略図&#10;&#10;AI によって生成されたコンテンツは間違っている可能性があります。"/>
                                    <pic:cNvPicPr/>
                                  </pic:nvPicPr>
                                  <pic:blipFill rotWithShape="1">
                                    <a:blip r:embed="rId18"/>
                                    <a:srcRect t="588"/>
                                    <a:stretch/>
                                  </pic:blipFill>
                                  <pic:spPr bwMode="auto">
                                    <a:xfrm rot="5400000">
                                      <a:off x="0" y="0"/>
                                      <a:ext cx="1069329" cy="1620000"/>
                                    </a:xfrm>
                                    <a:prstGeom prst="rect">
                                      <a:avLst/>
                                    </a:prstGeom>
                                    <a:ln>
                                      <a:noFill/>
                                    </a:ln>
                                    <a:extLst>
                                      <a:ext uri="{53640926-AAD7-44D8-BBD7-CCE9431645EC}">
                                        <a14:shadowObscured xmlns:a14="http://schemas.microsoft.com/office/drawing/2010/main"/>
                                      </a:ext>
                                    </a:extLst>
                                  </pic:spPr>
                                </pic:pic>
                              </a:graphicData>
                            </a:graphic>
                          </wp:inline>
                        </w:drawing>
                      </w:r>
                      <w:r w:rsidR="00222EB2">
                        <w:rPr>
                          <w:rFonts w:hint="eastAsia"/>
                          <w:lang w:val="en-US"/>
                        </w:rPr>
                        <w:t xml:space="preserve">　　　　</w:t>
                      </w:r>
                      <w:r w:rsidR="00222EB2" w:rsidRPr="0074513F">
                        <w:rPr>
                          <w:noProof/>
                        </w:rPr>
                        <w:drawing>
                          <wp:inline distT="0" distB="0" distL="0" distR="0" wp14:anchorId="1BCC1BC7" wp14:editId="798AAA59">
                            <wp:extent cx="1067852" cy="1620000"/>
                            <wp:effectExtent l="0" t="9525" r="8890" b="8890"/>
                            <wp:docPr id="1130351798" name="図 1" descr="概略図&#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0351798" name="図 1" descr="概略図&#10;&#10;AI によって生成されたコンテンツは間違っている可能性があります。"/>
                                    <pic:cNvPicPr/>
                                  </pic:nvPicPr>
                                  <pic:blipFill>
                                    <a:blip r:embed="rId19"/>
                                    <a:stretch>
                                      <a:fillRect/>
                                    </a:stretch>
                                  </pic:blipFill>
                                  <pic:spPr>
                                    <a:xfrm rot="5400000">
                                      <a:off x="0" y="0"/>
                                      <a:ext cx="1067852" cy="1620000"/>
                                    </a:xfrm>
                                    <a:prstGeom prst="rect">
                                      <a:avLst/>
                                    </a:prstGeom>
                                  </pic:spPr>
                                </pic:pic>
                              </a:graphicData>
                            </a:graphic>
                          </wp:inline>
                        </w:drawing>
                      </w:r>
                    </w:p>
                    <w:p w14:paraId="787E9232" w14:textId="3BF2E350" w:rsidR="00222EB2" w:rsidRDefault="00222EB2" w:rsidP="00B167D0">
                      <w:pPr>
                        <w:ind w:leftChars="0" w:left="0" w:firstLineChars="0" w:firstLine="0"/>
                        <w:rPr>
                          <w:lang w:val="en-US"/>
                        </w:rPr>
                      </w:pPr>
                      <w:r>
                        <w:rPr>
                          <w:rFonts w:hint="eastAsia"/>
                          <w:lang w:val="en-US"/>
                        </w:rPr>
                        <w:t>▲チラシ表面　　　▲チラシ裏面　　　　▲記念乗車券（通常便）　　　　　　　▲記念乗車券（特別便）</w:t>
                      </w:r>
                    </w:p>
                    <w:p w14:paraId="3855C214" w14:textId="452BA731" w:rsidR="00DC5326" w:rsidRDefault="00DC5326" w:rsidP="00B167D0">
                      <w:pPr>
                        <w:ind w:leftChars="0" w:left="0" w:firstLineChars="0" w:firstLine="0"/>
                        <w:rPr>
                          <w:lang w:val="en-US"/>
                        </w:rPr>
                      </w:pPr>
                      <w:r>
                        <w:rPr>
                          <w:rFonts w:hint="eastAsia"/>
                          <w:lang w:val="en-US"/>
                        </w:rPr>
                        <w:t>○特別便の運行</w:t>
                      </w:r>
                    </w:p>
                    <w:p w14:paraId="117526B9" w14:textId="4DB5530C" w:rsidR="00DC5326" w:rsidRPr="00DC5326" w:rsidRDefault="00DC5326" w:rsidP="00B167D0">
                      <w:pPr>
                        <w:ind w:leftChars="0" w:left="0" w:firstLineChars="0" w:firstLine="0"/>
                        <w:rPr>
                          <w:lang w:val="en-US"/>
                        </w:rPr>
                      </w:pPr>
                      <w:r>
                        <w:rPr>
                          <w:rFonts w:hint="eastAsia"/>
                          <w:lang w:val="en-US"/>
                        </w:rPr>
                        <w:t>2025年2月22日（土）～24日（祝・月）にて特別便の運行、連携商業施設においてノベルティを配布した。</w:t>
                      </w:r>
                    </w:p>
                  </w:txbxContent>
                </v:textbox>
                <w10:wrap type="square"/>
              </v:shape>
            </w:pict>
          </mc:Fallback>
        </mc:AlternateContent>
      </w:r>
      <w:r w:rsidR="004A15FD">
        <w:rPr>
          <w:rFonts w:hint="eastAsia"/>
          <w:spacing w:val="-4"/>
          <w:lang w:eastAsia="zh-TW"/>
        </w:rPr>
        <w:t>■社会受容性面</w:t>
      </w:r>
    </w:p>
    <w:p w14:paraId="3C710565" w14:textId="4AED9EA8" w:rsidR="004A15FD" w:rsidRDefault="004A15FD" w:rsidP="004A15FD">
      <w:pPr>
        <w:ind w:leftChars="0" w:left="0" w:firstLineChars="0" w:firstLine="0"/>
        <w:rPr>
          <w:spacing w:val="-4"/>
          <w:lang w:eastAsia="zh-TW"/>
        </w:rPr>
      </w:pPr>
    </w:p>
    <w:sectPr w:rsidR="004A15FD" w:rsidSect="003A5330">
      <w:footerReference w:type="default" r:id="rId20"/>
      <w:pgSz w:w="11910" w:h="16840" w:code="9"/>
      <w:pgMar w:top="851" w:right="851" w:bottom="567" w:left="851" w:header="0"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8D53DA" w14:textId="77777777" w:rsidR="00510923" w:rsidRDefault="00510923" w:rsidP="00456450">
      <w:r>
        <w:separator/>
      </w:r>
    </w:p>
  </w:endnote>
  <w:endnote w:type="continuationSeparator" w:id="0">
    <w:p w14:paraId="05A97A67" w14:textId="77777777" w:rsidR="00510923" w:rsidRDefault="00510923" w:rsidP="00456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C9442" w14:textId="0E2F8BB0" w:rsidR="00904A94" w:rsidRDefault="00F27082">
    <w:pPr>
      <w:pStyle w:val="af0"/>
    </w:pPr>
    <w:r>
      <w:rPr>
        <w:rFonts w:hint="eastAsia"/>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30123042"/>
      <w:docPartObj>
        <w:docPartGallery w:val="Page Numbers (Bottom of Page)"/>
        <w:docPartUnique/>
      </w:docPartObj>
    </w:sdtPr>
    <w:sdtEndPr/>
    <w:sdtContent>
      <w:sdt>
        <w:sdtPr>
          <w:id w:val="-737245255"/>
          <w:docPartObj>
            <w:docPartGallery w:val="Page Numbers (Top of Page)"/>
            <w:docPartUnique/>
          </w:docPartObj>
        </w:sdtPr>
        <w:sdtEndPr/>
        <w:sdtContent>
          <w:p w14:paraId="361B0372" w14:textId="7BC589C9" w:rsidR="00510923" w:rsidRDefault="00510923" w:rsidP="00456450">
            <w:pPr>
              <w:pStyle w:val="af0"/>
            </w:pPr>
            <w:r>
              <w:t xml:space="preserve"> </w:t>
            </w:r>
            <w:r w:rsidRPr="00EB64AD">
              <w:fldChar w:fldCharType="begin"/>
            </w:r>
            <w:r w:rsidRPr="00EB64AD">
              <w:instrText>PAGE</w:instrText>
            </w:r>
            <w:r w:rsidRPr="00EB64AD">
              <w:fldChar w:fldCharType="separate"/>
            </w:r>
            <w:r w:rsidR="00AD53F6">
              <w:rPr>
                <w:noProof/>
              </w:rPr>
              <w:t>15</w:t>
            </w:r>
            <w:r w:rsidRPr="00EB64AD">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B4550" w14:textId="77777777" w:rsidR="00510923" w:rsidRDefault="00510923" w:rsidP="00456450">
      <w:r>
        <w:separator/>
      </w:r>
    </w:p>
  </w:footnote>
  <w:footnote w:type="continuationSeparator" w:id="0">
    <w:p w14:paraId="4C27C48D" w14:textId="77777777" w:rsidR="00510923" w:rsidRDefault="00510923" w:rsidP="0045645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F5DC2"/>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 w15:restartNumberingAfterBreak="0">
    <w:nsid w:val="06DD7410"/>
    <w:multiLevelType w:val="hybridMultilevel"/>
    <w:tmpl w:val="9A842036"/>
    <w:lvl w:ilvl="0" w:tplc="01D6E7FA">
      <w:start w:val="1"/>
      <w:numFmt w:val="bullet"/>
      <w:lvlText w:val=""/>
      <w:lvlJc w:val="left"/>
      <w:pPr>
        <w:ind w:left="85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E7AC74D2">
      <w:start w:val="1"/>
      <w:numFmt w:val="bullet"/>
      <w:lvlText w:val="o"/>
      <w:lvlJc w:val="left"/>
      <w:pPr>
        <w:ind w:left="17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03EAA76C">
      <w:start w:val="1"/>
      <w:numFmt w:val="bullet"/>
      <w:lvlText w:val="▪"/>
      <w:lvlJc w:val="left"/>
      <w:pPr>
        <w:ind w:left="24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7A266946">
      <w:start w:val="1"/>
      <w:numFmt w:val="bullet"/>
      <w:lvlText w:val="•"/>
      <w:lvlJc w:val="left"/>
      <w:pPr>
        <w:ind w:left="31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25C09FF4">
      <w:start w:val="1"/>
      <w:numFmt w:val="bullet"/>
      <w:lvlText w:val="o"/>
      <w:lvlJc w:val="left"/>
      <w:pPr>
        <w:ind w:left="389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AFCDAF8">
      <w:start w:val="1"/>
      <w:numFmt w:val="bullet"/>
      <w:lvlText w:val="▪"/>
      <w:lvlJc w:val="left"/>
      <w:pPr>
        <w:ind w:left="461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1F1AA362">
      <w:start w:val="1"/>
      <w:numFmt w:val="bullet"/>
      <w:lvlText w:val="•"/>
      <w:lvlJc w:val="left"/>
      <w:pPr>
        <w:ind w:left="53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9A624DE8">
      <w:start w:val="1"/>
      <w:numFmt w:val="bullet"/>
      <w:lvlText w:val="o"/>
      <w:lvlJc w:val="left"/>
      <w:pPr>
        <w:ind w:left="60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3F7E3B70">
      <w:start w:val="1"/>
      <w:numFmt w:val="bullet"/>
      <w:lvlText w:val="▪"/>
      <w:lvlJc w:val="left"/>
      <w:pPr>
        <w:ind w:left="67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13BC3CBE"/>
    <w:multiLevelType w:val="hybridMultilevel"/>
    <w:tmpl w:val="3F30A27A"/>
    <w:lvl w:ilvl="0" w:tplc="8A7AD4DA">
      <w:start w:val="1"/>
      <w:numFmt w:val="bullet"/>
      <w:pStyle w:val="a"/>
      <w:lvlText w:val="•"/>
      <w:lvlJc w:val="left"/>
      <w:pPr>
        <w:ind w:left="640" w:hanging="420"/>
      </w:pPr>
      <w:rPr>
        <w:rFonts w:ascii="Arial" w:hAnsi="Arial" w:hint="default"/>
        <w:spacing w:val="-55"/>
        <w:w w:val="100"/>
        <w:sz w:val="20"/>
        <w:szCs w:val="20"/>
        <w:lang w:val="ja-JP" w:eastAsia="ja-JP" w:bidi="ja-JP"/>
      </w:rPr>
    </w:lvl>
    <w:lvl w:ilvl="1" w:tplc="0409000B" w:tentative="1">
      <w:start w:val="1"/>
      <w:numFmt w:val="bullet"/>
      <w:lvlText w:val=""/>
      <w:lvlJc w:val="left"/>
      <w:pPr>
        <w:ind w:left="1060" w:hanging="420"/>
      </w:pPr>
      <w:rPr>
        <w:rFonts w:ascii="Wingdings" w:hAnsi="Wingdings" w:hint="default"/>
      </w:rPr>
    </w:lvl>
    <w:lvl w:ilvl="2" w:tplc="0409000D" w:tentative="1">
      <w:start w:val="1"/>
      <w:numFmt w:val="bullet"/>
      <w:lvlText w:val=""/>
      <w:lvlJc w:val="left"/>
      <w:pPr>
        <w:ind w:left="1480" w:hanging="420"/>
      </w:pPr>
      <w:rPr>
        <w:rFonts w:ascii="Wingdings" w:hAnsi="Wingdings" w:hint="default"/>
      </w:rPr>
    </w:lvl>
    <w:lvl w:ilvl="3" w:tplc="04090001" w:tentative="1">
      <w:start w:val="1"/>
      <w:numFmt w:val="bullet"/>
      <w:lvlText w:val=""/>
      <w:lvlJc w:val="left"/>
      <w:pPr>
        <w:ind w:left="1900" w:hanging="420"/>
      </w:pPr>
      <w:rPr>
        <w:rFonts w:ascii="Wingdings" w:hAnsi="Wingdings" w:hint="default"/>
      </w:rPr>
    </w:lvl>
    <w:lvl w:ilvl="4" w:tplc="0409000B" w:tentative="1">
      <w:start w:val="1"/>
      <w:numFmt w:val="bullet"/>
      <w:lvlText w:val=""/>
      <w:lvlJc w:val="left"/>
      <w:pPr>
        <w:ind w:left="2320" w:hanging="420"/>
      </w:pPr>
      <w:rPr>
        <w:rFonts w:ascii="Wingdings" w:hAnsi="Wingdings" w:hint="default"/>
      </w:rPr>
    </w:lvl>
    <w:lvl w:ilvl="5" w:tplc="0409000D" w:tentative="1">
      <w:start w:val="1"/>
      <w:numFmt w:val="bullet"/>
      <w:lvlText w:val=""/>
      <w:lvlJc w:val="left"/>
      <w:pPr>
        <w:ind w:left="2740" w:hanging="420"/>
      </w:pPr>
      <w:rPr>
        <w:rFonts w:ascii="Wingdings" w:hAnsi="Wingdings" w:hint="default"/>
      </w:rPr>
    </w:lvl>
    <w:lvl w:ilvl="6" w:tplc="04090001" w:tentative="1">
      <w:start w:val="1"/>
      <w:numFmt w:val="bullet"/>
      <w:lvlText w:val=""/>
      <w:lvlJc w:val="left"/>
      <w:pPr>
        <w:ind w:left="3160" w:hanging="420"/>
      </w:pPr>
      <w:rPr>
        <w:rFonts w:ascii="Wingdings" w:hAnsi="Wingdings" w:hint="default"/>
      </w:rPr>
    </w:lvl>
    <w:lvl w:ilvl="7" w:tplc="0409000B" w:tentative="1">
      <w:start w:val="1"/>
      <w:numFmt w:val="bullet"/>
      <w:lvlText w:val=""/>
      <w:lvlJc w:val="left"/>
      <w:pPr>
        <w:ind w:left="3580" w:hanging="420"/>
      </w:pPr>
      <w:rPr>
        <w:rFonts w:ascii="Wingdings" w:hAnsi="Wingdings" w:hint="default"/>
      </w:rPr>
    </w:lvl>
    <w:lvl w:ilvl="8" w:tplc="0409000D" w:tentative="1">
      <w:start w:val="1"/>
      <w:numFmt w:val="bullet"/>
      <w:lvlText w:val=""/>
      <w:lvlJc w:val="left"/>
      <w:pPr>
        <w:ind w:left="4000" w:hanging="420"/>
      </w:pPr>
      <w:rPr>
        <w:rFonts w:ascii="Wingdings" w:hAnsi="Wingdings" w:hint="default"/>
      </w:rPr>
    </w:lvl>
  </w:abstractNum>
  <w:abstractNum w:abstractNumId="3" w15:restartNumberingAfterBreak="0">
    <w:nsid w:val="22AE29AB"/>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4" w15:restartNumberingAfterBreak="0">
    <w:nsid w:val="233312E5"/>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5" w15:restartNumberingAfterBreak="0">
    <w:nsid w:val="25B308BF"/>
    <w:multiLevelType w:val="hybridMultilevel"/>
    <w:tmpl w:val="78E08F80"/>
    <w:lvl w:ilvl="0" w:tplc="9F8A0D22">
      <w:start w:val="1"/>
      <w:numFmt w:val="decimal"/>
      <w:suff w:val="space"/>
      <w:lvlText w:val="%1."/>
      <w:lvlJc w:val="left"/>
      <w:pPr>
        <w:ind w:left="987"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726" w:hanging="420"/>
      </w:pPr>
    </w:lvl>
    <w:lvl w:ilvl="2" w:tplc="04090011" w:tentative="1">
      <w:start w:val="1"/>
      <w:numFmt w:val="decimalEnclosedCircle"/>
      <w:lvlText w:val="%3"/>
      <w:lvlJc w:val="left"/>
      <w:pPr>
        <w:ind w:left="1146" w:hanging="420"/>
      </w:pPr>
    </w:lvl>
    <w:lvl w:ilvl="3" w:tplc="0409000F" w:tentative="1">
      <w:start w:val="1"/>
      <w:numFmt w:val="decimal"/>
      <w:lvlText w:val="%4."/>
      <w:lvlJc w:val="left"/>
      <w:pPr>
        <w:ind w:left="1566" w:hanging="420"/>
      </w:pPr>
    </w:lvl>
    <w:lvl w:ilvl="4" w:tplc="04090017" w:tentative="1">
      <w:start w:val="1"/>
      <w:numFmt w:val="aiueoFullWidth"/>
      <w:lvlText w:val="(%5)"/>
      <w:lvlJc w:val="left"/>
      <w:pPr>
        <w:ind w:left="1986" w:hanging="420"/>
      </w:pPr>
    </w:lvl>
    <w:lvl w:ilvl="5" w:tplc="04090011" w:tentative="1">
      <w:start w:val="1"/>
      <w:numFmt w:val="decimalEnclosedCircle"/>
      <w:lvlText w:val="%6"/>
      <w:lvlJc w:val="left"/>
      <w:pPr>
        <w:ind w:left="2406" w:hanging="420"/>
      </w:pPr>
    </w:lvl>
    <w:lvl w:ilvl="6" w:tplc="0409000F" w:tentative="1">
      <w:start w:val="1"/>
      <w:numFmt w:val="decimal"/>
      <w:lvlText w:val="%7."/>
      <w:lvlJc w:val="left"/>
      <w:pPr>
        <w:ind w:left="2826" w:hanging="420"/>
      </w:pPr>
    </w:lvl>
    <w:lvl w:ilvl="7" w:tplc="04090017" w:tentative="1">
      <w:start w:val="1"/>
      <w:numFmt w:val="aiueoFullWidth"/>
      <w:lvlText w:val="(%8)"/>
      <w:lvlJc w:val="left"/>
      <w:pPr>
        <w:ind w:left="3246" w:hanging="420"/>
      </w:pPr>
    </w:lvl>
    <w:lvl w:ilvl="8" w:tplc="04090011" w:tentative="1">
      <w:start w:val="1"/>
      <w:numFmt w:val="decimalEnclosedCircle"/>
      <w:lvlText w:val="%9"/>
      <w:lvlJc w:val="left"/>
      <w:pPr>
        <w:ind w:left="3666" w:hanging="420"/>
      </w:pPr>
    </w:lvl>
  </w:abstractNum>
  <w:abstractNum w:abstractNumId="6" w15:restartNumberingAfterBreak="0">
    <w:nsid w:val="2E7868FA"/>
    <w:multiLevelType w:val="hybridMultilevel"/>
    <w:tmpl w:val="04A0A8D4"/>
    <w:lvl w:ilvl="0" w:tplc="9F8A0D22">
      <w:start w:val="1"/>
      <w:numFmt w:val="decimal"/>
      <w:suff w:val="space"/>
      <w:lvlText w:val="%1."/>
      <w:lvlJc w:val="left"/>
      <w:pPr>
        <w:ind w:left="846" w:hanging="420"/>
      </w:pPr>
      <w:rPr>
        <w:rFonts w:ascii="ＭＳ Ｐ明朝" w:eastAsia="ＭＳ Ｐ明朝" w:hAnsi="ＭＳ Ｐ明朝" w:cs="ＭＳ Ｐ明朝" w:hint="default"/>
        <w:w w:val="100"/>
        <w:sz w:val="22"/>
        <w:szCs w:val="22"/>
      </w:rPr>
    </w:lvl>
    <w:lvl w:ilvl="1" w:tplc="7428BEF2">
      <w:start w:val="1"/>
      <w:numFmt w:val="decimalEnclosedCircle"/>
      <w:lvlText w:val="%2"/>
      <w:lvlJc w:val="left"/>
      <w:pPr>
        <w:ind w:left="552" w:hanging="360"/>
      </w:pPr>
      <w:rPr>
        <w:rFonts w:hint="default"/>
      </w:rPr>
    </w:lvl>
    <w:lvl w:ilvl="2" w:tplc="04090011" w:tentative="1">
      <w:start w:val="1"/>
      <w:numFmt w:val="decimalEnclosedCircle"/>
      <w:lvlText w:val="%3"/>
      <w:lvlJc w:val="left"/>
      <w:pPr>
        <w:ind w:left="1032" w:hanging="420"/>
      </w:pPr>
    </w:lvl>
    <w:lvl w:ilvl="3" w:tplc="0409000F" w:tentative="1">
      <w:start w:val="1"/>
      <w:numFmt w:val="decimal"/>
      <w:lvlText w:val="%4."/>
      <w:lvlJc w:val="left"/>
      <w:pPr>
        <w:ind w:left="1452" w:hanging="420"/>
      </w:pPr>
    </w:lvl>
    <w:lvl w:ilvl="4" w:tplc="04090017" w:tentative="1">
      <w:start w:val="1"/>
      <w:numFmt w:val="aiueoFullWidth"/>
      <w:lvlText w:val="(%5)"/>
      <w:lvlJc w:val="left"/>
      <w:pPr>
        <w:ind w:left="1872" w:hanging="420"/>
      </w:pPr>
    </w:lvl>
    <w:lvl w:ilvl="5" w:tplc="04090011" w:tentative="1">
      <w:start w:val="1"/>
      <w:numFmt w:val="decimalEnclosedCircle"/>
      <w:lvlText w:val="%6"/>
      <w:lvlJc w:val="left"/>
      <w:pPr>
        <w:ind w:left="2292" w:hanging="420"/>
      </w:pPr>
    </w:lvl>
    <w:lvl w:ilvl="6" w:tplc="0409000F" w:tentative="1">
      <w:start w:val="1"/>
      <w:numFmt w:val="decimal"/>
      <w:lvlText w:val="%7."/>
      <w:lvlJc w:val="left"/>
      <w:pPr>
        <w:ind w:left="2712" w:hanging="420"/>
      </w:pPr>
    </w:lvl>
    <w:lvl w:ilvl="7" w:tplc="04090017" w:tentative="1">
      <w:start w:val="1"/>
      <w:numFmt w:val="aiueoFullWidth"/>
      <w:lvlText w:val="(%8)"/>
      <w:lvlJc w:val="left"/>
      <w:pPr>
        <w:ind w:left="3132" w:hanging="420"/>
      </w:pPr>
    </w:lvl>
    <w:lvl w:ilvl="8" w:tplc="04090011" w:tentative="1">
      <w:start w:val="1"/>
      <w:numFmt w:val="decimalEnclosedCircle"/>
      <w:lvlText w:val="%9"/>
      <w:lvlJc w:val="left"/>
      <w:pPr>
        <w:ind w:left="3552" w:hanging="420"/>
      </w:pPr>
    </w:lvl>
  </w:abstractNum>
  <w:abstractNum w:abstractNumId="7" w15:restartNumberingAfterBreak="0">
    <w:nsid w:val="31892120"/>
    <w:multiLevelType w:val="hybridMultilevel"/>
    <w:tmpl w:val="24FE9CFE"/>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A7E208F8">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8" w15:restartNumberingAfterBreak="0">
    <w:nsid w:val="377E0E5B"/>
    <w:multiLevelType w:val="hybridMultilevel"/>
    <w:tmpl w:val="37785CB4"/>
    <w:lvl w:ilvl="0" w:tplc="61849742">
      <w:start w:val="1"/>
      <w:numFmt w:val="upperRoman"/>
      <w:suff w:val="space"/>
      <w:lvlText w:val="%1."/>
      <w:lvlJc w:val="left"/>
      <w:pPr>
        <w:ind w:left="296" w:hanging="195"/>
      </w:pPr>
      <w:rPr>
        <w:rFonts w:asciiTheme="majorEastAsia" w:eastAsia="ＭＳ 明朝" w:hAnsiTheme="majorEastAsia" w:cs="ＭＳ Ｐ明朝" w:hint="default"/>
        <w:b/>
        <w:bCs/>
        <w:w w:val="99"/>
        <w:sz w:val="22"/>
        <w:szCs w:val="22"/>
        <w:lang w:val="ja-JP" w:eastAsia="ja-JP" w:bidi="ja-JP"/>
      </w:rPr>
    </w:lvl>
    <w:lvl w:ilvl="1" w:tplc="9F8A0D22">
      <w:start w:val="1"/>
      <w:numFmt w:val="decimal"/>
      <w:suff w:val="space"/>
      <w:lvlText w:val="%2."/>
      <w:lvlJc w:val="left"/>
      <w:pPr>
        <w:ind w:left="954" w:hanging="420"/>
      </w:pPr>
      <w:rPr>
        <w:rFonts w:ascii="ＭＳ Ｐ明朝" w:eastAsia="ＭＳ Ｐ明朝" w:hAnsi="ＭＳ Ｐ明朝" w:cs="ＭＳ Ｐ明朝" w:hint="default"/>
        <w:w w:val="100"/>
        <w:sz w:val="22"/>
        <w:szCs w:val="22"/>
        <w:lang w:val="ja-JP" w:eastAsia="ja-JP" w:bidi="ja-JP"/>
      </w:rPr>
    </w:lvl>
    <w:lvl w:ilvl="2" w:tplc="77C42848">
      <w:numFmt w:val="bullet"/>
      <w:lvlText w:val="•"/>
      <w:lvlJc w:val="left"/>
      <w:pPr>
        <w:ind w:left="960" w:hanging="420"/>
      </w:pPr>
      <w:rPr>
        <w:rFonts w:hint="default"/>
        <w:lang w:val="ja-JP" w:eastAsia="ja-JP" w:bidi="ja-JP"/>
      </w:rPr>
    </w:lvl>
    <w:lvl w:ilvl="3" w:tplc="DE1084FC">
      <w:numFmt w:val="bullet"/>
      <w:lvlText w:val="•"/>
      <w:lvlJc w:val="left"/>
      <w:pPr>
        <w:ind w:left="1978" w:hanging="420"/>
      </w:pPr>
      <w:rPr>
        <w:rFonts w:hint="default"/>
        <w:lang w:val="ja-JP" w:eastAsia="ja-JP" w:bidi="ja-JP"/>
      </w:rPr>
    </w:lvl>
    <w:lvl w:ilvl="4" w:tplc="4D58B876">
      <w:numFmt w:val="bullet"/>
      <w:lvlText w:val="•"/>
      <w:lvlJc w:val="left"/>
      <w:pPr>
        <w:ind w:left="2996" w:hanging="420"/>
      </w:pPr>
      <w:rPr>
        <w:rFonts w:hint="default"/>
        <w:lang w:val="ja-JP" w:eastAsia="ja-JP" w:bidi="ja-JP"/>
      </w:rPr>
    </w:lvl>
    <w:lvl w:ilvl="5" w:tplc="273ED2A6">
      <w:numFmt w:val="bullet"/>
      <w:lvlText w:val="•"/>
      <w:lvlJc w:val="left"/>
      <w:pPr>
        <w:ind w:left="4014" w:hanging="420"/>
      </w:pPr>
      <w:rPr>
        <w:rFonts w:hint="default"/>
        <w:lang w:val="ja-JP" w:eastAsia="ja-JP" w:bidi="ja-JP"/>
      </w:rPr>
    </w:lvl>
    <w:lvl w:ilvl="6" w:tplc="C1E279F6">
      <w:numFmt w:val="bullet"/>
      <w:lvlText w:val="•"/>
      <w:lvlJc w:val="left"/>
      <w:pPr>
        <w:ind w:left="5033" w:hanging="420"/>
      </w:pPr>
      <w:rPr>
        <w:rFonts w:hint="default"/>
        <w:lang w:val="ja-JP" w:eastAsia="ja-JP" w:bidi="ja-JP"/>
      </w:rPr>
    </w:lvl>
    <w:lvl w:ilvl="7" w:tplc="40AA2BA4">
      <w:numFmt w:val="bullet"/>
      <w:lvlText w:val="•"/>
      <w:lvlJc w:val="left"/>
      <w:pPr>
        <w:ind w:left="6051" w:hanging="420"/>
      </w:pPr>
      <w:rPr>
        <w:rFonts w:hint="default"/>
        <w:lang w:val="ja-JP" w:eastAsia="ja-JP" w:bidi="ja-JP"/>
      </w:rPr>
    </w:lvl>
    <w:lvl w:ilvl="8" w:tplc="B04E27CA">
      <w:numFmt w:val="bullet"/>
      <w:lvlText w:val="•"/>
      <w:lvlJc w:val="left"/>
      <w:pPr>
        <w:ind w:left="7069" w:hanging="420"/>
      </w:pPr>
      <w:rPr>
        <w:rFonts w:hint="default"/>
        <w:lang w:val="ja-JP" w:eastAsia="ja-JP" w:bidi="ja-JP"/>
      </w:rPr>
    </w:lvl>
  </w:abstractNum>
  <w:abstractNum w:abstractNumId="9" w15:restartNumberingAfterBreak="0">
    <w:nsid w:val="3CF254C5"/>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0" w15:restartNumberingAfterBreak="0">
    <w:nsid w:val="3D1C2424"/>
    <w:multiLevelType w:val="hybridMultilevel"/>
    <w:tmpl w:val="64FCB120"/>
    <w:lvl w:ilvl="0" w:tplc="9F8A0D22">
      <w:start w:val="1"/>
      <w:numFmt w:val="decimal"/>
      <w:suff w:val="space"/>
      <w:lvlText w:val="%1."/>
      <w:lvlJc w:val="left"/>
      <w:pPr>
        <w:ind w:left="954" w:hanging="420"/>
      </w:pPr>
      <w:rPr>
        <w:rFonts w:ascii="ＭＳ Ｐ明朝" w:eastAsia="ＭＳ Ｐ明朝" w:hAnsi="ＭＳ Ｐ明朝" w:cs="ＭＳ Ｐ明朝" w:hint="default"/>
        <w:w w:val="100"/>
        <w:sz w:val="22"/>
        <w:szCs w:val="22"/>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42B554A0"/>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2" w15:restartNumberingAfterBreak="0">
    <w:nsid w:val="52A00797"/>
    <w:multiLevelType w:val="multilevel"/>
    <w:tmpl w:val="D81AED3A"/>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3" w15:restartNumberingAfterBreak="0">
    <w:nsid w:val="53CA3FF1"/>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4" w15:restartNumberingAfterBreak="0">
    <w:nsid w:val="600C75BF"/>
    <w:multiLevelType w:val="hybridMultilevel"/>
    <w:tmpl w:val="0324E818"/>
    <w:lvl w:ilvl="0" w:tplc="87A0ACE0">
      <w:start w:val="1"/>
      <w:numFmt w:val="upperRoman"/>
      <w:pStyle w:val="1"/>
      <w:lvlText w:val="%1."/>
      <w:lvlJc w:val="left"/>
      <w:pPr>
        <w:ind w:left="420"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420"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954" w:hanging="420"/>
      </w:pPr>
      <w:rPr>
        <w:rFonts w:ascii="Wingdings" w:hAnsi="Wingdings" w:hint="default"/>
        <w:w w:val="163"/>
        <w:sz w:val="22"/>
        <w:szCs w:val="22"/>
        <w:lang w:val="ja-JP" w:eastAsia="ja-JP" w:bidi="ja-JP"/>
      </w:rPr>
    </w:lvl>
    <w:lvl w:ilvl="3" w:tplc="B8D089A8">
      <w:numFmt w:val="bullet"/>
      <w:lvlText w:val="•"/>
      <w:lvlJc w:val="left"/>
      <w:pPr>
        <w:ind w:left="1978" w:hanging="420"/>
      </w:pPr>
      <w:rPr>
        <w:rFonts w:hint="default"/>
        <w:lang w:val="ja-JP" w:eastAsia="ja-JP" w:bidi="ja-JP"/>
      </w:rPr>
    </w:lvl>
    <w:lvl w:ilvl="4" w:tplc="6C9C3AD4">
      <w:numFmt w:val="bullet"/>
      <w:lvlText w:val="•"/>
      <w:lvlJc w:val="left"/>
      <w:pPr>
        <w:ind w:left="2996" w:hanging="420"/>
      </w:pPr>
      <w:rPr>
        <w:rFonts w:hint="default"/>
        <w:lang w:val="ja-JP" w:eastAsia="ja-JP" w:bidi="ja-JP"/>
      </w:rPr>
    </w:lvl>
    <w:lvl w:ilvl="5" w:tplc="23FC027C">
      <w:numFmt w:val="bullet"/>
      <w:lvlText w:val="•"/>
      <w:lvlJc w:val="left"/>
      <w:pPr>
        <w:ind w:left="4014" w:hanging="420"/>
      </w:pPr>
      <w:rPr>
        <w:rFonts w:hint="default"/>
        <w:lang w:val="ja-JP" w:eastAsia="ja-JP" w:bidi="ja-JP"/>
      </w:rPr>
    </w:lvl>
    <w:lvl w:ilvl="6" w:tplc="CAD8692E">
      <w:numFmt w:val="bullet"/>
      <w:lvlText w:val="•"/>
      <w:lvlJc w:val="left"/>
      <w:pPr>
        <w:ind w:left="5033" w:hanging="420"/>
      </w:pPr>
      <w:rPr>
        <w:rFonts w:hint="default"/>
        <w:lang w:val="ja-JP" w:eastAsia="ja-JP" w:bidi="ja-JP"/>
      </w:rPr>
    </w:lvl>
    <w:lvl w:ilvl="7" w:tplc="A3F44E92">
      <w:numFmt w:val="bullet"/>
      <w:lvlText w:val="•"/>
      <w:lvlJc w:val="left"/>
      <w:pPr>
        <w:ind w:left="6051" w:hanging="420"/>
      </w:pPr>
      <w:rPr>
        <w:rFonts w:hint="default"/>
        <w:lang w:val="ja-JP" w:eastAsia="ja-JP" w:bidi="ja-JP"/>
      </w:rPr>
    </w:lvl>
    <w:lvl w:ilvl="8" w:tplc="92787546">
      <w:numFmt w:val="bullet"/>
      <w:lvlText w:val="•"/>
      <w:lvlJc w:val="left"/>
      <w:pPr>
        <w:ind w:left="7069" w:hanging="420"/>
      </w:pPr>
      <w:rPr>
        <w:rFonts w:hint="default"/>
        <w:lang w:val="ja-JP" w:eastAsia="ja-JP" w:bidi="ja-JP"/>
      </w:rPr>
    </w:lvl>
  </w:abstractNum>
  <w:abstractNum w:abstractNumId="15" w15:restartNumberingAfterBreak="0">
    <w:nsid w:val="6229021B"/>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6" w15:restartNumberingAfterBreak="0">
    <w:nsid w:val="68CD4BD3"/>
    <w:multiLevelType w:val="multilevel"/>
    <w:tmpl w:val="4C2EF84A"/>
    <w:lvl w:ilvl="0">
      <w:start w:val="2"/>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7" w15:restartNumberingAfterBreak="0">
    <w:nsid w:val="6AC43AAF"/>
    <w:multiLevelType w:val="multilevel"/>
    <w:tmpl w:val="022807FC"/>
    <w:lvl w:ilvl="0">
      <w:start w:val="3"/>
      <w:numFmt w:val="decimal"/>
      <w:lvlText w:val="%1-"/>
      <w:lvlJc w:val="left"/>
      <w:pPr>
        <w:ind w:left="400" w:hanging="40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8" w15:restartNumberingAfterBreak="0">
    <w:nsid w:val="6C1078F9"/>
    <w:multiLevelType w:val="multilevel"/>
    <w:tmpl w:val="BFC0A68E"/>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19" w15:restartNumberingAfterBreak="0">
    <w:nsid w:val="733E57C6"/>
    <w:multiLevelType w:val="hybridMultilevel"/>
    <w:tmpl w:val="9E32865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73AE3153"/>
    <w:multiLevelType w:val="hybridMultilevel"/>
    <w:tmpl w:val="F704FD44"/>
    <w:lvl w:ilvl="0" w:tplc="0D96B71E">
      <w:start w:val="1"/>
      <w:numFmt w:val="bullet"/>
      <w:lvlText w:val=""/>
      <w:lvlJc w:val="left"/>
      <w:pPr>
        <w:ind w:left="420" w:hanging="420"/>
      </w:pPr>
      <w:rPr>
        <w:rFonts w:ascii="Wingdings" w:hAnsi="Wingdings" w:hint="default"/>
        <w:position w:val="2"/>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4B10360"/>
    <w:multiLevelType w:val="hybridMultilevel"/>
    <w:tmpl w:val="E75E81F2"/>
    <w:lvl w:ilvl="0" w:tplc="A268E6EE">
      <w:start w:val="1"/>
      <w:numFmt w:val="decimalFullWidth"/>
      <w:pStyle w:val="3"/>
      <w:lvlText w:val="（%1）"/>
      <w:lvlJc w:val="left"/>
      <w:pPr>
        <w:ind w:left="640" w:hanging="420"/>
      </w:pPr>
      <w:rPr>
        <w:rFonts w:hint="default"/>
        <w:b/>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2" w15:restartNumberingAfterBreak="0">
    <w:nsid w:val="753C60A8"/>
    <w:multiLevelType w:val="multilevel"/>
    <w:tmpl w:val="BFC0A68E"/>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3" w15:restartNumberingAfterBreak="0">
    <w:nsid w:val="76F9014F"/>
    <w:multiLevelType w:val="multilevel"/>
    <w:tmpl w:val="BFC0A68E"/>
    <w:lvl w:ilvl="0">
      <w:start w:val="2"/>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4" w15:restartNumberingAfterBreak="0">
    <w:nsid w:val="7E427C99"/>
    <w:multiLevelType w:val="multilevel"/>
    <w:tmpl w:val="BAA6E854"/>
    <w:lvl w:ilvl="0">
      <w:start w:val="1"/>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145" w:hanging="720"/>
      </w:pPr>
      <w:rPr>
        <w:rFonts w:hint="default"/>
      </w:rPr>
    </w:lvl>
    <w:lvl w:ilvl="3">
      <w:start w:val="1"/>
      <w:numFmt w:val="decimal"/>
      <w:lvlText w:val="%1-%2.%3.%4."/>
      <w:lvlJc w:val="left"/>
      <w:pPr>
        <w:ind w:left="1789"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5" w15:restartNumberingAfterBreak="0">
    <w:nsid w:val="7E775F73"/>
    <w:multiLevelType w:val="multilevel"/>
    <w:tmpl w:val="08C81B46"/>
    <w:lvl w:ilvl="0">
      <w:start w:val="3"/>
      <w:numFmt w:val="decimal"/>
      <w:lvlText w:val="%1-"/>
      <w:lvlJc w:val="left"/>
      <w:pPr>
        <w:ind w:left="400" w:hanging="400"/>
      </w:pPr>
      <w:rPr>
        <w:rFonts w:hint="default"/>
      </w:rPr>
    </w:lvl>
    <w:lvl w:ilvl="1">
      <w:start w:val="1"/>
      <w:numFmt w:val="decimal"/>
      <w:lvlText w:val="%1-%2."/>
      <w:lvlJc w:val="left"/>
      <w:pPr>
        <w:ind w:left="1224"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096" w:hanging="1080"/>
      </w:pPr>
      <w:rPr>
        <w:rFonts w:hint="default"/>
      </w:rPr>
    </w:lvl>
    <w:lvl w:ilvl="5">
      <w:start w:val="1"/>
      <w:numFmt w:val="decimal"/>
      <w:lvlText w:val="%1-%2.%3.%4.%5.%6."/>
      <w:lvlJc w:val="left"/>
      <w:pPr>
        <w:ind w:left="3960" w:hanging="1440"/>
      </w:pPr>
      <w:rPr>
        <w:rFonts w:hint="default"/>
      </w:rPr>
    </w:lvl>
    <w:lvl w:ilvl="6">
      <w:start w:val="1"/>
      <w:numFmt w:val="decimal"/>
      <w:lvlText w:val="%1-%2.%3.%4.%5.%6.%7."/>
      <w:lvlJc w:val="left"/>
      <w:pPr>
        <w:ind w:left="4464" w:hanging="1440"/>
      </w:pPr>
      <w:rPr>
        <w:rFonts w:hint="default"/>
      </w:rPr>
    </w:lvl>
    <w:lvl w:ilvl="7">
      <w:start w:val="1"/>
      <w:numFmt w:val="decimal"/>
      <w:lvlText w:val="%1-%2.%3.%4.%5.%6.%7.%8."/>
      <w:lvlJc w:val="left"/>
      <w:pPr>
        <w:ind w:left="5328" w:hanging="1800"/>
      </w:pPr>
      <w:rPr>
        <w:rFonts w:hint="default"/>
      </w:rPr>
    </w:lvl>
    <w:lvl w:ilvl="8">
      <w:start w:val="1"/>
      <w:numFmt w:val="decimal"/>
      <w:lvlText w:val="%1-%2.%3.%4.%5.%6.%7.%8.%9."/>
      <w:lvlJc w:val="left"/>
      <w:pPr>
        <w:ind w:left="5832" w:hanging="1800"/>
      </w:pPr>
      <w:rPr>
        <w:rFonts w:hint="default"/>
      </w:rPr>
    </w:lvl>
  </w:abstractNum>
  <w:abstractNum w:abstractNumId="26" w15:restartNumberingAfterBreak="0">
    <w:nsid w:val="7FA76EEB"/>
    <w:multiLevelType w:val="hybridMultilevel"/>
    <w:tmpl w:val="FEAE0540"/>
    <w:lvl w:ilvl="0" w:tplc="C1C66D92">
      <w:start w:val="1"/>
      <w:numFmt w:val="decimal"/>
      <w:pStyle w:val="2"/>
      <w:lvlText w:val="%1."/>
      <w:lvlJc w:val="left"/>
      <w:pPr>
        <w:ind w:left="704" w:hanging="420"/>
      </w:pPr>
      <w:rPr>
        <w:b/>
        <w:bCs/>
        <w:i w:val="0"/>
        <w:iCs w:val="0"/>
        <w:caps w:val="0"/>
        <w:smallCaps w:val="0"/>
        <w:strike w:val="0"/>
        <w:dstrike w:val="0"/>
        <w:outline w:val="0"/>
        <w:shadow w:val="0"/>
        <w:emboss w:val="0"/>
        <w:imprint w:val="0"/>
        <w:noProof w:val="0"/>
        <w:vanish w:val="0"/>
        <w:spacing w:val="0"/>
        <w:position w:val="0"/>
        <w:u w:val="none"/>
        <w:effect w:val="none"/>
        <w:vertAlign w:val="baseline"/>
        <w:em w:val="none"/>
        <w:lang w:bidi="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93E89134">
      <w:start w:val="1"/>
      <w:numFmt w:val="decimal"/>
      <w:suff w:val="space"/>
      <w:lvlText w:val="%2."/>
      <w:lvlJc w:val="left"/>
      <w:pPr>
        <w:ind w:left="603" w:hanging="420"/>
      </w:pPr>
      <w:rPr>
        <w:rFonts w:ascii="ＭＳ Ｐ明朝" w:eastAsia="ＭＳ Ｐ明朝" w:hAnsi="ＭＳ Ｐ明朝" w:cs="ＭＳ Ｐ明朝" w:hint="default"/>
        <w:w w:val="100"/>
        <w:sz w:val="22"/>
        <w:szCs w:val="22"/>
        <w:lang w:val="ja-JP" w:eastAsia="ja-JP" w:bidi="ja-JP"/>
      </w:rPr>
    </w:lvl>
    <w:lvl w:ilvl="2" w:tplc="F34AE67A">
      <w:start w:val="1"/>
      <w:numFmt w:val="bullet"/>
      <w:lvlText w:val=""/>
      <w:lvlJc w:val="left"/>
      <w:pPr>
        <w:ind w:left="1137" w:hanging="420"/>
      </w:pPr>
      <w:rPr>
        <w:rFonts w:ascii="Wingdings" w:hAnsi="Wingdings" w:hint="default"/>
        <w:w w:val="163"/>
        <w:sz w:val="22"/>
        <w:szCs w:val="22"/>
        <w:lang w:val="ja-JP" w:eastAsia="ja-JP" w:bidi="ja-JP"/>
      </w:rPr>
    </w:lvl>
    <w:lvl w:ilvl="3" w:tplc="B8D089A8">
      <w:numFmt w:val="bullet"/>
      <w:lvlText w:val="•"/>
      <w:lvlJc w:val="left"/>
      <w:pPr>
        <w:ind w:left="2161" w:hanging="420"/>
      </w:pPr>
      <w:rPr>
        <w:rFonts w:hint="default"/>
        <w:lang w:val="ja-JP" w:eastAsia="ja-JP" w:bidi="ja-JP"/>
      </w:rPr>
    </w:lvl>
    <w:lvl w:ilvl="4" w:tplc="6C9C3AD4">
      <w:numFmt w:val="bullet"/>
      <w:lvlText w:val="•"/>
      <w:lvlJc w:val="left"/>
      <w:pPr>
        <w:ind w:left="3179" w:hanging="420"/>
      </w:pPr>
      <w:rPr>
        <w:rFonts w:hint="default"/>
        <w:lang w:val="ja-JP" w:eastAsia="ja-JP" w:bidi="ja-JP"/>
      </w:rPr>
    </w:lvl>
    <w:lvl w:ilvl="5" w:tplc="23FC027C">
      <w:numFmt w:val="bullet"/>
      <w:lvlText w:val="•"/>
      <w:lvlJc w:val="left"/>
      <w:pPr>
        <w:ind w:left="4197" w:hanging="420"/>
      </w:pPr>
      <w:rPr>
        <w:rFonts w:hint="default"/>
        <w:lang w:val="ja-JP" w:eastAsia="ja-JP" w:bidi="ja-JP"/>
      </w:rPr>
    </w:lvl>
    <w:lvl w:ilvl="6" w:tplc="CAD8692E">
      <w:numFmt w:val="bullet"/>
      <w:lvlText w:val="•"/>
      <w:lvlJc w:val="left"/>
      <w:pPr>
        <w:ind w:left="5216" w:hanging="420"/>
      </w:pPr>
      <w:rPr>
        <w:rFonts w:hint="default"/>
        <w:lang w:val="ja-JP" w:eastAsia="ja-JP" w:bidi="ja-JP"/>
      </w:rPr>
    </w:lvl>
    <w:lvl w:ilvl="7" w:tplc="A3F44E92">
      <w:numFmt w:val="bullet"/>
      <w:lvlText w:val="•"/>
      <w:lvlJc w:val="left"/>
      <w:pPr>
        <w:ind w:left="6234" w:hanging="420"/>
      </w:pPr>
      <w:rPr>
        <w:rFonts w:hint="default"/>
        <w:lang w:val="ja-JP" w:eastAsia="ja-JP" w:bidi="ja-JP"/>
      </w:rPr>
    </w:lvl>
    <w:lvl w:ilvl="8" w:tplc="92787546">
      <w:numFmt w:val="bullet"/>
      <w:lvlText w:val="•"/>
      <w:lvlJc w:val="left"/>
      <w:pPr>
        <w:ind w:left="7252" w:hanging="420"/>
      </w:pPr>
      <w:rPr>
        <w:rFonts w:hint="default"/>
        <w:lang w:val="ja-JP" w:eastAsia="ja-JP" w:bidi="ja-JP"/>
      </w:rPr>
    </w:lvl>
  </w:abstractNum>
  <w:num w:numId="1">
    <w:abstractNumId w:val="8"/>
  </w:num>
  <w:num w:numId="2">
    <w:abstractNumId w:val="10"/>
  </w:num>
  <w:num w:numId="3">
    <w:abstractNumId w:val="5"/>
  </w:num>
  <w:num w:numId="4">
    <w:abstractNumId w:val="6"/>
  </w:num>
  <w:num w:numId="5">
    <w:abstractNumId w:val="14"/>
  </w:num>
  <w:num w:numId="6">
    <w:abstractNumId w:val="21"/>
  </w:num>
  <w:num w:numId="7">
    <w:abstractNumId w:val="26"/>
    <w:lvlOverride w:ilvl="0">
      <w:startOverride w:val="1"/>
    </w:lvlOverride>
  </w:num>
  <w:num w:numId="8">
    <w:abstractNumId w:val="26"/>
    <w:lvlOverride w:ilvl="0">
      <w:startOverride w:val="1"/>
    </w:lvlOverride>
  </w:num>
  <w:num w:numId="9">
    <w:abstractNumId w:val="7"/>
  </w:num>
  <w:num w:numId="10">
    <w:abstractNumId w:val="2"/>
  </w:num>
  <w:num w:numId="11">
    <w:abstractNumId w:val="26"/>
  </w:num>
  <w:num w:numId="12">
    <w:abstractNumId w:val="26"/>
    <w:lvlOverride w:ilvl="0">
      <w:startOverride w:val="1"/>
    </w:lvlOverride>
  </w:num>
  <w:num w:numId="13">
    <w:abstractNumId w:val="26"/>
    <w:lvlOverride w:ilvl="0">
      <w:startOverride w:val="1"/>
    </w:lvlOverride>
  </w:num>
  <w:num w:numId="14">
    <w:abstractNumId w:val="20"/>
  </w:num>
  <w:num w:numId="15">
    <w:abstractNumId w:val="9"/>
  </w:num>
  <w:num w:numId="16">
    <w:abstractNumId w:val="12"/>
  </w:num>
  <w:num w:numId="17">
    <w:abstractNumId w:val="25"/>
  </w:num>
  <w:num w:numId="18">
    <w:abstractNumId w:val="24"/>
  </w:num>
  <w:num w:numId="19">
    <w:abstractNumId w:val="16"/>
  </w:num>
  <w:num w:numId="20">
    <w:abstractNumId w:val="15"/>
  </w:num>
  <w:num w:numId="21">
    <w:abstractNumId w:val="19"/>
  </w:num>
  <w:num w:numId="22">
    <w:abstractNumId w:val="1"/>
  </w:num>
  <w:num w:numId="23">
    <w:abstractNumId w:val="3"/>
  </w:num>
  <w:num w:numId="24">
    <w:abstractNumId w:val="22"/>
  </w:num>
  <w:num w:numId="25">
    <w:abstractNumId w:val="23"/>
  </w:num>
  <w:num w:numId="26">
    <w:abstractNumId w:val="4"/>
  </w:num>
  <w:num w:numId="27">
    <w:abstractNumId w:val="0"/>
  </w:num>
  <w:num w:numId="28">
    <w:abstractNumId w:val="18"/>
  </w:num>
  <w:num w:numId="29">
    <w:abstractNumId w:val="13"/>
  </w:num>
  <w:num w:numId="30">
    <w:abstractNumId w:val="11"/>
  </w:num>
  <w:num w:numId="31">
    <w:abstractNumId w:val="26"/>
    <w:lvlOverride w:ilvl="0">
      <w:startOverride w:val="1"/>
    </w:lvlOverride>
  </w:num>
  <w:num w:numId="32">
    <w:abstractNumId w:val="17"/>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mailMerge>
    <w:mainDocumentType w:val="formLetters"/>
    <w:dataType w:val="textFile"/>
    <w:activeRecord w:val="-1"/>
  </w:mailMerge>
  <w:defaultTabStop w:val="719"/>
  <w:drawingGridHorizontalSpacing w:val="110"/>
  <w:displayHorizontalDrawingGridEvery w:val="2"/>
  <w:characterSpacingControl w:val="doNotCompress"/>
  <w:hdrShapeDefaults>
    <o:shapedefaults v:ext="edit" spidmax="342017">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0B7C"/>
    <w:rsid w:val="00000DB1"/>
    <w:rsid w:val="00002A19"/>
    <w:rsid w:val="0000543D"/>
    <w:rsid w:val="00007236"/>
    <w:rsid w:val="000144E0"/>
    <w:rsid w:val="00015B78"/>
    <w:rsid w:val="00015DA4"/>
    <w:rsid w:val="00015FBD"/>
    <w:rsid w:val="00016D40"/>
    <w:rsid w:val="0002654C"/>
    <w:rsid w:val="00026745"/>
    <w:rsid w:val="0002780F"/>
    <w:rsid w:val="00031158"/>
    <w:rsid w:val="00031298"/>
    <w:rsid w:val="000322DF"/>
    <w:rsid w:val="0003281C"/>
    <w:rsid w:val="0003420D"/>
    <w:rsid w:val="0003454D"/>
    <w:rsid w:val="00036867"/>
    <w:rsid w:val="00041279"/>
    <w:rsid w:val="0004170B"/>
    <w:rsid w:val="000421FA"/>
    <w:rsid w:val="00043E92"/>
    <w:rsid w:val="00044DBA"/>
    <w:rsid w:val="000461AC"/>
    <w:rsid w:val="0004621F"/>
    <w:rsid w:val="00046998"/>
    <w:rsid w:val="00050E15"/>
    <w:rsid w:val="000515B4"/>
    <w:rsid w:val="00051754"/>
    <w:rsid w:val="00051E34"/>
    <w:rsid w:val="00054171"/>
    <w:rsid w:val="00055B22"/>
    <w:rsid w:val="000569B7"/>
    <w:rsid w:val="00061DF8"/>
    <w:rsid w:val="0007038A"/>
    <w:rsid w:val="00071C7B"/>
    <w:rsid w:val="000743E1"/>
    <w:rsid w:val="00075AFC"/>
    <w:rsid w:val="00080B01"/>
    <w:rsid w:val="00084510"/>
    <w:rsid w:val="00085693"/>
    <w:rsid w:val="00086363"/>
    <w:rsid w:val="000873E3"/>
    <w:rsid w:val="00087E9F"/>
    <w:rsid w:val="000914E1"/>
    <w:rsid w:val="0009338C"/>
    <w:rsid w:val="0009434F"/>
    <w:rsid w:val="00094D08"/>
    <w:rsid w:val="00097CE2"/>
    <w:rsid w:val="000A0401"/>
    <w:rsid w:val="000A0AE9"/>
    <w:rsid w:val="000A2BB5"/>
    <w:rsid w:val="000A35A0"/>
    <w:rsid w:val="000A6296"/>
    <w:rsid w:val="000A6B02"/>
    <w:rsid w:val="000B01A8"/>
    <w:rsid w:val="000B0AE3"/>
    <w:rsid w:val="000B1414"/>
    <w:rsid w:val="000B6B85"/>
    <w:rsid w:val="000C1FE5"/>
    <w:rsid w:val="000C25E5"/>
    <w:rsid w:val="000C2D78"/>
    <w:rsid w:val="000D0C0A"/>
    <w:rsid w:val="000D6E90"/>
    <w:rsid w:val="000D717C"/>
    <w:rsid w:val="000D7FD5"/>
    <w:rsid w:val="000E1074"/>
    <w:rsid w:val="000E3E47"/>
    <w:rsid w:val="000E5ED6"/>
    <w:rsid w:val="000E7628"/>
    <w:rsid w:val="000F00C2"/>
    <w:rsid w:val="000F124D"/>
    <w:rsid w:val="000F1460"/>
    <w:rsid w:val="000F2D0E"/>
    <w:rsid w:val="000F50C7"/>
    <w:rsid w:val="000F72A4"/>
    <w:rsid w:val="000F7706"/>
    <w:rsid w:val="001003CE"/>
    <w:rsid w:val="00100F16"/>
    <w:rsid w:val="00100FA2"/>
    <w:rsid w:val="00101204"/>
    <w:rsid w:val="00101530"/>
    <w:rsid w:val="00103665"/>
    <w:rsid w:val="0010403B"/>
    <w:rsid w:val="00104B45"/>
    <w:rsid w:val="0010571B"/>
    <w:rsid w:val="00106C3D"/>
    <w:rsid w:val="001108E9"/>
    <w:rsid w:val="00110B5A"/>
    <w:rsid w:val="001137C6"/>
    <w:rsid w:val="001148D2"/>
    <w:rsid w:val="00115662"/>
    <w:rsid w:val="00115806"/>
    <w:rsid w:val="0012242B"/>
    <w:rsid w:val="001277B0"/>
    <w:rsid w:val="0012781A"/>
    <w:rsid w:val="0013046B"/>
    <w:rsid w:val="0013245A"/>
    <w:rsid w:val="00134962"/>
    <w:rsid w:val="00134BAC"/>
    <w:rsid w:val="00135B4D"/>
    <w:rsid w:val="00142FE2"/>
    <w:rsid w:val="0014337A"/>
    <w:rsid w:val="00145A54"/>
    <w:rsid w:val="001474F1"/>
    <w:rsid w:val="00147B5A"/>
    <w:rsid w:val="00147BF7"/>
    <w:rsid w:val="001503F8"/>
    <w:rsid w:val="00153330"/>
    <w:rsid w:val="00153371"/>
    <w:rsid w:val="00153A4D"/>
    <w:rsid w:val="00153FEE"/>
    <w:rsid w:val="001540F7"/>
    <w:rsid w:val="00156097"/>
    <w:rsid w:val="00156FAB"/>
    <w:rsid w:val="00160574"/>
    <w:rsid w:val="00161916"/>
    <w:rsid w:val="001674D6"/>
    <w:rsid w:val="001705B6"/>
    <w:rsid w:val="00170774"/>
    <w:rsid w:val="001731B1"/>
    <w:rsid w:val="00173328"/>
    <w:rsid w:val="00174301"/>
    <w:rsid w:val="001746F4"/>
    <w:rsid w:val="00174A94"/>
    <w:rsid w:val="00174B1E"/>
    <w:rsid w:val="00175897"/>
    <w:rsid w:val="00176B9F"/>
    <w:rsid w:val="001778C7"/>
    <w:rsid w:val="001816AD"/>
    <w:rsid w:val="001828BE"/>
    <w:rsid w:val="00182CB1"/>
    <w:rsid w:val="001837FE"/>
    <w:rsid w:val="00183CFE"/>
    <w:rsid w:val="00185FA1"/>
    <w:rsid w:val="00186624"/>
    <w:rsid w:val="00187B86"/>
    <w:rsid w:val="00192549"/>
    <w:rsid w:val="001929C8"/>
    <w:rsid w:val="0019540D"/>
    <w:rsid w:val="00196670"/>
    <w:rsid w:val="001A0A30"/>
    <w:rsid w:val="001A102A"/>
    <w:rsid w:val="001A1422"/>
    <w:rsid w:val="001A332D"/>
    <w:rsid w:val="001B0EF3"/>
    <w:rsid w:val="001B0FD7"/>
    <w:rsid w:val="001B12AA"/>
    <w:rsid w:val="001B3D9C"/>
    <w:rsid w:val="001B59D8"/>
    <w:rsid w:val="001B7FCD"/>
    <w:rsid w:val="001C0EBA"/>
    <w:rsid w:val="001C204E"/>
    <w:rsid w:val="001C27DE"/>
    <w:rsid w:val="001C29B8"/>
    <w:rsid w:val="001C35EF"/>
    <w:rsid w:val="001C38A5"/>
    <w:rsid w:val="001D07A4"/>
    <w:rsid w:val="001D11AE"/>
    <w:rsid w:val="001D26BD"/>
    <w:rsid w:val="001D327C"/>
    <w:rsid w:val="001E0134"/>
    <w:rsid w:val="001E15C8"/>
    <w:rsid w:val="001E2A64"/>
    <w:rsid w:val="001E2E12"/>
    <w:rsid w:val="001E3099"/>
    <w:rsid w:val="001E3346"/>
    <w:rsid w:val="001E6C94"/>
    <w:rsid w:val="001E6F95"/>
    <w:rsid w:val="001F05FE"/>
    <w:rsid w:val="001F0D36"/>
    <w:rsid w:val="001F0EDB"/>
    <w:rsid w:val="001F39ED"/>
    <w:rsid w:val="001F43D9"/>
    <w:rsid w:val="001F6420"/>
    <w:rsid w:val="001F653A"/>
    <w:rsid w:val="001F69F5"/>
    <w:rsid w:val="00203CC8"/>
    <w:rsid w:val="00205112"/>
    <w:rsid w:val="0020676E"/>
    <w:rsid w:val="002079D4"/>
    <w:rsid w:val="0021054F"/>
    <w:rsid w:val="00210F55"/>
    <w:rsid w:val="0021654A"/>
    <w:rsid w:val="0022040A"/>
    <w:rsid w:val="00220EE4"/>
    <w:rsid w:val="0022176E"/>
    <w:rsid w:val="00221A8C"/>
    <w:rsid w:val="002222C7"/>
    <w:rsid w:val="00222AD5"/>
    <w:rsid w:val="00222EB2"/>
    <w:rsid w:val="002231B9"/>
    <w:rsid w:val="00223A7C"/>
    <w:rsid w:val="00224BBD"/>
    <w:rsid w:val="00225CD3"/>
    <w:rsid w:val="00230074"/>
    <w:rsid w:val="00230906"/>
    <w:rsid w:val="00234A93"/>
    <w:rsid w:val="00236867"/>
    <w:rsid w:val="002371BB"/>
    <w:rsid w:val="00242607"/>
    <w:rsid w:val="002429D0"/>
    <w:rsid w:val="00244D57"/>
    <w:rsid w:val="002455E8"/>
    <w:rsid w:val="002456DA"/>
    <w:rsid w:val="0024697F"/>
    <w:rsid w:val="00247A8A"/>
    <w:rsid w:val="00252BB9"/>
    <w:rsid w:val="00254149"/>
    <w:rsid w:val="002603CC"/>
    <w:rsid w:val="00263194"/>
    <w:rsid w:val="00263A1D"/>
    <w:rsid w:val="002640E2"/>
    <w:rsid w:val="00265DF1"/>
    <w:rsid w:val="0026636F"/>
    <w:rsid w:val="00266BA1"/>
    <w:rsid w:val="00267140"/>
    <w:rsid w:val="00267317"/>
    <w:rsid w:val="00270BFB"/>
    <w:rsid w:val="002714B4"/>
    <w:rsid w:val="002745C0"/>
    <w:rsid w:val="0027461F"/>
    <w:rsid w:val="00274C72"/>
    <w:rsid w:val="002758F8"/>
    <w:rsid w:val="00275BDD"/>
    <w:rsid w:val="00277AA8"/>
    <w:rsid w:val="00277F1F"/>
    <w:rsid w:val="00280C71"/>
    <w:rsid w:val="00285B55"/>
    <w:rsid w:val="00290EC3"/>
    <w:rsid w:val="002929F0"/>
    <w:rsid w:val="00292D02"/>
    <w:rsid w:val="00295768"/>
    <w:rsid w:val="00295E58"/>
    <w:rsid w:val="002966B4"/>
    <w:rsid w:val="002A03BF"/>
    <w:rsid w:val="002A09F4"/>
    <w:rsid w:val="002A3B8B"/>
    <w:rsid w:val="002A434D"/>
    <w:rsid w:val="002A4471"/>
    <w:rsid w:val="002A4962"/>
    <w:rsid w:val="002A4F2B"/>
    <w:rsid w:val="002A553D"/>
    <w:rsid w:val="002A5F9A"/>
    <w:rsid w:val="002A65B6"/>
    <w:rsid w:val="002A6EEF"/>
    <w:rsid w:val="002B06A3"/>
    <w:rsid w:val="002B1E21"/>
    <w:rsid w:val="002B5072"/>
    <w:rsid w:val="002B706E"/>
    <w:rsid w:val="002B71BE"/>
    <w:rsid w:val="002C463B"/>
    <w:rsid w:val="002C673D"/>
    <w:rsid w:val="002D1BC2"/>
    <w:rsid w:val="002D1D32"/>
    <w:rsid w:val="002D47AA"/>
    <w:rsid w:val="002E011A"/>
    <w:rsid w:val="002E0C35"/>
    <w:rsid w:val="002E208A"/>
    <w:rsid w:val="002E33A3"/>
    <w:rsid w:val="002E4034"/>
    <w:rsid w:val="002E64BE"/>
    <w:rsid w:val="002E667B"/>
    <w:rsid w:val="002E7CF3"/>
    <w:rsid w:val="002F0DB0"/>
    <w:rsid w:val="002F2FED"/>
    <w:rsid w:val="002F30CD"/>
    <w:rsid w:val="003012F7"/>
    <w:rsid w:val="00301FE1"/>
    <w:rsid w:val="0030518E"/>
    <w:rsid w:val="003079FF"/>
    <w:rsid w:val="00307EC2"/>
    <w:rsid w:val="003133FC"/>
    <w:rsid w:val="003147C2"/>
    <w:rsid w:val="0031573D"/>
    <w:rsid w:val="003170BE"/>
    <w:rsid w:val="00317C1F"/>
    <w:rsid w:val="00322312"/>
    <w:rsid w:val="0032315A"/>
    <w:rsid w:val="003277B8"/>
    <w:rsid w:val="0033055E"/>
    <w:rsid w:val="003314DA"/>
    <w:rsid w:val="00333E13"/>
    <w:rsid w:val="00334A3C"/>
    <w:rsid w:val="0034242A"/>
    <w:rsid w:val="003425A5"/>
    <w:rsid w:val="00342CD0"/>
    <w:rsid w:val="00342FDA"/>
    <w:rsid w:val="00344B2A"/>
    <w:rsid w:val="0034618B"/>
    <w:rsid w:val="003465E9"/>
    <w:rsid w:val="0034771E"/>
    <w:rsid w:val="00347AC2"/>
    <w:rsid w:val="00351924"/>
    <w:rsid w:val="00351ABC"/>
    <w:rsid w:val="00352F8F"/>
    <w:rsid w:val="0035322A"/>
    <w:rsid w:val="0035408B"/>
    <w:rsid w:val="00354D08"/>
    <w:rsid w:val="0035500F"/>
    <w:rsid w:val="00356BEA"/>
    <w:rsid w:val="00357AEA"/>
    <w:rsid w:val="0036014D"/>
    <w:rsid w:val="003614FA"/>
    <w:rsid w:val="00361CC0"/>
    <w:rsid w:val="00363BE1"/>
    <w:rsid w:val="00363F87"/>
    <w:rsid w:val="0036555E"/>
    <w:rsid w:val="003667B1"/>
    <w:rsid w:val="00366FA3"/>
    <w:rsid w:val="00367C29"/>
    <w:rsid w:val="00370BB3"/>
    <w:rsid w:val="00371021"/>
    <w:rsid w:val="003715BB"/>
    <w:rsid w:val="003726BF"/>
    <w:rsid w:val="0037280F"/>
    <w:rsid w:val="00373552"/>
    <w:rsid w:val="00375289"/>
    <w:rsid w:val="003777EC"/>
    <w:rsid w:val="00377FDA"/>
    <w:rsid w:val="00381146"/>
    <w:rsid w:val="00384C72"/>
    <w:rsid w:val="00387D9A"/>
    <w:rsid w:val="003915DA"/>
    <w:rsid w:val="0039566C"/>
    <w:rsid w:val="00397CF7"/>
    <w:rsid w:val="00397FAD"/>
    <w:rsid w:val="003A06D3"/>
    <w:rsid w:val="003A3FA9"/>
    <w:rsid w:val="003A5330"/>
    <w:rsid w:val="003B01AC"/>
    <w:rsid w:val="003B062A"/>
    <w:rsid w:val="003B1F86"/>
    <w:rsid w:val="003B411E"/>
    <w:rsid w:val="003B4601"/>
    <w:rsid w:val="003B5968"/>
    <w:rsid w:val="003B679B"/>
    <w:rsid w:val="003B6DED"/>
    <w:rsid w:val="003B7460"/>
    <w:rsid w:val="003C017A"/>
    <w:rsid w:val="003C0FD7"/>
    <w:rsid w:val="003C154B"/>
    <w:rsid w:val="003C5A1F"/>
    <w:rsid w:val="003C72D5"/>
    <w:rsid w:val="003C74DE"/>
    <w:rsid w:val="003C750B"/>
    <w:rsid w:val="003C75FC"/>
    <w:rsid w:val="003D0032"/>
    <w:rsid w:val="003D0B8A"/>
    <w:rsid w:val="003D11CF"/>
    <w:rsid w:val="003D674A"/>
    <w:rsid w:val="003D6819"/>
    <w:rsid w:val="003D720E"/>
    <w:rsid w:val="003E12B7"/>
    <w:rsid w:val="003E6F1C"/>
    <w:rsid w:val="003F0F8A"/>
    <w:rsid w:val="003F2689"/>
    <w:rsid w:val="003F356C"/>
    <w:rsid w:val="003F3C2E"/>
    <w:rsid w:val="003F4838"/>
    <w:rsid w:val="00400CB7"/>
    <w:rsid w:val="0040233B"/>
    <w:rsid w:val="00403F93"/>
    <w:rsid w:val="00406368"/>
    <w:rsid w:val="00407064"/>
    <w:rsid w:val="0041113E"/>
    <w:rsid w:val="004138F4"/>
    <w:rsid w:val="004146B5"/>
    <w:rsid w:val="00415618"/>
    <w:rsid w:val="0041652B"/>
    <w:rsid w:val="004168CD"/>
    <w:rsid w:val="00416DE0"/>
    <w:rsid w:val="0041759F"/>
    <w:rsid w:val="00424AFF"/>
    <w:rsid w:val="00425EC0"/>
    <w:rsid w:val="0043062B"/>
    <w:rsid w:val="004339FE"/>
    <w:rsid w:val="004342A4"/>
    <w:rsid w:val="004354F7"/>
    <w:rsid w:val="004401D2"/>
    <w:rsid w:val="0044115D"/>
    <w:rsid w:val="00441842"/>
    <w:rsid w:val="0044339F"/>
    <w:rsid w:val="00444552"/>
    <w:rsid w:val="004445BE"/>
    <w:rsid w:val="00445EA9"/>
    <w:rsid w:val="00447930"/>
    <w:rsid w:val="00451B8A"/>
    <w:rsid w:val="00455CC7"/>
    <w:rsid w:val="00456450"/>
    <w:rsid w:val="00456594"/>
    <w:rsid w:val="00461767"/>
    <w:rsid w:val="00461AF5"/>
    <w:rsid w:val="00462124"/>
    <w:rsid w:val="00463010"/>
    <w:rsid w:val="00463084"/>
    <w:rsid w:val="004631DA"/>
    <w:rsid w:val="00465FBC"/>
    <w:rsid w:val="00466C7D"/>
    <w:rsid w:val="00467593"/>
    <w:rsid w:val="00467C54"/>
    <w:rsid w:val="0047001E"/>
    <w:rsid w:val="004721CF"/>
    <w:rsid w:val="00474034"/>
    <w:rsid w:val="004741B8"/>
    <w:rsid w:val="00474F42"/>
    <w:rsid w:val="004769A9"/>
    <w:rsid w:val="00476F5A"/>
    <w:rsid w:val="00477CC1"/>
    <w:rsid w:val="00480523"/>
    <w:rsid w:val="004815CE"/>
    <w:rsid w:val="0048209A"/>
    <w:rsid w:val="00487B4B"/>
    <w:rsid w:val="00491F1B"/>
    <w:rsid w:val="00494A33"/>
    <w:rsid w:val="00497D73"/>
    <w:rsid w:val="004A031B"/>
    <w:rsid w:val="004A0CE5"/>
    <w:rsid w:val="004A15FD"/>
    <w:rsid w:val="004A24E6"/>
    <w:rsid w:val="004A28EB"/>
    <w:rsid w:val="004A4BC6"/>
    <w:rsid w:val="004A4F20"/>
    <w:rsid w:val="004A57E5"/>
    <w:rsid w:val="004A6441"/>
    <w:rsid w:val="004A6BE2"/>
    <w:rsid w:val="004B0774"/>
    <w:rsid w:val="004B0B2E"/>
    <w:rsid w:val="004B10E0"/>
    <w:rsid w:val="004B1108"/>
    <w:rsid w:val="004B214D"/>
    <w:rsid w:val="004B2C1A"/>
    <w:rsid w:val="004B3958"/>
    <w:rsid w:val="004B6951"/>
    <w:rsid w:val="004B6B1B"/>
    <w:rsid w:val="004B7535"/>
    <w:rsid w:val="004C0F9F"/>
    <w:rsid w:val="004C12C8"/>
    <w:rsid w:val="004C42B4"/>
    <w:rsid w:val="004C5290"/>
    <w:rsid w:val="004C6E28"/>
    <w:rsid w:val="004C6E78"/>
    <w:rsid w:val="004D1DC4"/>
    <w:rsid w:val="004D4B12"/>
    <w:rsid w:val="004D58A8"/>
    <w:rsid w:val="004D5AC1"/>
    <w:rsid w:val="004D5D69"/>
    <w:rsid w:val="004D6D2B"/>
    <w:rsid w:val="004D6EE4"/>
    <w:rsid w:val="004D7127"/>
    <w:rsid w:val="004E08AE"/>
    <w:rsid w:val="004E0E45"/>
    <w:rsid w:val="004E2006"/>
    <w:rsid w:val="004E2422"/>
    <w:rsid w:val="004E25AD"/>
    <w:rsid w:val="004E369E"/>
    <w:rsid w:val="004E5E40"/>
    <w:rsid w:val="004E6A1A"/>
    <w:rsid w:val="004F022D"/>
    <w:rsid w:val="004F02E0"/>
    <w:rsid w:val="004F079B"/>
    <w:rsid w:val="004F2F42"/>
    <w:rsid w:val="004F4B68"/>
    <w:rsid w:val="004F5A7C"/>
    <w:rsid w:val="004F5BFC"/>
    <w:rsid w:val="004F6C57"/>
    <w:rsid w:val="005000AE"/>
    <w:rsid w:val="00501301"/>
    <w:rsid w:val="00501565"/>
    <w:rsid w:val="00501638"/>
    <w:rsid w:val="00501783"/>
    <w:rsid w:val="005038E6"/>
    <w:rsid w:val="00504473"/>
    <w:rsid w:val="0050454A"/>
    <w:rsid w:val="00504551"/>
    <w:rsid w:val="00504BD6"/>
    <w:rsid w:val="00507244"/>
    <w:rsid w:val="005106D9"/>
    <w:rsid w:val="00510923"/>
    <w:rsid w:val="00511D47"/>
    <w:rsid w:val="00513B43"/>
    <w:rsid w:val="00514E92"/>
    <w:rsid w:val="00520B8A"/>
    <w:rsid w:val="00520EC1"/>
    <w:rsid w:val="00521636"/>
    <w:rsid w:val="005246EF"/>
    <w:rsid w:val="00524FA7"/>
    <w:rsid w:val="0052547C"/>
    <w:rsid w:val="00526179"/>
    <w:rsid w:val="005268BF"/>
    <w:rsid w:val="005301CD"/>
    <w:rsid w:val="005310A3"/>
    <w:rsid w:val="005406AA"/>
    <w:rsid w:val="005419D7"/>
    <w:rsid w:val="00541B5E"/>
    <w:rsid w:val="00545AC9"/>
    <w:rsid w:val="00545DC5"/>
    <w:rsid w:val="00550087"/>
    <w:rsid w:val="00552127"/>
    <w:rsid w:val="00557058"/>
    <w:rsid w:val="00560C5D"/>
    <w:rsid w:val="005624B5"/>
    <w:rsid w:val="0056288E"/>
    <w:rsid w:val="00564EAA"/>
    <w:rsid w:val="00565C51"/>
    <w:rsid w:val="0057046A"/>
    <w:rsid w:val="0057389E"/>
    <w:rsid w:val="0057522F"/>
    <w:rsid w:val="005758FB"/>
    <w:rsid w:val="00583E64"/>
    <w:rsid w:val="00583FB9"/>
    <w:rsid w:val="00584051"/>
    <w:rsid w:val="0058487E"/>
    <w:rsid w:val="00585C4F"/>
    <w:rsid w:val="00585F46"/>
    <w:rsid w:val="0058654F"/>
    <w:rsid w:val="005869E5"/>
    <w:rsid w:val="00594BCE"/>
    <w:rsid w:val="00594E00"/>
    <w:rsid w:val="00595869"/>
    <w:rsid w:val="00596374"/>
    <w:rsid w:val="00596E0F"/>
    <w:rsid w:val="00597A5D"/>
    <w:rsid w:val="00597FA1"/>
    <w:rsid w:val="005A027C"/>
    <w:rsid w:val="005A0CA8"/>
    <w:rsid w:val="005A231D"/>
    <w:rsid w:val="005A4640"/>
    <w:rsid w:val="005A5601"/>
    <w:rsid w:val="005A5E4C"/>
    <w:rsid w:val="005B12DD"/>
    <w:rsid w:val="005B2589"/>
    <w:rsid w:val="005B4CB0"/>
    <w:rsid w:val="005B6602"/>
    <w:rsid w:val="005C04DA"/>
    <w:rsid w:val="005C1311"/>
    <w:rsid w:val="005C31E8"/>
    <w:rsid w:val="005C3239"/>
    <w:rsid w:val="005C74F1"/>
    <w:rsid w:val="005D00A2"/>
    <w:rsid w:val="005D0D49"/>
    <w:rsid w:val="005D0FF3"/>
    <w:rsid w:val="005D39BD"/>
    <w:rsid w:val="005D557C"/>
    <w:rsid w:val="005D7C54"/>
    <w:rsid w:val="005D7E71"/>
    <w:rsid w:val="005E2E23"/>
    <w:rsid w:val="005E5410"/>
    <w:rsid w:val="005E6ECE"/>
    <w:rsid w:val="005F020A"/>
    <w:rsid w:val="005F2BCA"/>
    <w:rsid w:val="005F34AA"/>
    <w:rsid w:val="005F4A13"/>
    <w:rsid w:val="00600B7C"/>
    <w:rsid w:val="00604C65"/>
    <w:rsid w:val="0060672B"/>
    <w:rsid w:val="0060786F"/>
    <w:rsid w:val="00610C44"/>
    <w:rsid w:val="006117D5"/>
    <w:rsid w:val="00611BD2"/>
    <w:rsid w:val="00612E52"/>
    <w:rsid w:val="006132B6"/>
    <w:rsid w:val="00613D69"/>
    <w:rsid w:val="00615D38"/>
    <w:rsid w:val="00617BA8"/>
    <w:rsid w:val="00620498"/>
    <w:rsid w:val="00620922"/>
    <w:rsid w:val="00623B1F"/>
    <w:rsid w:val="0062682A"/>
    <w:rsid w:val="0063333B"/>
    <w:rsid w:val="00633691"/>
    <w:rsid w:val="006342D9"/>
    <w:rsid w:val="0063560A"/>
    <w:rsid w:val="006356D9"/>
    <w:rsid w:val="0064045F"/>
    <w:rsid w:val="00640526"/>
    <w:rsid w:val="0064265E"/>
    <w:rsid w:val="00642F35"/>
    <w:rsid w:val="006445AE"/>
    <w:rsid w:val="006453CE"/>
    <w:rsid w:val="006511B7"/>
    <w:rsid w:val="006524D4"/>
    <w:rsid w:val="00652C11"/>
    <w:rsid w:val="00653B56"/>
    <w:rsid w:val="00655DFF"/>
    <w:rsid w:val="00656574"/>
    <w:rsid w:val="00656E1C"/>
    <w:rsid w:val="0065703A"/>
    <w:rsid w:val="006634D3"/>
    <w:rsid w:val="006641A4"/>
    <w:rsid w:val="006645BA"/>
    <w:rsid w:val="006655A2"/>
    <w:rsid w:val="00666B05"/>
    <w:rsid w:val="00670A40"/>
    <w:rsid w:val="00670AF0"/>
    <w:rsid w:val="0067215E"/>
    <w:rsid w:val="006728BB"/>
    <w:rsid w:val="00674B22"/>
    <w:rsid w:val="006759C7"/>
    <w:rsid w:val="006768CC"/>
    <w:rsid w:val="00681779"/>
    <w:rsid w:val="006824FD"/>
    <w:rsid w:val="00682877"/>
    <w:rsid w:val="00683AC3"/>
    <w:rsid w:val="006847C6"/>
    <w:rsid w:val="00685015"/>
    <w:rsid w:val="0068529A"/>
    <w:rsid w:val="00687B35"/>
    <w:rsid w:val="00690A85"/>
    <w:rsid w:val="00693740"/>
    <w:rsid w:val="00693E0C"/>
    <w:rsid w:val="006943E2"/>
    <w:rsid w:val="00695C40"/>
    <w:rsid w:val="006A1277"/>
    <w:rsid w:val="006A1463"/>
    <w:rsid w:val="006A2DEA"/>
    <w:rsid w:val="006A2F86"/>
    <w:rsid w:val="006A4717"/>
    <w:rsid w:val="006A49C4"/>
    <w:rsid w:val="006A5101"/>
    <w:rsid w:val="006A7330"/>
    <w:rsid w:val="006B1B40"/>
    <w:rsid w:val="006B1CE4"/>
    <w:rsid w:val="006B2C47"/>
    <w:rsid w:val="006B381C"/>
    <w:rsid w:val="006C3111"/>
    <w:rsid w:val="006C5C77"/>
    <w:rsid w:val="006D1334"/>
    <w:rsid w:val="006D1CB8"/>
    <w:rsid w:val="006D717A"/>
    <w:rsid w:val="006E081E"/>
    <w:rsid w:val="006E0DD9"/>
    <w:rsid w:val="006E2BC8"/>
    <w:rsid w:val="006E5F03"/>
    <w:rsid w:val="006F0BE8"/>
    <w:rsid w:val="006F15C0"/>
    <w:rsid w:val="006F3F36"/>
    <w:rsid w:val="006F508B"/>
    <w:rsid w:val="006F53C5"/>
    <w:rsid w:val="0070014B"/>
    <w:rsid w:val="007002B3"/>
    <w:rsid w:val="007004CC"/>
    <w:rsid w:val="00702064"/>
    <w:rsid w:val="00703095"/>
    <w:rsid w:val="00703F10"/>
    <w:rsid w:val="007049D1"/>
    <w:rsid w:val="00704EAD"/>
    <w:rsid w:val="007055BB"/>
    <w:rsid w:val="00705C17"/>
    <w:rsid w:val="00705FE8"/>
    <w:rsid w:val="007068BF"/>
    <w:rsid w:val="007111C4"/>
    <w:rsid w:val="0071334A"/>
    <w:rsid w:val="007139C2"/>
    <w:rsid w:val="0071485B"/>
    <w:rsid w:val="0071626B"/>
    <w:rsid w:val="007169EA"/>
    <w:rsid w:val="00716AB0"/>
    <w:rsid w:val="00716B3E"/>
    <w:rsid w:val="00716D07"/>
    <w:rsid w:val="00717F19"/>
    <w:rsid w:val="00720C74"/>
    <w:rsid w:val="00722248"/>
    <w:rsid w:val="007241FB"/>
    <w:rsid w:val="00725977"/>
    <w:rsid w:val="00727EE3"/>
    <w:rsid w:val="00731B21"/>
    <w:rsid w:val="00733756"/>
    <w:rsid w:val="00734A2A"/>
    <w:rsid w:val="007356F3"/>
    <w:rsid w:val="00735AA9"/>
    <w:rsid w:val="007373C5"/>
    <w:rsid w:val="00740101"/>
    <w:rsid w:val="00740A93"/>
    <w:rsid w:val="0074372F"/>
    <w:rsid w:val="00745779"/>
    <w:rsid w:val="00747190"/>
    <w:rsid w:val="00747732"/>
    <w:rsid w:val="007511C1"/>
    <w:rsid w:val="007514C7"/>
    <w:rsid w:val="007526E0"/>
    <w:rsid w:val="00756CA8"/>
    <w:rsid w:val="00762224"/>
    <w:rsid w:val="007642F1"/>
    <w:rsid w:val="00766514"/>
    <w:rsid w:val="007675E0"/>
    <w:rsid w:val="00770084"/>
    <w:rsid w:val="0077150C"/>
    <w:rsid w:val="00771BE7"/>
    <w:rsid w:val="007721C0"/>
    <w:rsid w:val="00773A44"/>
    <w:rsid w:val="007742F5"/>
    <w:rsid w:val="00775502"/>
    <w:rsid w:val="00776523"/>
    <w:rsid w:val="00776678"/>
    <w:rsid w:val="00776A45"/>
    <w:rsid w:val="00776AAF"/>
    <w:rsid w:val="007800EB"/>
    <w:rsid w:val="007819E0"/>
    <w:rsid w:val="00781B30"/>
    <w:rsid w:val="007822EC"/>
    <w:rsid w:val="007849FA"/>
    <w:rsid w:val="00785583"/>
    <w:rsid w:val="00793CF0"/>
    <w:rsid w:val="007960CA"/>
    <w:rsid w:val="007979E4"/>
    <w:rsid w:val="007A2468"/>
    <w:rsid w:val="007A2A69"/>
    <w:rsid w:val="007A315A"/>
    <w:rsid w:val="007A38C2"/>
    <w:rsid w:val="007A4834"/>
    <w:rsid w:val="007A4BEB"/>
    <w:rsid w:val="007A5D06"/>
    <w:rsid w:val="007B0FDD"/>
    <w:rsid w:val="007B17D6"/>
    <w:rsid w:val="007B2E80"/>
    <w:rsid w:val="007B4FB5"/>
    <w:rsid w:val="007B7A65"/>
    <w:rsid w:val="007C0BEE"/>
    <w:rsid w:val="007C1172"/>
    <w:rsid w:val="007C13F2"/>
    <w:rsid w:val="007C14BD"/>
    <w:rsid w:val="007C14CE"/>
    <w:rsid w:val="007C18BC"/>
    <w:rsid w:val="007C7EA9"/>
    <w:rsid w:val="007D1DB4"/>
    <w:rsid w:val="007D205D"/>
    <w:rsid w:val="007D5AE7"/>
    <w:rsid w:val="007E016F"/>
    <w:rsid w:val="007E0E7A"/>
    <w:rsid w:val="007E7D84"/>
    <w:rsid w:val="007F5126"/>
    <w:rsid w:val="007F51EB"/>
    <w:rsid w:val="007F5F10"/>
    <w:rsid w:val="007F6913"/>
    <w:rsid w:val="007F7581"/>
    <w:rsid w:val="008007C4"/>
    <w:rsid w:val="00801286"/>
    <w:rsid w:val="0080263B"/>
    <w:rsid w:val="00804019"/>
    <w:rsid w:val="00804A9C"/>
    <w:rsid w:val="008062FC"/>
    <w:rsid w:val="00807523"/>
    <w:rsid w:val="00811FAE"/>
    <w:rsid w:val="00814166"/>
    <w:rsid w:val="00814E00"/>
    <w:rsid w:val="00815176"/>
    <w:rsid w:val="00815F6D"/>
    <w:rsid w:val="00816970"/>
    <w:rsid w:val="008211F9"/>
    <w:rsid w:val="00823F26"/>
    <w:rsid w:val="00824E59"/>
    <w:rsid w:val="00826BA0"/>
    <w:rsid w:val="00827B40"/>
    <w:rsid w:val="00831985"/>
    <w:rsid w:val="00831E00"/>
    <w:rsid w:val="00834F32"/>
    <w:rsid w:val="00836328"/>
    <w:rsid w:val="00841CBB"/>
    <w:rsid w:val="00842ABA"/>
    <w:rsid w:val="0084325A"/>
    <w:rsid w:val="008444EA"/>
    <w:rsid w:val="00845696"/>
    <w:rsid w:val="00845F30"/>
    <w:rsid w:val="00851239"/>
    <w:rsid w:val="00852EB6"/>
    <w:rsid w:val="00855B37"/>
    <w:rsid w:val="00856A49"/>
    <w:rsid w:val="0085734A"/>
    <w:rsid w:val="00861DC0"/>
    <w:rsid w:val="008634BF"/>
    <w:rsid w:val="008640F4"/>
    <w:rsid w:val="0086646D"/>
    <w:rsid w:val="008701F9"/>
    <w:rsid w:val="00870E59"/>
    <w:rsid w:val="00871970"/>
    <w:rsid w:val="00873DE5"/>
    <w:rsid w:val="00875DA3"/>
    <w:rsid w:val="008767D9"/>
    <w:rsid w:val="00880922"/>
    <w:rsid w:val="00881CFA"/>
    <w:rsid w:val="00882B3B"/>
    <w:rsid w:val="00882DB7"/>
    <w:rsid w:val="008848A3"/>
    <w:rsid w:val="0088691D"/>
    <w:rsid w:val="00886BC4"/>
    <w:rsid w:val="00886FAB"/>
    <w:rsid w:val="00892387"/>
    <w:rsid w:val="00895831"/>
    <w:rsid w:val="008A0984"/>
    <w:rsid w:val="008A0A1C"/>
    <w:rsid w:val="008A1245"/>
    <w:rsid w:val="008A2C8A"/>
    <w:rsid w:val="008A4033"/>
    <w:rsid w:val="008A43F2"/>
    <w:rsid w:val="008A51BE"/>
    <w:rsid w:val="008B1347"/>
    <w:rsid w:val="008B1B04"/>
    <w:rsid w:val="008B1C5D"/>
    <w:rsid w:val="008B53E9"/>
    <w:rsid w:val="008B5F4A"/>
    <w:rsid w:val="008C0A7B"/>
    <w:rsid w:val="008C24CB"/>
    <w:rsid w:val="008C5B64"/>
    <w:rsid w:val="008C5C48"/>
    <w:rsid w:val="008D1CB6"/>
    <w:rsid w:val="008D2160"/>
    <w:rsid w:val="008D3723"/>
    <w:rsid w:val="008D392E"/>
    <w:rsid w:val="008D3B44"/>
    <w:rsid w:val="008D54C1"/>
    <w:rsid w:val="008D718D"/>
    <w:rsid w:val="008F2433"/>
    <w:rsid w:val="008F7F4B"/>
    <w:rsid w:val="00900ED5"/>
    <w:rsid w:val="00902C26"/>
    <w:rsid w:val="00902E79"/>
    <w:rsid w:val="00904507"/>
    <w:rsid w:val="00904A94"/>
    <w:rsid w:val="0090706F"/>
    <w:rsid w:val="009075C1"/>
    <w:rsid w:val="00911552"/>
    <w:rsid w:val="009120CC"/>
    <w:rsid w:val="009145B5"/>
    <w:rsid w:val="00915D43"/>
    <w:rsid w:val="00916E88"/>
    <w:rsid w:val="00917B42"/>
    <w:rsid w:val="00920000"/>
    <w:rsid w:val="0092185D"/>
    <w:rsid w:val="009220FE"/>
    <w:rsid w:val="0092304D"/>
    <w:rsid w:val="00924DC1"/>
    <w:rsid w:val="009251A7"/>
    <w:rsid w:val="0093097E"/>
    <w:rsid w:val="00930B9E"/>
    <w:rsid w:val="00931E41"/>
    <w:rsid w:val="00932005"/>
    <w:rsid w:val="0093232A"/>
    <w:rsid w:val="0093378C"/>
    <w:rsid w:val="00935E5E"/>
    <w:rsid w:val="00941D05"/>
    <w:rsid w:val="00942D26"/>
    <w:rsid w:val="00943CFD"/>
    <w:rsid w:val="0094783C"/>
    <w:rsid w:val="00951D85"/>
    <w:rsid w:val="009524A4"/>
    <w:rsid w:val="00952A7B"/>
    <w:rsid w:val="00956051"/>
    <w:rsid w:val="00956CB6"/>
    <w:rsid w:val="009618A9"/>
    <w:rsid w:val="00965430"/>
    <w:rsid w:val="00965A7A"/>
    <w:rsid w:val="00965B89"/>
    <w:rsid w:val="00966FD8"/>
    <w:rsid w:val="00970C7A"/>
    <w:rsid w:val="009713B2"/>
    <w:rsid w:val="00974009"/>
    <w:rsid w:val="0097485E"/>
    <w:rsid w:val="009754C4"/>
    <w:rsid w:val="00977888"/>
    <w:rsid w:val="009800EC"/>
    <w:rsid w:val="00980424"/>
    <w:rsid w:val="00980EBF"/>
    <w:rsid w:val="0098194E"/>
    <w:rsid w:val="00981F83"/>
    <w:rsid w:val="00982C7F"/>
    <w:rsid w:val="00983028"/>
    <w:rsid w:val="00984EC3"/>
    <w:rsid w:val="00986AF6"/>
    <w:rsid w:val="00990922"/>
    <w:rsid w:val="009924B1"/>
    <w:rsid w:val="00993A6C"/>
    <w:rsid w:val="00993BC8"/>
    <w:rsid w:val="0099629A"/>
    <w:rsid w:val="009A6BA6"/>
    <w:rsid w:val="009A7DE9"/>
    <w:rsid w:val="009B1E30"/>
    <w:rsid w:val="009B41B0"/>
    <w:rsid w:val="009B47D5"/>
    <w:rsid w:val="009B5807"/>
    <w:rsid w:val="009C0935"/>
    <w:rsid w:val="009C2B13"/>
    <w:rsid w:val="009C3A63"/>
    <w:rsid w:val="009C4E75"/>
    <w:rsid w:val="009C5048"/>
    <w:rsid w:val="009D0B58"/>
    <w:rsid w:val="009D17D0"/>
    <w:rsid w:val="009D2B0A"/>
    <w:rsid w:val="009D2ED8"/>
    <w:rsid w:val="009D443F"/>
    <w:rsid w:val="009D6670"/>
    <w:rsid w:val="009E054D"/>
    <w:rsid w:val="009E2693"/>
    <w:rsid w:val="009E3FA6"/>
    <w:rsid w:val="009E4B20"/>
    <w:rsid w:val="009E4E49"/>
    <w:rsid w:val="009E60E1"/>
    <w:rsid w:val="009F093C"/>
    <w:rsid w:val="009F196F"/>
    <w:rsid w:val="009F19E4"/>
    <w:rsid w:val="009F1B83"/>
    <w:rsid w:val="009F2CEC"/>
    <w:rsid w:val="009F63F2"/>
    <w:rsid w:val="009F70D7"/>
    <w:rsid w:val="00A01BDA"/>
    <w:rsid w:val="00A01F21"/>
    <w:rsid w:val="00A05E96"/>
    <w:rsid w:val="00A0623B"/>
    <w:rsid w:val="00A063AB"/>
    <w:rsid w:val="00A1114A"/>
    <w:rsid w:val="00A13A97"/>
    <w:rsid w:val="00A1498D"/>
    <w:rsid w:val="00A14B53"/>
    <w:rsid w:val="00A16C95"/>
    <w:rsid w:val="00A2071D"/>
    <w:rsid w:val="00A23C5B"/>
    <w:rsid w:val="00A25DE8"/>
    <w:rsid w:val="00A25FBC"/>
    <w:rsid w:val="00A2638E"/>
    <w:rsid w:val="00A265C9"/>
    <w:rsid w:val="00A30AF6"/>
    <w:rsid w:val="00A32505"/>
    <w:rsid w:val="00A33118"/>
    <w:rsid w:val="00A3485D"/>
    <w:rsid w:val="00A36F12"/>
    <w:rsid w:val="00A42031"/>
    <w:rsid w:val="00A43785"/>
    <w:rsid w:val="00A43F99"/>
    <w:rsid w:val="00A4411C"/>
    <w:rsid w:val="00A44BF0"/>
    <w:rsid w:val="00A45D05"/>
    <w:rsid w:val="00A4683E"/>
    <w:rsid w:val="00A50205"/>
    <w:rsid w:val="00A5101A"/>
    <w:rsid w:val="00A53B5F"/>
    <w:rsid w:val="00A54A85"/>
    <w:rsid w:val="00A55200"/>
    <w:rsid w:val="00A57056"/>
    <w:rsid w:val="00A57496"/>
    <w:rsid w:val="00A60088"/>
    <w:rsid w:val="00A6129D"/>
    <w:rsid w:val="00A62A6A"/>
    <w:rsid w:val="00A66A31"/>
    <w:rsid w:val="00A67CD2"/>
    <w:rsid w:val="00A70505"/>
    <w:rsid w:val="00A70AB5"/>
    <w:rsid w:val="00A70ACD"/>
    <w:rsid w:val="00A70D77"/>
    <w:rsid w:val="00A7544A"/>
    <w:rsid w:val="00A75569"/>
    <w:rsid w:val="00A761DD"/>
    <w:rsid w:val="00A775AE"/>
    <w:rsid w:val="00A8116A"/>
    <w:rsid w:val="00A823DA"/>
    <w:rsid w:val="00A843D2"/>
    <w:rsid w:val="00A8556A"/>
    <w:rsid w:val="00A85BAC"/>
    <w:rsid w:val="00A85C9C"/>
    <w:rsid w:val="00A85E6A"/>
    <w:rsid w:val="00A862AB"/>
    <w:rsid w:val="00A90BFC"/>
    <w:rsid w:val="00A936D1"/>
    <w:rsid w:val="00A93CDA"/>
    <w:rsid w:val="00A9703E"/>
    <w:rsid w:val="00AA4279"/>
    <w:rsid w:val="00AA4F29"/>
    <w:rsid w:val="00AA5C9F"/>
    <w:rsid w:val="00AA60F0"/>
    <w:rsid w:val="00AA669E"/>
    <w:rsid w:val="00AB19D1"/>
    <w:rsid w:val="00AB235C"/>
    <w:rsid w:val="00AB3D87"/>
    <w:rsid w:val="00AB68F0"/>
    <w:rsid w:val="00AB7338"/>
    <w:rsid w:val="00AC008F"/>
    <w:rsid w:val="00AC029A"/>
    <w:rsid w:val="00AC0841"/>
    <w:rsid w:val="00AC0E9F"/>
    <w:rsid w:val="00AC1402"/>
    <w:rsid w:val="00AC19A5"/>
    <w:rsid w:val="00AC1CA5"/>
    <w:rsid w:val="00AC228B"/>
    <w:rsid w:val="00AC2660"/>
    <w:rsid w:val="00AC2F64"/>
    <w:rsid w:val="00AC33A1"/>
    <w:rsid w:val="00AC34BD"/>
    <w:rsid w:val="00AC40E0"/>
    <w:rsid w:val="00AC41FE"/>
    <w:rsid w:val="00AC47C8"/>
    <w:rsid w:val="00AC5D98"/>
    <w:rsid w:val="00AC63C3"/>
    <w:rsid w:val="00AC65F0"/>
    <w:rsid w:val="00AD121F"/>
    <w:rsid w:val="00AD2327"/>
    <w:rsid w:val="00AD2873"/>
    <w:rsid w:val="00AD4C27"/>
    <w:rsid w:val="00AD53F6"/>
    <w:rsid w:val="00AD5EA7"/>
    <w:rsid w:val="00AD6A12"/>
    <w:rsid w:val="00AE103E"/>
    <w:rsid w:val="00AE14E9"/>
    <w:rsid w:val="00AE2867"/>
    <w:rsid w:val="00AE5D44"/>
    <w:rsid w:val="00AF1EF5"/>
    <w:rsid w:val="00AF30DA"/>
    <w:rsid w:val="00AF3584"/>
    <w:rsid w:val="00AF664E"/>
    <w:rsid w:val="00AF670F"/>
    <w:rsid w:val="00AF72AF"/>
    <w:rsid w:val="00AF7EF8"/>
    <w:rsid w:val="00B00954"/>
    <w:rsid w:val="00B02706"/>
    <w:rsid w:val="00B02ADB"/>
    <w:rsid w:val="00B02CEB"/>
    <w:rsid w:val="00B0595E"/>
    <w:rsid w:val="00B05A5F"/>
    <w:rsid w:val="00B05A7D"/>
    <w:rsid w:val="00B07769"/>
    <w:rsid w:val="00B1183B"/>
    <w:rsid w:val="00B133F8"/>
    <w:rsid w:val="00B14D5F"/>
    <w:rsid w:val="00B162AD"/>
    <w:rsid w:val="00B167D0"/>
    <w:rsid w:val="00B17086"/>
    <w:rsid w:val="00B22BE8"/>
    <w:rsid w:val="00B237DD"/>
    <w:rsid w:val="00B242E2"/>
    <w:rsid w:val="00B24347"/>
    <w:rsid w:val="00B24FE9"/>
    <w:rsid w:val="00B2558D"/>
    <w:rsid w:val="00B265C5"/>
    <w:rsid w:val="00B26C3F"/>
    <w:rsid w:val="00B26F78"/>
    <w:rsid w:val="00B3187D"/>
    <w:rsid w:val="00B3302A"/>
    <w:rsid w:val="00B337E0"/>
    <w:rsid w:val="00B34DFF"/>
    <w:rsid w:val="00B36133"/>
    <w:rsid w:val="00B36ED6"/>
    <w:rsid w:val="00B375F2"/>
    <w:rsid w:val="00B435B9"/>
    <w:rsid w:val="00B4769B"/>
    <w:rsid w:val="00B50B91"/>
    <w:rsid w:val="00B51C0C"/>
    <w:rsid w:val="00B6050E"/>
    <w:rsid w:val="00B60884"/>
    <w:rsid w:val="00B63839"/>
    <w:rsid w:val="00B65DC8"/>
    <w:rsid w:val="00B65E82"/>
    <w:rsid w:val="00B70A23"/>
    <w:rsid w:val="00B744D0"/>
    <w:rsid w:val="00B76BB2"/>
    <w:rsid w:val="00B815E2"/>
    <w:rsid w:val="00B8455A"/>
    <w:rsid w:val="00B851D5"/>
    <w:rsid w:val="00B85971"/>
    <w:rsid w:val="00B85CF0"/>
    <w:rsid w:val="00B9165C"/>
    <w:rsid w:val="00B93253"/>
    <w:rsid w:val="00B938E7"/>
    <w:rsid w:val="00B947ED"/>
    <w:rsid w:val="00B952F2"/>
    <w:rsid w:val="00B976CB"/>
    <w:rsid w:val="00B978F2"/>
    <w:rsid w:val="00B97F38"/>
    <w:rsid w:val="00BA0C69"/>
    <w:rsid w:val="00BA1F26"/>
    <w:rsid w:val="00BA2382"/>
    <w:rsid w:val="00BA2BFD"/>
    <w:rsid w:val="00BA5764"/>
    <w:rsid w:val="00BA6D86"/>
    <w:rsid w:val="00BB02C5"/>
    <w:rsid w:val="00BB04D5"/>
    <w:rsid w:val="00BB0F43"/>
    <w:rsid w:val="00BB46D0"/>
    <w:rsid w:val="00BB4C58"/>
    <w:rsid w:val="00BB4D27"/>
    <w:rsid w:val="00BB5DE2"/>
    <w:rsid w:val="00BC06A6"/>
    <w:rsid w:val="00BC1F3D"/>
    <w:rsid w:val="00BC3D41"/>
    <w:rsid w:val="00BC6227"/>
    <w:rsid w:val="00BC6283"/>
    <w:rsid w:val="00BC7D2A"/>
    <w:rsid w:val="00BD07D2"/>
    <w:rsid w:val="00BD13E3"/>
    <w:rsid w:val="00BD1FB5"/>
    <w:rsid w:val="00BD3B48"/>
    <w:rsid w:val="00BD4041"/>
    <w:rsid w:val="00BD7475"/>
    <w:rsid w:val="00BD790D"/>
    <w:rsid w:val="00BE1B6B"/>
    <w:rsid w:val="00BE30D0"/>
    <w:rsid w:val="00BE5C56"/>
    <w:rsid w:val="00BE6E8D"/>
    <w:rsid w:val="00BE6F79"/>
    <w:rsid w:val="00BE7DEC"/>
    <w:rsid w:val="00BF038E"/>
    <w:rsid w:val="00BF1BC7"/>
    <w:rsid w:val="00BF48B2"/>
    <w:rsid w:val="00BF4AB7"/>
    <w:rsid w:val="00BF7243"/>
    <w:rsid w:val="00C00DEF"/>
    <w:rsid w:val="00C01C4D"/>
    <w:rsid w:val="00C022E0"/>
    <w:rsid w:val="00C03B8F"/>
    <w:rsid w:val="00C03C01"/>
    <w:rsid w:val="00C03DF0"/>
    <w:rsid w:val="00C055BE"/>
    <w:rsid w:val="00C10905"/>
    <w:rsid w:val="00C10A1B"/>
    <w:rsid w:val="00C12D09"/>
    <w:rsid w:val="00C1324D"/>
    <w:rsid w:val="00C1737B"/>
    <w:rsid w:val="00C21428"/>
    <w:rsid w:val="00C214F6"/>
    <w:rsid w:val="00C2395F"/>
    <w:rsid w:val="00C265CC"/>
    <w:rsid w:val="00C303BC"/>
    <w:rsid w:val="00C3133F"/>
    <w:rsid w:val="00C348D6"/>
    <w:rsid w:val="00C3606E"/>
    <w:rsid w:val="00C40249"/>
    <w:rsid w:val="00C40A94"/>
    <w:rsid w:val="00C41417"/>
    <w:rsid w:val="00C42D75"/>
    <w:rsid w:val="00C437EA"/>
    <w:rsid w:val="00C44119"/>
    <w:rsid w:val="00C476E8"/>
    <w:rsid w:val="00C5154D"/>
    <w:rsid w:val="00C52856"/>
    <w:rsid w:val="00C52F9C"/>
    <w:rsid w:val="00C55977"/>
    <w:rsid w:val="00C55C0F"/>
    <w:rsid w:val="00C55F5B"/>
    <w:rsid w:val="00C560C7"/>
    <w:rsid w:val="00C56BD6"/>
    <w:rsid w:val="00C57918"/>
    <w:rsid w:val="00C603B9"/>
    <w:rsid w:val="00C60516"/>
    <w:rsid w:val="00C63363"/>
    <w:rsid w:val="00C66748"/>
    <w:rsid w:val="00C66BA0"/>
    <w:rsid w:val="00C70DD7"/>
    <w:rsid w:val="00C72FBF"/>
    <w:rsid w:val="00C750CF"/>
    <w:rsid w:val="00C75452"/>
    <w:rsid w:val="00C75791"/>
    <w:rsid w:val="00C80CD7"/>
    <w:rsid w:val="00C81437"/>
    <w:rsid w:val="00C8300B"/>
    <w:rsid w:val="00C8640C"/>
    <w:rsid w:val="00C87A31"/>
    <w:rsid w:val="00C9102D"/>
    <w:rsid w:val="00C9116C"/>
    <w:rsid w:val="00C91CE4"/>
    <w:rsid w:val="00C97316"/>
    <w:rsid w:val="00CA29C1"/>
    <w:rsid w:val="00CA3600"/>
    <w:rsid w:val="00CA452C"/>
    <w:rsid w:val="00CB03B6"/>
    <w:rsid w:val="00CB0526"/>
    <w:rsid w:val="00CB1E61"/>
    <w:rsid w:val="00CB251C"/>
    <w:rsid w:val="00CB3818"/>
    <w:rsid w:val="00CB3AE7"/>
    <w:rsid w:val="00CB4254"/>
    <w:rsid w:val="00CB4CBE"/>
    <w:rsid w:val="00CB4EA5"/>
    <w:rsid w:val="00CB5397"/>
    <w:rsid w:val="00CB64AC"/>
    <w:rsid w:val="00CB64D2"/>
    <w:rsid w:val="00CB6564"/>
    <w:rsid w:val="00CC29BF"/>
    <w:rsid w:val="00CC2A9F"/>
    <w:rsid w:val="00CC4031"/>
    <w:rsid w:val="00CC74B3"/>
    <w:rsid w:val="00CC7B53"/>
    <w:rsid w:val="00CD00A8"/>
    <w:rsid w:val="00CD0181"/>
    <w:rsid w:val="00CD0A52"/>
    <w:rsid w:val="00CD0E1F"/>
    <w:rsid w:val="00CD3A1E"/>
    <w:rsid w:val="00CD3D5D"/>
    <w:rsid w:val="00CD4F48"/>
    <w:rsid w:val="00CD6927"/>
    <w:rsid w:val="00CE0080"/>
    <w:rsid w:val="00CE5671"/>
    <w:rsid w:val="00CF0775"/>
    <w:rsid w:val="00CF0BDA"/>
    <w:rsid w:val="00CF1524"/>
    <w:rsid w:val="00CF2AD8"/>
    <w:rsid w:val="00CF4128"/>
    <w:rsid w:val="00CF5B6B"/>
    <w:rsid w:val="00CF760B"/>
    <w:rsid w:val="00D0087C"/>
    <w:rsid w:val="00D01039"/>
    <w:rsid w:val="00D01EF6"/>
    <w:rsid w:val="00D02A59"/>
    <w:rsid w:val="00D038AF"/>
    <w:rsid w:val="00D03A47"/>
    <w:rsid w:val="00D075B4"/>
    <w:rsid w:val="00D108B3"/>
    <w:rsid w:val="00D117A0"/>
    <w:rsid w:val="00D12BC8"/>
    <w:rsid w:val="00D13781"/>
    <w:rsid w:val="00D1391F"/>
    <w:rsid w:val="00D13C1B"/>
    <w:rsid w:val="00D14026"/>
    <w:rsid w:val="00D1454B"/>
    <w:rsid w:val="00D175D2"/>
    <w:rsid w:val="00D2290C"/>
    <w:rsid w:val="00D23133"/>
    <w:rsid w:val="00D2416D"/>
    <w:rsid w:val="00D24219"/>
    <w:rsid w:val="00D24E3F"/>
    <w:rsid w:val="00D250F7"/>
    <w:rsid w:val="00D25E72"/>
    <w:rsid w:val="00D26457"/>
    <w:rsid w:val="00D32824"/>
    <w:rsid w:val="00D32F66"/>
    <w:rsid w:val="00D3392E"/>
    <w:rsid w:val="00D342BB"/>
    <w:rsid w:val="00D355E8"/>
    <w:rsid w:val="00D3638F"/>
    <w:rsid w:val="00D36788"/>
    <w:rsid w:val="00D424B6"/>
    <w:rsid w:val="00D4282A"/>
    <w:rsid w:val="00D43789"/>
    <w:rsid w:val="00D43DAD"/>
    <w:rsid w:val="00D44887"/>
    <w:rsid w:val="00D45B1C"/>
    <w:rsid w:val="00D4615C"/>
    <w:rsid w:val="00D46CFB"/>
    <w:rsid w:val="00D53F2A"/>
    <w:rsid w:val="00D56651"/>
    <w:rsid w:val="00D57F71"/>
    <w:rsid w:val="00D6103B"/>
    <w:rsid w:val="00D61177"/>
    <w:rsid w:val="00D63977"/>
    <w:rsid w:val="00D63A91"/>
    <w:rsid w:val="00D6516B"/>
    <w:rsid w:val="00D70D9A"/>
    <w:rsid w:val="00D721E5"/>
    <w:rsid w:val="00D72BC9"/>
    <w:rsid w:val="00D747DD"/>
    <w:rsid w:val="00D8142C"/>
    <w:rsid w:val="00D81CC7"/>
    <w:rsid w:val="00D83B86"/>
    <w:rsid w:val="00D83F1B"/>
    <w:rsid w:val="00D8405D"/>
    <w:rsid w:val="00D849FE"/>
    <w:rsid w:val="00D84D5B"/>
    <w:rsid w:val="00D86230"/>
    <w:rsid w:val="00D872C9"/>
    <w:rsid w:val="00D90ACD"/>
    <w:rsid w:val="00D92666"/>
    <w:rsid w:val="00D92D31"/>
    <w:rsid w:val="00D94024"/>
    <w:rsid w:val="00D94E22"/>
    <w:rsid w:val="00D960EA"/>
    <w:rsid w:val="00D9785F"/>
    <w:rsid w:val="00DA0244"/>
    <w:rsid w:val="00DA2B37"/>
    <w:rsid w:val="00DA2BD0"/>
    <w:rsid w:val="00DA41D5"/>
    <w:rsid w:val="00DA5C93"/>
    <w:rsid w:val="00DB0B07"/>
    <w:rsid w:val="00DB5DA8"/>
    <w:rsid w:val="00DC14CF"/>
    <w:rsid w:val="00DC1DD9"/>
    <w:rsid w:val="00DC3C79"/>
    <w:rsid w:val="00DC48A5"/>
    <w:rsid w:val="00DC50AE"/>
    <w:rsid w:val="00DC5326"/>
    <w:rsid w:val="00DC7350"/>
    <w:rsid w:val="00DC7D1A"/>
    <w:rsid w:val="00DD24F7"/>
    <w:rsid w:val="00DD330B"/>
    <w:rsid w:val="00DD41F9"/>
    <w:rsid w:val="00DD46DC"/>
    <w:rsid w:val="00DD63DC"/>
    <w:rsid w:val="00DD6BC3"/>
    <w:rsid w:val="00DD7357"/>
    <w:rsid w:val="00DE0037"/>
    <w:rsid w:val="00DE0879"/>
    <w:rsid w:val="00DE096F"/>
    <w:rsid w:val="00DE0C02"/>
    <w:rsid w:val="00DE14C3"/>
    <w:rsid w:val="00DE1DEC"/>
    <w:rsid w:val="00DE2B53"/>
    <w:rsid w:val="00DE3027"/>
    <w:rsid w:val="00DE468C"/>
    <w:rsid w:val="00DE7753"/>
    <w:rsid w:val="00DE79EC"/>
    <w:rsid w:val="00DF2A73"/>
    <w:rsid w:val="00DF755E"/>
    <w:rsid w:val="00E007B1"/>
    <w:rsid w:val="00E00C7A"/>
    <w:rsid w:val="00E04B4C"/>
    <w:rsid w:val="00E055F5"/>
    <w:rsid w:val="00E05A54"/>
    <w:rsid w:val="00E12300"/>
    <w:rsid w:val="00E12749"/>
    <w:rsid w:val="00E15815"/>
    <w:rsid w:val="00E16B8B"/>
    <w:rsid w:val="00E16DC1"/>
    <w:rsid w:val="00E17DC6"/>
    <w:rsid w:val="00E208A1"/>
    <w:rsid w:val="00E2257B"/>
    <w:rsid w:val="00E23ACB"/>
    <w:rsid w:val="00E23E16"/>
    <w:rsid w:val="00E244A2"/>
    <w:rsid w:val="00E26425"/>
    <w:rsid w:val="00E271AB"/>
    <w:rsid w:val="00E2727B"/>
    <w:rsid w:val="00E27EBF"/>
    <w:rsid w:val="00E3020A"/>
    <w:rsid w:val="00E3028C"/>
    <w:rsid w:val="00E30ABE"/>
    <w:rsid w:val="00E327FF"/>
    <w:rsid w:val="00E34221"/>
    <w:rsid w:val="00E36A3A"/>
    <w:rsid w:val="00E371C7"/>
    <w:rsid w:val="00E405EB"/>
    <w:rsid w:val="00E413DA"/>
    <w:rsid w:val="00E42AED"/>
    <w:rsid w:val="00E43BCA"/>
    <w:rsid w:val="00E44969"/>
    <w:rsid w:val="00E45123"/>
    <w:rsid w:val="00E45D61"/>
    <w:rsid w:val="00E46091"/>
    <w:rsid w:val="00E47A47"/>
    <w:rsid w:val="00E50BA2"/>
    <w:rsid w:val="00E50C11"/>
    <w:rsid w:val="00E50F4B"/>
    <w:rsid w:val="00E51C10"/>
    <w:rsid w:val="00E52748"/>
    <w:rsid w:val="00E53097"/>
    <w:rsid w:val="00E54380"/>
    <w:rsid w:val="00E54F16"/>
    <w:rsid w:val="00E5514F"/>
    <w:rsid w:val="00E551B3"/>
    <w:rsid w:val="00E55C6C"/>
    <w:rsid w:val="00E561C7"/>
    <w:rsid w:val="00E56FDC"/>
    <w:rsid w:val="00E57A2A"/>
    <w:rsid w:val="00E6042B"/>
    <w:rsid w:val="00E61554"/>
    <w:rsid w:val="00E6283E"/>
    <w:rsid w:val="00E62E3E"/>
    <w:rsid w:val="00E63029"/>
    <w:rsid w:val="00E64052"/>
    <w:rsid w:val="00E65345"/>
    <w:rsid w:val="00E71BBD"/>
    <w:rsid w:val="00E71C48"/>
    <w:rsid w:val="00E72224"/>
    <w:rsid w:val="00E73D50"/>
    <w:rsid w:val="00E74576"/>
    <w:rsid w:val="00E76A41"/>
    <w:rsid w:val="00E76EAA"/>
    <w:rsid w:val="00E81C8C"/>
    <w:rsid w:val="00E83B03"/>
    <w:rsid w:val="00E860A0"/>
    <w:rsid w:val="00E86B9F"/>
    <w:rsid w:val="00E93F12"/>
    <w:rsid w:val="00E95CE9"/>
    <w:rsid w:val="00E95D77"/>
    <w:rsid w:val="00E96774"/>
    <w:rsid w:val="00EA2154"/>
    <w:rsid w:val="00EA361D"/>
    <w:rsid w:val="00EA4717"/>
    <w:rsid w:val="00EA4F07"/>
    <w:rsid w:val="00EA570B"/>
    <w:rsid w:val="00EA587E"/>
    <w:rsid w:val="00EA6A55"/>
    <w:rsid w:val="00EA725A"/>
    <w:rsid w:val="00EB08CD"/>
    <w:rsid w:val="00EB11B5"/>
    <w:rsid w:val="00EB1B2E"/>
    <w:rsid w:val="00EB2D97"/>
    <w:rsid w:val="00EB3225"/>
    <w:rsid w:val="00EB3AF4"/>
    <w:rsid w:val="00EB4536"/>
    <w:rsid w:val="00EB5D10"/>
    <w:rsid w:val="00EB64AD"/>
    <w:rsid w:val="00EC4716"/>
    <w:rsid w:val="00EC4937"/>
    <w:rsid w:val="00EC59AF"/>
    <w:rsid w:val="00EC59FD"/>
    <w:rsid w:val="00EC5C14"/>
    <w:rsid w:val="00EC747C"/>
    <w:rsid w:val="00ED0ABD"/>
    <w:rsid w:val="00ED0D01"/>
    <w:rsid w:val="00ED1931"/>
    <w:rsid w:val="00ED3134"/>
    <w:rsid w:val="00EE00F6"/>
    <w:rsid w:val="00EE209F"/>
    <w:rsid w:val="00EE3036"/>
    <w:rsid w:val="00EE4206"/>
    <w:rsid w:val="00EE4251"/>
    <w:rsid w:val="00EE54F0"/>
    <w:rsid w:val="00EE67BA"/>
    <w:rsid w:val="00EE6FAE"/>
    <w:rsid w:val="00EE7CD6"/>
    <w:rsid w:val="00EE7F97"/>
    <w:rsid w:val="00EF53BD"/>
    <w:rsid w:val="00EF795F"/>
    <w:rsid w:val="00F00175"/>
    <w:rsid w:val="00F001DC"/>
    <w:rsid w:val="00F001E8"/>
    <w:rsid w:val="00F00595"/>
    <w:rsid w:val="00F07EBA"/>
    <w:rsid w:val="00F10472"/>
    <w:rsid w:val="00F10748"/>
    <w:rsid w:val="00F1218A"/>
    <w:rsid w:val="00F2162F"/>
    <w:rsid w:val="00F22B93"/>
    <w:rsid w:val="00F22E2B"/>
    <w:rsid w:val="00F23D8E"/>
    <w:rsid w:val="00F23DAD"/>
    <w:rsid w:val="00F2553E"/>
    <w:rsid w:val="00F25541"/>
    <w:rsid w:val="00F2554E"/>
    <w:rsid w:val="00F255EB"/>
    <w:rsid w:val="00F2620B"/>
    <w:rsid w:val="00F27082"/>
    <w:rsid w:val="00F27104"/>
    <w:rsid w:val="00F27D4C"/>
    <w:rsid w:val="00F314C8"/>
    <w:rsid w:val="00F31B05"/>
    <w:rsid w:val="00F35169"/>
    <w:rsid w:val="00F37123"/>
    <w:rsid w:val="00F37355"/>
    <w:rsid w:val="00F400E4"/>
    <w:rsid w:val="00F4615E"/>
    <w:rsid w:val="00F505EA"/>
    <w:rsid w:val="00F50B3B"/>
    <w:rsid w:val="00F53366"/>
    <w:rsid w:val="00F56FCB"/>
    <w:rsid w:val="00F575D2"/>
    <w:rsid w:val="00F609C0"/>
    <w:rsid w:val="00F60B7C"/>
    <w:rsid w:val="00F62051"/>
    <w:rsid w:val="00F62FE2"/>
    <w:rsid w:val="00F64975"/>
    <w:rsid w:val="00F65B8C"/>
    <w:rsid w:val="00F66633"/>
    <w:rsid w:val="00F73C7F"/>
    <w:rsid w:val="00F74168"/>
    <w:rsid w:val="00F748D4"/>
    <w:rsid w:val="00F74EC2"/>
    <w:rsid w:val="00F80515"/>
    <w:rsid w:val="00F81461"/>
    <w:rsid w:val="00F83464"/>
    <w:rsid w:val="00F84240"/>
    <w:rsid w:val="00F8435B"/>
    <w:rsid w:val="00F84956"/>
    <w:rsid w:val="00F871D0"/>
    <w:rsid w:val="00F918F8"/>
    <w:rsid w:val="00F92942"/>
    <w:rsid w:val="00F93792"/>
    <w:rsid w:val="00F94575"/>
    <w:rsid w:val="00F94EE1"/>
    <w:rsid w:val="00F964BD"/>
    <w:rsid w:val="00FA09E8"/>
    <w:rsid w:val="00FA0EE9"/>
    <w:rsid w:val="00FA5823"/>
    <w:rsid w:val="00FA58C3"/>
    <w:rsid w:val="00FA60C2"/>
    <w:rsid w:val="00FB0989"/>
    <w:rsid w:val="00FB1CA3"/>
    <w:rsid w:val="00FB346F"/>
    <w:rsid w:val="00FB3636"/>
    <w:rsid w:val="00FB5F5A"/>
    <w:rsid w:val="00FB72B8"/>
    <w:rsid w:val="00FB7790"/>
    <w:rsid w:val="00FC1B23"/>
    <w:rsid w:val="00FC21CE"/>
    <w:rsid w:val="00FC2682"/>
    <w:rsid w:val="00FC434B"/>
    <w:rsid w:val="00FC5E4F"/>
    <w:rsid w:val="00FC607A"/>
    <w:rsid w:val="00FD1478"/>
    <w:rsid w:val="00FD17D6"/>
    <w:rsid w:val="00FD1E67"/>
    <w:rsid w:val="00FD27AE"/>
    <w:rsid w:val="00FD413E"/>
    <w:rsid w:val="00FD46D3"/>
    <w:rsid w:val="00FD4735"/>
    <w:rsid w:val="00FD4BA6"/>
    <w:rsid w:val="00FD7621"/>
    <w:rsid w:val="00FE151F"/>
    <w:rsid w:val="00FE30D3"/>
    <w:rsid w:val="00FE3444"/>
    <w:rsid w:val="00FE3AD1"/>
    <w:rsid w:val="00FE3C15"/>
    <w:rsid w:val="00FE61FF"/>
    <w:rsid w:val="00FE78A2"/>
    <w:rsid w:val="00FE796A"/>
    <w:rsid w:val="00FE7B9B"/>
    <w:rsid w:val="00FF349A"/>
    <w:rsid w:val="00FF70B2"/>
    <w:rsid w:val="00FF7CF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42017">
      <v:textbox inset="5.85pt,.7pt,5.85pt,.7pt"/>
    </o:shapedefaults>
    <o:shapelayout v:ext="edit">
      <o:idmap v:ext="edit" data="1"/>
    </o:shapelayout>
  </w:shapeDefaults>
  <w:decimalSymbol w:val="."/>
  <w:listSeparator w:val=","/>
  <w14:docId w14:val="69C053D6"/>
  <w15:docId w15:val="{51ED1F3A-1C43-45E0-B702-488DE2A6AF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9C4E75"/>
    <w:pPr>
      <w:ind w:leftChars="129" w:left="284" w:firstLineChars="100" w:firstLine="220"/>
    </w:pPr>
    <w:rPr>
      <w:rFonts w:ascii="ＭＳ Ｐ明朝" w:eastAsia="ＭＳ Ｐ明朝" w:hAnsi="ＭＳ Ｐ明朝" w:cs="ＭＳ Ｐ明朝"/>
      <w:lang w:val="ja-JP" w:eastAsia="ja-JP" w:bidi="ja-JP"/>
    </w:rPr>
  </w:style>
  <w:style w:type="paragraph" w:styleId="1">
    <w:name w:val="heading 1"/>
    <w:basedOn w:val="a0"/>
    <w:uiPriority w:val="9"/>
    <w:qFormat/>
    <w:rsid w:val="00F22E2B"/>
    <w:pPr>
      <w:numPr>
        <w:numId w:val="5"/>
      </w:numPr>
      <w:spacing w:afterLines="100" w:after="240"/>
      <w:ind w:leftChars="0" w:left="0" w:firstLine="261"/>
      <w:outlineLvl w:val="0"/>
    </w:pPr>
    <w:rPr>
      <w:b/>
      <w:bCs/>
      <w:sz w:val="26"/>
      <w:szCs w:val="26"/>
    </w:rPr>
  </w:style>
  <w:style w:type="paragraph" w:styleId="2">
    <w:name w:val="heading 2"/>
    <w:basedOn w:val="a0"/>
    <w:next w:val="a0"/>
    <w:link w:val="20"/>
    <w:uiPriority w:val="9"/>
    <w:unhideWhenUsed/>
    <w:qFormat/>
    <w:rsid w:val="00F22E2B"/>
    <w:pPr>
      <w:keepNext/>
      <w:numPr>
        <w:numId w:val="11"/>
      </w:numPr>
      <w:spacing w:afterLines="50" w:after="120"/>
      <w:ind w:leftChars="0" w:left="0" w:firstLine="260"/>
      <w:outlineLvl w:val="1"/>
    </w:pPr>
    <w:rPr>
      <w:rFonts w:cstheme="majorBidi"/>
      <w:sz w:val="26"/>
      <w:szCs w:val="26"/>
    </w:rPr>
  </w:style>
  <w:style w:type="paragraph" w:styleId="3">
    <w:name w:val="heading 3"/>
    <w:basedOn w:val="a0"/>
    <w:next w:val="a0"/>
    <w:link w:val="30"/>
    <w:uiPriority w:val="9"/>
    <w:unhideWhenUsed/>
    <w:qFormat/>
    <w:rsid w:val="007C18BC"/>
    <w:pPr>
      <w:keepNext/>
      <w:numPr>
        <w:numId w:val="6"/>
      </w:numPr>
      <w:spacing w:afterLines="50" w:after="120"/>
      <w:outlineLvl w:val="2"/>
    </w:pPr>
    <w:rPr>
      <w:rFonts w:asciiTheme="majorHAnsi" w:eastAsiaTheme="majorEastAsia" w:hAnsiTheme="majorHAnsi" w:cstheme="majorBidi"/>
      <w:sz w:val="24"/>
      <w:szCs w:val="24"/>
    </w:rPr>
  </w:style>
  <w:style w:type="paragraph" w:styleId="4">
    <w:name w:val="heading 4"/>
    <w:basedOn w:val="a0"/>
    <w:next w:val="a0"/>
    <w:link w:val="40"/>
    <w:uiPriority w:val="9"/>
    <w:unhideWhenUsed/>
    <w:qFormat/>
    <w:rsid w:val="00A7544A"/>
    <w:pPr>
      <w:keepNext/>
      <w:ind w:leftChars="400" w:left="400"/>
      <w:outlineLvl w:val="3"/>
    </w:pPr>
    <w:rPr>
      <w:b/>
      <w:bCs/>
    </w:rPr>
  </w:style>
  <w:style w:type="paragraph" w:styleId="5">
    <w:name w:val="heading 5"/>
    <w:basedOn w:val="a0"/>
    <w:next w:val="a0"/>
    <w:link w:val="50"/>
    <w:uiPriority w:val="9"/>
    <w:semiHidden/>
    <w:unhideWhenUsed/>
    <w:qFormat/>
    <w:rsid w:val="00351924"/>
    <w:pPr>
      <w:keepNext/>
      <w:ind w:leftChars="800" w:left="800"/>
      <w:outlineLvl w:val="4"/>
    </w:pPr>
    <w:rPr>
      <w:rFonts w:asciiTheme="majorHAnsi" w:eastAsiaTheme="majorEastAsia" w:hAnsiTheme="majorHAnsi" w:cstheme="majorBidi"/>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4">
    <w:name w:val="Body Text"/>
    <w:basedOn w:val="a0"/>
    <w:link w:val="a5"/>
    <w:uiPriority w:val="1"/>
    <w:qFormat/>
    <w:rsid w:val="00203CC8"/>
    <w:pPr>
      <w:snapToGrid w:val="0"/>
      <w:spacing w:afterLines="20" w:after="48"/>
      <w:ind w:leftChars="100" w:left="220"/>
      <w:jc w:val="both"/>
    </w:pPr>
    <w:rPr>
      <w:rFonts w:ascii="游明朝" w:eastAsia="游明朝" w:hAnsi="游明朝"/>
      <w:spacing w:val="-4"/>
    </w:rPr>
  </w:style>
  <w:style w:type="paragraph" w:styleId="a6">
    <w:name w:val="List Paragraph"/>
    <w:basedOn w:val="a0"/>
    <w:link w:val="a7"/>
    <w:uiPriority w:val="34"/>
    <w:qFormat/>
    <w:pPr>
      <w:ind w:left="522" w:hanging="420"/>
    </w:pPr>
  </w:style>
  <w:style w:type="paragraph" w:customStyle="1" w:styleId="TableParagraph">
    <w:name w:val="Table Paragraph"/>
    <w:basedOn w:val="a0"/>
    <w:uiPriority w:val="1"/>
    <w:qFormat/>
    <w:pPr>
      <w:spacing w:before="39"/>
      <w:ind w:left="98"/>
    </w:pPr>
  </w:style>
  <w:style w:type="character" w:customStyle="1" w:styleId="a5">
    <w:name w:val="本文 (文字)"/>
    <w:basedOn w:val="a1"/>
    <w:link w:val="a4"/>
    <w:uiPriority w:val="1"/>
    <w:rsid w:val="00203CC8"/>
    <w:rPr>
      <w:rFonts w:ascii="游明朝" w:eastAsia="游明朝" w:hAnsi="游明朝" w:cs="ＭＳ Ｐ明朝"/>
      <w:spacing w:val="-4"/>
      <w:lang w:val="ja-JP" w:eastAsia="ja-JP" w:bidi="ja-JP"/>
    </w:rPr>
  </w:style>
  <w:style w:type="paragraph" w:styleId="a8">
    <w:name w:val="Balloon Text"/>
    <w:basedOn w:val="a0"/>
    <w:link w:val="a9"/>
    <w:uiPriority w:val="99"/>
    <w:semiHidden/>
    <w:unhideWhenUsed/>
    <w:rsid w:val="00110B5A"/>
    <w:rPr>
      <w:rFonts w:asciiTheme="majorHAnsi" w:eastAsiaTheme="majorEastAsia" w:hAnsiTheme="majorHAnsi" w:cstheme="majorBidi"/>
      <w:sz w:val="18"/>
      <w:szCs w:val="18"/>
    </w:rPr>
  </w:style>
  <w:style w:type="character" w:customStyle="1" w:styleId="a9">
    <w:name w:val="吹き出し (文字)"/>
    <w:basedOn w:val="a1"/>
    <w:link w:val="a8"/>
    <w:uiPriority w:val="99"/>
    <w:semiHidden/>
    <w:rsid w:val="00110B5A"/>
    <w:rPr>
      <w:rFonts w:asciiTheme="majorHAnsi" w:eastAsiaTheme="majorEastAsia" w:hAnsiTheme="majorHAnsi" w:cstheme="majorBidi"/>
      <w:sz w:val="18"/>
      <w:szCs w:val="18"/>
      <w:lang w:val="ja-JP" w:eastAsia="ja-JP" w:bidi="ja-JP"/>
    </w:rPr>
  </w:style>
  <w:style w:type="table" w:styleId="aa">
    <w:name w:val="Table Grid"/>
    <w:basedOn w:val="a2"/>
    <w:uiPriority w:val="39"/>
    <w:rsid w:val="006655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Closing"/>
    <w:basedOn w:val="a0"/>
    <w:link w:val="ac"/>
    <w:uiPriority w:val="99"/>
    <w:unhideWhenUsed/>
    <w:rsid w:val="00B17086"/>
    <w:pPr>
      <w:widowControl/>
      <w:autoSpaceDE/>
      <w:autoSpaceDN/>
      <w:spacing w:after="160" w:line="259" w:lineRule="auto"/>
      <w:jc w:val="right"/>
    </w:pPr>
    <w:rPr>
      <w:rFonts w:ascii="Meiryo UI" w:eastAsia="Meiryo UI" w:hAnsi="Meiryo UI" w:cstheme="minorBidi"/>
      <w:szCs w:val="20"/>
      <w:lang w:val="en-US" w:bidi="ar-SA"/>
    </w:rPr>
  </w:style>
  <w:style w:type="character" w:customStyle="1" w:styleId="ac">
    <w:name w:val="結語 (文字)"/>
    <w:basedOn w:val="a1"/>
    <w:link w:val="ab"/>
    <w:uiPriority w:val="99"/>
    <w:rsid w:val="00B17086"/>
    <w:rPr>
      <w:rFonts w:ascii="Meiryo UI" w:eastAsia="Meiryo UI" w:hAnsi="Meiryo UI"/>
      <w:szCs w:val="20"/>
      <w:lang w:eastAsia="ja-JP"/>
    </w:rPr>
  </w:style>
  <w:style w:type="character" w:styleId="ad">
    <w:name w:val="Hyperlink"/>
    <w:basedOn w:val="a1"/>
    <w:uiPriority w:val="99"/>
    <w:unhideWhenUsed/>
    <w:rsid w:val="00026745"/>
    <w:rPr>
      <w:color w:val="0000FF" w:themeColor="hyperlink"/>
      <w:u w:val="single"/>
    </w:rPr>
  </w:style>
  <w:style w:type="character" w:customStyle="1" w:styleId="10">
    <w:name w:val="未解決のメンション1"/>
    <w:basedOn w:val="a1"/>
    <w:uiPriority w:val="99"/>
    <w:semiHidden/>
    <w:unhideWhenUsed/>
    <w:rsid w:val="00026745"/>
    <w:rPr>
      <w:color w:val="605E5C"/>
      <w:shd w:val="clear" w:color="auto" w:fill="E1DFDD"/>
    </w:rPr>
  </w:style>
  <w:style w:type="paragraph" w:styleId="ae">
    <w:name w:val="header"/>
    <w:basedOn w:val="a0"/>
    <w:link w:val="af"/>
    <w:uiPriority w:val="99"/>
    <w:unhideWhenUsed/>
    <w:rsid w:val="00351924"/>
    <w:pPr>
      <w:tabs>
        <w:tab w:val="center" w:pos="4252"/>
        <w:tab w:val="right" w:pos="8504"/>
      </w:tabs>
      <w:snapToGrid w:val="0"/>
    </w:pPr>
  </w:style>
  <w:style w:type="character" w:customStyle="1" w:styleId="af">
    <w:name w:val="ヘッダー (文字)"/>
    <w:basedOn w:val="a1"/>
    <w:link w:val="ae"/>
    <w:uiPriority w:val="99"/>
    <w:rsid w:val="00351924"/>
    <w:rPr>
      <w:rFonts w:ascii="ＭＳ Ｐ明朝" w:eastAsia="ＭＳ Ｐ明朝" w:hAnsi="ＭＳ Ｐ明朝" w:cs="ＭＳ Ｐ明朝"/>
      <w:lang w:val="ja-JP" w:eastAsia="ja-JP" w:bidi="ja-JP"/>
    </w:rPr>
  </w:style>
  <w:style w:type="paragraph" w:styleId="af0">
    <w:name w:val="footer"/>
    <w:basedOn w:val="a0"/>
    <w:link w:val="af1"/>
    <w:uiPriority w:val="99"/>
    <w:unhideWhenUsed/>
    <w:rsid w:val="00351924"/>
    <w:pPr>
      <w:tabs>
        <w:tab w:val="center" w:pos="4252"/>
        <w:tab w:val="right" w:pos="8504"/>
      </w:tabs>
      <w:snapToGrid w:val="0"/>
    </w:pPr>
  </w:style>
  <w:style w:type="character" w:customStyle="1" w:styleId="af1">
    <w:name w:val="フッター (文字)"/>
    <w:basedOn w:val="a1"/>
    <w:link w:val="af0"/>
    <w:uiPriority w:val="99"/>
    <w:rsid w:val="00351924"/>
    <w:rPr>
      <w:rFonts w:ascii="ＭＳ Ｐ明朝" w:eastAsia="ＭＳ Ｐ明朝" w:hAnsi="ＭＳ Ｐ明朝" w:cs="ＭＳ Ｐ明朝"/>
      <w:lang w:val="ja-JP" w:eastAsia="ja-JP" w:bidi="ja-JP"/>
    </w:rPr>
  </w:style>
  <w:style w:type="character" w:customStyle="1" w:styleId="50">
    <w:name w:val="見出し 5 (文字)"/>
    <w:basedOn w:val="a1"/>
    <w:link w:val="5"/>
    <w:uiPriority w:val="9"/>
    <w:semiHidden/>
    <w:rsid w:val="00351924"/>
    <w:rPr>
      <w:rFonts w:asciiTheme="majorHAnsi" w:eastAsiaTheme="majorEastAsia" w:hAnsiTheme="majorHAnsi" w:cstheme="majorBidi"/>
      <w:lang w:val="ja-JP" w:eastAsia="ja-JP" w:bidi="ja-JP"/>
    </w:rPr>
  </w:style>
  <w:style w:type="character" w:customStyle="1" w:styleId="30">
    <w:name w:val="見出し 3 (文字)"/>
    <w:basedOn w:val="a1"/>
    <w:link w:val="3"/>
    <w:uiPriority w:val="9"/>
    <w:rsid w:val="007C18BC"/>
    <w:rPr>
      <w:rFonts w:asciiTheme="majorHAnsi" w:eastAsiaTheme="majorEastAsia" w:hAnsiTheme="majorHAnsi" w:cstheme="majorBidi"/>
      <w:sz w:val="24"/>
      <w:szCs w:val="24"/>
      <w:lang w:val="ja-JP" w:eastAsia="ja-JP" w:bidi="ja-JP"/>
    </w:rPr>
  </w:style>
  <w:style w:type="character" w:customStyle="1" w:styleId="40">
    <w:name w:val="見出し 4 (文字)"/>
    <w:basedOn w:val="a1"/>
    <w:link w:val="4"/>
    <w:uiPriority w:val="9"/>
    <w:rsid w:val="00A7544A"/>
    <w:rPr>
      <w:rFonts w:ascii="ＭＳ Ｐ明朝" w:eastAsia="ＭＳ Ｐ明朝" w:hAnsi="ＭＳ Ｐ明朝" w:cs="ＭＳ Ｐ明朝"/>
      <w:b/>
      <w:bCs/>
      <w:lang w:val="ja-JP" w:eastAsia="ja-JP" w:bidi="ja-JP"/>
    </w:rPr>
  </w:style>
  <w:style w:type="paragraph" w:styleId="af2">
    <w:name w:val="TOC Heading"/>
    <w:basedOn w:val="1"/>
    <w:next w:val="a0"/>
    <w:uiPriority w:val="39"/>
    <w:unhideWhenUsed/>
    <w:qFormat/>
    <w:rsid w:val="001F0D36"/>
    <w:pPr>
      <w:keepNext/>
      <w:keepLines/>
      <w:widowControl/>
      <w:autoSpaceDE/>
      <w:autoSpaceDN/>
      <w:spacing w:before="240" w:line="259" w:lineRule="auto"/>
      <w:ind w:firstLine="0"/>
      <w:outlineLvl w:val="9"/>
    </w:pPr>
    <w:rPr>
      <w:rFonts w:asciiTheme="majorHAnsi" w:eastAsiaTheme="majorEastAsia" w:hAnsiTheme="majorHAnsi" w:cstheme="majorBidi"/>
      <w:b w:val="0"/>
      <w:bCs w:val="0"/>
      <w:color w:val="365F91" w:themeColor="accent1" w:themeShade="BF"/>
      <w:sz w:val="32"/>
      <w:szCs w:val="32"/>
      <w:lang w:val="en-US" w:bidi="ar-SA"/>
    </w:rPr>
  </w:style>
  <w:style w:type="paragraph" w:styleId="21">
    <w:name w:val="toc 2"/>
    <w:basedOn w:val="a0"/>
    <w:next w:val="a0"/>
    <w:autoRedefine/>
    <w:uiPriority w:val="39"/>
    <w:unhideWhenUsed/>
    <w:rsid w:val="001F0D36"/>
    <w:pPr>
      <w:widowControl/>
      <w:autoSpaceDE/>
      <w:autoSpaceDN/>
      <w:spacing w:after="100" w:line="259" w:lineRule="auto"/>
      <w:ind w:left="220"/>
    </w:pPr>
    <w:rPr>
      <w:rFonts w:asciiTheme="minorHAnsi" w:eastAsiaTheme="minorEastAsia" w:hAnsiTheme="minorHAnsi" w:cs="Times New Roman"/>
      <w:lang w:val="en-US" w:bidi="ar-SA"/>
    </w:rPr>
  </w:style>
  <w:style w:type="paragraph" w:styleId="11">
    <w:name w:val="toc 1"/>
    <w:basedOn w:val="a0"/>
    <w:next w:val="a0"/>
    <w:autoRedefine/>
    <w:uiPriority w:val="39"/>
    <w:unhideWhenUsed/>
    <w:rsid w:val="008D54C1"/>
    <w:pPr>
      <w:widowControl/>
      <w:tabs>
        <w:tab w:val="right" w:leader="dot" w:pos="9356"/>
      </w:tabs>
      <w:autoSpaceDE/>
      <w:autoSpaceDN/>
      <w:spacing w:line="259" w:lineRule="auto"/>
      <w:ind w:leftChars="100" w:left="220" w:rightChars="100" w:right="220" w:firstLine="221"/>
    </w:pPr>
    <w:rPr>
      <w:rFonts w:asciiTheme="minorHAnsi" w:eastAsiaTheme="minorEastAsia" w:hAnsiTheme="minorHAnsi" w:cs="Times New Roman"/>
      <w:lang w:val="en-US" w:bidi="ar-SA"/>
    </w:rPr>
  </w:style>
  <w:style w:type="paragraph" w:styleId="31">
    <w:name w:val="toc 3"/>
    <w:basedOn w:val="a0"/>
    <w:next w:val="a0"/>
    <w:autoRedefine/>
    <w:uiPriority w:val="39"/>
    <w:unhideWhenUsed/>
    <w:rsid w:val="001F0D36"/>
    <w:pPr>
      <w:widowControl/>
      <w:autoSpaceDE/>
      <w:autoSpaceDN/>
      <w:spacing w:after="100" w:line="259" w:lineRule="auto"/>
      <w:ind w:left="440"/>
    </w:pPr>
    <w:rPr>
      <w:rFonts w:asciiTheme="minorHAnsi" w:eastAsiaTheme="minorEastAsia" w:hAnsiTheme="minorHAnsi" w:cs="Times New Roman"/>
      <w:lang w:val="en-US" w:bidi="ar-SA"/>
    </w:rPr>
  </w:style>
  <w:style w:type="character" w:customStyle="1" w:styleId="20">
    <w:name w:val="見出し 2 (文字)"/>
    <w:basedOn w:val="a1"/>
    <w:link w:val="2"/>
    <w:uiPriority w:val="9"/>
    <w:rsid w:val="00F22E2B"/>
    <w:rPr>
      <w:rFonts w:ascii="ＭＳ Ｐ明朝" w:eastAsia="ＭＳ Ｐ明朝" w:hAnsi="ＭＳ Ｐ明朝" w:cstheme="majorBidi"/>
      <w:sz w:val="26"/>
      <w:szCs w:val="26"/>
      <w:lang w:val="ja-JP" w:eastAsia="ja-JP" w:bidi="ja-JP"/>
    </w:rPr>
  </w:style>
  <w:style w:type="character" w:styleId="af3">
    <w:name w:val="annotation reference"/>
    <w:basedOn w:val="a1"/>
    <w:uiPriority w:val="99"/>
    <w:semiHidden/>
    <w:unhideWhenUsed/>
    <w:rsid w:val="00B9165C"/>
    <w:rPr>
      <w:sz w:val="18"/>
      <w:szCs w:val="18"/>
    </w:rPr>
  </w:style>
  <w:style w:type="paragraph" w:styleId="af4">
    <w:name w:val="annotation text"/>
    <w:basedOn w:val="a0"/>
    <w:link w:val="af5"/>
    <w:uiPriority w:val="99"/>
    <w:unhideWhenUsed/>
    <w:rsid w:val="00B9165C"/>
  </w:style>
  <w:style w:type="character" w:customStyle="1" w:styleId="af5">
    <w:name w:val="コメント文字列 (文字)"/>
    <w:basedOn w:val="a1"/>
    <w:link w:val="af4"/>
    <w:uiPriority w:val="99"/>
    <w:rsid w:val="00B9165C"/>
    <w:rPr>
      <w:rFonts w:ascii="ＭＳ Ｐ明朝" w:eastAsia="ＭＳ Ｐ明朝" w:hAnsi="ＭＳ Ｐ明朝" w:cs="ＭＳ Ｐ明朝"/>
      <w:lang w:val="ja-JP" w:eastAsia="ja-JP" w:bidi="ja-JP"/>
    </w:rPr>
  </w:style>
  <w:style w:type="paragraph" w:styleId="af6">
    <w:name w:val="annotation subject"/>
    <w:basedOn w:val="af4"/>
    <w:next w:val="af4"/>
    <w:link w:val="af7"/>
    <w:uiPriority w:val="99"/>
    <w:semiHidden/>
    <w:unhideWhenUsed/>
    <w:rsid w:val="00B9165C"/>
    <w:rPr>
      <w:b/>
      <w:bCs/>
    </w:rPr>
  </w:style>
  <w:style w:type="character" w:customStyle="1" w:styleId="af7">
    <w:name w:val="コメント内容 (文字)"/>
    <w:basedOn w:val="af5"/>
    <w:link w:val="af6"/>
    <w:uiPriority w:val="99"/>
    <w:semiHidden/>
    <w:rsid w:val="00B9165C"/>
    <w:rPr>
      <w:rFonts w:ascii="ＭＳ Ｐ明朝" w:eastAsia="ＭＳ Ｐ明朝" w:hAnsi="ＭＳ Ｐ明朝" w:cs="ＭＳ Ｐ明朝"/>
      <w:b/>
      <w:bCs/>
      <w:lang w:val="ja-JP" w:eastAsia="ja-JP" w:bidi="ja-JP"/>
    </w:rPr>
  </w:style>
  <w:style w:type="character" w:styleId="af8">
    <w:name w:val="FollowedHyperlink"/>
    <w:basedOn w:val="a1"/>
    <w:uiPriority w:val="99"/>
    <w:semiHidden/>
    <w:unhideWhenUsed/>
    <w:rsid w:val="007C7EA9"/>
    <w:rPr>
      <w:color w:val="800080" w:themeColor="followedHyperlink"/>
      <w:u w:val="single"/>
    </w:rPr>
  </w:style>
  <w:style w:type="paragraph" w:styleId="Web">
    <w:name w:val="Normal (Web)"/>
    <w:basedOn w:val="a0"/>
    <w:uiPriority w:val="99"/>
    <w:unhideWhenUsed/>
    <w:rsid w:val="00FD4735"/>
    <w:pPr>
      <w:widowControl/>
      <w:autoSpaceDE/>
      <w:autoSpaceDN/>
      <w:spacing w:before="100" w:beforeAutospacing="1" w:after="100" w:afterAutospacing="1"/>
    </w:pPr>
    <w:rPr>
      <w:rFonts w:ascii="ＭＳ Ｐゴシック" w:eastAsia="ＭＳ Ｐゴシック" w:hAnsi="ＭＳ Ｐゴシック" w:cs="ＭＳ Ｐゴシック"/>
      <w:sz w:val="24"/>
      <w:szCs w:val="24"/>
      <w:lang w:val="en-US" w:bidi="ar-SA"/>
    </w:rPr>
  </w:style>
  <w:style w:type="paragraph" w:styleId="af9">
    <w:name w:val="Revision"/>
    <w:hidden/>
    <w:uiPriority w:val="99"/>
    <w:semiHidden/>
    <w:rsid w:val="00322312"/>
    <w:pPr>
      <w:widowControl/>
      <w:autoSpaceDE/>
      <w:autoSpaceDN/>
    </w:pPr>
    <w:rPr>
      <w:rFonts w:ascii="ＭＳ Ｐ明朝" w:eastAsia="ＭＳ Ｐ明朝" w:hAnsi="ＭＳ Ｐ明朝" w:cs="ＭＳ Ｐ明朝"/>
      <w:lang w:val="ja-JP" w:eastAsia="ja-JP" w:bidi="ja-JP"/>
    </w:rPr>
  </w:style>
  <w:style w:type="paragraph" w:styleId="afa">
    <w:name w:val="footnote text"/>
    <w:basedOn w:val="a0"/>
    <w:link w:val="afb"/>
    <w:uiPriority w:val="99"/>
    <w:unhideWhenUsed/>
    <w:rsid w:val="00CF5B6B"/>
    <w:pPr>
      <w:snapToGrid w:val="0"/>
    </w:pPr>
  </w:style>
  <w:style w:type="character" w:customStyle="1" w:styleId="afb">
    <w:name w:val="脚注文字列 (文字)"/>
    <w:basedOn w:val="a1"/>
    <w:link w:val="afa"/>
    <w:uiPriority w:val="99"/>
    <w:rsid w:val="00CF5B6B"/>
    <w:rPr>
      <w:rFonts w:ascii="ＭＳ Ｐ明朝" w:eastAsia="ＭＳ Ｐ明朝" w:hAnsi="ＭＳ Ｐ明朝" w:cs="ＭＳ Ｐ明朝"/>
      <w:lang w:val="ja-JP" w:eastAsia="ja-JP" w:bidi="ja-JP"/>
    </w:rPr>
  </w:style>
  <w:style w:type="character" w:styleId="afc">
    <w:name w:val="footnote reference"/>
    <w:basedOn w:val="a1"/>
    <w:uiPriority w:val="99"/>
    <w:semiHidden/>
    <w:unhideWhenUsed/>
    <w:rsid w:val="00CF5B6B"/>
    <w:rPr>
      <w:vertAlign w:val="superscript"/>
    </w:rPr>
  </w:style>
  <w:style w:type="paragraph" w:styleId="afd">
    <w:name w:val="Date"/>
    <w:basedOn w:val="a0"/>
    <w:next w:val="a0"/>
    <w:link w:val="afe"/>
    <w:uiPriority w:val="99"/>
    <w:semiHidden/>
    <w:unhideWhenUsed/>
    <w:rsid w:val="00366FA3"/>
  </w:style>
  <w:style w:type="character" w:customStyle="1" w:styleId="afe">
    <w:name w:val="日付 (文字)"/>
    <w:basedOn w:val="a1"/>
    <w:link w:val="afd"/>
    <w:uiPriority w:val="99"/>
    <w:semiHidden/>
    <w:rsid w:val="00366FA3"/>
    <w:rPr>
      <w:rFonts w:ascii="ＭＳ Ｐ明朝" w:eastAsia="ＭＳ Ｐ明朝" w:hAnsi="ＭＳ Ｐ明朝" w:cs="ＭＳ Ｐ明朝"/>
      <w:lang w:val="ja-JP" w:eastAsia="ja-JP" w:bidi="ja-JP"/>
    </w:rPr>
  </w:style>
  <w:style w:type="character" w:customStyle="1" w:styleId="22">
    <w:name w:val="未解決のメンション2"/>
    <w:basedOn w:val="a1"/>
    <w:uiPriority w:val="99"/>
    <w:semiHidden/>
    <w:unhideWhenUsed/>
    <w:rsid w:val="002C673D"/>
    <w:rPr>
      <w:color w:val="605E5C"/>
      <w:shd w:val="clear" w:color="auto" w:fill="E1DFDD"/>
    </w:rPr>
  </w:style>
  <w:style w:type="paragraph" w:styleId="aff">
    <w:name w:val="Title"/>
    <w:basedOn w:val="a0"/>
    <w:next w:val="a0"/>
    <w:link w:val="aff0"/>
    <w:uiPriority w:val="10"/>
    <w:qFormat/>
    <w:rsid w:val="00456450"/>
    <w:pPr>
      <w:ind w:firstLine="360"/>
      <w:jc w:val="center"/>
    </w:pPr>
    <w:rPr>
      <w:sz w:val="36"/>
      <w:szCs w:val="36"/>
    </w:rPr>
  </w:style>
  <w:style w:type="character" w:customStyle="1" w:styleId="aff0">
    <w:name w:val="表題 (文字)"/>
    <w:basedOn w:val="a1"/>
    <w:link w:val="aff"/>
    <w:uiPriority w:val="10"/>
    <w:rsid w:val="00456450"/>
    <w:rPr>
      <w:rFonts w:ascii="ＭＳ Ｐ明朝" w:eastAsia="ＭＳ Ｐ明朝" w:hAnsi="ＭＳ Ｐ明朝" w:cs="ＭＳ Ｐ明朝"/>
      <w:sz w:val="36"/>
      <w:szCs w:val="36"/>
      <w:lang w:val="ja-JP" w:eastAsia="ja-JP" w:bidi="ja-JP"/>
    </w:rPr>
  </w:style>
  <w:style w:type="paragraph" w:customStyle="1" w:styleId="a">
    <w:name w:val="てん"/>
    <w:basedOn w:val="a6"/>
    <w:link w:val="aff1"/>
    <w:qFormat/>
    <w:rsid w:val="008D54C1"/>
    <w:pPr>
      <w:numPr>
        <w:numId w:val="10"/>
      </w:numPr>
      <w:ind w:leftChars="0" w:left="709" w:firstLineChars="0" w:hanging="214"/>
    </w:pPr>
  </w:style>
  <w:style w:type="character" w:customStyle="1" w:styleId="a7">
    <w:name w:val="リスト段落 (文字)"/>
    <w:basedOn w:val="a1"/>
    <w:link w:val="a6"/>
    <w:uiPriority w:val="34"/>
    <w:rsid w:val="008D54C1"/>
    <w:rPr>
      <w:rFonts w:ascii="ＭＳ Ｐ明朝" w:eastAsia="ＭＳ Ｐ明朝" w:hAnsi="ＭＳ Ｐ明朝" w:cs="ＭＳ Ｐ明朝"/>
      <w:lang w:val="ja-JP" w:eastAsia="ja-JP" w:bidi="ja-JP"/>
    </w:rPr>
  </w:style>
  <w:style w:type="character" w:customStyle="1" w:styleId="aff1">
    <w:name w:val="てん (文字)"/>
    <w:basedOn w:val="a7"/>
    <w:link w:val="a"/>
    <w:rsid w:val="008D54C1"/>
    <w:rPr>
      <w:rFonts w:ascii="ＭＳ Ｐ明朝" w:eastAsia="ＭＳ Ｐ明朝" w:hAnsi="ＭＳ Ｐ明朝" w:cs="ＭＳ Ｐ明朝"/>
      <w:lang w:val="ja-JP" w:eastAsia="ja-JP" w:bidi="ja-JP"/>
    </w:rPr>
  </w:style>
  <w:style w:type="character" w:customStyle="1" w:styleId="32">
    <w:name w:val="未解決のメンション3"/>
    <w:basedOn w:val="a1"/>
    <w:uiPriority w:val="99"/>
    <w:semiHidden/>
    <w:unhideWhenUsed/>
    <w:rsid w:val="00BD07D2"/>
    <w:rPr>
      <w:color w:val="605E5C"/>
      <w:shd w:val="clear" w:color="auto" w:fill="E1DFDD"/>
    </w:rPr>
  </w:style>
  <w:style w:type="table" w:customStyle="1" w:styleId="TableGrid">
    <w:name w:val="TableGrid"/>
    <w:rsid w:val="002222C7"/>
    <w:pPr>
      <w:widowControl/>
      <w:autoSpaceDE/>
      <w:autoSpaceDN/>
    </w:pPr>
    <w:rPr>
      <w:kern w:val="2"/>
      <w:sz w:val="21"/>
      <w:lang w:eastAsia="ja-JP"/>
    </w:rPr>
    <w:tblPr>
      <w:tblCellMar>
        <w:top w:w="0" w:type="dxa"/>
        <w:left w:w="0" w:type="dxa"/>
        <w:bottom w:w="0" w:type="dxa"/>
        <w:right w:w="0" w:type="dxa"/>
      </w:tblCellMar>
    </w:tblPr>
  </w:style>
  <w:style w:type="paragraph" w:styleId="aff2">
    <w:name w:val="caption"/>
    <w:basedOn w:val="a0"/>
    <w:next w:val="a0"/>
    <w:uiPriority w:val="35"/>
    <w:semiHidden/>
    <w:unhideWhenUsed/>
    <w:qFormat/>
    <w:rsid w:val="000C1FE5"/>
    <w:pPr>
      <w:widowControl/>
      <w:autoSpaceDE/>
      <w:autoSpaceDN/>
      <w:ind w:leftChars="0" w:left="0" w:firstLineChars="0" w:firstLine="0"/>
      <w:jc w:val="center"/>
    </w:pPr>
    <w:rPr>
      <w:rFonts w:ascii="ＭＳ Ｐゴシック" w:eastAsia="ＭＳ 明朝" w:hAnsi="ＭＳ Ｐゴシック" w:cs="Times New Roman"/>
      <w:bCs/>
      <w:szCs w:val="21"/>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01933">
      <w:bodyDiv w:val="1"/>
      <w:marLeft w:val="0"/>
      <w:marRight w:val="0"/>
      <w:marTop w:val="0"/>
      <w:marBottom w:val="0"/>
      <w:divBdr>
        <w:top w:val="none" w:sz="0" w:space="0" w:color="auto"/>
        <w:left w:val="none" w:sz="0" w:space="0" w:color="auto"/>
        <w:bottom w:val="none" w:sz="0" w:space="0" w:color="auto"/>
        <w:right w:val="none" w:sz="0" w:space="0" w:color="auto"/>
      </w:divBdr>
    </w:div>
    <w:div w:id="62526627">
      <w:bodyDiv w:val="1"/>
      <w:marLeft w:val="0"/>
      <w:marRight w:val="0"/>
      <w:marTop w:val="0"/>
      <w:marBottom w:val="0"/>
      <w:divBdr>
        <w:top w:val="none" w:sz="0" w:space="0" w:color="auto"/>
        <w:left w:val="none" w:sz="0" w:space="0" w:color="auto"/>
        <w:bottom w:val="none" w:sz="0" w:space="0" w:color="auto"/>
        <w:right w:val="none" w:sz="0" w:space="0" w:color="auto"/>
      </w:divBdr>
    </w:div>
    <w:div w:id="228659448">
      <w:bodyDiv w:val="1"/>
      <w:marLeft w:val="0"/>
      <w:marRight w:val="0"/>
      <w:marTop w:val="0"/>
      <w:marBottom w:val="0"/>
      <w:divBdr>
        <w:top w:val="none" w:sz="0" w:space="0" w:color="auto"/>
        <w:left w:val="none" w:sz="0" w:space="0" w:color="auto"/>
        <w:bottom w:val="none" w:sz="0" w:space="0" w:color="auto"/>
        <w:right w:val="none" w:sz="0" w:space="0" w:color="auto"/>
      </w:divBdr>
    </w:div>
    <w:div w:id="323241093">
      <w:bodyDiv w:val="1"/>
      <w:marLeft w:val="0"/>
      <w:marRight w:val="0"/>
      <w:marTop w:val="0"/>
      <w:marBottom w:val="0"/>
      <w:divBdr>
        <w:top w:val="none" w:sz="0" w:space="0" w:color="auto"/>
        <w:left w:val="none" w:sz="0" w:space="0" w:color="auto"/>
        <w:bottom w:val="none" w:sz="0" w:space="0" w:color="auto"/>
        <w:right w:val="none" w:sz="0" w:space="0" w:color="auto"/>
      </w:divBdr>
    </w:div>
    <w:div w:id="395082923">
      <w:bodyDiv w:val="1"/>
      <w:marLeft w:val="0"/>
      <w:marRight w:val="0"/>
      <w:marTop w:val="0"/>
      <w:marBottom w:val="0"/>
      <w:divBdr>
        <w:top w:val="none" w:sz="0" w:space="0" w:color="auto"/>
        <w:left w:val="none" w:sz="0" w:space="0" w:color="auto"/>
        <w:bottom w:val="none" w:sz="0" w:space="0" w:color="auto"/>
        <w:right w:val="none" w:sz="0" w:space="0" w:color="auto"/>
      </w:divBdr>
    </w:div>
    <w:div w:id="451633837">
      <w:bodyDiv w:val="1"/>
      <w:marLeft w:val="0"/>
      <w:marRight w:val="0"/>
      <w:marTop w:val="0"/>
      <w:marBottom w:val="0"/>
      <w:divBdr>
        <w:top w:val="none" w:sz="0" w:space="0" w:color="auto"/>
        <w:left w:val="none" w:sz="0" w:space="0" w:color="auto"/>
        <w:bottom w:val="none" w:sz="0" w:space="0" w:color="auto"/>
        <w:right w:val="none" w:sz="0" w:space="0" w:color="auto"/>
      </w:divBdr>
    </w:div>
    <w:div w:id="525951490">
      <w:bodyDiv w:val="1"/>
      <w:marLeft w:val="0"/>
      <w:marRight w:val="0"/>
      <w:marTop w:val="0"/>
      <w:marBottom w:val="0"/>
      <w:divBdr>
        <w:top w:val="none" w:sz="0" w:space="0" w:color="auto"/>
        <w:left w:val="none" w:sz="0" w:space="0" w:color="auto"/>
        <w:bottom w:val="none" w:sz="0" w:space="0" w:color="auto"/>
        <w:right w:val="none" w:sz="0" w:space="0" w:color="auto"/>
      </w:divBdr>
      <w:divsChild>
        <w:div w:id="558252072">
          <w:marLeft w:val="403"/>
          <w:marRight w:val="202"/>
          <w:marTop w:val="0"/>
          <w:marBottom w:val="0"/>
          <w:divBdr>
            <w:top w:val="none" w:sz="0" w:space="0" w:color="auto"/>
            <w:left w:val="none" w:sz="0" w:space="0" w:color="auto"/>
            <w:bottom w:val="none" w:sz="0" w:space="0" w:color="auto"/>
            <w:right w:val="none" w:sz="0" w:space="0" w:color="auto"/>
          </w:divBdr>
        </w:div>
        <w:div w:id="1645693621">
          <w:marLeft w:val="403"/>
          <w:marRight w:val="202"/>
          <w:marTop w:val="0"/>
          <w:marBottom w:val="0"/>
          <w:divBdr>
            <w:top w:val="none" w:sz="0" w:space="0" w:color="auto"/>
            <w:left w:val="none" w:sz="0" w:space="0" w:color="auto"/>
            <w:bottom w:val="none" w:sz="0" w:space="0" w:color="auto"/>
            <w:right w:val="none" w:sz="0" w:space="0" w:color="auto"/>
          </w:divBdr>
        </w:div>
        <w:div w:id="1499344974">
          <w:marLeft w:val="403"/>
          <w:marRight w:val="202"/>
          <w:marTop w:val="0"/>
          <w:marBottom w:val="0"/>
          <w:divBdr>
            <w:top w:val="none" w:sz="0" w:space="0" w:color="auto"/>
            <w:left w:val="none" w:sz="0" w:space="0" w:color="auto"/>
            <w:bottom w:val="none" w:sz="0" w:space="0" w:color="auto"/>
            <w:right w:val="none" w:sz="0" w:space="0" w:color="auto"/>
          </w:divBdr>
        </w:div>
        <w:div w:id="1889023893">
          <w:marLeft w:val="403"/>
          <w:marRight w:val="202"/>
          <w:marTop w:val="0"/>
          <w:marBottom w:val="0"/>
          <w:divBdr>
            <w:top w:val="none" w:sz="0" w:space="0" w:color="auto"/>
            <w:left w:val="none" w:sz="0" w:space="0" w:color="auto"/>
            <w:bottom w:val="none" w:sz="0" w:space="0" w:color="auto"/>
            <w:right w:val="none" w:sz="0" w:space="0" w:color="auto"/>
          </w:divBdr>
        </w:div>
        <w:div w:id="1063793018">
          <w:marLeft w:val="403"/>
          <w:marRight w:val="202"/>
          <w:marTop w:val="0"/>
          <w:marBottom w:val="0"/>
          <w:divBdr>
            <w:top w:val="none" w:sz="0" w:space="0" w:color="auto"/>
            <w:left w:val="none" w:sz="0" w:space="0" w:color="auto"/>
            <w:bottom w:val="none" w:sz="0" w:space="0" w:color="auto"/>
            <w:right w:val="none" w:sz="0" w:space="0" w:color="auto"/>
          </w:divBdr>
        </w:div>
      </w:divsChild>
    </w:div>
    <w:div w:id="715856136">
      <w:bodyDiv w:val="1"/>
      <w:marLeft w:val="0"/>
      <w:marRight w:val="0"/>
      <w:marTop w:val="0"/>
      <w:marBottom w:val="0"/>
      <w:divBdr>
        <w:top w:val="none" w:sz="0" w:space="0" w:color="auto"/>
        <w:left w:val="none" w:sz="0" w:space="0" w:color="auto"/>
        <w:bottom w:val="none" w:sz="0" w:space="0" w:color="auto"/>
        <w:right w:val="none" w:sz="0" w:space="0" w:color="auto"/>
      </w:divBdr>
    </w:div>
    <w:div w:id="740517348">
      <w:bodyDiv w:val="1"/>
      <w:marLeft w:val="0"/>
      <w:marRight w:val="0"/>
      <w:marTop w:val="0"/>
      <w:marBottom w:val="0"/>
      <w:divBdr>
        <w:top w:val="none" w:sz="0" w:space="0" w:color="auto"/>
        <w:left w:val="none" w:sz="0" w:space="0" w:color="auto"/>
        <w:bottom w:val="none" w:sz="0" w:space="0" w:color="auto"/>
        <w:right w:val="none" w:sz="0" w:space="0" w:color="auto"/>
      </w:divBdr>
    </w:div>
    <w:div w:id="796070956">
      <w:bodyDiv w:val="1"/>
      <w:marLeft w:val="0"/>
      <w:marRight w:val="0"/>
      <w:marTop w:val="0"/>
      <w:marBottom w:val="0"/>
      <w:divBdr>
        <w:top w:val="none" w:sz="0" w:space="0" w:color="auto"/>
        <w:left w:val="none" w:sz="0" w:space="0" w:color="auto"/>
        <w:bottom w:val="none" w:sz="0" w:space="0" w:color="auto"/>
        <w:right w:val="none" w:sz="0" w:space="0" w:color="auto"/>
      </w:divBdr>
      <w:divsChild>
        <w:div w:id="939411815">
          <w:marLeft w:val="403"/>
          <w:marRight w:val="202"/>
          <w:marTop w:val="0"/>
          <w:marBottom w:val="0"/>
          <w:divBdr>
            <w:top w:val="none" w:sz="0" w:space="0" w:color="auto"/>
            <w:left w:val="none" w:sz="0" w:space="0" w:color="auto"/>
            <w:bottom w:val="none" w:sz="0" w:space="0" w:color="auto"/>
            <w:right w:val="none" w:sz="0" w:space="0" w:color="auto"/>
          </w:divBdr>
        </w:div>
        <w:div w:id="1221211190">
          <w:marLeft w:val="403"/>
          <w:marRight w:val="202"/>
          <w:marTop w:val="0"/>
          <w:marBottom w:val="0"/>
          <w:divBdr>
            <w:top w:val="none" w:sz="0" w:space="0" w:color="auto"/>
            <w:left w:val="none" w:sz="0" w:space="0" w:color="auto"/>
            <w:bottom w:val="none" w:sz="0" w:space="0" w:color="auto"/>
            <w:right w:val="none" w:sz="0" w:space="0" w:color="auto"/>
          </w:divBdr>
        </w:div>
        <w:div w:id="361562545">
          <w:marLeft w:val="403"/>
          <w:marRight w:val="202"/>
          <w:marTop w:val="0"/>
          <w:marBottom w:val="0"/>
          <w:divBdr>
            <w:top w:val="none" w:sz="0" w:space="0" w:color="auto"/>
            <w:left w:val="none" w:sz="0" w:space="0" w:color="auto"/>
            <w:bottom w:val="none" w:sz="0" w:space="0" w:color="auto"/>
            <w:right w:val="none" w:sz="0" w:space="0" w:color="auto"/>
          </w:divBdr>
        </w:div>
        <w:div w:id="1098521032">
          <w:marLeft w:val="403"/>
          <w:marRight w:val="202"/>
          <w:marTop w:val="0"/>
          <w:marBottom w:val="0"/>
          <w:divBdr>
            <w:top w:val="none" w:sz="0" w:space="0" w:color="auto"/>
            <w:left w:val="none" w:sz="0" w:space="0" w:color="auto"/>
            <w:bottom w:val="none" w:sz="0" w:space="0" w:color="auto"/>
            <w:right w:val="none" w:sz="0" w:space="0" w:color="auto"/>
          </w:divBdr>
        </w:div>
        <w:div w:id="1650749357">
          <w:marLeft w:val="403"/>
          <w:marRight w:val="202"/>
          <w:marTop w:val="0"/>
          <w:marBottom w:val="0"/>
          <w:divBdr>
            <w:top w:val="none" w:sz="0" w:space="0" w:color="auto"/>
            <w:left w:val="none" w:sz="0" w:space="0" w:color="auto"/>
            <w:bottom w:val="none" w:sz="0" w:space="0" w:color="auto"/>
            <w:right w:val="none" w:sz="0" w:space="0" w:color="auto"/>
          </w:divBdr>
        </w:div>
      </w:divsChild>
    </w:div>
    <w:div w:id="891619193">
      <w:bodyDiv w:val="1"/>
      <w:marLeft w:val="0"/>
      <w:marRight w:val="0"/>
      <w:marTop w:val="0"/>
      <w:marBottom w:val="0"/>
      <w:divBdr>
        <w:top w:val="none" w:sz="0" w:space="0" w:color="auto"/>
        <w:left w:val="none" w:sz="0" w:space="0" w:color="auto"/>
        <w:bottom w:val="none" w:sz="0" w:space="0" w:color="auto"/>
        <w:right w:val="none" w:sz="0" w:space="0" w:color="auto"/>
      </w:divBdr>
    </w:div>
    <w:div w:id="1120340461">
      <w:bodyDiv w:val="1"/>
      <w:marLeft w:val="0"/>
      <w:marRight w:val="0"/>
      <w:marTop w:val="0"/>
      <w:marBottom w:val="0"/>
      <w:divBdr>
        <w:top w:val="none" w:sz="0" w:space="0" w:color="auto"/>
        <w:left w:val="none" w:sz="0" w:space="0" w:color="auto"/>
        <w:bottom w:val="none" w:sz="0" w:space="0" w:color="auto"/>
        <w:right w:val="none" w:sz="0" w:space="0" w:color="auto"/>
      </w:divBdr>
    </w:div>
    <w:div w:id="1127354460">
      <w:bodyDiv w:val="1"/>
      <w:marLeft w:val="0"/>
      <w:marRight w:val="0"/>
      <w:marTop w:val="0"/>
      <w:marBottom w:val="0"/>
      <w:divBdr>
        <w:top w:val="none" w:sz="0" w:space="0" w:color="auto"/>
        <w:left w:val="none" w:sz="0" w:space="0" w:color="auto"/>
        <w:bottom w:val="none" w:sz="0" w:space="0" w:color="auto"/>
        <w:right w:val="none" w:sz="0" w:space="0" w:color="auto"/>
      </w:divBdr>
    </w:div>
    <w:div w:id="1223247381">
      <w:bodyDiv w:val="1"/>
      <w:marLeft w:val="0"/>
      <w:marRight w:val="0"/>
      <w:marTop w:val="0"/>
      <w:marBottom w:val="0"/>
      <w:divBdr>
        <w:top w:val="none" w:sz="0" w:space="0" w:color="auto"/>
        <w:left w:val="none" w:sz="0" w:space="0" w:color="auto"/>
        <w:bottom w:val="none" w:sz="0" w:space="0" w:color="auto"/>
        <w:right w:val="none" w:sz="0" w:space="0" w:color="auto"/>
      </w:divBdr>
    </w:div>
    <w:div w:id="1307397285">
      <w:bodyDiv w:val="1"/>
      <w:marLeft w:val="0"/>
      <w:marRight w:val="0"/>
      <w:marTop w:val="0"/>
      <w:marBottom w:val="0"/>
      <w:divBdr>
        <w:top w:val="none" w:sz="0" w:space="0" w:color="auto"/>
        <w:left w:val="none" w:sz="0" w:space="0" w:color="auto"/>
        <w:bottom w:val="none" w:sz="0" w:space="0" w:color="auto"/>
        <w:right w:val="none" w:sz="0" w:space="0" w:color="auto"/>
      </w:divBdr>
    </w:div>
    <w:div w:id="1590843088">
      <w:bodyDiv w:val="1"/>
      <w:marLeft w:val="0"/>
      <w:marRight w:val="0"/>
      <w:marTop w:val="0"/>
      <w:marBottom w:val="0"/>
      <w:divBdr>
        <w:top w:val="none" w:sz="0" w:space="0" w:color="auto"/>
        <w:left w:val="none" w:sz="0" w:space="0" w:color="auto"/>
        <w:bottom w:val="none" w:sz="0" w:space="0" w:color="auto"/>
        <w:right w:val="none" w:sz="0" w:space="0" w:color="auto"/>
      </w:divBdr>
    </w:div>
    <w:div w:id="1602030449">
      <w:bodyDiv w:val="1"/>
      <w:marLeft w:val="0"/>
      <w:marRight w:val="0"/>
      <w:marTop w:val="0"/>
      <w:marBottom w:val="0"/>
      <w:divBdr>
        <w:top w:val="none" w:sz="0" w:space="0" w:color="auto"/>
        <w:left w:val="none" w:sz="0" w:space="0" w:color="auto"/>
        <w:bottom w:val="none" w:sz="0" w:space="0" w:color="auto"/>
        <w:right w:val="none" w:sz="0" w:space="0" w:color="auto"/>
      </w:divBdr>
      <w:divsChild>
        <w:div w:id="2037848764">
          <w:marLeft w:val="0"/>
          <w:marRight w:val="0"/>
          <w:marTop w:val="0"/>
          <w:marBottom w:val="0"/>
          <w:divBdr>
            <w:top w:val="none" w:sz="0" w:space="0" w:color="auto"/>
            <w:left w:val="none" w:sz="0" w:space="0" w:color="auto"/>
            <w:bottom w:val="none" w:sz="0" w:space="0" w:color="auto"/>
            <w:right w:val="none" w:sz="0" w:space="0" w:color="auto"/>
          </w:divBdr>
        </w:div>
        <w:div w:id="833881444">
          <w:marLeft w:val="0"/>
          <w:marRight w:val="0"/>
          <w:marTop w:val="0"/>
          <w:marBottom w:val="0"/>
          <w:divBdr>
            <w:top w:val="none" w:sz="0" w:space="0" w:color="auto"/>
            <w:left w:val="none" w:sz="0" w:space="0" w:color="auto"/>
            <w:bottom w:val="none" w:sz="0" w:space="0" w:color="auto"/>
            <w:right w:val="none" w:sz="0" w:space="0" w:color="auto"/>
          </w:divBdr>
        </w:div>
      </w:divsChild>
    </w:div>
    <w:div w:id="1615018004">
      <w:bodyDiv w:val="1"/>
      <w:marLeft w:val="0"/>
      <w:marRight w:val="0"/>
      <w:marTop w:val="0"/>
      <w:marBottom w:val="0"/>
      <w:divBdr>
        <w:top w:val="none" w:sz="0" w:space="0" w:color="auto"/>
        <w:left w:val="none" w:sz="0" w:space="0" w:color="auto"/>
        <w:bottom w:val="none" w:sz="0" w:space="0" w:color="auto"/>
        <w:right w:val="none" w:sz="0" w:space="0" w:color="auto"/>
      </w:divBdr>
    </w:div>
    <w:div w:id="1657805460">
      <w:bodyDiv w:val="1"/>
      <w:marLeft w:val="0"/>
      <w:marRight w:val="0"/>
      <w:marTop w:val="0"/>
      <w:marBottom w:val="0"/>
      <w:divBdr>
        <w:top w:val="none" w:sz="0" w:space="0" w:color="auto"/>
        <w:left w:val="none" w:sz="0" w:space="0" w:color="auto"/>
        <w:bottom w:val="none" w:sz="0" w:space="0" w:color="auto"/>
        <w:right w:val="none" w:sz="0" w:space="0" w:color="auto"/>
      </w:divBdr>
      <w:divsChild>
        <w:div w:id="80031691">
          <w:marLeft w:val="274"/>
          <w:marRight w:val="360"/>
          <w:marTop w:val="0"/>
          <w:marBottom w:val="0"/>
          <w:divBdr>
            <w:top w:val="none" w:sz="0" w:space="0" w:color="auto"/>
            <w:left w:val="none" w:sz="0" w:space="0" w:color="auto"/>
            <w:bottom w:val="none" w:sz="0" w:space="0" w:color="auto"/>
            <w:right w:val="none" w:sz="0" w:space="0" w:color="auto"/>
          </w:divBdr>
        </w:div>
        <w:div w:id="1176071326">
          <w:marLeft w:val="446"/>
          <w:marRight w:val="0"/>
          <w:marTop w:val="0"/>
          <w:marBottom w:val="0"/>
          <w:divBdr>
            <w:top w:val="none" w:sz="0" w:space="0" w:color="auto"/>
            <w:left w:val="none" w:sz="0" w:space="0" w:color="auto"/>
            <w:bottom w:val="none" w:sz="0" w:space="0" w:color="auto"/>
            <w:right w:val="none" w:sz="0" w:space="0" w:color="auto"/>
          </w:divBdr>
        </w:div>
        <w:div w:id="353962999">
          <w:marLeft w:val="274"/>
          <w:marRight w:val="374"/>
          <w:marTop w:val="0"/>
          <w:marBottom w:val="0"/>
          <w:divBdr>
            <w:top w:val="none" w:sz="0" w:space="0" w:color="auto"/>
            <w:left w:val="none" w:sz="0" w:space="0" w:color="auto"/>
            <w:bottom w:val="none" w:sz="0" w:space="0" w:color="auto"/>
            <w:right w:val="none" w:sz="0" w:space="0" w:color="auto"/>
          </w:divBdr>
        </w:div>
        <w:div w:id="1174956500">
          <w:marLeft w:val="446"/>
          <w:marRight w:val="0"/>
          <w:marTop w:val="0"/>
          <w:marBottom w:val="0"/>
          <w:divBdr>
            <w:top w:val="none" w:sz="0" w:space="0" w:color="auto"/>
            <w:left w:val="none" w:sz="0" w:space="0" w:color="auto"/>
            <w:bottom w:val="none" w:sz="0" w:space="0" w:color="auto"/>
            <w:right w:val="none" w:sz="0" w:space="0" w:color="auto"/>
          </w:divBdr>
        </w:div>
        <w:div w:id="1675765782">
          <w:marLeft w:val="446"/>
          <w:marRight w:val="0"/>
          <w:marTop w:val="0"/>
          <w:marBottom w:val="0"/>
          <w:divBdr>
            <w:top w:val="none" w:sz="0" w:space="0" w:color="auto"/>
            <w:left w:val="none" w:sz="0" w:space="0" w:color="auto"/>
            <w:bottom w:val="none" w:sz="0" w:space="0" w:color="auto"/>
            <w:right w:val="none" w:sz="0" w:space="0" w:color="auto"/>
          </w:divBdr>
        </w:div>
      </w:divsChild>
    </w:div>
    <w:div w:id="1768647247">
      <w:bodyDiv w:val="1"/>
      <w:marLeft w:val="0"/>
      <w:marRight w:val="0"/>
      <w:marTop w:val="0"/>
      <w:marBottom w:val="0"/>
      <w:divBdr>
        <w:top w:val="none" w:sz="0" w:space="0" w:color="auto"/>
        <w:left w:val="none" w:sz="0" w:space="0" w:color="auto"/>
        <w:bottom w:val="none" w:sz="0" w:space="0" w:color="auto"/>
        <w:right w:val="none" w:sz="0" w:space="0" w:color="auto"/>
      </w:divBdr>
    </w:div>
    <w:div w:id="1874264645">
      <w:bodyDiv w:val="1"/>
      <w:marLeft w:val="0"/>
      <w:marRight w:val="0"/>
      <w:marTop w:val="0"/>
      <w:marBottom w:val="0"/>
      <w:divBdr>
        <w:top w:val="none" w:sz="0" w:space="0" w:color="auto"/>
        <w:left w:val="none" w:sz="0" w:space="0" w:color="auto"/>
        <w:bottom w:val="none" w:sz="0" w:space="0" w:color="auto"/>
        <w:right w:val="none" w:sz="0" w:space="0" w:color="auto"/>
      </w:divBdr>
    </w:div>
    <w:div w:id="1898978828">
      <w:bodyDiv w:val="1"/>
      <w:marLeft w:val="0"/>
      <w:marRight w:val="0"/>
      <w:marTop w:val="0"/>
      <w:marBottom w:val="0"/>
      <w:divBdr>
        <w:top w:val="none" w:sz="0" w:space="0" w:color="auto"/>
        <w:left w:val="none" w:sz="0" w:space="0" w:color="auto"/>
        <w:bottom w:val="none" w:sz="0" w:space="0" w:color="auto"/>
        <w:right w:val="none" w:sz="0" w:space="0" w:color="auto"/>
      </w:divBdr>
      <w:divsChild>
        <w:div w:id="714812463">
          <w:marLeft w:val="0"/>
          <w:marRight w:val="0"/>
          <w:marTop w:val="0"/>
          <w:marBottom w:val="0"/>
          <w:divBdr>
            <w:top w:val="none" w:sz="0" w:space="0" w:color="auto"/>
            <w:left w:val="none" w:sz="0" w:space="0" w:color="auto"/>
            <w:bottom w:val="none" w:sz="0" w:space="0" w:color="auto"/>
            <w:right w:val="none" w:sz="0" w:space="0" w:color="auto"/>
          </w:divBdr>
        </w:div>
        <w:div w:id="601182413">
          <w:marLeft w:val="0"/>
          <w:marRight w:val="0"/>
          <w:marTop w:val="0"/>
          <w:marBottom w:val="0"/>
          <w:divBdr>
            <w:top w:val="none" w:sz="0" w:space="0" w:color="auto"/>
            <w:left w:val="none" w:sz="0" w:space="0" w:color="auto"/>
            <w:bottom w:val="none" w:sz="0" w:space="0" w:color="auto"/>
            <w:right w:val="none" w:sz="0" w:space="0" w:color="auto"/>
          </w:divBdr>
        </w:div>
      </w:divsChild>
    </w:div>
    <w:div w:id="1924146213">
      <w:bodyDiv w:val="1"/>
      <w:marLeft w:val="0"/>
      <w:marRight w:val="0"/>
      <w:marTop w:val="0"/>
      <w:marBottom w:val="0"/>
      <w:divBdr>
        <w:top w:val="none" w:sz="0" w:space="0" w:color="auto"/>
        <w:left w:val="none" w:sz="0" w:space="0" w:color="auto"/>
        <w:bottom w:val="none" w:sz="0" w:space="0" w:color="auto"/>
        <w:right w:val="none" w:sz="0" w:space="0" w:color="auto"/>
      </w:divBdr>
    </w:div>
    <w:div w:id="2003658706">
      <w:bodyDiv w:val="1"/>
      <w:marLeft w:val="0"/>
      <w:marRight w:val="0"/>
      <w:marTop w:val="0"/>
      <w:marBottom w:val="0"/>
      <w:divBdr>
        <w:top w:val="none" w:sz="0" w:space="0" w:color="auto"/>
        <w:left w:val="none" w:sz="0" w:space="0" w:color="auto"/>
        <w:bottom w:val="none" w:sz="0" w:space="0" w:color="auto"/>
        <w:right w:val="none" w:sz="0" w:space="0" w:color="auto"/>
      </w:divBdr>
    </w:div>
    <w:div w:id="2112237237">
      <w:bodyDiv w:val="1"/>
      <w:marLeft w:val="0"/>
      <w:marRight w:val="0"/>
      <w:marTop w:val="0"/>
      <w:marBottom w:val="0"/>
      <w:divBdr>
        <w:top w:val="none" w:sz="0" w:space="0" w:color="auto"/>
        <w:left w:val="none" w:sz="0" w:space="0" w:color="auto"/>
        <w:bottom w:val="none" w:sz="0" w:space="0" w:color="auto"/>
        <w:right w:val="none" w:sz="0" w:space="0" w:color="auto"/>
      </w:divBdr>
      <w:divsChild>
        <w:div w:id="604113101">
          <w:marLeft w:val="0"/>
          <w:marRight w:val="0"/>
          <w:marTop w:val="0"/>
          <w:marBottom w:val="0"/>
          <w:divBdr>
            <w:top w:val="none" w:sz="0" w:space="0" w:color="auto"/>
            <w:left w:val="none" w:sz="0" w:space="0" w:color="auto"/>
            <w:bottom w:val="none" w:sz="0" w:space="0" w:color="auto"/>
            <w:right w:val="none" w:sz="0" w:space="0" w:color="auto"/>
          </w:divBdr>
        </w:div>
        <w:div w:id="689841218">
          <w:marLeft w:val="0"/>
          <w:marRight w:val="0"/>
          <w:marTop w:val="0"/>
          <w:marBottom w:val="0"/>
          <w:divBdr>
            <w:top w:val="none" w:sz="0" w:space="0" w:color="auto"/>
            <w:left w:val="none" w:sz="0" w:space="0" w:color="auto"/>
            <w:bottom w:val="none" w:sz="0" w:space="0" w:color="auto"/>
            <w:right w:val="none" w:sz="0" w:space="0" w:color="auto"/>
          </w:divBdr>
        </w:div>
      </w:divsChild>
    </w:div>
    <w:div w:id="2116635512">
      <w:bodyDiv w:val="1"/>
      <w:marLeft w:val="0"/>
      <w:marRight w:val="0"/>
      <w:marTop w:val="0"/>
      <w:marBottom w:val="0"/>
      <w:divBdr>
        <w:top w:val="none" w:sz="0" w:space="0" w:color="auto"/>
        <w:left w:val="none" w:sz="0" w:space="0" w:color="auto"/>
        <w:bottom w:val="none" w:sz="0" w:space="0" w:color="auto"/>
        <w:right w:val="none" w:sz="0" w:space="0" w:color="auto"/>
      </w:divBdr>
      <w:divsChild>
        <w:div w:id="1931697723">
          <w:marLeft w:val="403"/>
          <w:marRight w:val="202"/>
          <w:marTop w:val="0"/>
          <w:marBottom w:val="0"/>
          <w:divBdr>
            <w:top w:val="none" w:sz="0" w:space="0" w:color="auto"/>
            <w:left w:val="none" w:sz="0" w:space="0" w:color="auto"/>
            <w:bottom w:val="none" w:sz="0" w:space="0" w:color="auto"/>
            <w:right w:val="none" w:sz="0" w:space="0" w:color="auto"/>
          </w:divBdr>
        </w:div>
        <w:div w:id="1559170421">
          <w:marLeft w:val="403"/>
          <w:marRight w:val="202"/>
          <w:marTop w:val="0"/>
          <w:marBottom w:val="0"/>
          <w:divBdr>
            <w:top w:val="none" w:sz="0" w:space="0" w:color="auto"/>
            <w:left w:val="none" w:sz="0" w:space="0" w:color="auto"/>
            <w:bottom w:val="none" w:sz="0" w:space="0" w:color="auto"/>
            <w:right w:val="none" w:sz="0" w:space="0" w:color="auto"/>
          </w:divBdr>
        </w:div>
        <w:div w:id="251622459">
          <w:marLeft w:val="403"/>
          <w:marRight w:val="202"/>
          <w:marTop w:val="0"/>
          <w:marBottom w:val="0"/>
          <w:divBdr>
            <w:top w:val="none" w:sz="0" w:space="0" w:color="auto"/>
            <w:left w:val="none" w:sz="0" w:space="0" w:color="auto"/>
            <w:bottom w:val="none" w:sz="0" w:space="0" w:color="auto"/>
            <w:right w:val="none" w:sz="0" w:space="0" w:color="auto"/>
          </w:divBdr>
        </w:div>
        <w:div w:id="2034113778">
          <w:marLeft w:val="403"/>
          <w:marRight w:val="202"/>
          <w:marTop w:val="0"/>
          <w:marBottom w:val="0"/>
          <w:divBdr>
            <w:top w:val="none" w:sz="0" w:space="0" w:color="auto"/>
            <w:left w:val="none" w:sz="0" w:space="0" w:color="auto"/>
            <w:bottom w:val="none" w:sz="0" w:space="0" w:color="auto"/>
            <w:right w:val="none" w:sz="0" w:space="0" w:color="auto"/>
          </w:divBdr>
        </w:div>
        <w:div w:id="357051109">
          <w:marLeft w:val="403"/>
          <w:marRight w:val="202"/>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30.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image" Target="media/image4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mbria-Calibri">
      <a:majorFont>
        <a:latin typeface="Cambria" panose="02040503050406030204"/>
        <a:ea typeface=""/>
        <a:cs typeface=""/>
        <a:font script="Jpan" typeface="ＭＳ Ｐゴシック"/>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823163CBA9CB7B459C703000471BF1E5" ma:contentTypeVersion="14" ma:contentTypeDescription="新しいドキュメントを作成します。" ma:contentTypeScope="" ma:versionID="8e0d4c0d3acda14ea4e996b87c825ed4">
  <xsd:schema xmlns:xsd="http://www.w3.org/2001/XMLSchema" xmlns:xs="http://www.w3.org/2001/XMLSchema" xmlns:p="http://schemas.microsoft.com/office/2006/metadata/properties" xmlns:ns2="4475c9ef-d2e8-4e39-b3b1-a916c24c99fc" xmlns:ns3="c9243407-1324-4aac-b89c-c98a7e2199bb" targetNamespace="http://schemas.microsoft.com/office/2006/metadata/properties" ma:root="true" ma:fieldsID="833d297c6ead8433510b4bb8ccb2cc72" ns2:_="" ns3:_="">
    <xsd:import namespace="4475c9ef-d2e8-4e39-b3b1-a916c24c99fc"/>
    <xsd:import namespace="c9243407-1324-4aac-b89c-c98a7e2199bb"/>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75c9ef-d2e8-4e39-b3b1-a916c24c99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画像タグ" ma:readOnly="false" ma:fieldId="{5cf76f15-5ced-4ddc-b409-7134ff3c332f}" ma:taxonomyMulti="true" ma:sspId="47bde53e-b0a2-4e98-8550-8a152603f3a2"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9243407-1324-4aac-b89c-c98a7e2199bb"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6080e27-b118-47eb-abb8-09f881f3e150}" ma:internalName="TaxCatchAll" ma:showField="CatchAllData" ma:web="c9243407-1324-4aac-b89c-c98a7e2199b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9243407-1324-4aac-b89c-c98a7e2199bb" xsi:nil="true"/>
    <lcf76f155ced4ddcb4097134ff3c332f xmlns="4475c9ef-d2e8-4e39-b3b1-a916c24c99fc">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2FF3AC-C573-406E-97CA-6962551C52F1}"/>
</file>

<file path=customXml/itemProps2.xml><?xml version="1.0" encoding="utf-8"?>
<ds:datastoreItem xmlns:ds="http://schemas.openxmlformats.org/officeDocument/2006/customXml" ds:itemID="{7A241E4D-2AF1-4842-8FB7-36BF3F03BC9C}">
  <ds:schemaRefs>
    <ds:schemaRef ds:uri="http://schemas.microsoft.com/sharepoint/v3/contenttype/forms"/>
  </ds:schemaRefs>
</ds:datastoreItem>
</file>

<file path=customXml/itemProps3.xml><?xml version="1.0" encoding="utf-8"?>
<ds:datastoreItem xmlns:ds="http://schemas.openxmlformats.org/officeDocument/2006/customXml" ds:itemID="{78FCEC2E-0DCB-4F7E-B76F-D3D4C2EC145D}">
  <ds:schemaRefs>
    <ds:schemaRef ds:uri="http://schemas.openxmlformats.org/package/2006/metadata/core-properties"/>
    <ds:schemaRef ds:uri="http://www.w3.org/XML/1998/namespace"/>
    <ds:schemaRef ds:uri="http://schemas.microsoft.com/office/2006/documentManagement/types"/>
    <ds:schemaRef ds:uri="http://purl.org/dc/terms/"/>
    <ds:schemaRef ds:uri="http://purl.org/dc/elements/1.1/"/>
    <ds:schemaRef ds:uri="http://schemas.microsoft.com/office/2006/metadata/properties"/>
    <ds:schemaRef ds:uri="http://schemas.microsoft.com/office/infopath/2007/PartnerControls"/>
    <ds:schemaRef ds:uri="c3dc29b6-805c-4f42-881a-a10c544ecbb5"/>
    <ds:schemaRef ds:uri="dc95d4f5-2ea0-4f3a-abeb-d30e2399993c"/>
    <ds:schemaRef ds:uri="http://purl.org/dc/dcmitype/"/>
  </ds:schemaRefs>
</ds:datastoreItem>
</file>

<file path=customXml/itemProps4.xml><?xml version="1.0" encoding="utf-8"?>
<ds:datastoreItem xmlns:ds="http://schemas.openxmlformats.org/officeDocument/2006/customXml" ds:itemID="{F6324F36-FA94-45BB-9C3D-22EE4BBC01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19</Words>
  <Characters>110</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PwC</dc:creator>
  <cp:lastModifiedBy>安島 剛</cp:lastModifiedBy>
  <cp:revision>3</cp:revision>
  <cp:lastPrinted>2022-06-06T05:30:00Z</cp:lastPrinted>
  <dcterms:created xsi:type="dcterms:W3CDTF">2025-03-04T10:43:00Z</dcterms:created>
  <dcterms:modified xsi:type="dcterms:W3CDTF">2025-03-06T07:03:00Z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2020-05-07T00:00:00Z</vt:filetime>
  </property>
  <property fmtid="{D5CDD505-2E9C-101B-9397-08002B2CF9AE}" pid="3" name="Creator">
    <vt:lpwstr>Microsoft® Word for Office 365</vt:lpwstr>
  </property>
  <property fmtid="{D5CDD505-2E9C-101B-9397-08002B2CF9AE}" pid="4" name="LastSaved">
    <vt:filetime>2020-07-16T00:00:00Z</vt:filetime>
  </property>
  <property fmtid="{D5CDD505-2E9C-101B-9397-08002B2CF9AE}" pid="5" name="ContentTypeId">
    <vt:lpwstr>0x010100823163CBA9CB7B459C703000471BF1E5</vt:lpwstr>
  </property>
  <property fmtid="{D5CDD505-2E9C-101B-9397-08002B2CF9AE}" pid="6" name="MediaServiceImageTags">
    <vt:lpwstr/>
  </property>
</Properties>
</file>