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62A61A41"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A2B23DD">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E0F2903" w:rsidR="004A15FD" w:rsidRPr="007C14BD" w:rsidRDefault="004A15FD" w:rsidP="00A44BF0">
                            <w:pPr>
                              <w:ind w:leftChars="0" w:left="0" w:firstLineChars="0" w:firstLine="0"/>
                              <w:jc w:val="center"/>
                            </w:pPr>
                            <w:r w:rsidRPr="007C14BD">
                              <w:rPr>
                                <w:rFonts w:hint="eastAsia"/>
                              </w:rPr>
                              <w:t>自治体名：</w:t>
                            </w:r>
                            <w:r w:rsidR="00D75697">
                              <w:rPr>
                                <w:rFonts w:hint="eastAsia"/>
                              </w:rPr>
                              <w:t>青森</w:t>
                            </w:r>
                            <w:r w:rsidRPr="007C14BD">
                              <w:rPr>
                                <w:rFonts w:hint="eastAsia"/>
                              </w:rPr>
                              <w:t>県</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5E0F2903" w:rsidR="004A15FD" w:rsidRPr="007C14BD" w:rsidRDefault="004A15FD" w:rsidP="00A44BF0">
                      <w:pPr>
                        <w:ind w:leftChars="0" w:left="0" w:firstLineChars="0" w:firstLine="0"/>
                        <w:jc w:val="center"/>
                      </w:pPr>
                      <w:r w:rsidRPr="007C14BD">
                        <w:rPr>
                          <w:rFonts w:hint="eastAsia"/>
                        </w:rPr>
                        <w:t>自治体名：</w:t>
                      </w:r>
                      <w:r w:rsidR="00D75697">
                        <w:rPr>
                          <w:rFonts w:hint="eastAsia"/>
                        </w:rPr>
                        <w:t>青森</w:t>
                      </w:r>
                      <w:r w:rsidRPr="007C14BD">
                        <w:rPr>
                          <w:rFonts w:hint="eastAsia"/>
                        </w:rPr>
                        <w:t>県</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64B1813F" w:rsidR="00D01039" w:rsidRDefault="00D01039" w:rsidP="00D01039">
      <w:pPr>
        <w:pStyle w:val="aff"/>
        <w:ind w:leftChars="0" w:left="0" w:firstLineChars="0" w:firstLine="0"/>
        <w:rPr>
          <w:sz w:val="28"/>
          <w:szCs w:val="28"/>
          <w:lang w:eastAsia="zh-CN"/>
        </w:rPr>
      </w:pPr>
      <w:bookmarkStart w:id="0" w:name="_Hlk100911823"/>
      <w:r w:rsidRPr="00D01039">
        <w:rPr>
          <w:rFonts w:hint="eastAsia"/>
          <w:sz w:val="28"/>
          <w:szCs w:val="28"/>
          <w:lang w:eastAsia="zh-CN"/>
        </w:rPr>
        <w:t>自動運転社会実装推進事業</w:t>
      </w:r>
    </w:p>
    <w:p w14:paraId="5F67B8B7" w14:textId="3E2F668A" w:rsidR="004A15FD" w:rsidRDefault="004A15FD" w:rsidP="001814F1">
      <w:pPr>
        <w:pStyle w:val="aff"/>
        <w:ind w:leftChars="0" w:left="0" w:firstLineChars="0" w:firstLine="0"/>
        <w:rPr>
          <w:sz w:val="28"/>
          <w:szCs w:val="28"/>
        </w:rPr>
      </w:pPr>
      <w:r>
        <w:rPr>
          <w:rFonts w:hint="eastAsia"/>
          <w:sz w:val="28"/>
          <w:szCs w:val="28"/>
        </w:rPr>
        <w:t>最終報告書（公開版）</w:t>
      </w:r>
    </w:p>
    <w:p w14:paraId="4BA30B8C" w14:textId="77777777" w:rsidR="002F0303" w:rsidRPr="009A5C45" w:rsidRDefault="002F0303" w:rsidP="009A5C45"/>
    <w:bookmarkEnd w:id="0"/>
    <w:p w14:paraId="5DEB2719" w14:textId="68624ABD" w:rsidR="00804019" w:rsidRPr="007C14BD" w:rsidRDefault="00336FA6"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3A92BD42">
                <wp:simplePos x="0" y="0"/>
                <wp:positionH relativeFrom="column">
                  <wp:posOffset>65405</wp:posOffset>
                </wp:positionH>
                <wp:positionV relativeFrom="paragraph">
                  <wp:posOffset>287020</wp:posOffset>
                </wp:positionV>
                <wp:extent cx="6386195" cy="119062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90625"/>
                        </a:xfrm>
                        <a:prstGeom prst="rect">
                          <a:avLst/>
                        </a:prstGeom>
                        <a:solidFill>
                          <a:srgbClr val="FFFFFF"/>
                        </a:solidFill>
                        <a:ln w="9525">
                          <a:solidFill>
                            <a:srgbClr val="000000"/>
                          </a:solidFill>
                          <a:miter lim="800000"/>
                          <a:headEnd/>
                          <a:tailEnd/>
                        </a:ln>
                      </wps:spPr>
                      <wps:txbx>
                        <w:txbxContent>
                          <w:p w14:paraId="62894D4C" w14:textId="77777777" w:rsidR="00BB0315" w:rsidRDefault="00336FA6" w:rsidP="00BB0315">
                            <w:pPr>
                              <w:ind w:leftChars="0" w:left="0"/>
                            </w:pPr>
                            <w:r>
                              <w:rPr>
                                <w:rFonts w:hint="eastAsia"/>
                              </w:rPr>
                              <w:t>青森県十和田市に位置する奥入瀬渓流</w:t>
                            </w:r>
                            <w:r w:rsidR="00732F52">
                              <w:rPr>
                                <w:rFonts w:hint="eastAsia"/>
                              </w:rPr>
                              <w:t>で</w:t>
                            </w:r>
                            <w:r>
                              <w:rPr>
                                <w:rFonts w:hint="eastAsia"/>
                              </w:rPr>
                              <w:t>は、</w:t>
                            </w:r>
                            <w:r w:rsidR="00732F52">
                              <w:rPr>
                                <w:rFonts w:hint="eastAsia"/>
                              </w:rPr>
                              <w:t>上質で豊かな自然環境の保全を主目的に、奥入瀬（青橅山）バイパス事業が進められている。</w:t>
                            </w:r>
                            <w:r w:rsidR="00A437C6">
                              <w:rPr>
                                <w:rFonts w:hint="eastAsia"/>
                              </w:rPr>
                              <w:t>バイパス開通後は、奥入瀬渓流と並行する国道を通年通行規制する予定であり、その区間に新たな交通を</w:t>
                            </w:r>
                            <w:r w:rsidR="00BB0315">
                              <w:rPr>
                                <w:rFonts w:hint="eastAsia"/>
                              </w:rPr>
                              <w:t>導入する</w:t>
                            </w:r>
                            <w:r w:rsidR="00A437C6">
                              <w:rPr>
                                <w:rFonts w:hint="eastAsia"/>
                              </w:rPr>
                              <w:t>計画</w:t>
                            </w:r>
                            <w:r w:rsidR="00BB0315">
                              <w:rPr>
                                <w:rFonts w:hint="eastAsia"/>
                              </w:rPr>
                              <w:t>であ</w:t>
                            </w:r>
                            <w:r w:rsidR="00A437C6">
                              <w:rPr>
                                <w:rFonts w:hint="eastAsia"/>
                              </w:rPr>
                              <w:t>る。</w:t>
                            </w:r>
                          </w:p>
                          <w:p w14:paraId="37D26E7A" w14:textId="67E3297D" w:rsidR="00B167D0" w:rsidRDefault="00BB0315" w:rsidP="00BB0315">
                            <w:pPr>
                              <w:ind w:leftChars="0" w:left="0"/>
                            </w:pPr>
                            <w:r>
                              <w:rPr>
                                <w:rFonts w:hint="eastAsia"/>
                              </w:rPr>
                              <w:t>本事業では、</w:t>
                            </w:r>
                            <w:r w:rsidR="00336FA6">
                              <w:rPr>
                                <w:rFonts w:hint="eastAsia"/>
                              </w:rPr>
                              <w:t>将来国道</w:t>
                            </w:r>
                            <w:r>
                              <w:rPr>
                                <w:rFonts w:hint="eastAsia"/>
                              </w:rPr>
                              <w:t>が人中心の空間へ転換し、その中を</w:t>
                            </w:r>
                            <w:r w:rsidR="00336FA6">
                              <w:rPr>
                                <w:rFonts w:hint="eastAsia"/>
                              </w:rPr>
                              <w:t>グリーンスローモビリティ</w:t>
                            </w:r>
                            <w:r>
                              <w:rPr>
                                <w:rFonts w:hint="eastAsia"/>
                              </w:rPr>
                              <w:t>等が自動運転走行することを想定し、</w:t>
                            </w:r>
                            <w:r w:rsidR="00336FA6">
                              <w:rPr>
                                <w:rFonts w:hint="eastAsia"/>
                              </w:rPr>
                              <w:t>高付加価値</w:t>
                            </w:r>
                            <w:r>
                              <w:rPr>
                                <w:rFonts w:hint="eastAsia"/>
                              </w:rPr>
                              <w:t>化した自動運転実装に向けてモビリティやインフラ要件を抽出することを目的とした</w:t>
                            </w:r>
                            <w:r w:rsidR="00336FA6">
                              <w:rPr>
                                <w:rFonts w:hint="eastAsia"/>
                              </w:rPr>
                              <w:t>。</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15pt;margin-top:22.6pt;width:502.85pt;height:93.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">
                <v:textbox>
                  <w:txbxContent>
                    <w:p w14:paraId="62894D4C" w14:textId="77777777" w:rsidR="00BB0315" w:rsidRDefault="00336FA6" w:rsidP="00BB0315">
                      <w:pPr>
                        <w:ind w:leftChars="0" w:left="0"/>
                      </w:pPr>
                      <w:r>
                        <w:rPr>
                          <w:rFonts w:hint="eastAsia"/>
                        </w:rPr>
                        <w:t>青森県十和田市に位置する奥入瀬渓流</w:t>
                      </w:r>
                      <w:r w:rsidR="00732F52">
                        <w:rPr>
                          <w:rFonts w:hint="eastAsia"/>
                        </w:rPr>
                        <w:t>で</w:t>
                      </w:r>
                      <w:r>
                        <w:rPr>
                          <w:rFonts w:hint="eastAsia"/>
                        </w:rPr>
                        <w:t>は、</w:t>
                      </w:r>
                      <w:r w:rsidR="00732F52">
                        <w:rPr>
                          <w:rFonts w:hint="eastAsia"/>
                        </w:rPr>
                        <w:t>上質で豊かな自然環境の保全を主目的に、奥入瀬（青橅山）バイパス事業が進められている。</w:t>
                      </w:r>
                      <w:r w:rsidR="00A437C6">
                        <w:rPr>
                          <w:rFonts w:hint="eastAsia"/>
                        </w:rPr>
                        <w:t>バイパス開通後は、奥入瀬渓流と並行する国道を通年通行規制する予定であり、その区間に新たな交通を</w:t>
                      </w:r>
                      <w:r w:rsidR="00BB0315">
                        <w:rPr>
                          <w:rFonts w:hint="eastAsia"/>
                        </w:rPr>
                        <w:t>導入する</w:t>
                      </w:r>
                      <w:r w:rsidR="00A437C6">
                        <w:rPr>
                          <w:rFonts w:hint="eastAsia"/>
                        </w:rPr>
                        <w:t>計画</w:t>
                      </w:r>
                      <w:r w:rsidR="00BB0315">
                        <w:rPr>
                          <w:rFonts w:hint="eastAsia"/>
                        </w:rPr>
                        <w:t>であ</w:t>
                      </w:r>
                      <w:r w:rsidR="00A437C6">
                        <w:rPr>
                          <w:rFonts w:hint="eastAsia"/>
                        </w:rPr>
                        <w:t>る。</w:t>
                      </w:r>
                    </w:p>
                    <w:p w14:paraId="37D26E7A" w14:textId="67E3297D" w:rsidR="00B167D0" w:rsidRDefault="00BB0315" w:rsidP="00BB0315">
                      <w:pPr>
                        <w:ind w:leftChars="0" w:left="0"/>
                      </w:pPr>
                      <w:r>
                        <w:rPr>
                          <w:rFonts w:hint="eastAsia"/>
                        </w:rPr>
                        <w:t>本事業では、</w:t>
                      </w:r>
                      <w:r w:rsidR="00336FA6">
                        <w:rPr>
                          <w:rFonts w:hint="eastAsia"/>
                        </w:rPr>
                        <w:t>将来国道</w:t>
                      </w:r>
                      <w:r>
                        <w:rPr>
                          <w:rFonts w:hint="eastAsia"/>
                        </w:rPr>
                        <w:t>が人中心の空間へ転換し、その中を</w:t>
                      </w:r>
                      <w:r w:rsidR="00336FA6">
                        <w:rPr>
                          <w:rFonts w:hint="eastAsia"/>
                        </w:rPr>
                        <w:t>グリーンスローモビリティ</w:t>
                      </w:r>
                      <w:r>
                        <w:rPr>
                          <w:rFonts w:hint="eastAsia"/>
                        </w:rPr>
                        <w:t>等が自動運転走行することを想定し、</w:t>
                      </w:r>
                      <w:r w:rsidR="00336FA6">
                        <w:rPr>
                          <w:rFonts w:hint="eastAsia"/>
                        </w:rPr>
                        <w:t>高付加価値</w:t>
                      </w:r>
                      <w:r>
                        <w:rPr>
                          <w:rFonts w:hint="eastAsia"/>
                        </w:rPr>
                        <w:t>化した自動運転実装に向けてモビリティやインフラ要件を抽出することを目的とした</w:t>
                      </w:r>
                      <w:r w:rsidR="00336FA6">
                        <w:rPr>
                          <w:rFonts w:hint="eastAsia"/>
                        </w:rPr>
                        <w:t>。</w:t>
                      </w: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332BCC0" w:rsidR="004A15FD" w:rsidRPr="00A44BF0" w:rsidRDefault="004A15FD" w:rsidP="004A15FD">
      <w:pPr>
        <w:ind w:leftChars="0" w:left="0" w:firstLineChars="0" w:firstLine="0"/>
        <w:rPr>
          <w:spacing w:val="-4"/>
          <w:sz w:val="6"/>
          <w:szCs w:val="6"/>
        </w:rPr>
      </w:pPr>
    </w:p>
    <w:p w14:paraId="3DE4C727" w14:textId="5CD76363"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5BC9F047">
                <wp:simplePos x="0" y="0"/>
                <wp:positionH relativeFrom="column">
                  <wp:posOffset>65405</wp:posOffset>
                </wp:positionH>
                <wp:positionV relativeFrom="paragraph">
                  <wp:posOffset>280670</wp:posOffset>
                </wp:positionV>
                <wp:extent cx="6386195" cy="1796415"/>
                <wp:effectExtent l="0" t="0" r="14605" b="1333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96415"/>
                        </a:xfrm>
                        <a:prstGeom prst="rect">
                          <a:avLst/>
                        </a:prstGeom>
                        <a:solidFill>
                          <a:srgbClr val="FFFFFF"/>
                        </a:solidFill>
                        <a:ln w="9525">
                          <a:solidFill>
                            <a:srgbClr val="000000"/>
                          </a:solidFill>
                          <a:miter lim="800000"/>
                          <a:headEnd/>
                          <a:tailEnd/>
                        </a:ln>
                      </wps:spPr>
                      <wps:txbx>
                        <w:txbxContent>
                          <w:p w14:paraId="3264260E" w14:textId="74B94CB1" w:rsidR="006A4F05" w:rsidRPr="006A4F05" w:rsidRDefault="006A4F05" w:rsidP="006A4F05">
                            <w:pPr>
                              <w:ind w:leftChars="0" w:left="0" w:firstLineChars="0" w:firstLine="0"/>
                              <w:rPr>
                                <w:rFonts w:cstheme="minorBidi"/>
                              </w:rPr>
                            </w:pPr>
                            <w:r w:rsidRPr="006A4F05">
                              <w:rPr>
                                <w:rFonts w:hint="eastAsia"/>
                              </w:rPr>
                              <w:t xml:space="preserve">■　</w:t>
                            </w:r>
                            <w:r w:rsidR="00BB0315">
                              <w:rPr>
                                <w:rFonts w:cs="ＭＳ Ｐゴシック" w:hint="eastAsia"/>
                              </w:rPr>
                              <w:t>運行場所</w:t>
                            </w:r>
                            <w:r>
                              <w:rPr>
                                <w:rFonts w:cs="ＭＳ Ｐゴシック" w:hint="eastAsia"/>
                              </w:rPr>
                              <w:t>：</w:t>
                            </w:r>
                            <w:r w:rsidR="00BB0315">
                              <w:rPr>
                                <w:rFonts w:cs="ＭＳ Ｐゴシック" w:hint="eastAsia"/>
                              </w:rPr>
                              <w:t>青森県十和田市　国道102号</w:t>
                            </w:r>
                            <w:r w:rsidRPr="006A4F05">
                              <w:rPr>
                                <w:rFonts w:cstheme="minorBidi" w:hint="eastAsia"/>
                              </w:rPr>
                              <w:t>奥入瀬渓流</w:t>
                            </w:r>
                            <w:r w:rsidR="00BB0315">
                              <w:rPr>
                                <w:rFonts w:cstheme="minorBidi" w:hint="eastAsia"/>
                              </w:rPr>
                              <w:t>区間（</w:t>
                            </w:r>
                            <w:r w:rsidRPr="006A4F05">
                              <w:rPr>
                                <w:rFonts w:cstheme="minorBidi" w:hint="eastAsia"/>
                              </w:rPr>
                              <w:t>交通</w:t>
                            </w:r>
                            <w:r w:rsidR="00BB0315">
                              <w:rPr>
                                <w:rFonts w:cstheme="minorBidi" w:hint="eastAsia"/>
                              </w:rPr>
                              <w:t>規制</w:t>
                            </w:r>
                            <w:r w:rsidRPr="006A4F05">
                              <w:rPr>
                                <w:rFonts w:cstheme="minorBidi" w:hint="eastAsia"/>
                              </w:rPr>
                              <w:t>区間</w:t>
                            </w:r>
                            <w:r w:rsidR="00BB0315">
                              <w:rPr>
                                <w:rFonts w:cstheme="minorBidi" w:hint="eastAsia"/>
                              </w:rPr>
                              <w:t>）</w:t>
                            </w:r>
                          </w:p>
                          <w:p w14:paraId="450A6362" w14:textId="0BB61622" w:rsidR="006A4F05" w:rsidRDefault="006A4F05" w:rsidP="001814F1">
                            <w:pPr>
                              <w:widowControl/>
                              <w:autoSpaceDE/>
                              <w:autoSpaceDN/>
                              <w:spacing w:after="5" w:line="249" w:lineRule="auto"/>
                              <w:ind w:leftChars="0" w:left="0" w:firstLineChars="0" w:firstLine="0"/>
                              <w:rPr>
                                <w:rFonts w:cstheme="minorBidi"/>
                              </w:rPr>
                            </w:pPr>
                            <w:r w:rsidRPr="006A4F05">
                              <w:rPr>
                                <w:rFonts w:cstheme="minorBidi" w:hint="eastAsia"/>
                              </w:rPr>
                              <w:t>■　ルート</w:t>
                            </w:r>
                            <w:r>
                              <w:rPr>
                                <w:rFonts w:cstheme="minorBidi" w:hint="eastAsia"/>
                              </w:rPr>
                              <w:t>：</w:t>
                            </w:r>
                            <w:r w:rsidR="001814F1">
                              <w:rPr>
                                <w:rFonts w:cstheme="minorBidi" w:hint="eastAsia"/>
                              </w:rPr>
                              <w:t>①</w:t>
                            </w:r>
                            <w:r w:rsidRPr="006A4F05">
                              <w:rPr>
                                <w:rFonts w:cstheme="minorBidi" w:hint="eastAsia"/>
                              </w:rPr>
                              <w:t>石</w:t>
                            </w:r>
                            <w:r w:rsidR="00BB0315">
                              <w:rPr>
                                <w:rFonts w:cstheme="minorBidi" w:hint="eastAsia"/>
                              </w:rPr>
                              <w:t>ケ</w:t>
                            </w:r>
                            <w:r w:rsidRPr="006A4F05">
                              <w:rPr>
                                <w:rFonts w:cstheme="minorBidi" w:hint="eastAsia"/>
                              </w:rPr>
                              <w:t>戸</w:t>
                            </w:r>
                            <w:r w:rsidR="001814F1">
                              <w:rPr>
                                <w:rFonts w:cstheme="minorBidi" w:hint="eastAsia"/>
                              </w:rPr>
                              <w:t>ルート（約2.8km）、②</w:t>
                            </w:r>
                            <w:r w:rsidRPr="006A4F05">
                              <w:rPr>
                                <w:rFonts w:cstheme="minorBidi" w:hint="eastAsia"/>
                              </w:rPr>
                              <w:t>子ノ口</w:t>
                            </w:r>
                            <w:r w:rsidR="001814F1">
                              <w:rPr>
                                <w:rFonts w:cstheme="minorBidi" w:hint="eastAsia"/>
                              </w:rPr>
                              <w:t>ルート</w:t>
                            </w:r>
                            <w:r w:rsidRPr="006A4F05">
                              <w:rPr>
                                <w:rFonts w:cstheme="minorBidi" w:hint="eastAsia"/>
                              </w:rPr>
                              <w:t>（約</w:t>
                            </w:r>
                            <w:r w:rsidR="001814F1">
                              <w:rPr>
                                <w:rFonts w:cstheme="minorBidi" w:hint="eastAsia"/>
                              </w:rPr>
                              <w:t>4.0km</w:t>
                            </w:r>
                            <w:r w:rsidRPr="006A4F05">
                              <w:rPr>
                                <w:rFonts w:cstheme="minorBidi" w:hint="eastAsia"/>
                              </w:rPr>
                              <w:t>）</w:t>
                            </w:r>
                            <w:r w:rsidR="001814F1">
                              <w:rPr>
                                <w:rFonts w:cstheme="minorBidi" w:hint="eastAsia"/>
                              </w:rPr>
                              <w:t>の２ルート運行</w:t>
                            </w:r>
                            <w:r w:rsidRPr="006A4F05">
                              <w:rPr>
                                <w:rFonts w:cstheme="minorBidi" w:hint="eastAsia"/>
                              </w:rPr>
                              <w:t xml:space="preserve">　</w:t>
                            </w:r>
                          </w:p>
                          <w:p w14:paraId="3A93877C" w14:textId="02085B0B" w:rsidR="006A4F05" w:rsidRPr="006A4F05" w:rsidRDefault="006A4F05" w:rsidP="001814F1">
                            <w:pPr>
                              <w:widowControl/>
                              <w:autoSpaceDE/>
                              <w:autoSpaceDN/>
                              <w:spacing w:after="5" w:line="249" w:lineRule="auto"/>
                              <w:ind w:leftChars="0" w:left="0" w:firstLineChars="0" w:firstLine="0"/>
                              <w:rPr>
                                <w:rFonts w:cstheme="minorBidi"/>
                              </w:rPr>
                            </w:pPr>
                            <w:r>
                              <w:rPr>
                                <w:rFonts w:cstheme="minorBidi" w:hint="eastAsia"/>
                              </w:rPr>
                              <w:t>■</w:t>
                            </w:r>
                            <w:r w:rsidR="00BB0315">
                              <w:rPr>
                                <w:rFonts w:cstheme="minorBidi" w:hint="eastAsia"/>
                              </w:rPr>
                              <w:t xml:space="preserve">　</w:t>
                            </w:r>
                            <w:r>
                              <w:rPr>
                                <w:rFonts w:cstheme="minorBidi" w:hint="eastAsia"/>
                              </w:rPr>
                              <w:t>実施期間：2024/10/2</w:t>
                            </w:r>
                            <w:r w:rsidR="001814F1">
                              <w:rPr>
                                <w:rFonts w:cstheme="minorBidi" w:hint="eastAsia"/>
                              </w:rPr>
                              <w:t>1-27（①10/21-27、②10/23-27）※交通規制期間中に実施。</w:t>
                            </w:r>
                          </w:p>
                          <w:p w14:paraId="191CB6A4" w14:textId="0A7ADF15" w:rsidR="006A4F05" w:rsidRPr="006A4F05" w:rsidRDefault="006A4F05" w:rsidP="001814F1">
                            <w:pPr>
                              <w:autoSpaceDE/>
                              <w:autoSpaceDN/>
                              <w:spacing w:line="249" w:lineRule="auto"/>
                              <w:ind w:leftChars="0" w:left="0" w:firstLineChars="0" w:firstLine="0"/>
                              <w:rPr>
                                <w:rFonts w:cstheme="minorBidi"/>
                              </w:rPr>
                            </w:pPr>
                            <w:r w:rsidRPr="006A4F05">
                              <w:rPr>
                                <w:rFonts w:cstheme="minorBidi" w:hint="eastAsia"/>
                              </w:rPr>
                              <w:t>■　レベル2(自動運転技術的にはレベル４相当)</w:t>
                            </w:r>
                          </w:p>
                          <w:p w14:paraId="7D976AD2" w14:textId="77777777" w:rsidR="006A4F05" w:rsidRPr="006A4F05" w:rsidRDefault="006A4F05" w:rsidP="001814F1">
                            <w:pPr>
                              <w:autoSpaceDE/>
                              <w:autoSpaceDN/>
                              <w:spacing w:line="249" w:lineRule="auto"/>
                              <w:ind w:leftChars="0" w:left="0" w:firstLineChars="0" w:firstLine="0"/>
                            </w:pPr>
                            <w:r w:rsidRPr="006A4F05">
                              <w:rPr>
                                <w:rFonts w:cstheme="minorBidi" w:hint="eastAsia"/>
                              </w:rPr>
                              <w:t xml:space="preserve">■　</w:t>
                            </w:r>
                            <w:r w:rsidRPr="006A4F05">
                              <w:rPr>
                                <w:rFonts w:hint="eastAsia"/>
                              </w:rPr>
                              <w:t>乗降地点：７か所</w:t>
                            </w:r>
                          </w:p>
                          <w:p w14:paraId="34E9F1CD" w14:textId="77777777" w:rsidR="006A4F05" w:rsidRPr="006A4F05" w:rsidRDefault="006A4F05" w:rsidP="001814F1">
                            <w:pPr>
                              <w:autoSpaceDE/>
                              <w:autoSpaceDN/>
                              <w:spacing w:line="249" w:lineRule="auto"/>
                              <w:ind w:leftChars="0" w:left="0" w:firstLineChars="0" w:firstLine="0"/>
                              <w:rPr>
                                <w:rFonts w:cstheme="minorBidi"/>
                              </w:rPr>
                            </w:pPr>
                            <w:r w:rsidRPr="006A4F05">
                              <w:rPr>
                                <w:rFonts w:hint="eastAsia"/>
                              </w:rPr>
                              <w:t>■　信号連携箇所：０箇所</w:t>
                            </w:r>
                            <w:r w:rsidRPr="006A4F05">
                              <w:rPr>
                                <w:rFonts w:cstheme="minorBidi"/>
                              </w:rPr>
                              <w:t xml:space="preserve"> </w:t>
                            </w:r>
                            <w:r w:rsidRPr="006A4F05">
                              <w:rPr>
                                <w:rFonts w:cstheme="minorBidi" w:hint="eastAsia"/>
                              </w:rPr>
                              <w:t>（想定コース内、信号なし）</w:t>
                            </w:r>
                          </w:p>
                          <w:p w14:paraId="2C33BDA3" w14:textId="08497ABF" w:rsidR="006A4F05" w:rsidRDefault="006A4F05" w:rsidP="001814F1">
                            <w:pPr>
                              <w:autoSpaceDE/>
                              <w:autoSpaceDN/>
                              <w:spacing w:line="249" w:lineRule="auto"/>
                              <w:ind w:leftChars="0" w:left="0" w:firstLineChars="0" w:firstLine="0"/>
                              <w:rPr>
                                <w:rFonts w:cstheme="minorBidi"/>
                              </w:rPr>
                            </w:pPr>
                            <w:r w:rsidRPr="006A4F05">
                              <w:rPr>
                                <w:rFonts w:cstheme="minorBidi" w:hint="eastAsia"/>
                              </w:rPr>
                              <w:t xml:space="preserve">■　</w:t>
                            </w:r>
                            <w:r w:rsidRPr="006A4F05">
                              <w:rPr>
                                <w:rFonts w:hint="eastAsia"/>
                              </w:rPr>
                              <w:t>路車協調箇所：０箇所</w:t>
                            </w:r>
                          </w:p>
                          <w:p w14:paraId="62955EA7" w14:textId="3E82ED2F" w:rsidR="001814F1" w:rsidRDefault="001814F1" w:rsidP="001814F1">
                            <w:pPr>
                              <w:autoSpaceDE/>
                              <w:autoSpaceDN/>
                              <w:spacing w:line="249" w:lineRule="auto"/>
                              <w:ind w:leftChars="0" w:left="0" w:firstLineChars="0" w:firstLine="0"/>
                              <w:rPr>
                                <w:rFonts w:cstheme="minorBidi"/>
                              </w:rPr>
                            </w:pPr>
                            <w:r>
                              <w:rPr>
                                <w:rFonts w:cstheme="minorBidi" w:hint="eastAsia"/>
                              </w:rPr>
                              <w:t>■　①石ヶ戸ルート車両：MiCa（１日平日4便、休日4便運行）</w:t>
                            </w:r>
                          </w:p>
                          <w:p w14:paraId="7A6AF6DE" w14:textId="72973340" w:rsidR="001814F1" w:rsidRPr="001814F1" w:rsidRDefault="001814F1" w:rsidP="001814F1">
                            <w:pPr>
                              <w:autoSpaceDE/>
                              <w:autoSpaceDN/>
                              <w:spacing w:line="249" w:lineRule="auto"/>
                              <w:ind w:leftChars="0" w:left="0" w:firstLineChars="0" w:firstLine="0"/>
                              <w:rPr>
                                <w:rFonts w:cstheme="minorBidi"/>
                              </w:rPr>
                            </w:pPr>
                            <w:r>
                              <w:rPr>
                                <w:rFonts w:cstheme="minorBidi" w:hint="eastAsia"/>
                              </w:rPr>
                              <w:t xml:space="preserve">　　 ②子ノ口ルート車両：GSM8（１日平日3便、休日4便運行）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15pt;margin-top:22.1pt;width:502.85pt;height:141.4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">
                <v:textbox>
                  <w:txbxContent>
                    <w:p w14:paraId="3264260E" w14:textId="74B94CB1" w:rsidR="006A4F05" w:rsidRPr="006A4F05" w:rsidRDefault="006A4F05" w:rsidP="006A4F05">
                      <w:pPr>
                        <w:ind w:leftChars="0" w:left="0" w:firstLineChars="0" w:firstLine="0"/>
                        <w:rPr>
                          <w:rFonts w:cstheme="minorBidi"/>
                        </w:rPr>
                      </w:pPr>
                      <w:r w:rsidRPr="006A4F05">
                        <w:rPr>
                          <w:rFonts w:hint="eastAsia"/>
                        </w:rPr>
                        <w:t xml:space="preserve">■　</w:t>
                      </w:r>
                      <w:r w:rsidR="00BB0315">
                        <w:rPr>
                          <w:rFonts w:cs="ＭＳ Ｐゴシック" w:hint="eastAsia"/>
                        </w:rPr>
                        <w:t>運行場所</w:t>
                      </w:r>
                      <w:r>
                        <w:rPr>
                          <w:rFonts w:cs="ＭＳ Ｐゴシック" w:hint="eastAsia"/>
                        </w:rPr>
                        <w:t>：</w:t>
                      </w:r>
                      <w:r w:rsidR="00BB0315">
                        <w:rPr>
                          <w:rFonts w:cs="ＭＳ Ｐゴシック" w:hint="eastAsia"/>
                        </w:rPr>
                        <w:t>青森県十和田市　国道102号</w:t>
                      </w:r>
                      <w:r w:rsidRPr="006A4F05">
                        <w:rPr>
                          <w:rFonts w:cstheme="minorBidi" w:hint="eastAsia"/>
                        </w:rPr>
                        <w:t>奥入瀬渓流</w:t>
                      </w:r>
                      <w:r w:rsidR="00BB0315">
                        <w:rPr>
                          <w:rFonts w:cstheme="minorBidi" w:hint="eastAsia"/>
                        </w:rPr>
                        <w:t>区間（</w:t>
                      </w:r>
                      <w:r w:rsidRPr="006A4F05">
                        <w:rPr>
                          <w:rFonts w:cstheme="minorBidi" w:hint="eastAsia"/>
                        </w:rPr>
                        <w:t>交通</w:t>
                      </w:r>
                      <w:r w:rsidR="00BB0315">
                        <w:rPr>
                          <w:rFonts w:cstheme="minorBidi" w:hint="eastAsia"/>
                        </w:rPr>
                        <w:t>規制</w:t>
                      </w:r>
                      <w:r w:rsidRPr="006A4F05">
                        <w:rPr>
                          <w:rFonts w:cstheme="minorBidi" w:hint="eastAsia"/>
                        </w:rPr>
                        <w:t>区間</w:t>
                      </w:r>
                      <w:r w:rsidR="00BB0315">
                        <w:rPr>
                          <w:rFonts w:cstheme="minorBidi" w:hint="eastAsia"/>
                        </w:rPr>
                        <w:t>）</w:t>
                      </w:r>
                    </w:p>
                    <w:p w14:paraId="450A6362" w14:textId="0BB61622" w:rsidR="006A4F05" w:rsidRDefault="006A4F05" w:rsidP="001814F1">
                      <w:pPr>
                        <w:widowControl/>
                        <w:autoSpaceDE/>
                        <w:autoSpaceDN/>
                        <w:spacing w:after="5" w:line="249" w:lineRule="auto"/>
                        <w:ind w:leftChars="0" w:left="0" w:firstLineChars="0" w:firstLine="0"/>
                        <w:rPr>
                          <w:rFonts w:cstheme="minorBidi"/>
                        </w:rPr>
                      </w:pPr>
                      <w:r w:rsidRPr="006A4F05">
                        <w:rPr>
                          <w:rFonts w:cstheme="minorBidi" w:hint="eastAsia"/>
                        </w:rPr>
                        <w:t>■　ルート</w:t>
                      </w:r>
                      <w:r>
                        <w:rPr>
                          <w:rFonts w:cstheme="minorBidi" w:hint="eastAsia"/>
                        </w:rPr>
                        <w:t>：</w:t>
                      </w:r>
                      <w:r w:rsidR="001814F1">
                        <w:rPr>
                          <w:rFonts w:cstheme="minorBidi" w:hint="eastAsia"/>
                        </w:rPr>
                        <w:t>①</w:t>
                      </w:r>
                      <w:r w:rsidRPr="006A4F05">
                        <w:rPr>
                          <w:rFonts w:cstheme="minorBidi" w:hint="eastAsia"/>
                        </w:rPr>
                        <w:t>石</w:t>
                      </w:r>
                      <w:r w:rsidR="00BB0315">
                        <w:rPr>
                          <w:rFonts w:cstheme="minorBidi" w:hint="eastAsia"/>
                        </w:rPr>
                        <w:t>ケ</w:t>
                      </w:r>
                      <w:r w:rsidRPr="006A4F05">
                        <w:rPr>
                          <w:rFonts w:cstheme="minorBidi" w:hint="eastAsia"/>
                        </w:rPr>
                        <w:t>戸</w:t>
                      </w:r>
                      <w:r w:rsidR="001814F1">
                        <w:rPr>
                          <w:rFonts w:cstheme="minorBidi" w:hint="eastAsia"/>
                        </w:rPr>
                        <w:t>ルート（約2.8km）、②</w:t>
                      </w:r>
                      <w:r w:rsidRPr="006A4F05">
                        <w:rPr>
                          <w:rFonts w:cstheme="minorBidi" w:hint="eastAsia"/>
                        </w:rPr>
                        <w:t>子ノ口</w:t>
                      </w:r>
                      <w:r w:rsidR="001814F1">
                        <w:rPr>
                          <w:rFonts w:cstheme="minorBidi" w:hint="eastAsia"/>
                        </w:rPr>
                        <w:t>ルート</w:t>
                      </w:r>
                      <w:r w:rsidRPr="006A4F05">
                        <w:rPr>
                          <w:rFonts w:cstheme="minorBidi" w:hint="eastAsia"/>
                        </w:rPr>
                        <w:t>（約</w:t>
                      </w:r>
                      <w:r w:rsidR="001814F1">
                        <w:rPr>
                          <w:rFonts w:cstheme="minorBidi" w:hint="eastAsia"/>
                        </w:rPr>
                        <w:t>4.0km</w:t>
                      </w:r>
                      <w:r w:rsidRPr="006A4F05">
                        <w:rPr>
                          <w:rFonts w:cstheme="minorBidi" w:hint="eastAsia"/>
                        </w:rPr>
                        <w:t>）</w:t>
                      </w:r>
                      <w:r w:rsidR="001814F1">
                        <w:rPr>
                          <w:rFonts w:cstheme="minorBidi" w:hint="eastAsia"/>
                        </w:rPr>
                        <w:t>の２ルート運行</w:t>
                      </w:r>
                      <w:r w:rsidRPr="006A4F05">
                        <w:rPr>
                          <w:rFonts w:cstheme="minorBidi" w:hint="eastAsia"/>
                        </w:rPr>
                        <w:t xml:space="preserve">　</w:t>
                      </w:r>
                    </w:p>
                    <w:p w14:paraId="3A93877C" w14:textId="02085B0B" w:rsidR="006A4F05" w:rsidRPr="006A4F05" w:rsidRDefault="006A4F05" w:rsidP="001814F1">
                      <w:pPr>
                        <w:widowControl/>
                        <w:autoSpaceDE/>
                        <w:autoSpaceDN/>
                        <w:spacing w:after="5" w:line="249" w:lineRule="auto"/>
                        <w:ind w:leftChars="0" w:left="0" w:firstLineChars="0" w:firstLine="0"/>
                        <w:rPr>
                          <w:rFonts w:cstheme="minorBidi"/>
                        </w:rPr>
                      </w:pPr>
                      <w:r>
                        <w:rPr>
                          <w:rFonts w:cstheme="minorBidi" w:hint="eastAsia"/>
                        </w:rPr>
                        <w:t>■</w:t>
                      </w:r>
                      <w:r w:rsidR="00BB0315">
                        <w:rPr>
                          <w:rFonts w:cstheme="minorBidi" w:hint="eastAsia"/>
                        </w:rPr>
                        <w:t xml:space="preserve">　</w:t>
                      </w:r>
                      <w:r>
                        <w:rPr>
                          <w:rFonts w:cstheme="minorBidi" w:hint="eastAsia"/>
                        </w:rPr>
                        <w:t>実施期間：2024/10/2</w:t>
                      </w:r>
                      <w:r w:rsidR="001814F1">
                        <w:rPr>
                          <w:rFonts w:cstheme="minorBidi" w:hint="eastAsia"/>
                        </w:rPr>
                        <w:t>1-27（①10/21-27、②10/23-27）※交通規制期間中に実施。</w:t>
                      </w:r>
                    </w:p>
                    <w:p w14:paraId="191CB6A4" w14:textId="0A7ADF15" w:rsidR="006A4F05" w:rsidRPr="006A4F05" w:rsidRDefault="006A4F05" w:rsidP="001814F1">
                      <w:pPr>
                        <w:autoSpaceDE/>
                        <w:autoSpaceDN/>
                        <w:spacing w:line="249" w:lineRule="auto"/>
                        <w:ind w:leftChars="0" w:left="0" w:firstLineChars="0" w:firstLine="0"/>
                        <w:rPr>
                          <w:rFonts w:cstheme="minorBidi"/>
                        </w:rPr>
                      </w:pPr>
                      <w:r w:rsidRPr="006A4F05">
                        <w:rPr>
                          <w:rFonts w:cstheme="minorBidi" w:hint="eastAsia"/>
                        </w:rPr>
                        <w:t>■　レベル2(自動運転技術的にはレベル４相当)</w:t>
                      </w:r>
                    </w:p>
                    <w:p w14:paraId="7D976AD2" w14:textId="77777777" w:rsidR="006A4F05" w:rsidRPr="006A4F05" w:rsidRDefault="006A4F05" w:rsidP="001814F1">
                      <w:pPr>
                        <w:autoSpaceDE/>
                        <w:autoSpaceDN/>
                        <w:spacing w:line="249" w:lineRule="auto"/>
                        <w:ind w:leftChars="0" w:left="0" w:firstLineChars="0" w:firstLine="0"/>
                      </w:pPr>
                      <w:r w:rsidRPr="006A4F05">
                        <w:rPr>
                          <w:rFonts w:cstheme="minorBidi" w:hint="eastAsia"/>
                        </w:rPr>
                        <w:t xml:space="preserve">■　</w:t>
                      </w:r>
                      <w:r w:rsidRPr="006A4F05">
                        <w:rPr>
                          <w:rFonts w:hint="eastAsia"/>
                        </w:rPr>
                        <w:t>乗降地点：７か所</w:t>
                      </w:r>
                    </w:p>
                    <w:p w14:paraId="34E9F1CD" w14:textId="77777777" w:rsidR="006A4F05" w:rsidRPr="006A4F05" w:rsidRDefault="006A4F05" w:rsidP="001814F1">
                      <w:pPr>
                        <w:autoSpaceDE/>
                        <w:autoSpaceDN/>
                        <w:spacing w:line="249" w:lineRule="auto"/>
                        <w:ind w:leftChars="0" w:left="0" w:firstLineChars="0" w:firstLine="0"/>
                        <w:rPr>
                          <w:rFonts w:cstheme="minorBidi"/>
                        </w:rPr>
                      </w:pPr>
                      <w:r w:rsidRPr="006A4F05">
                        <w:rPr>
                          <w:rFonts w:hint="eastAsia"/>
                        </w:rPr>
                        <w:t>■　信号連携箇所：０箇所</w:t>
                      </w:r>
                      <w:r w:rsidRPr="006A4F05">
                        <w:rPr>
                          <w:rFonts w:cstheme="minorBidi"/>
                        </w:rPr>
                        <w:t xml:space="preserve"> </w:t>
                      </w:r>
                      <w:r w:rsidRPr="006A4F05">
                        <w:rPr>
                          <w:rFonts w:cstheme="minorBidi" w:hint="eastAsia"/>
                        </w:rPr>
                        <w:t>（想定コース内、信号なし）</w:t>
                      </w:r>
                    </w:p>
                    <w:p w14:paraId="2C33BDA3" w14:textId="08497ABF" w:rsidR="006A4F05" w:rsidRDefault="006A4F05" w:rsidP="001814F1">
                      <w:pPr>
                        <w:autoSpaceDE/>
                        <w:autoSpaceDN/>
                        <w:spacing w:line="249" w:lineRule="auto"/>
                        <w:ind w:leftChars="0" w:left="0" w:firstLineChars="0" w:firstLine="0"/>
                        <w:rPr>
                          <w:rFonts w:cstheme="minorBidi"/>
                        </w:rPr>
                      </w:pPr>
                      <w:r w:rsidRPr="006A4F05">
                        <w:rPr>
                          <w:rFonts w:cstheme="minorBidi" w:hint="eastAsia"/>
                        </w:rPr>
                        <w:t xml:space="preserve">■　</w:t>
                      </w:r>
                      <w:r w:rsidRPr="006A4F05">
                        <w:rPr>
                          <w:rFonts w:hint="eastAsia"/>
                        </w:rPr>
                        <w:t>路車協調箇所：０箇所</w:t>
                      </w:r>
                    </w:p>
                    <w:p w14:paraId="62955EA7" w14:textId="3E82ED2F" w:rsidR="001814F1" w:rsidRDefault="001814F1" w:rsidP="001814F1">
                      <w:pPr>
                        <w:autoSpaceDE/>
                        <w:autoSpaceDN/>
                        <w:spacing w:line="249" w:lineRule="auto"/>
                        <w:ind w:leftChars="0" w:left="0" w:firstLineChars="0" w:firstLine="0"/>
                        <w:rPr>
                          <w:rFonts w:cstheme="minorBidi"/>
                        </w:rPr>
                      </w:pPr>
                      <w:r>
                        <w:rPr>
                          <w:rFonts w:cstheme="minorBidi" w:hint="eastAsia"/>
                        </w:rPr>
                        <w:t>■　①石ヶ戸ルート車両：MiCa（１日平日4便、休日4便運行）</w:t>
                      </w:r>
                    </w:p>
                    <w:p w14:paraId="7A6AF6DE" w14:textId="72973340" w:rsidR="001814F1" w:rsidRPr="001814F1" w:rsidRDefault="001814F1" w:rsidP="001814F1">
                      <w:pPr>
                        <w:autoSpaceDE/>
                        <w:autoSpaceDN/>
                        <w:spacing w:line="249" w:lineRule="auto"/>
                        <w:ind w:leftChars="0" w:left="0" w:firstLineChars="0" w:firstLine="0"/>
                        <w:rPr>
                          <w:rFonts w:cstheme="minorBidi"/>
                        </w:rPr>
                      </w:pPr>
                      <w:r>
                        <w:rPr>
                          <w:rFonts w:cstheme="minorBidi" w:hint="eastAsia"/>
                        </w:rPr>
                        <w:t xml:space="preserve">　　 ②子ノ口ルート車両：GSM8（１日平日3便、休日4便運行）</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29739C1F" w:rsidR="00A44BF0" w:rsidRPr="00A44BF0" w:rsidRDefault="00A44BF0" w:rsidP="004A15FD">
      <w:pPr>
        <w:ind w:leftChars="0" w:left="0" w:firstLineChars="0" w:firstLine="0"/>
        <w:rPr>
          <w:b/>
          <w:bCs/>
          <w:spacing w:val="-4"/>
          <w:sz w:val="6"/>
          <w:szCs w:val="6"/>
        </w:rPr>
      </w:pPr>
    </w:p>
    <w:p w14:paraId="529218A6" w14:textId="5AFFA99D" w:rsidR="004A15FD" w:rsidRDefault="009A5C45" w:rsidP="00C81437">
      <w:pPr>
        <w:ind w:leftChars="0" w:left="0" w:firstLineChars="0" w:firstLine="0"/>
        <w:rPr>
          <w:b/>
          <w:bCs/>
          <w:spacing w:val="-4"/>
          <w:sz w:val="26"/>
          <w:szCs w:val="26"/>
        </w:rPr>
      </w:pPr>
      <w:r w:rsidRPr="009A5C45">
        <w:rPr>
          <w:noProof/>
          <w:spacing w:val="-4"/>
        </w:rPr>
        <mc:AlternateContent>
          <mc:Choice Requires="wps">
            <w:drawing>
              <wp:anchor distT="45720" distB="45720" distL="114300" distR="114300" simplePos="0" relativeHeight="251700224" behindDoc="0" locked="0" layoutInCell="1" allowOverlap="1" wp14:anchorId="1EF5826B" wp14:editId="0EFF56E7">
                <wp:simplePos x="0" y="0"/>
                <wp:positionH relativeFrom="margin">
                  <wp:align>right</wp:align>
                </wp:positionH>
                <wp:positionV relativeFrom="paragraph">
                  <wp:posOffset>370205</wp:posOffset>
                </wp:positionV>
                <wp:extent cx="6386195" cy="347662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476625"/>
                        </a:xfrm>
                        <a:prstGeom prst="rect">
                          <a:avLst/>
                        </a:prstGeom>
                        <a:solidFill>
                          <a:srgbClr val="FFFFFF"/>
                        </a:solidFill>
                        <a:ln w="9525">
                          <a:solidFill>
                            <a:srgbClr val="000000"/>
                          </a:solidFill>
                          <a:miter lim="800000"/>
                          <a:headEnd/>
                          <a:tailEnd/>
                        </a:ln>
                      </wps:spPr>
                      <wps:txbx>
                        <w:txbxContent>
                          <w:tbl>
                            <w:tblPr>
                              <w:tblStyle w:val="TableGrid1"/>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9A5C45" w:rsidRPr="0040472B" w14:paraId="182D3D2A"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6376339" w14:textId="77777777" w:rsidR="009A5C45" w:rsidRDefault="009A5C45"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15E62946" w14:textId="77777777" w:rsidR="009A5C45" w:rsidRPr="0040472B" w:rsidRDefault="009A5C45"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9CA124F" w14:textId="77777777" w:rsidR="009A5C45" w:rsidRDefault="009A5C45" w:rsidP="004A15FD">
                                  <w:pPr>
                                    <w:spacing w:line="259" w:lineRule="auto"/>
                                    <w:ind w:leftChars="0" w:left="0" w:firstLineChars="0" w:firstLine="0"/>
                                    <w:suppressOverlap/>
                                    <w:jc w:val="center"/>
                                  </w:pPr>
                                  <w:r>
                                    <w:rPr>
                                      <w:rFonts w:hint="eastAsia"/>
                                    </w:rPr>
                                    <w:t>検証方法</w:t>
                                  </w:r>
                                </w:p>
                              </w:tc>
                            </w:tr>
                            <w:tr w:rsidR="003F6451" w:rsidRPr="00F92942" w14:paraId="7E0C1146" w14:textId="77777777" w:rsidTr="00ED5D55">
                              <w:trPr>
                                <w:cantSplit/>
                                <w:trHeight w:val="886"/>
                              </w:trPr>
                              <w:tc>
                                <w:tcPr>
                                  <w:tcW w:w="704" w:type="dxa"/>
                                  <w:vMerge w:val="restart"/>
                                  <w:tcBorders>
                                    <w:top w:val="single" w:sz="4" w:space="0" w:color="auto"/>
                                    <w:left w:val="single" w:sz="4" w:space="0" w:color="auto"/>
                                    <w:right w:val="single" w:sz="4" w:space="0" w:color="auto"/>
                                  </w:tcBorders>
                                  <w:textDirection w:val="tbRlV"/>
                                  <w:vAlign w:val="center"/>
                                </w:tcPr>
                                <w:p w14:paraId="1A902D48" w14:textId="77777777" w:rsidR="003F6451" w:rsidRPr="00F92942" w:rsidRDefault="003F6451"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25DF66" w14:textId="66B85A20" w:rsidR="003F6451" w:rsidRPr="001814F1" w:rsidRDefault="003F6451" w:rsidP="004A15FD">
                                  <w:pPr>
                                    <w:spacing w:line="259" w:lineRule="auto"/>
                                    <w:ind w:leftChars="0" w:left="0" w:firstLineChars="0" w:firstLine="0"/>
                                    <w:suppressOverlap/>
                                  </w:pPr>
                                  <w:r>
                                    <w:rPr>
                                      <w:rFonts w:hint="eastAsia"/>
                                    </w:rPr>
                                    <w:t>運賃収入の検討</w:t>
                                  </w:r>
                                </w:p>
                              </w:tc>
                              <w:tc>
                                <w:tcPr>
                                  <w:tcW w:w="5796" w:type="dxa"/>
                                  <w:tcBorders>
                                    <w:top w:val="single" w:sz="4" w:space="0" w:color="000000"/>
                                    <w:left w:val="single" w:sz="4" w:space="0" w:color="000000"/>
                                    <w:bottom w:val="single" w:sz="4" w:space="0" w:color="000000"/>
                                    <w:right w:val="single" w:sz="4" w:space="0" w:color="000000"/>
                                  </w:tcBorders>
                                </w:tcPr>
                                <w:p w14:paraId="4FF82764" w14:textId="4562410F" w:rsidR="003F6451" w:rsidRPr="00F92942" w:rsidRDefault="003F6451" w:rsidP="004A15FD">
                                  <w:pPr>
                                    <w:spacing w:line="259" w:lineRule="auto"/>
                                    <w:ind w:leftChars="0" w:left="0" w:firstLineChars="0" w:firstLine="0"/>
                                    <w:suppressOverlap/>
                                    <w:rPr>
                                      <w:lang w:val="en-US"/>
                                    </w:rPr>
                                  </w:pPr>
                                  <w:r>
                                    <w:rPr>
                                      <w:rFonts w:hint="eastAsia"/>
                                    </w:rPr>
                                    <w:t>利用者から満足度・支払い意思額のアンケート調査実施。</w:t>
                                  </w:r>
                                </w:p>
                              </w:tc>
                            </w:tr>
                            <w:tr w:rsidR="003F6451" w:rsidRPr="00F92942" w14:paraId="43F834D5" w14:textId="77777777" w:rsidTr="00ED5D55">
                              <w:trPr>
                                <w:cantSplit/>
                                <w:trHeight w:val="886"/>
                              </w:trPr>
                              <w:tc>
                                <w:tcPr>
                                  <w:tcW w:w="704" w:type="dxa"/>
                                  <w:vMerge/>
                                  <w:tcBorders>
                                    <w:left w:val="single" w:sz="4" w:space="0" w:color="auto"/>
                                    <w:bottom w:val="single" w:sz="4" w:space="0" w:color="auto"/>
                                    <w:right w:val="single" w:sz="4" w:space="0" w:color="auto"/>
                                  </w:tcBorders>
                                  <w:textDirection w:val="tbRlV"/>
                                  <w:vAlign w:val="center"/>
                                </w:tcPr>
                                <w:p w14:paraId="0C19DC8C" w14:textId="77777777" w:rsidR="003F6451" w:rsidRDefault="003F6451" w:rsidP="00B167D0">
                                  <w:pPr>
                                    <w:spacing w:line="259" w:lineRule="auto"/>
                                    <w:ind w:leftChars="0" w:left="113" w:right="113" w:firstLineChars="0" w:firstLine="0"/>
                                    <w:suppressOverlap/>
                                    <w:jc w:val="center"/>
                                    <w:rPr>
                                      <w:rFonts w:hint="eastAsia"/>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72EB156" w14:textId="49EF4DD6" w:rsidR="008763B3" w:rsidRDefault="008763B3" w:rsidP="004A15FD">
                                  <w:pPr>
                                    <w:spacing w:line="259" w:lineRule="auto"/>
                                    <w:ind w:leftChars="0" w:left="0" w:firstLineChars="0" w:firstLine="0"/>
                                    <w:suppressOverlap/>
                                    <w:rPr>
                                      <w:rFonts w:hint="eastAsia"/>
                                    </w:rPr>
                                  </w:pPr>
                                  <w:r>
                                    <w:rPr>
                                      <w:rFonts w:hint="eastAsia"/>
                                    </w:rPr>
                                    <w:t>運賃収入以外の検討</w:t>
                                  </w:r>
                                </w:p>
                              </w:tc>
                              <w:tc>
                                <w:tcPr>
                                  <w:tcW w:w="5796" w:type="dxa"/>
                                  <w:tcBorders>
                                    <w:top w:val="single" w:sz="4" w:space="0" w:color="000000"/>
                                    <w:left w:val="single" w:sz="4" w:space="0" w:color="000000"/>
                                    <w:bottom w:val="single" w:sz="4" w:space="0" w:color="000000"/>
                                    <w:right w:val="single" w:sz="4" w:space="0" w:color="000000"/>
                                  </w:tcBorders>
                                </w:tcPr>
                                <w:p w14:paraId="37102822" w14:textId="77777777" w:rsidR="003F6451" w:rsidRDefault="008763B3" w:rsidP="004A15FD">
                                  <w:pPr>
                                    <w:spacing w:line="259" w:lineRule="auto"/>
                                    <w:ind w:leftChars="0" w:left="0" w:firstLineChars="0" w:firstLine="0"/>
                                    <w:suppressOverlap/>
                                  </w:pPr>
                                  <w:r>
                                    <w:rPr>
                                      <w:rFonts w:hint="eastAsia"/>
                                    </w:rPr>
                                    <w:t>エコツアーガイドを乗車させ、高付加価値化を図った状態で支払い意思額のアンケート調査を実施。</w:t>
                                  </w:r>
                                </w:p>
                                <w:p w14:paraId="35561F36" w14:textId="234AEC88" w:rsidR="008763B3" w:rsidRDefault="008763B3" w:rsidP="004A15FD">
                                  <w:pPr>
                                    <w:spacing w:line="259" w:lineRule="auto"/>
                                    <w:ind w:leftChars="0" w:left="0" w:firstLineChars="0" w:firstLine="0"/>
                                    <w:suppressOverlap/>
                                    <w:rPr>
                                      <w:rFonts w:hint="eastAsia"/>
                                    </w:rPr>
                                  </w:pPr>
                                  <w:r>
                                    <w:rPr>
                                      <w:rFonts w:hint="eastAsia"/>
                                    </w:rPr>
                                    <w:t>協賛金や協力金といった料金徴収の検討を行った。</w:t>
                                  </w:r>
                                </w:p>
                              </w:tc>
                            </w:tr>
                            <w:tr w:rsidR="009A5C45" w:rsidRPr="00F92942" w14:paraId="1ED4DA08" w14:textId="77777777" w:rsidTr="008763B3">
                              <w:trPr>
                                <w:cantSplit/>
                                <w:trHeight w:val="928"/>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FFFA47D" w14:textId="77777777" w:rsidR="009A5C45" w:rsidRDefault="009A5C45"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D562533" w14:textId="77777777" w:rsidR="009A5C45" w:rsidRDefault="009A5C45" w:rsidP="004A15FD">
                                  <w:pPr>
                                    <w:spacing w:line="259" w:lineRule="auto"/>
                                    <w:ind w:leftChars="0" w:left="0" w:firstLineChars="0" w:firstLine="0"/>
                                    <w:suppressOverlap/>
                                    <w:rPr>
                                      <w:lang w:val="en-US"/>
                                    </w:rPr>
                                  </w:pPr>
                                  <w:r>
                                    <w:rPr>
                                      <w:rFonts w:hint="eastAsia"/>
                                      <w:lang w:val="en-US"/>
                                    </w:rPr>
                                    <w:t>検証ルートでの自動運転率</w:t>
                                  </w:r>
                                </w:p>
                              </w:tc>
                              <w:tc>
                                <w:tcPr>
                                  <w:tcW w:w="5796" w:type="dxa"/>
                                  <w:tcBorders>
                                    <w:top w:val="single" w:sz="4" w:space="0" w:color="000000"/>
                                    <w:left w:val="single" w:sz="4" w:space="0" w:color="000000"/>
                                    <w:bottom w:val="single" w:sz="4" w:space="0" w:color="000000"/>
                                    <w:right w:val="single" w:sz="4" w:space="0" w:color="000000"/>
                                  </w:tcBorders>
                                </w:tcPr>
                                <w:p w14:paraId="6CDE14E7" w14:textId="05775686" w:rsidR="009A5C45" w:rsidRPr="00F92942" w:rsidRDefault="008763B3" w:rsidP="004A15FD">
                                  <w:pPr>
                                    <w:spacing w:line="259" w:lineRule="auto"/>
                                    <w:ind w:leftChars="0" w:left="0" w:firstLineChars="0" w:firstLine="0"/>
                                    <w:suppressOverlap/>
                                    <w:rPr>
                                      <w:lang w:val="en-US"/>
                                    </w:rPr>
                                  </w:pPr>
                                  <w:r w:rsidRPr="008763B3">
                                    <w:rPr>
                                      <w:rFonts w:hint="eastAsia"/>
                                    </w:rPr>
                                    <w:t>手動介入時にお</w:t>
                                  </w:r>
                                  <w:r>
                                    <w:rPr>
                                      <w:rFonts w:hint="eastAsia"/>
                                    </w:rPr>
                                    <w:t>いて、</w:t>
                                  </w:r>
                                  <w:r w:rsidR="009A5C45">
                                    <w:rPr>
                                      <w:rFonts w:hint="eastAsia"/>
                                    </w:rPr>
                                    <w:t>運行に同乗した係員による目視での記録から算出</w:t>
                                  </w:r>
                                </w:p>
                              </w:tc>
                            </w:tr>
                            <w:tr w:rsidR="009A5C45" w:rsidRPr="00F92942" w14:paraId="65ECD75B" w14:textId="77777777" w:rsidTr="008763B3">
                              <w:trPr>
                                <w:cantSplit/>
                                <w:trHeight w:val="1623"/>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66BD1EF9" w14:textId="77777777" w:rsidR="009A5C45" w:rsidRDefault="009A5C45"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05A2DE6" w14:textId="77777777" w:rsidR="009A5C45" w:rsidRDefault="009A5C45" w:rsidP="004A15FD">
                                  <w:pPr>
                                    <w:spacing w:line="259" w:lineRule="auto"/>
                                    <w:ind w:leftChars="0" w:left="0" w:firstLineChars="0" w:firstLine="0"/>
                                    <w:suppressOverlap/>
                                    <w:rPr>
                                      <w:lang w:val="en-US"/>
                                    </w:rPr>
                                  </w:pPr>
                                  <w:r>
                                    <w:rPr>
                                      <w:rFonts w:hint="eastAsia"/>
                                      <w:lang w:val="en-US"/>
                                    </w:rPr>
                                    <w:t>社会的意義・利便性・安全性の理解促進</w:t>
                                  </w:r>
                                </w:p>
                              </w:tc>
                              <w:tc>
                                <w:tcPr>
                                  <w:tcW w:w="5796" w:type="dxa"/>
                                  <w:tcBorders>
                                    <w:top w:val="single" w:sz="4" w:space="0" w:color="000000"/>
                                    <w:left w:val="single" w:sz="4" w:space="0" w:color="000000"/>
                                    <w:bottom w:val="single" w:sz="4" w:space="0" w:color="000000"/>
                                    <w:right w:val="single" w:sz="4" w:space="0" w:color="000000"/>
                                  </w:tcBorders>
                                </w:tcPr>
                                <w:p w14:paraId="1E9F7233" w14:textId="7BE4BF69" w:rsidR="009A5C45" w:rsidRPr="00BE6FE1" w:rsidRDefault="009A5C45" w:rsidP="004A15FD">
                                  <w:pPr>
                                    <w:spacing w:line="259" w:lineRule="auto"/>
                                    <w:ind w:leftChars="0" w:left="0" w:firstLineChars="0" w:firstLine="0"/>
                                    <w:suppressOverlap/>
                                    <w:rPr>
                                      <w:lang w:val="en-US"/>
                                    </w:rPr>
                                  </w:pPr>
                                  <w:r>
                                    <w:rPr>
                                      <w:rFonts w:hint="eastAsia"/>
                                      <w:lang w:val="en-US"/>
                                    </w:rPr>
                                    <w:t>啓発（看板、路面サイン、モニター掲示、チラシ）を実施の上、</w:t>
                                  </w:r>
                                  <w:r w:rsidR="00975E04">
                                    <w:rPr>
                                      <w:rFonts w:hint="eastAsia"/>
                                      <w:lang w:val="en-US"/>
                                    </w:rPr>
                                    <w:t>認知率の</w:t>
                                  </w:r>
                                  <w:r>
                                    <w:rPr>
                                      <w:rFonts w:hint="eastAsia"/>
                                      <w:lang w:val="en-US"/>
                                    </w:rPr>
                                    <w:t>アンケート調査。</w:t>
                                  </w:r>
                                </w:p>
                              </w:tc>
                            </w:tr>
                          </w:tbl>
                          <w:p w14:paraId="4A0EBB90" w14:textId="77777777" w:rsidR="009A5C45" w:rsidRDefault="009A5C45" w:rsidP="009A5C45">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F5826B" id="テキスト ボックス 4" o:spid="_x0000_s1029" type="#_x0000_t202" style="position:absolute;margin-left:451.65pt;margin-top:29.15pt;width:502.85pt;height:273.75pt;z-index:2517002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">
                <v:textbox>
                  <w:txbxContent>
                    <w:tbl>
                      <w:tblPr>
                        <w:tblStyle w:val="TableGrid1"/>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9A5C45" w:rsidRPr="0040472B" w14:paraId="182D3D2A"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6376339" w14:textId="77777777" w:rsidR="009A5C45" w:rsidRDefault="009A5C45"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15E62946" w14:textId="77777777" w:rsidR="009A5C45" w:rsidRPr="0040472B" w:rsidRDefault="009A5C45"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39CA124F" w14:textId="77777777" w:rsidR="009A5C45" w:rsidRDefault="009A5C45" w:rsidP="004A15FD">
                            <w:pPr>
                              <w:spacing w:line="259" w:lineRule="auto"/>
                              <w:ind w:leftChars="0" w:left="0" w:firstLineChars="0" w:firstLine="0"/>
                              <w:suppressOverlap/>
                              <w:jc w:val="center"/>
                            </w:pPr>
                            <w:r>
                              <w:rPr>
                                <w:rFonts w:hint="eastAsia"/>
                              </w:rPr>
                              <w:t>検証方法</w:t>
                            </w:r>
                          </w:p>
                        </w:tc>
                      </w:tr>
                      <w:tr w:rsidR="003F6451" w:rsidRPr="00F92942" w14:paraId="7E0C1146" w14:textId="77777777" w:rsidTr="00ED5D55">
                        <w:trPr>
                          <w:cantSplit/>
                          <w:trHeight w:val="886"/>
                        </w:trPr>
                        <w:tc>
                          <w:tcPr>
                            <w:tcW w:w="704" w:type="dxa"/>
                            <w:vMerge w:val="restart"/>
                            <w:tcBorders>
                              <w:top w:val="single" w:sz="4" w:space="0" w:color="auto"/>
                              <w:left w:val="single" w:sz="4" w:space="0" w:color="auto"/>
                              <w:right w:val="single" w:sz="4" w:space="0" w:color="auto"/>
                            </w:tcBorders>
                            <w:textDirection w:val="tbRlV"/>
                            <w:vAlign w:val="center"/>
                          </w:tcPr>
                          <w:p w14:paraId="1A902D48" w14:textId="77777777" w:rsidR="003F6451" w:rsidRPr="00F92942" w:rsidRDefault="003F6451"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25DF66" w14:textId="66B85A20" w:rsidR="003F6451" w:rsidRPr="001814F1" w:rsidRDefault="003F6451" w:rsidP="004A15FD">
                            <w:pPr>
                              <w:spacing w:line="259" w:lineRule="auto"/>
                              <w:ind w:leftChars="0" w:left="0" w:firstLineChars="0" w:firstLine="0"/>
                              <w:suppressOverlap/>
                            </w:pPr>
                            <w:r>
                              <w:rPr>
                                <w:rFonts w:hint="eastAsia"/>
                              </w:rPr>
                              <w:t>運賃収入の検討</w:t>
                            </w:r>
                          </w:p>
                        </w:tc>
                        <w:tc>
                          <w:tcPr>
                            <w:tcW w:w="5796" w:type="dxa"/>
                            <w:tcBorders>
                              <w:top w:val="single" w:sz="4" w:space="0" w:color="000000"/>
                              <w:left w:val="single" w:sz="4" w:space="0" w:color="000000"/>
                              <w:bottom w:val="single" w:sz="4" w:space="0" w:color="000000"/>
                              <w:right w:val="single" w:sz="4" w:space="0" w:color="000000"/>
                            </w:tcBorders>
                          </w:tcPr>
                          <w:p w14:paraId="4FF82764" w14:textId="4562410F" w:rsidR="003F6451" w:rsidRPr="00F92942" w:rsidRDefault="003F6451" w:rsidP="004A15FD">
                            <w:pPr>
                              <w:spacing w:line="259" w:lineRule="auto"/>
                              <w:ind w:leftChars="0" w:left="0" w:firstLineChars="0" w:firstLine="0"/>
                              <w:suppressOverlap/>
                              <w:rPr>
                                <w:lang w:val="en-US"/>
                              </w:rPr>
                            </w:pPr>
                            <w:r>
                              <w:rPr>
                                <w:rFonts w:hint="eastAsia"/>
                              </w:rPr>
                              <w:t>利用者から満足度・支払い意思額のアンケート調査実施。</w:t>
                            </w:r>
                          </w:p>
                        </w:tc>
                      </w:tr>
                      <w:tr w:rsidR="003F6451" w:rsidRPr="00F92942" w14:paraId="43F834D5" w14:textId="77777777" w:rsidTr="00ED5D55">
                        <w:trPr>
                          <w:cantSplit/>
                          <w:trHeight w:val="886"/>
                        </w:trPr>
                        <w:tc>
                          <w:tcPr>
                            <w:tcW w:w="704" w:type="dxa"/>
                            <w:vMerge/>
                            <w:tcBorders>
                              <w:left w:val="single" w:sz="4" w:space="0" w:color="auto"/>
                              <w:bottom w:val="single" w:sz="4" w:space="0" w:color="auto"/>
                              <w:right w:val="single" w:sz="4" w:space="0" w:color="auto"/>
                            </w:tcBorders>
                            <w:textDirection w:val="tbRlV"/>
                            <w:vAlign w:val="center"/>
                          </w:tcPr>
                          <w:p w14:paraId="0C19DC8C" w14:textId="77777777" w:rsidR="003F6451" w:rsidRDefault="003F6451" w:rsidP="00B167D0">
                            <w:pPr>
                              <w:spacing w:line="259" w:lineRule="auto"/>
                              <w:ind w:leftChars="0" w:left="113" w:right="113" w:firstLineChars="0" w:firstLine="0"/>
                              <w:suppressOverlap/>
                              <w:jc w:val="center"/>
                              <w:rPr>
                                <w:rFonts w:hint="eastAsia"/>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72EB156" w14:textId="49EF4DD6" w:rsidR="008763B3" w:rsidRDefault="008763B3" w:rsidP="004A15FD">
                            <w:pPr>
                              <w:spacing w:line="259" w:lineRule="auto"/>
                              <w:ind w:leftChars="0" w:left="0" w:firstLineChars="0" w:firstLine="0"/>
                              <w:suppressOverlap/>
                              <w:rPr>
                                <w:rFonts w:hint="eastAsia"/>
                              </w:rPr>
                            </w:pPr>
                            <w:r>
                              <w:rPr>
                                <w:rFonts w:hint="eastAsia"/>
                              </w:rPr>
                              <w:t>運賃収入以外の検討</w:t>
                            </w:r>
                          </w:p>
                        </w:tc>
                        <w:tc>
                          <w:tcPr>
                            <w:tcW w:w="5796" w:type="dxa"/>
                            <w:tcBorders>
                              <w:top w:val="single" w:sz="4" w:space="0" w:color="000000"/>
                              <w:left w:val="single" w:sz="4" w:space="0" w:color="000000"/>
                              <w:bottom w:val="single" w:sz="4" w:space="0" w:color="000000"/>
                              <w:right w:val="single" w:sz="4" w:space="0" w:color="000000"/>
                            </w:tcBorders>
                          </w:tcPr>
                          <w:p w14:paraId="37102822" w14:textId="77777777" w:rsidR="003F6451" w:rsidRDefault="008763B3" w:rsidP="004A15FD">
                            <w:pPr>
                              <w:spacing w:line="259" w:lineRule="auto"/>
                              <w:ind w:leftChars="0" w:left="0" w:firstLineChars="0" w:firstLine="0"/>
                              <w:suppressOverlap/>
                            </w:pPr>
                            <w:r>
                              <w:rPr>
                                <w:rFonts w:hint="eastAsia"/>
                              </w:rPr>
                              <w:t>エコツアーガイドを乗車させ、高付加価値化を図った状態で支払い意思額のアンケート調査を実施。</w:t>
                            </w:r>
                          </w:p>
                          <w:p w14:paraId="35561F36" w14:textId="234AEC88" w:rsidR="008763B3" w:rsidRDefault="008763B3" w:rsidP="004A15FD">
                            <w:pPr>
                              <w:spacing w:line="259" w:lineRule="auto"/>
                              <w:ind w:leftChars="0" w:left="0" w:firstLineChars="0" w:firstLine="0"/>
                              <w:suppressOverlap/>
                              <w:rPr>
                                <w:rFonts w:hint="eastAsia"/>
                              </w:rPr>
                            </w:pPr>
                            <w:r>
                              <w:rPr>
                                <w:rFonts w:hint="eastAsia"/>
                              </w:rPr>
                              <w:t>協賛金や協力金といった料金徴収の検討を行った。</w:t>
                            </w:r>
                          </w:p>
                        </w:tc>
                      </w:tr>
                      <w:tr w:rsidR="009A5C45" w:rsidRPr="00F92942" w14:paraId="1ED4DA08" w14:textId="77777777" w:rsidTr="008763B3">
                        <w:trPr>
                          <w:cantSplit/>
                          <w:trHeight w:val="928"/>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FFFA47D" w14:textId="77777777" w:rsidR="009A5C45" w:rsidRDefault="009A5C45"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D562533" w14:textId="77777777" w:rsidR="009A5C45" w:rsidRDefault="009A5C45" w:rsidP="004A15FD">
                            <w:pPr>
                              <w:spacing w:line="259" w:lineRule="auto"/>
                              <w:ind w:leftChars="0" w:left="0" w:firstLineChars="0" w:firstLine="0"/>
                              <w:suppressOverlap/>
                              <w:rPr>
                                <w:lang w:val="en-US"/>
                              </w:rPr>
                            </w:pPr>
                            <w:r>
                              <w:rPr>
                                <w:rFonts w:hint="eastAsia"/>
                                <w:lang w:val="en-US"/>
                              </w:rPr>
                              <w:t>検証ルートでの自動運転率</w:t>
                            </w:r>
                          </w:p>
                        </w:tc>
                        <w:tc>
                          <w:tcPr>
                            <w:tcW w:w="5796" w:type="dxa"/>
                            <w:tcBorders>
                              <w:top w:val="single" w:sz="4" w:space="0" w:color="000000"/>
                              <w:left w:val="single" w:sz="4" w:space="0" w:color="000000"/>
                              <w:bottom w:val="single" w:sz="4" w:space="0" w:color="000000"/>
                              <w:right w:val="single" w:sz="4" w:space="0" w:color="000000"/>
                            </w:tcBorders>
                          </w:tcPr>
                          <w:p w14:paraId="6CDE14E7" w14:textId="05775686" w:rsidR="009A5C45" w:rsidRPr="00F92942" w:rsidRDefault="008763B3" w:rsidP="004A15FD">
                            <w:pPr>
                              <w:spacing w:line="259" w:lineRule="auto"/>
                              <w:ind w:leftChars="0" w:left="0" w:firstLineChars="0" w:firstLine="0"/>
                              <w:suppressOverlap/>
                              <w:rPr>
                                <w:lang w:val="en-US"/>
                              </w:rPr>
                            </w:pPr>
                            <w:r w:rsidRPr="008763B3">
                              <w:rPr>
                                <w:rFonts w:hint="eastAsia"/>
                              </w:rPr>
                              <w:t>手動介入時にお</w:t>
                            </w:r>
                            <w:r>
                              <w:rPr>
                                <w:rFonts w:hint="eastAsia"/>
                              </w:rPr>
                              <w:t>いて、</w:t>
                            </w:r>
                            <w:r w:rsidR="009A5C45">
                              <w:rPr>
                                <w:rFonts w:hint="eastAsia"/>
                              </w:rPr>
                              <w:t>運行に同乗した係員による目視での記録から算出</w:t>
                            </w:r>
                          </w:p>
                        </w:tc>
                      </w:tr>
                      <w:tr w:rsidR="009A5C45" w:rsidRPr="00F92942" w14:paraId="65ECD75B" w14:textId="77777777" w:rsidTr="008763B3">
                        <w:trPr>
                          <w:cantSplit/>
                          <w:trHeight w:val="1623"/>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66BD1EF9" w14:textId="77777777" w:rsidR="009A5C45" w:rsidRDefault="009A5C45"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05A2DE6" w14:textId="77777777" w:rsidR="009A5C45" w:rsidRDefault="009A5C45" w:rsidP="004A15FD">
                            <w:pPr>
                              <w:spacing w:line="259" w:lineRule="auto"/>
                              <w:ind w:leftChars="0" w:left="0" w:firstLineChars="0" w:firstLine="0"/>
                              <w:suppressOverlap/>
                              <w:rPr>
                                <w:lang w:val="en-US"/>
                              </w:rPr>
                            </w:pPr>
                            <w:r>
                              <w:rPr>
                                <w:rFonts w:hint="eastAsia"/>
                                <w:lang w:val="en-US"/>
                              </w:rPr>
                              <w:t>社会的意義・利便性・安全性の理解促進</w:t>
                            </w:r>
                          </w:p>
                        </w:tc>
                        <w:tc>
                          <w:tcPr>
                            <w:tcW w:w="5796" w:type="dxa"/>
                            <w:tcBorders>
                              <w:top w:val="single" w:sz="4" w:space="0" w:color="000000"/>
                              <w:left w:val="single" w:sz="4" w:space="0" w:color="000000"/>
                              <w:bottom w:val="single" w:sz="4" w:space="0" w:color="000000"/>
                              <w:right w:val="single" w:sz="4" w:space="0" w:color="000000"/>
                            </w:tcBorders>
                          </w:tcPr>
                          <w:p w14:paraId="1E9F7233" w14:textId="7BE4BF69" w:rsidR="009A5C45" w:rsidRPr="00BE6FE1" w:rsidRDefault="009A5C45" w:rsidP="004A15FD">
                            <w:pPr>
                              <w:spacing w:line="259" w:lineRule="auto"/>
                              <w:ind w:leftChars="0" w:left="0" w:firstLineChars="0" w:firstLine="0"/>
                              <w:suppressOverlap/>
                              <w:rPr>
                                <w:lang w:val="en-US"/>
                              </w:rPr>
                            </w:pPr>
                            <w:r>
                              <w:rPr>
                                <w:rFonts w:hint="eastAsia"/>
                                <w:lang w:val="en-US"/>
                              </w:rPr>
                              <w:t>啓発（看板、路面サイン、モニター掲示、チラシ）を実施の上、</w:t>
                            </w:r>
                            <w:r w:rsidR="00975E04">
                              <w:rPr>
                                <w:rFonts w:hint="eastAsia"/>
                                <w:lang w:val="en-US"/>
                              </w:rPr>
                              <w:t>認知率の</w:t>
                            </w:r>
                            <w:r>
                              <w:rPr>
                                <w:rFonts w:hint="eastAsia"/>
                                <w:lang w:val="en-US"/>
                              </w:rPr>
                              <w:t>アンケート調査。</w:t>
                            </w:r>
                          </w:p>
                        </w:tc>
                      </w:tr>
                    </w:tbl>
                    <w:p w14:paraId="4A0EBB90" w14:textId="77777777" w:rsidR="009A5C45" w:rsidRDefault="009A5C45" w:rsidP="009A5C45">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598E6B2B" w14:textId="57E982B7" w:rsidR="009A5C45" w:rsidRDefault="009A5C45" w:rsidP="00C81437">
      <w:pPr>
        <w:ind w:leftChars="0" w:left="0" w:firstLineChars="0" w:firstLine="0"/>
        <w:rPr>
          <w:b/>
          <w:bCs/>
          <w:spacing w:val="-4"/>
          <w:sz w:val="26"/>
          <w:szCs w:val="26"/>
        </w:rPr>
      </w:pPr>
    </w:p>
    <w:p w14:paraId="499FCFF0" w14:textId="0EDD0221" w:rsidR="009A5C45" w:rsidRPr="0064265E" w:rsidRDefault="009A5C45" w:rsidP="00C81437">
      <w:pPr>
        <w:ind w:leftChars="0" w:left="0" w:firstLineChars="0" w:firstLine="0"/>
        <w:rPr>
          <w:spacing w:val="-4"/>
        </w:rPr>
        <w:sectPr w:rsidR="009A5C45" w:rsidRPr="0064265E" w:rsidSect="00EB64AD">
          <w:footerReference w:type="default" r:id="rId8"/>
          <w:type w:val="continuous"/>
          <w:pgSz w:w="11910" w:h="16840"/>
          <w:pgMar w:top="851" w:right="851" w:bottom="567" w:left="851" w:header="720" w:footer="720" w:gutter="0"/>
          <w:cols w:space="720"/>
        </w:sectPr>
      </w:pPr>
    </w:p>
    <w:p w14:paraId="731F0A14" w14:textId="32E3CB7D" w:rsidR="004A15FD" w:rsidRDefault="00B167D0" w:rsidP="004A15FD">
      <w:pPr>
        <w:ind w:leftChars="0" w:left="0" w:firstLineChars="0" w:firstLine="0"/>
        <w:rPr>
          <w:spacing w:val="-4"/>
        </w:rPr>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366A513A" w14:textId="67349CBF" w:rsidR="004A15FD" w:rsidRDefault="00B2181A"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B45C55B">
                <wp:simplePos x="0" y="0"/>
                <wp:positionH relativeFrom="margin">
                  <wp:posOffset>14605</wp:posOffset>
                </wp:positionH>
                <wp:positionV relativeFrom="paragraph">
                  <wp:posOffset>4237355</wp:posOffset>
                </wp:positionV>
                <wp:extent cx="6386195" cy="1152525"/>
                <wp:effectExtent l="0" t="0" r="14605"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52525"/>
                        </a:xfrm>
                        <a:prstGeom prst="rect">
                          <a:avLst/>
                        </a:prstGeom>
                        <a:solidFill>
                          <a:srgbClr val="FFFFFF"/>
                        </a:solidFill>
                        <a:ln w="9525">
                          <a:solidFill>
                            <a:srgbClr val="000000"/>
                          </a:solidFill>
                          <a:miter lim="800000"/>
                          <a:headEnd/>
                          <a:tailEnd/>
                        </a:ln>
                      </wps:spPr>
                      <wps:txbx>
                        <w:txbxContent>
                          <w:p w14:paraId="513E213A" w14:textId="3CAE9DD6" w:rsidR="004A15FD" w:rsidRDefault="00B2181A" w:rsidP="00B2181A">
                            <w:pPr>
                              <w:ind w:leftChars="0" w:left="0"/>
                            </w:pPr>
                            <w:r>
                              <w:rPr>
                                <w:rFonts w:hint="eastAsia"/>
                              </w:rPr>
                              <w:t>自動運転率は</w:t>
                            </w:r>
                            <w:r w:rsidR="008763B3" w:rsidRPr="008763B3">
                              <w:rPr>
                                <w:rFonts w:hint="eastAsia"/>
                              </w:rPr>
                              <w:t>石ヶ戸ルート</w:t>
                            </w:r>
                            <w:r w:rsidR="008763B3" w:rsidRPr="008763B3">
                              <w:t>98.02%、子ノ口ルート91.20％</w:t>
                            </w:r>
                            <w:r>
                              <w:rPr>
                                <w:rFonts w:hint="eastAsia"/>
                              </w:rPr>
                              <w:t>であった。比較的高い自動運転率であったが、観光名所やバス停など観光客が多い場所では歩行者起因の手動介入があり、</w:t>
                            </w:r>
                            <w:r w:rsidR="004B7440">
                              <w:rPr>
                                <w:rFonts w:hint="eastAsia"/>
                              </w:rPr>
                              <w:t>レベル４実装に向けては、</w:t>
                            </w:r>
                            <w:r>
                              <w:rPr>
                                <w:rFonts w:hint="eastAsia"/>
                              </w:rPr>
                              <w:t>自動運転率を高める走行空間創出が課題である。また、国立公園特別保護地区である奥入瀬では道路周辺に観光資源である植生が多く、それを避けるため中央線寄りに走行ルートを設定したため、大型バスとのすれ違い等で急ブレーキとなった。なお、</w:t>
                            </w:r>
                            <w:r w:rsidR="008763B3" w:rsidRPr="008763B3">
                              <w:t>通信環境がなく、</w:t>
                            </w:r>
                            <w:r>
                              <w:rPr>
                                <w:rFonts w:hint="eastAsia"/>
                              </w:rPr>
                              <w:t>走行ログ</w:t>
                            </w:r>
                            <w:r w:rsidR="008763B3" w:rsidRPr="008763B3">
                              <w:t>データが取得できず</w:t>
                            </w:r>
                            <w:r w:rsidR="007A6053">
                              <w:rPr>
                                <w:rFonts w:hint="eastAsia"/>
                              </w:rPr>
                              <w:t>、車内同乗した保安員の目視による人的な記録となる。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0" type="#_x0000_t202" style="position:absolute;margin-left:1.15pt;margin-top:333.65pt;width:502.85pt;height:90.7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">
                <v:textbox>
                  <w:txbxContent>
                    <w:p w14:paraId="513E213A" w14:textId="3CAE9DD6" w:rsidR="004A15FD" w:rsidRDefault="00B2181A" w:rsidP="00B2181A">
                      <w:pPr>
                        <w:ind w:leftChars="0" w:left="0"/>
                      </w:pPr>
                      <w:r>
                        <w:rPr>
                          <w:rFonts w:hint="eastAsia"/>
                        </w:rPr>
                        <w:t>自動運転率は</w:t>
                      </w:r>
                      <w:r w:rsidR="008763B3" w:rsidRPr="008763B3">
                        <w:rPr>
                          <w:rFonts w:hint="eastAsia"/>
                        </w:rPr>
                        <w:t>石ヶ戸ルート</w:t>
                      </w:r>
                      <w:r w:rsidR="008763B3" w:rsidRPr="008763B3">
                        <w:t>98.02%、子ノ口ルート91.20％</w:t>
                      </w:r>
                      <w:r>
                        <w:rPr>
                          <w:rFonts w:hint="eastAsia"/>
                        </w:rPr>
                        <w:t>であった。比較的高い自動運転率であったが、観光名所やバス停など観光客が多い場所では歩行者起因の手動介入があり、</w:t>
                      </w:r>
                      <w:r w:rsidR="004B7440">
                        <w:rPr>
                          <w:rFonts w:hint="eastAsia"/>
                        </w:rPr>
                        <w:t>レベル４実装に向けては、</w:t>
                      </w:r>
                      <w:r>
                        <w:rPr>
                          <w:rFonts w:hint="eastAsia"/>
                        </w:rPr>
                        <w:t>自動運転率を高める走行空間創出が課題である。また、国立公園特別保護地区である奥入瀬では道路周辺に観光資源である植生が多く、それを避けるため中央線寄りに走行ルートを設定したため、大型バスとのすれ違い等で急ブレーキとなった。なお、</w:t>
                      </w:r>
                      <w:r w:rsidR="008763B3" w:rsidRPr="008763B3">
                        <w:t>通信環境がなく、</w:t>
                      </w:r>
                      <w:r>
                        <w:rPr>
                          <w:rFonts w:hint="eastAsia"/>
                        </w:rPr>
                        <w:t>走行ログ</w:t>
                      </w:r>
                      <w:r w:rsidR="008763B3" w:rsidRPr="008763B3">
                        <w:t>データが取得できず</w:t>
                      </w:r>
                      <w:r w:rsidR="007A6053">
                        <w:rPr>
                          <w:rFonts w:hint="eastAsia"/>
                        </w:rPr>
                        <w:t>、車内同乗した保安員の目視による人的な記録となる。</w:t>
                      </w:r>
                    </w:p>
                  </w:txbxContent>
                </v:textbox>
                <w10:wrap type="square" anchorx="margin"/>
              </v:shape>
            </w:pict>
          </mc:Fallback>
        </mc:AlternateContent>
      </w:r>
      <w:r w:rsidR="004A15FD" w:rsidRPr="004A15FD">
        <w:rPr>
          <w:noProof/>
          <w:spacing w:val="-4"/>
        </w:rPr>
        <mc:AlternateContent>
          <mc:Choice Requires="wps">
            <w:drawing>
              <wp:anchor distT="45720" distB="45720" distL="114300" distR="114300" simplePos="0" relativeHeight="251689984" behindDoc="0" locked="0" layoutInCell="1" allowOverlap="1" wp14:anchorId="023AFE4C" wp14:editId="61A97E45">
                <wp:simplePos x="0" y="0"/>
                <wp:positionH relativeFrom="margin">
                  <wp:align>left</wp:align>
                </wp:positionH>
                <wp:positionV relativeFrom="paragraph">
                  <wp:posOffset>248285</wp:posOffset>
                </wp:positionV>
                <wp:extent cx="6386195" cy="3695700"/>
                <wp:effectExtent l="0" t="0" r="14605"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695700"/>
                        </a:xfrm>
                        <a:prstGeom prst="rect">
                          <a:avLst/>
                        </a:prstGeom>
                        <a:solidFill>
                          <a:srgbClr val="FFFFFF"/>
                        </a:solidFill>
                        <a:ln w="9525">
                          <a:solidFill>
                            <a:srgbClr val="000000"/>
                          </a:solidFill>
                          <a:miter lim="800000"/>
                          <a:headEnd/>
                          <a:tailEnd/>
                        </a:ln>
                      </wps:spPr>
                      <wps:txbx>
                        <w:txbxContent>
                          <w:p w14:paraId="4A1FFCE3" w14:textId="4A8EFB28" w:rsidR="009A5C45" w:rsidRDefault="00323DC2" w:rsidP="006D5527">
                            <w:pPr>
                              <w:pBdr>
                                <w:top w:val="nil"/>
                                <w:left w:val="nil"/>
                                <w:bottom w:val="nil"/>
                                <w:right w:val="nil"/>
                                <w:between w:val="nil"/>
                              </w:pBdr>
                              <w:autoSpaceDE/>
                              <w:autoSpaceDN/>
                              <w:ind w:leftChars="0" w:left="0"/>
                            </w:pPr>
                            <w:r>
                              <w:rPr>
                                <w:rFonts w:hint="eastAsia"/>
                              </w:rPr>
                              <w:t>試乗車（</w:t>
                            </w:r>
                            <w:r w:rsidR="00452279" w:rsidRPr="007A6053">
                              <w:rPr>
                                <w:rFonts w:hint="eastAsia"/>
                                <w:color w:val="000000"/>
                              </w:rPr>
                              <w:t>232人</w:t>
                            </w:r>
                            <w:r w:rsidR="00452279">
                              <w:rPr>
                                <w:rFonts w:hint="eastAsia"/>
                                <w:color w:val="000000"/>
                              </w:rPr>
                              <w:t>、</w:t>
                            </w:r>
                            <w:r w:rsidR="00452279">
                              <w:t>N=150</w:t>
                            </w:r>
                            <w:r>
                              <w:rPr>
                                <w:rFonts w:hint="eastAsia"/>
                              </w:rPr>
                              <w:t>）に</w:t>
                            </w:r>
                            <w:r w:rsidR="006D5527">
                              <w:rPr>
                                <w:rFonts w:hint="eastAsia"/>
                              </w:rPr>
                              <w:t>アンケート調査</w:t>
                            </w:r>
                            <w:r>
                              <w:rPr>
                                <w:rFonts w:hint="eastAsia"/>
                              </w:rPr>
                              <w:t>した</w:t>
                            </w:r>
                            <w:r w:rsidR="006D5527">
                              <w:rPr>
                                <w:rFonts w:hint="eastAsia"/>
                              </w:rPr>
                              <w:t>結果、運賃の支払い意思額は平均572円</w:t>
                            </w:r>
                            <w:r>
                              <w:rPr>
                                <w:rFonts w:hint="eastAsia"/>
                              </w:rPr>
                              <w:t>、中央値400円</w:t>
                            </w:r>
                            <w:r w:rsidR="006D5527">
                              <w:rPr>
                                <w:rFonts w:hint="eastAsia"/>
                              </w:rPr>
                              <w:t>であった。</w:t>
                            </w:r>
                            <w:r>
                              <w:rPr>
                                <w:rFonts w:hint="eastAsia"/>
                              </w:rPr>
                              <w:t>今回の試乗車が平均572円を支払った場合の収入は約132千円であり、</w:t>
                            </w:r>
                            <w:r w:rsidR="00452279">
                              <w:rPr>
                                <w:rFonts w:hint="eastAsia"/>
                              </w:rPr>
                              <w:t>運賃収入だけでは</w:t>
                            </w:r>
                            <w:r>
                              <w:rPr>
                                <w:rFonts w:hint="eastAsia"/>
                              </w:rPr>
                              <w:t>自動運転の事業継続</w:t>
                            </w:r>
                            <w:r w:rsidR="00452279">
                              <w:rPr>
                                <w:rFonts w:hint="eastAsia"/>
                              </w:rPr>
                              <w:t>が難しい。</w:t>
                            </w:r>
                          </w:p>
                          <w:p w14:paraId="3E7B6694" w14:textId="3CE524D0" w:rsidR="009A5C45" w:rsidRDefault="00452279" w:rsidP="00452279">
                            <w:pPr>
                              <w:pBdr>
                                <w:top w:val="nil"/>
                                <w:left w:val="nil"/>
                                <w:bottom w:val="nil"/>
                                <w:right w:val="nil"/>
                                <w:between w:val="nil"/>
                              </w:pBdr>
                              <w:autoSpaceDE/>
                              <w:autoSpaceDN/>
                              <w:ind w:leftChars="0" w:left="0"/>
                              <w:rPr>
                                <w:color w:val="000000"/>
                              </w:rPr>
                            </w:pPr>
                            <w:r>
                              <w:rPr>
                                <w:rFonts w:hint="eastAsia"/>
                              </w:rPr>
                              <w:t>そのため、運賃収入以外の収入としてエコツアーガイドが同乗し、奥入瀬の成り立ちや環境をテーマとしたガイディングで、単なる移動ではない奥入瀬ならではの高付加価値化した移動を提供した。試乗車(</w:t>
                            </w:r>
                            <w:r w:rsidRPr="007A6053">
                              <w:rPr>
                                <w:rFonts w:hint="eastAsia"/>
                                <w:color w:val="000000"/>
                              </w:rPr>
                              <w:t>232人</w:t>
                            </w:r>
                            <w:r>
                              <w:rPr>
                                <w:rFonts w:hint="eastAsia"/>
                                <w:color w:val="000000"/>
                              </w:rPr>
                              <w:t>、</w:t>
                            </w:r>
                            <w:r>
                              <w:t>N=146)</w:t>
                            </w:r>
                            <w:r>
                              <w:rPr>
                                <w:rFonts w:hint="eastAsia"/>
                              </w:rPr>
                              <w:t>にアンケート調査した結果、エコツアーガイドが乗車した場合の支払い意思額は平均2,692円、中央値2,000円であった。試乗車が平均2,692円を支払った場合の収入は約625千円と、支払い意思額の増加がみられた</w:t>
                            </w:r>
                            <w:r w:rsidR="00B2181A">
                              <w:rPr>
                                <w:rFonts w:hint="eastAsia"/>
                              </w:rPr>
                              <w:t>ものの、</w:t>
                            </w:r>
                            <w:r>
                              <w:rPr>
                                <w:rFonts w:hint="eastAsia"/>
                              </w:rPr>
                              <w:t>事業継続が必要な水準に達していない</w:t>
                            </w:r>
                            <w:r w:rsidR="00B2181A">
                              <w:rPr>
                                <w:rFonts w:hint="eastAsia"/>
                              </w:rPr>
                              <w:t>。</w:t>
                            </w:r>
                            <w:r>
                              <w:rPr>
                                <w:rFonts w:hint="eastAsia"/>
                              </w:rPr>
                              <w:t>今後、エコツアーガイドの価値を高めるブランディングとともに、環境保全等も踏まえた協力金の徴収、協賛など幅広に検討していく必要がある。</w:t>
                            </w:r>
                          </w:p>
                          <w:p w14:paraId="0D065FAF" w14:textId="2E50DFBC" w:rsidR="004A15FD" w:rsidRDefault="009A5C45" w:rsidP="007A6053">
                            <w:pPr>
                              <w:pBdr>
                                <w:top w:val="nil"/>
                                <w:left w:val="nil"/>
                                <w:bottom w:val="nil"/>
                                <w:right w:val="nil"/>
                                <w:between w:val="nil"/>
                              </w:pBdr>
                              <w:autoSpaceDE/>
                              <w:autoSpaceDN/>
                              <w:ind w:leftChars="0" w:left="0" w:firstLineChars="0" w:firstLine="0"/>
                              <w:jc w:val="center"/>
                            </w:pPr>
                            <w:r>
                              <w:rPr>
                                <w:noProof/>
                              </w:rPr>
                              <w:drawing>
                                <wp:inline distT="0" distB="0" distL="0" distR="0" wp14:anchorId="30619C2D" wp14:editId="4E51F1EF">
                                  <wp:extent cx="2607079" cy="2099144"/>
                                  <wp:effectExtent l="0" t="0" r="0" b="0"/>
                                  <wp:docPr id="317159092" name="図 39" descr="グラフ, サンバース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976233" name="図 39" descr="グラフ, サンバースト図&#10;&#10;自動的に生成された説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3411" cy="2120346"/>
                                          </a:xfrm>
                                          <a:prstGeom prst="rect">
                                            <a:avLst/>
                                          </a:prstGeom>
                                          <a:noFill/>
                                          <a:ln>
                                            <a:noFill/>
                                          </a:ln>
                                        </pic:spPr>
                                      </pic:pic>
                                    </a:graphicData>
                                  </a:graphic>
                                </wp:inline>
                              </w:drawing>
                            </w:r>
                            <w:r>
                              <w:rPr>
                                <w:noProof/>
                              </w:rPr>
                              <w:drawing>
                                <wp:inline distT="0" distB="0" distL="0" distR="0" wp14:anchorId="321C89C1" wp14:editId="1606EB59">
                                  <wp:extent cx="2665091" cy="2122998"/>
                                  <wp:effectExtent l="0" t="0" r="0" b="0"/>
                                  <wp:docPr id="367570005" name="図 40" descr="グラフ, サンバース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247992" name="図 40" descr="グラフ, サンバースト図&#10;&#10;自動的に生成された説明"/>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6064" cy="213970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1" type="#_x0000_t202" style="position:absolute;margin-left:0;margin-top:19.55pt;width:502.85pt;height:291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">
                <v:textbox>
                  <w:txbxContent>
                    <w:p w14:paraId="4A1FFCE3" w14:textId="4A8EFB28" w:rsidR="009A5C45" w:rsidRDefault="00323DC2" w:rsidP="006D5527">
                      <w:pPr>
                        <w:pBdr>
                          <w:top w:val="nil"/>
                          <w:left w:val="nil"/>
                          <w:bottom w:val="nil"/>
                          <w:right w:val="nil"/>
                          <w:between w:val="nil"/>
                        </w:pBdr>
                        <w:autoSpaceDE/>
                        <w:autoSpaceDN/>
                        <w:ind w:leftChars="0" w:left="0"/>
                      </w:pPr>
                      <w:r>
                        <w:rPr>
                          <w:rFonts w:hint="eastAsia"/>
                        </w:rPr>
                        <w:t>試乗車（</w:t>
                      </w:r>
                      <w:r w:rsidR="00452279" w:rsidRPr="007A6053">
                        <w:rPr>
                          <w:rFonts w:hint="eastAsia"/>
                          <w:color w:val="000000"/>
                        </w:rPr>
                        <w:t>232人</w:t>
                      </w:r>
                      <w:r w:rsidR="00452279">
                        <w:rPr>
                          <w:rFonts w:hint="eastAsia"/>
                          <w:color w:val="000000"/>
                        </w:rPr>
                        <w:t>、</w:t>
                      </w:r>
                      <w:r w:rsidR="00452279">
                        <w:t>N=150</w:t>
                      </w:r>
                      <w:r>
                        <w:rPr>
                          <w:rFonts w:hint="eastAsia"/>
                        </w:rPr>
                        <w:t>）に</w:t>
                      </w:r>
                      <w:r w:rsidR="006D5527">
                        <w:rPr>
                          <w:rFonts w:hint="eastAsia"/>
                        </w:rPr>
                        <w:t>アンケート調査</w:t>
                      </w:r>
                      <w:r>
                        <w:rPr>
                          <w:rFonts w:hint="eastAsia"/>
                        </w:rPr>
                        <w:t>した</w:t>
                      </w:r>
                      <w:r w:rsidR="006D5527">
                        <w:rPr>
                          <w:rFonts w:hint="eastAsia"/>
                        </w:rPr>
                        <w:t>結果、運賃の支払い意思額は平均572円</w:t>
                      </w:r>
                      <w:r>
                        <w:rPr>
                          <w:rFonts w:hint="eastAsia"/>
                        </w:rPr>
                        <w:t>、中央値400円</w:t>
                      </w:r>
                      <w:r w:rsidR="006D5527">
                        <w:rPr>
                          <w:rFonts w:hint="eastAsia"/>
                        </w:rPr>
                        <w:t>であった。</w:t>
                      </w:r>
                      <w:r>
                        <w:rPr>
                          <w:rFonts w:hint="eastAsia"/>
                        </w:rPr>
                        <w:t>今回の試乗車が平均572円を支払った場合の収入は約132千円であり、</w:t>
                      </w:r>
                      <w:r w:rsidR="00452279">
                        <w:rPr>
                          <w:rFonts w:hint="eastAsia"/>
                        </w:rPr>
                        <w:t>運賃収入だけでは</w:t>
                      </w:r>
                      <w:r>
                        <w:rPr>
                          <w:rFonts w:hint="eastAsia"/>
                        </w:rPr>
                        <w:t>自動運転の事業継続</w:t>
                      </w:r>
                      <w:r w:rsidR="00452279">
                        <w:rPr>
                          <w:rFonts w:hint="eastAsia"/>
                        </w:rPr>
                        <w:t>が難しい。</w:t>
                      </w:r>
                    </w:p>
                    <w:p w14:paraId="3E7B6694" w14:textId="3CE524D0" w:rsidR="009A5C45" w:rsidRDefault="00452279" w:rsidP="00452279">
                      <w:pPr>
                        <w:pBdr>
                          <w:top w:val="nil"/>
                          <w:left w:val="nil"/>
                          <w:bottom w:val="nil"/>
                          <w:right w:val="nil"/>
                          <w:between w:val="nil"/>
                        </w:pBdr>
                        <w:autoSpaceDE/>
                        <w:autoSpaceDN/>
                        <w:ind w:leftChars="0" w:left="0"/>
                        <w:rPr>
                          <w:color w:val="000000"/>
                        </w:rPr>
                      </w:pPr>
                      <w:r>
                        <w:rPr>
                          <w:rFonts w:hint="eastAsia"/>
                        </w:rPr>
                        <w:t>そのため、運賃収入以外の収入としてエコツアーガイドが同乗し、奥入瀬の成り立ちや環境をテーマとしたガイディングで、単なる移動ではない奥入瀬ならではの高付加価値化した移動を提供した。試乗車(</w:t>
                      </w:r>
                      <w:r w:rsidRPr="007A6053">
                        <w:rPr>
                          <w:rFonts w:hint="eastAsia"/>
                          <w:color w:val="000000"/>
                        </w:rPr>
                        <w:t>232人</w:t>
                      </w:r>
                      <w:r>
                        <w:rPr>
                          <w:rFonts w:hint="eastAsia"/>
                          <w:color w:val="000000"/>
                        </w:rPr>
                        <w:t>、</w:t>
                      </w:r>
                      <w:r>
                        <w:t>N=146)</w:t>
                      </w:r>
                      <w:r>
                        <w:rPr>
                          <w:rFonts w:hint="eastAsia"/>
                        </w:rPr>
                        <w:t>にアンケート調査した結果、エコツアーガイドが乗車した場合の支払い意思額は平均2,692円、中央値2,000円であった。試乗車が平均2,692円を支払った場合の収入は約625千円と、支払い意思額の増加がみられた</w:t>
                      </w:r>
                      <w:r w:rsidR="00B2181A">
                        <w:rPr>
                          <w:rFonts w:hint="eastAsia"/>
                        </w:rPr>
                        <w:t>ものの、</w:t>
                      </w:r>
                      <w:r>
                        <w:rPr>
                          <w:rFonts w:hint="eastAsia"/>
                        </w:rPr>
                        <w:t>事業継続が必要な水準に達していない</w:t>
                      </w:r>
                      <w:r w:rsidR="00B2181A">
                        <w:rPr>
                          <w:rFonts w:hint="eastAsia"/>
                        </w:rPr>
                        <w:t>。</w:t>
                      </w:r>
                      <w:r>
                        <w:rPr>
                          <w:rFonts w:hint="eastAsia"/>
                        </w:rPr>
                        <w:t>今後、エコツアーガイドの価値を高めるブランディングとともに、環境保全等も踏まえた協力金の徴収、協賛など幅広に検討していく必要がある。</w:t>
                      </w:r>
                    </w:p>
                    <w:p w14:paraId="0D065FAF" w14:textId="2E50DFBC" w:rsidR="004A15FD" w:rsidRDefault="009A5C45" w:rsidP="007A6053">
                      <w:pPr>
                        <w:pBdr>
                          <w:top w:val="nil"/>
                          <w:left w:val="nil"/>
                          <w:bottom w:val="nil"/>
                          <w:right w:val="nil"/>
                          <w:between w:val="nil"/>
                        </w:pBdr>
                        <w:autoSpaceDE/>
                        <w:autoSpaceDN/>
                        <w:ind w:leftChars="0" w:left="0" w:firstLineChars="0" w:firstLine="0"/>
                        <w:jc w:val="center"/>
                      </w:pPr>
                      <w:r>
                        <w:rPr>
                          <w:noProof/>
                        </w:rPr>
                        <w:drawing>
                          <wp:inline distT="0" distB="0" distL="0" distR="0" wp14:anchorId="30619C2D" wp14:editId="4E51F1EF">
                            <wp:extent cx="2607079" cy="2099144"/>
                            <wp:effectExtent l="0" t="0" r="0" b="0"/>
                            <wp:docPr id="317159092" name="図 39" descr="グラフ, サンバース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976233" name="図 39" descr="グラフ, サンバースト図&#10;&#10;自動的に生成された説明"/>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3411" cy="2120346"/>
                                    </a:xfrm>
                                    <a:prstGeom prst="rect">
                                      <a:avLst/>
                                    </a:prstGeom>
                                    <a:noFill/>
                                    <a:ln>
                                      <a:noFill/>
                                    </a:ln>
                                  </pic:spPr>
                                </pic:pic>
                              </a:graphicData>
                            </a:graphic>
                          </wp:inline>
                        </w:drawing>
                      </w:r>
                      <w:r>
                        <w:rPr>
                          <w:noProof/>
                        </w:rPr>
                        <w:drawing>
                          <wp:inline distT="0" distB="0" distL="0" distR="0" wp14:anchorId="321C89C1" wp14:editId="1606EB59">
                            <wp:extent cx="2665091" cy="2122998"/>
                            <wp:effectExtent l="0" t="0" r="0" b="0"/>
                            <wp:docPr id="367570005" name="図 40" descr="グラフ, サンバース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247992" name="図 40" descr="グラフ, サンバースト図&#10;&#10;自動的に生成された説明"/>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6064" cy="2139705"/>
                                    </a:xfrm>
                                    <a:prstGeom prst="rect">
                                      <a:avLst/>
                                    </a:prstGeom>
                                    <a:noFill/>
                                    <a:ln>
                                      <a:noFill/>
                                    </a:ln>
                                  </pic:spPr>
                                </pic:pic>
                              </a:graphicData>
                            </a:graphic>
                          </wp:inline>
                        </w:drawing>
                      </w:r>
                    </w:p>
                  </w:txbxContent>
                </v:textbox>
                <w10:wrap type="square" anchorx="margin"/>
              </v:shape>
            </w:pict>
          </mc:Fallback>
        </mc:AlternateContent>
      </w:r>
      <w:r w:rsidR="004A15FD">
        <w:rPr>
          <w:rFonts w:hint="eastAsia"/>
          <w:spacing w:val="-4"/>
          <w:lang w:eastAsia="zh-TW"/>
        </w:rPr>
        <w:t>■経営面</w:t>
      </w:r>
    </w:p>
    <w:p w14:paraId="6C40868D" w14:textId="59688168" w:rsidR="004A15FD" w:rsidRDefault="004A15FD" w:rsidP="004A15FD">
      <w:pPr>
        <w:ind w:leftChars="0" w:left="0" w:firstLineChars="0" w:firstLine="0"/>
        <w:rPr>
          <w:spacing w:val="-4"/>
          <w:lang w:eastAsia="zh-TW"/>
        </w:rPr>
      </w:pPr>
      <w:r>
        <w:rPr>
          <w:rFonts w:hint="eastAsia"/>
          <w:spacing w:val="-4"/>
          <w:lang w:eastAsia="zh-TW"/>
        </w:rPr>
        <w:t>■技術面</w:t>
      </w:r>
    </w:p>
    <w:p w14:paraId="3C710565" w14:textId="19396294" w:rsidR="004A15FD" w:rsidRDefault="00B2181A" w:rsidP="004A15FD">
      <w:pPr>
        <w:ind w:leftChars="0" w:left="0" w:firstLineChars="0" w:firstLine="0"/>
        <w:rPr>
          <w:spacing w:val="-4"/>
          <w:lang w:eastAsia="zh-CN"/>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798CBE1D">
                <wp:simplePos x="0" y="0"/>
                <wp:positionH relativeFrom="margin">
                  <wp:align>left</wp:align>
                </wp:positionH>
                <wp:positionV relativeFrom="paragraph">
                  <wp:posOffset>1513840</wp:posOffset>
                </wp:positionV>
                <wp:extent cx="6386195" cy="3673475"/>
                <wp:effectExtent l="0" t="0" r="14605" b="2222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673475"/>
                        </a:xfrm>
                        <a:prstGeom prst="rect">
                          <a:avLst/>
                        </a:prstGeom>
                        <a:solidFill>
                          <a:srgbClr val="FFFFFF"/>
                        </a:solidFill>
                        <a:ln w="9525">
                          <a:solidFill>
                            <a:srgbClr val="000000"/>
                          </a:solidFill>
                          <a:miter lim="800000"/>
                          <a:headEnd/>
                          <a:tailEnd/>
                        </a:ln>
                      </wps:spPr>
                      <wps:txbx>
                        <w:txbxContent>
                          <w:p w14:paraId="75689CA4" w14:textId="15CEFBF9" w:rsidR="007A6053" w:rsidRPr="007A6053" w:rsidRDefault="007A6053" w:rsidP="00B2181A">
                            <w:pPr>
                              <w:pBdr>
                                <w:top w:val="nil"/>
                                <w:left w:val="nil"/>
                                <w:bottom w:val="nil"/>
                                <w:right w:val="nil"/>
                                <w:between w:val="nil"/>
                              </w:pBdr>
                              <w:autoSpaceDE/>
                              <w:autoSpaceDN/>
                              <w:spacing w:line="300" w:lineRule="auto"/>
                              <w:ind w:leftChars="0" w:left="0"/>
                              <w:rPr>
                                <w:color w:val="000000"/>
                              </w:rPr>
                            </w:pPr>
                            <w:r w:rsidRPr="007A6053">
                              <w:rPr>
                                <w:rFonts w:hint="eastAsia"/>
                                <w:color w:val="000000"/>
                              </w:rPr>
                              <w:t>試乗者（232人）</w:t>
                            </w:r>
                            <w:r w:rsidR="004B7440">
                              <w:rPr>
                                <w:rFonts w:hint="eastAsia"/>
                                <w:color w:val="000000"/>
                              </w:rPr>
                              <w:t>へのアンケート調査の結果、自動運転試乗者の自動運転に関する認知率は56％、非利用者の認知率は30％に留まった。また、</w:t>
                            </w:r>
                            <w:r w:rsidRPr="007A6053">
                              <w:rPr>
                                <w:rFonts w:hint="eastAsia"/>
                                <w:color w:val="000000"/>
                              </w:rPr>
                              <w:t>自動運転導入に向けた課題や不安感</w:t>
                            </w:r>
                            <w:r w:rsidR="004B7440">
                              <w:rPr>
                                <w:rFonts w:hint="eastAsia"/>
                                <w:color w:val="000000"/>
                              </w:rPr>
                              <w:t>など</w:t>
                            </w:r>
                            <w:r w:rsidRPr="007A6053">
                              <w:rPr>
                                <w:rFonts w:hint="eastAsia"/>
                                <w:color w:val="000000"/>
                              </w:rPr>
                              <w:t>、具体的にどこに危険を感じたか、自動運転への印象などを集計した。危険と感じる部分では、手動介入時の急ブレーキが回答として高く技術的に改善できる部分もあるが、引き続き走行空間及び歩車混在について対応検討していく必要がある。</w:t>
                            </w:r>
                          </w:p>
                          <w:p w14:paraId="0FDB868A" w14:textId="7EA2850B" w:rsidR="004A15FD" w:rsidRDefault="00975E04" w:rsidP="002F0303">
                            <w:pPr>
                              <w:ind w:leftChars="0" w:left="0" w:firstLineChars="0" w:firstLine="0"/>
                              <w:jc w:val="center"/>
                            </w:pPr>
                            <w:r>
                              <w:rPr>
                                <w:noProof/>
                              </w:rPr>
                              <w:drawing>
                                <wp:inline distT="0" distB="0" distL="0" distR="0" wp14:anchorId="3BD6F28E" wp14:editId="3789558F">
                                  <wp:extent cx="6194425" cy="257556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94425" cy="257556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19.2pt;width:502.85pt;height:289.2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">
                <v:textbox>
                  <w:txbxContent>
                    <w:p w14:paraId="75689CA4" w14:textId="15CEFBF9" w:rsidR="007A6053" w:rsidRPr="007A6053" w:rsidRDefault="007A6053" w:rsidP="00B2181A">
                      <w:pPr>
                        <w:pBdr>
                          <w:top w:val="nil"/>
                          <w:left w:val="nil"/>
                          <w:bottom w:val="nil"/>
                          <w:right w:val="nil"/>
                          <w:between w:val="nil"/>
                        </w:pBdr>
                        <w:autoSpaceDE/>
                        <w:autoSpaceDN/>
                        <w:spacing w:line="300" w:lineRule="auto"/>
                        <w:ind w:leftChars="0" w:left="0"/>
                        <w:rPr>
                          <w:color w:val="000000"/>
                        </w:rPr>
                      </w:pPr>
                      <w:r w:rsidRPr="007A6053">
                        <w:rPr>
                          <w:rFonts w:hint="eastAsia"/>
                          <w:color w:val="000000"/>
                        </w:rPr>
                        <w:t>試乗者（232人）</w:t>
                      </w:r>
                      <w:r w:rsidR="004B7440">
                        <w:rPr>
                          <w:rFonts w:hint="eastAsia"/>
                          <w:color w:val="000000"/>
                        </w:rPr>
                        <w:t>へのアンケート調査の結果、自動運転試乗者の自動運転に関する認知率は56％、非利用者の認知率は30％に留まった。また、</w:t>
                      </w:r>
                      <w:r w:rsidRPr="007A6053">
                        <w:rPr>
                          <w:rFonts w:hint="eastAsia"/>
                          <w:color w:val="000000"/>
                        </w:rPr>
                        <w:t>自動運転導入に向けた課題や不安感</w:t>
                      </w:r>
                      <w:r w:rsidR="004B7440">
                        <w:rPr>
                          <w:rFonts w:hint="eastAsia"/>
                          <w:color w:val="000000"/>
                        </w:rPr>
                        <w:t>など</w:t>
                      </w:r>
                      <w:r w:rsidRPr="007A6053">
                        <w:rPr>
                          <w:rFonts w:hint="eastAsia"/>
                          <w:color w:val="000000"/>
                        </w:rPr>
                        <w:t>、具体的にどこに危険を感じたか、自動運転への印象などを集計した。危険と感じる部分では、手動介入時の急ブレーキが回答として高く技術的に改善できる部分もあるが、引き続き走行空間及び歩車混在について対応検討していく必要がある。</w:t>
                      </w:r>
                    </w:p>
                    <w:p w14:paraId="0FDB868A" w14:textId="7EA2850B" w:rsidR="004A15FD" w:rsidRDefault="00975E04" w:rsidP="002F0303">
                      <w:pPr>
                        <w:ind w:leftChars="0" w:left="0" w:firstLineChars="0" w:firstLine="0"/>
                        <w:jc w:val="center"/>
                      </w:pPr>
                      <w:r>
                        <w:rPr>
                          <w:noProof/>
                        </w:rPr>
                        <w:drawing>
                          <wp:inline distT="0" distB="0" distL="0" distR="0" wp14:anchorId="3BD6F28E" wp14:editId="3789558F">
                            <wp:extent cx="6194425" cy="257556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94425" cy="2575560"/>
                                    </a:xfrm>
                                    <a:prstGeom prst="rect">
                                      <a:avLst/>
                                    </a:prstGeom>
                                  </pic:spPr>
                                </pic:pic>
                              </a:graphicData>
                            </a:graphic>
                          </wp:inline>
                        </w:drawing>
                      </w:r>
                    </w:p>
                  </w:txbxContent>
                </v:textbox>
                <w10:wrap type="square" anchorx="margin"/>
              </v:shape>
            </w:pict>
          </mc:Fallback>
        </mc:AlternateContent>
      </w:r>
      <w:r w:rsidR="004A15FD">
        <w:rPr>
          <w:rFonts w:hint="eastAsia"/>
          <w:spacing w:val="-4"/>
          <w:lang w:eastAsia="zh-TW"/>
        </w:rPr>
        <w:t>■社会受容性面</w:t>
      </w:r>
    </w:p>
    <w:sectPr w:rsidR="004A15FD" w:rsidSect="003A5330">
      <w:footerReference w:type="default" r:id="rId12"/>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mailMerge>
    <w:mainDocumentType w:val="formLetters"/>
    <w:dataType w:val="textFile"/>
    <w:activeRecord w:val="-1"/>
  </w:mailMerge>
  <w:revisionView w:inkAnnotations="0"/>
  <w:defaultTabStop w:val="719"/>
  <w:drawingGridHorizontalSpacing w:val="110"/>
  <w:displayHorizontalDrawingGridEvery w:val="2"/>
  <w:characterSpacingControl w:val="doNotCompress"/>
  <w:hdrShapeDefaults>
    <o:shapedefaults v:ext="edit" spidmax="3317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634E"/>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411C"/>
    <w:rsid w:val="001674D6"/>
    <w:rsid w:val="001705B6"/>
    <w:rsid w:val="00170774"/>
    <w:rsid w:val="001731B1"/>
    <w:rsid w:val="00173328"/>
    <w:rsid w:val="00174301"/>
    <w:rsid w:val="001746F4"/>
    <w:rsid w:val="00174A94"/>
    <w:rsid w:val="00174B1E"/>
    <w:rsid w:val="00175897"/>
    <w:rsid w:val="00176B9F"/>
    <w:rsid w:val="001778C7"/>
    <w:rsid w:val="001814F1"/>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27535"/>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5817"/>
    <w:rsid w:val="002C673D"/>
    <w:rsid w:val="002D1BC2"/>
    <w:rsid w:val="002D1D32"/>
    <w:rsid w:val="002D47AA"/>
    <w:rsid w:val="002E011A"/>
    <w:rsid w:val="002E0C35"/>
    <w:rsid w:val="002E208A"/>
    <w:rsid w:val="002E33A3"/>
    <w:rsid w:val="002E4034"/>
    <w:rsid w:val="002E64BE"/>
    <w:rsid w:val="002E667B"/>
    <w:rsid w:val="002E7CF3"/>
    <w:rsid w:val="002F030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3DC2"/>
    <w:rsid w:val="003277B8"/>
    <w:rsid w:val="0033055E"/>
    <w:rsid w:val="003314DA"/>
    <w:rsid w:val="00333E13"/>
    <w:rsid w:val="00334A3C"/>
    <w:rsid w:val="00336FA6"/>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3F6451"/>
    <w:rsid w:val="00400CB7"/>
    <w:rsid w:val="0040233B"/>
    <w:rsid w:val="00403F93"/>
    <w:rsid w:val="00406368"/>
    <w:rsid w:val="00407064"/>
    <w:rsid w:val="0041113E"/>
    <w:rsid w:val="004138F4"/>
    <w:rsid w:val="004146B5"/>
    <w:rsid w:val="00415618"/>
    <w:rsid w:val="0041652B"/>
    <w:rsid w:val="004168CD"/>
    <w:rsid w:val="00416DE0"/>
    <w:rsid w:val="0041759F"/>
    <w:rsid w:val="004208A1"/>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2279"/>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440"/>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4F05"/>
    <w:rsid w:val="006A5101"/>
    <w:rsid w:val="006A7330"/>
    <w:rsid w:val="006B1B40"/>
    <w:rsid w:val="006B1CE4"/>
    <w:rsid w:val="006B2C47"/>
    <w:rsid w:val="006B381C"/>
    <w:rsid w:val="006C3111"/>
    <w:rsid w:val="006C5C77"/>
    <w:rsid w:val="006D1334"/>
    <w:rsid w:val="006D1CB8"/>
    <w:rsid w:val="006D5527"/>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2F52"/>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A6053"/>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3B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5E0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5C45"/>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7C6"/>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181A"/>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31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6FE1"/>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75697"/>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 w:type="table" w:customStyle="1" w:styleId="TableGrid1">
    <w:name w:val="TableGrid1"/>
    <w:rsid w:val="009A5C45"/>
    <w:pPr>
      <w:widowControl/>
      <w:autoSpaceDE/>
      <w:autoSpaceDN/>
      <w:ind w:left="284" w:firstLine="220"/>
    </w:pPr>
    <w:rPr>
      <w:rFonts w:ascii="ＭＳ Ｐ明朝" w:hAnsi="ＭＳ Ｐ明朝" w:cs="ＭＳ Ｐ明朝"/>
      <w:kern w:val="2"/>
      <w:sz w:val="21"/>
      <w:lang w:val="ja-JP"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DB312188-D554-4C34-AC4B-CD8A7274D3B7}"/>
</file>

<file path=customXml/itemProps3.xml><?xml version="1.0" encoding="utf-8"?>
<ds:datastoreItem xmlns:ds="http://schemas.openxmlformats.org/officeDocument/2006/customXml" ds:itemID="{8E2C6780-9620-4124-8807-245C37620189}"/>
</file>

<file path=customXml/itemProps4.xml><?xml version="1.0" encoding="utf-8"?>
<ds:datastoreItem xmlns:ds="http://schemas.openxmlformats.org/officeDocument/2006/customXml" ds:itemID="{5169783E-48C0-4DB0-8B55-FD17AABC8539}"/>
</file>

<file path=docProps/app.xml><?xml version="1.0" encoding="utf-8"?>
<Properties xmlns="http://schemas.openxmlformats.org/officeDocument/2006/extended-properties" xmlns:vt="http://schemas.openxmlformats.org/officeDocument/2006/docPropsVTypes">
  <Template>Normal.dotm</Template>
  <TotalTime>293</TotalTime>
  <Pages>2</Pages>
  <Words>14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201user</cp:lastModifiedBy>
  <cp:revision>6</cp:revision>
  <cp:lastPrinted>2025-02-07T02:50:00Z</cp:lastPrinted>
  <dcterms:created xsi:type="dcterms:W3CDTF">2025-02-04T02:25:00Z</dcterms:created>
  <dcterms:modified xsi:type="dcterms:W3CDTF">2025-02-07T07:30:00Z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