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4.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A5CC5" w14:textId="77777777" w:rsidR="00C81437" w:rsidRDefault="00C7079B">
      <w:pPr>
        <w:pStyle w:val="a3"/>
        <w:ind w:left="284"/>
        <w:jc w:val="left"/>
        <w:rPr>
          <w:sz w:val="28"/>
          <w:szCs w:val="28"/>
        </w:rPr>
      </w:pPr>
      <w:r>
        <w:rPr>
          <w:noProof/>
        </w:rPr>
        <mc:AlternateContent>
          <mc:Choice Requires="wps">
            <w:drawing>
              <wp:anchor distT="45720" distB="45720" distL="114300" distR="114300" simplePos="0" relativeHeight="251658240" behindDoc="0" locked="0" layoutInCell="1" hidden="0" allowOverlap="1" wp14:anchorId="1BD32BEE" wp14:editId="1543F8F0">
                <wp:simplePos x="0" y="0"/>
                <wp:positionH relativeFrom="column">
                  <wp:posOffset>3974465</wp:posOffset>
                </wp:positionH>
                <wp:positionV relativeFrom="paragraph">
                  <wp:posOffset>47625</wp:posOffset>
                </wp:positionV>
                <wp:extent cx="2437765" cy="226695"/>
                <wp:effectExtent l="0" t="0" r="19685" b="20955"/>
                <wp:wrapSquare wrapText="bothSides" distT="45720" distB="45720" distL="114300" distR="114300"/>
                <wp:docPr id="1036" name="正方形/長方形 1036"/>
                <wp:cNvGraphicFramePr/>
                <a:graphic xmlns:a="http://schemas.openxmlformats.org/drawingml/2006/main">
                  <a:graphicData uri="http://schemas.microsoft.com/office/word/2010/wordprocessingShape">
                    <wps:wsp>
                      <wps:cNvSpPr/>
                      <wps:spPr>
                        <a:xfrm>
                          <a:off x="0" y="0"/>
                          <a:ext cx="2437765" cy="2266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D62B564" w14:textId="77777777" w:rsidR="00C81437" w:rsidRDefault="00C7079B">
                            <w:pPr>
                              <w:ind w:left="284" w:firstLine="280"/>
                              <w:jc w:val="both"/>
                              <w:textDirection w:val="btLr"/>
                              <w:rPr>
                                <w:lang w:eastAsia="zh-TW"/>
                              </w:rPr>
                            </w:pPr>
                            <w:r>
                              <w:rPr>
                                <w:rFonts w:ascii="Arial" w:eastAsia="Arial" w:hAnsi="Arial" w:cs="Arial"/>
                                <w:color w:val="000000"/>
                                <w:sz w:val="28"/>
                                <w:lang w:eastAsia="zh-TW"/>
                              </w:rPr>
                              <w:t>自治体名：群馬県前橋市</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BD32BEE" id="正方形/長方形 1036" o:spid="_x0000_s1026" style="position:absolute;left:0;text-align:left;margin-left:312.95pt;margin-top:3.75pt;width:191.95pt;height:17.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">
                <v:stroke startarrowwidth="narrow" startarrowlength="short" endarrowwidth="narrow" endarrowlength="short"/>
                <v:textbox inset="0,0,0,0">
                  <w:txbxContent>
                    <w:p w14:paraId="4D62B564" w14:textId="77777777" w:rsidR="00C81437" w:rsidRDefault="00C7079B">
                      <w:pPr>
                        <w:ind w:left="284" w:firstLine="280"/>
                        <w:jc w:val="both"/>
                        <w:textDirection w:val="btLr"/>
                        <w:rPr>
                          <w:lang w:eastAsia="zh-TW"/>
                        </w:rPr>
                      </w:pPr>
                      <w:r>
                        <w:rPr>
                          <w:rFonts w:ascii="Arial" w:eastAsia="Arial" w:hAnsi="Arial" w:cs="Arial"/>
                          <w:color w:val="000000"/>
                          <w:sz w:val="28"/>
                          <w:lang w:eastAsia="zh-TW"/>
                        </w:rPr>
                        <w:t>自治体名：群馬県前橋市</w:t>
                      </w:r>
                    </w:p>
                  </w:txbxContent>
                </v:textbox>
                <w10:wrap type="square"/>
              </v:rect>
            </w:pict>
          </mc:Fallback>
        </mc:AlternateContent>
      </w:r>
    </w:p>
    <w:p w14:paraId="30D5BB13" w14:textId="77777777" w:rsidR="00C81437" w:rsidRDefault="00C81437">
      <w:pPr>
        <w:ind w:left="284" w:firstLine="220"/>
      </w:pPr>
    </w:p>
    <w:p w14:paraId="127682A6" w14:textId="77777777" w:rsidR="00C81437" w:rsidRDefault="00C7079B">
      <w:pPr>
        <w:pStyle w:val="a3"/>
        <w:ind w:left="284" w:firstLine="280"/>
        <w:rPr>
          <w:sz w:val="28"/>
          <w:szCs w:val="28"/>
          <w:lang w:eastAsia="zh-TW"/>
        </w:rPr>
      </w:pPr>
      <w:bookmarkStart w:id="0" w:name="_heading=h.gjdgxs" w:colFirst="0" w:colLast="0"/>
      <w:bookmarkEnd w:id="0"/>
      <w:r>
        <w:rPr>
          <w:sz w:val="28"/>
          <w:szCs w:val="28"/>
          <w:lang w:eastAsia="zh-TW"/>
        </w:rPr>
        <w:t>自動運転社会実装推進事業</w:t>
      </w:r>
      <w:bookmarkStart w:id="1" w:name="_GoBack"/>
      <w:bookmarkEnd w:id="1"/>
    </w:p>
    <w:p w14:paraId="677EDD5D" w14:textId="77777777" w:rsidR="00C81437" w:rsidRDefault="00C7079B">
      <w:pPr>
        <w:pStyle w:val="a3"/>
        <w:ind w:left="284" w:firstLine="280"/>
        <w:rPr>
          <w:sz w:val="28"/>
          <w:szCs w:val="28"/>
        </w:rPr>
      </w:pPr>
      <w:r>
        <w:rPr>
          <w:sz w:val="28"/>
          <w:szCs w:val="28"/>
        </w:rPr>
        <w:t>最終報告書（公開版）</w:t>
      </w:r>
    </w:p>
    <w:p w14:paraId="08FF286F" w14:textId="77777777" w:rsidR="00C81437" w:rsidRDefault="00C81437">
      <w:pPr>
        <w:ind w:left="284" w:firstLine="220"/>
      </w:pPr>
    </w:p>
    <w:p w14:paraId="3FBED02A" w14:textId="77777777" w:rsidR="00C81437" w:rsidRDefault="00C7079B">
      <w:pPr>
        <w:ind w:left="284" w:firstLine="261"/>
        <w:rPr>
          <w:sz w:val="26"/>
          <w:szCs w:val="26"/>
        </w:rPr>
      </w:pPr>
      <w:r>
        <w:rPr>
          <w:b/>
          <w:sz w:val="26"/>
          <w:szCs w:val="26"/>
        </w:rPr>
        <w:t>【事業背景・目的】</w:t>
      </w:r>
    </w:p>
    <w:p w14:paraId="1644AAAF" w14:textId="77777777" w:rsidR="00C81437" w:rsidRDefault="00C7079B">
      <w:pPr>
        <w:ind w:left="284" w:firstLine="220"/>
        <w:rPr>
          <w:sz w:val="6"/>
          <w:szCs w:val="6"/>
        </w:rPr>
      </w:pPr>
      <w:r>
        <w:rPr>
          <w:noProof/>
        </w:rPr>
        <mc:AlternateContent>
          <mc:Choice Requires="wps">
            <w:drawing>
              <wp:anchor distT="45720" distB="45720" distL="114300" distR="114300" simplePos="0" relativeHeight="251659264" behindDoc="0" locked="0" layoutInCell="1" hidden="0" allowOverlap="1" wp14:anchorId="7ED16CB5" wp14:editId="4344646C">
                <wp:simplePos x="0" y="0"/>
                <wp:positionH relativeFrom="column">
                  <wp:posOffset>63501</wp:posOffset>
                </wp:positionH>
                <wp:positionV relativeFrom="paragraph">
                  <wp:posOffset>58420</wp:posOffset>
                </wp:positionV>
                <wp:extent cx="6405245" cy="1189681"/>
                <wp:effectExtent l="0" t="0" r="0" b="0"/>
                <wp:wrapSquare wrapText="bothSides" distT="45720" distB="45720" distL="114300" distR="114300"/>
                <wp:docPr id="1037" name="正方形/長方形 1037"/>
                <wp:cNvGraphicFramePr/>
                <a:graphic xmlns:a="http://schemas.openxmlformats.org/drawingml/2006/main">
                  <a:graphicData uri="http://schemas.microsoft.com/office/word/2010/wordprocessingShape">
                    <wps:wsp>
                      <wps:cNvSpPr/>
                      <wps:spPr>
                        <a:xfrm>
                          <a:off x="2148140" y="3194848"/>
                          <a:ext cx="6395720" cy="117030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7D15E63" w14:textId="77777777" w:rsidR="00C81437" w:rsidRDefault="00C7079B">
                            <w:pPr>
                              <w:ind w:left="284" w:firstLine="220"/>
                              <w:textDirection w:val="btLr"/>
                            </w:pPr>
                            <w:r>
                              <w:rPr>
                                <w:rFonts w:ascii="Arial" w:eastAsia="Arial" w:hAnsi="Arial" w:cs="Arial"/>
                                <w:color w:val="000000"/>
                              </w:rPr>
                              <w:t>前橋市は自動車への過度な依存による公共交通の低迷や、高齢化に伴う交通事故増加などの課題を抱えている。そこで持続可能なまちづくりを目指し、自動運転バスの実装を含む公共交通ネットワークの再構築を計画している。特に中心市街地では、ドライバー不足やコスト削減のため、令和</w:t>
                            </w:r>
                            <w:r>
                              <w:rPr>
                                <w:rFonts w:ascii="Arial" w:eastAsia="Arial" w:hAnsi="Arial" w:cs="Arial"/>
                                <w:color w:val="000000"/>
                              </w:rPr>
                              <w:t>7</w:t>
                            </w:r>
                            <w:r>
                              <w:rPr>
                                <w:rFonts w:ascii="Arial" w:eastAsia="Arial" w:hAnsi="Arial" w:cs="Arial"/>
                                <w:color w:val="000000"/>
                              </w:rPr>
                              <w:t>年度の無人自動運転バスの実用化に向け、産学官連携で技術検証と課題解決が進めている。</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D16CB5" id="正方形/長方形 1037" o:spid="_x0000_s1027" style="position:absolute;left:0;text-align:left;margin-left:5pt;margin-top:4.6pt;width:504.35pt;height:93.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">
                <v:stroke startarrowwidth="narrow" startarrowlength="short" endarrowwidth="narrow" endarrowlength="short"/>
                <v:textbox inset="2.53958mm,1.2694mm,2.53958mm,1.2694mm">
                  <w:txbxContent>
                    <w:p w14:paraId="37D15E63" w14:textId="77777777" w:rsidR="00C81437" w:rsidRDefault="00000000">
                      <w:pPr>
                        <w:ind w:left="284" w:firstLine="220"/>
                        <w:textDirection w:val="btLr"/>
                      </w:pPr>
                      <w:r>
                        <w:rPr>
                          <w:rFonts w:ascii="Arial" w:eastAsia="Arial" w:hAnsi="Arial" w:cs="Arial"/>
                          <w:color w:val="000000"/>
                        </w:rPr>
                        <w:t>前橋市は自動車への過度な依存による公共交通の低迷や、高齢化に伴う交通事故増加などの課題を抱えている。そこで持続可能なまちづくりを目指し、自動運転バスの実装を含む公共交通ネットワークの再構築を計画している。特に中心市街地では、ドライバー不足やコスト削減のため、令和7年度の無人自動運転バスの実用化に向け、産学官連携で技術検証と課題解決が進めている。</w:t>
                      </w:r>
                    </w:p>
                  </w:txbxContent>
                </v:textbox>
                <w10:wrap type="square"/>
              </v:rect>
            </w:pict>
          </mc:Fallback>
        </mc:AlternateContent>
      </w:r>
    </w:p>
    <w:p w14:paraId="6354C3BA" w14:textId="77777777" w:rsidR="00C81437" w:rsidRDefault="00C7079B">
      <w:pPr>
        <w:ind w:left="284" w:firstLine="261"/>
        <w:rPr>
          <w:b/>
          <w:sz w:val="26"/>
          <w:szCs w:val="26"/>
        </w:rPr>
      </w:pPr>
      <w:r>
        <w:rPr>
          <w:b/>
          <w:sz w:val="26"/>
          <w:szCs w:val="26"/>
        </w:rPr>
        <w:t>【事業内容】</w:t>
      </w:r>
      <w:r>
        <w:rPr>
          <w:noProof/>
        </w:rPr>
        <mc:AlternateContent>
          <mc:Choice Requires="wps">
            <w:drawing>
              <wp:anchor distT="0" distB="0" distL="0" distR="0" simplePos="0" relativeHeight="251660288" behindDoc="1" locked="0" layoutInCell="1" hidden="0" allowOverlap="1" wp14:anchorId="31CD6910" wp14:editId="30445EE2">
                <wp:simplePos x="0" y="0"/>
                <wp:positionH relativeFrom="column">
                  <wp:posOffset>50800</wp:posOffset>
                </wp:positionH>
                <wp:positionV relativeFrom="paragraph">
                  <wp:posOffset>266700</wp:posOffset>
                </wp:positionV>
                <wp:extent cx="6405245" cy="2845718"/>
                <wp:effectExtent l="0" t="0" r="0" b="0"/>
                <wp:wrapNone/>
                <wp:docPr id="1034" name="正方形/長方形 1034"/>
                <wp:cNvGraphicFramePr/>
                <a:graphic xmlns:a="http://schemas.openxmlformats.org/drawingml/2006/main">
                  <a:graphicData uri="http://schemas.microsoft.com/office/word/2010/wordprocessingShape">
                    <wps:wsp>
                      <wps:cNvSpPr/>
                      <wps:spPr>
                        <a:xfrm>
                          <a:off x="2148150" y="2952273"/>
                          <a:ext cx="6395700" cy="2832900"/>
                        </a:xfrm>
                        <a:prstGeom prst="rect">
                          <a:avLst/>
                        </a:prstGeom>
                        <a:noFill/>
                        <a:ln w="9525" cap="flat" cmpd="sng">
                          <a:solidFill>
                            <a:srgbClr val="000000"/>
                          </a:solidFill>
                          <a:prstDash val="solid"/>
                          <a:miter lim="800000"/>
                          <a:headEnd type="none" w="sm" len="sm"/>
                          <a:tailEnd type="none" w="sm" len="sm"/>
                        </a:ln>
                      </wps:spPr>
                      <wps:txbx>
                        <w:txbxContent>
                          <w:p w14:paraId="158F98D9" w14:textId="77777777" w:rsidR="00C81437" w:rsidRDefault="00C7079B">
                            <w:pPr>
                              <w:ind w:left="284" w:firstLine="220"/>
                              <w:textDirection w:val="btLr"/>
                            </w:pPr>
                            <w:r>
                              <w:rPr>
                                <w:rFonts w:ascii="Arial" w:eastAsia="Arial" w:hAnsi="Arial" w:cs="Arial"/>
                                <w:color w:val="000000"/>
                              </w:rPr>
                              <w:t>実証実験は、以下の２ルートの運行を行った。</w:t>
                            </w:r>
                          </w:p>
                          <w:p w14:paraId="40E7740E" w14:textId="77777777" w:rsidR="00C81437" w:rsidRDefault="00C7079B">
                            <w:pPr>
                              <w:ind w:left="284" w:firstLine="220"/>
                              <w:textDirection w:val="btLr"/>
                            </w:pPr>
                            <w:r>
                              <w:rPr>
                                <w:rFonts w:ascii="Arial" w:eastAsia="Arial" w:hAnsi="Arial" w:cs="Arial"/>
                                <w:color w:val="000000"/>
                              </w:rPr>
                              <w:t>①</w:t>
                            </w:r>
                            <w:r>
                              <w:rPr>
                                <w:rFonts w:ascii="Arial" w:eastAsia="Arial" w:hAnsi="Arial" w:cs="Arial"/>
                                <w:color w:val="000000"/>
                              </w:rPr>
                              <w:t>前橋駅と中央前橋駅結ぶ往復約２</w:t>
                            </w:r>
                            <w:r>
                              <w:rPr>
                                <w:rFonts w:ascii="Arial" w:eastAsia="Arial" w:hAnsi="Arial" w:cs="Arial"/>
                                <w:color w:val="000000"/>
                              </w:rPr>
                              <w:t>km</w:t>
                            </w:r>
                            <w:r>
                              <w:rPr>
                                <w:rFonts w:ascii="Arial" w:eastAsia="Arial" w:hAnsi="Arial" w:cs="Arial"/>
                                <w:color w:val="000000"/>
                              </w:rPr>
                              <w:t>のルート、定時定路線営業運行。</w:t>
                            </w:r>
                          </w:p>
                          <w:p w14:paraId="0A5C11E9" w14:textId="77777777" w:rsidR="00C81437" w:rsidRDefault="00C7079B">
                            <w:pPr>
                              <w:ind w:left="284" w:firstLine="220"/>
                              <w:textDirection w:val="btLr"/>
                            </w:pPr>
                            <w:r>
                              <w:rPr>
                                <w:rFonts w:ascii="Arial" w:eastAsia="Arial" w:hAnsi="Arial" w:cs="Arial"/>
                                <w:color w:val="000000"/>
                              </w:rPr>
                              <w:t>運行期間は、令和</w:t>
                            </w:r>
                            <w:r>
                              <w:rPr>
                                <w:rFonts w:ascii="Arial" w:eastAsia="Arial" w:hAnsi="Arial" w:cs="Arial"/>
                                <w:color w:val="000000"/>
                              </w:rPr>
                              <w:t>6</w:t>
                            </w:r>
                            <w:r>
                              <w:rPr>
                                <w:rFonts w:ascii="Arial" w:eastAsia="Arial" w:hAnsi="Arial" w:cs="Arial"/>
                                <w:color w:val="000000"/>
                              </w:rPr>
                              <w:t>年</w:t>
                            </w:r>
                            <w:r>
                              <w:rPr>
                                <w:rFonts w:ascii="Arial" w:eastAsia="Arial" w:hAnsi="Arial" w:cs="Arial"/>
                                <w:color w:val="000000"/>
                              </w:rPr>
                              <w:t>12</w:t>
                            </w:r>
                            <w:r>
                              <w:rPr>
                                <w:rFonts w:ascii="Arial" w:eastAsia="Arial" w:hAnsi="Arial" w:cs="Arial"/>
                                <w:color w:val="000000"/>
                              </w:rPr>
                              <w:t>月</w:t>
                            </w:r>
                            <w:r>
                              <w:rPr>
                                <w:rFonts w:ascii="Arial" w:eastAsia="Arial" w:hAnsi="Arial" w:cs="Arial"/>
                                <w:color w:val="000000"/>
                              </w:rPr>
                              <w:t>23</w:t>
                            </w:r>
                            <w:r>
                              <w:rPr>
                                <w:rFonts w:ascii="Arial" w:eastAsia="Arial" w:hAnsi="Arial" w:cs="Arial"/>
                                <w:color w:val="000000"/>
                              </w:rPr>
                              <w:t>日（月）〜令和</w:t>
                            </w:r>
                            <w:r>
                              <w:rPr>
                                <w:rFonts w:ascii="Arial" w:eastAsia="Arial" w:hAnsi="Arial" w:cs="Arial"/>
                                <w:color w:val="000000"/>
                              </w:rPr>
                              <w:t>7</w:t>
                            </w:r>
                            <w:r>
                              <w:rPr>
                                <w:rFonts w:ascii="Arial" w:eastAsia="Arial" w:hAnsi="Arial" w:cs="Arial"/>
                                <w:color w:val="000000"/>
                              </w:rPr>
                              <w:t>年</w:t>
                            </w:r>
                            <w:r>
                              <w:rPr>
                                <w:rFonts w:ascii="Arial" w:eastAsia="Arial" w:hAnsi="Arial" w:cs="Arial"/>
                                <w:color w:val="000000"/>
                              </w:rPr>
                              <w:t>2</w:t>
                            </w:r>
                            <w:r>
                              <w:rPr>
                                <w:rFonts w:ascii="Arial" w:eastAsia="Arial" w:hAnsi="Arial" w:cs="Arial"/>
                                <w:color w:val="000000"/>
                              </w:rPr>
                              <w:t>月</w:t>
                            </w:r>
                            <w:r>
                              <w:rPr>
                                <w:rFonts w:ascii="Arial" w:eastAsia="Arial" w:hAnsi="Arial" w:cs="Arial"/>
                                <w:color w:val="000000"/>
                              </w:rPr>
                              <w:t>28</w:t>
                            </w:r>
                            <w:r>
                              <w:rPr>
                                <w:rFonts w:ascii="Arial" w:eastAsia="Arial" w:hAnsi="Arial" w:cs="Arial"/>
                                <w:color w:val="000000"/>
                              </w:rPr>
                              <w:t>日（金）の合計</w:t>
                            </w:r>
                            <w:r>
                              <w:rPr>
                                <w:rFonts w:ascii="Arial" w:eastAsia="Arial" w:hAnsi="Arial" w:cs="Arial"/>
                                <w:color w:val="000000"/>
                              </w:rPr>
                              <w:t>4</w:t>
                            </w:r>
                            <w:r>
                              <w:rPr>
                                <w:rFonts w:ascii="Arial" w:eastAsia="Arial" w:hAnsi="Arial" w:cs="Arial"/>
                                <w:color w:val="000000"/>
                              </w:rPr>
                              <w:t>日間。（運休日：水曜日・日曜、</w:t>
                            </w:r>
                            <w:r>
                              <w:rPr>
                                <w:rFonts w:ascii="Arial" w:eastAsia="Arial" w:hAnsi="Arial" w:cs="Arial"/>
                                <w:color w:val="000000"/>
                              </w:rPr>
                              <w:t>2</w:t>
                            </w:r>
                            <w:r>
                              <w:rPr>
                                <w:rFonts w:ascii="Arial" w:eastAsia="Arial" w:hAnsi="Arial" w:cs="Arial"/>
                                <w:color w:val="000000"/>
                              </w:rPr>
                              <w:t>月</w:t>
                            </w:r>
                            <w:r>
                              <w:rPr>
                                <w:rFonts w:ascii="Arial" w:eastAsia="Arial" w:hAnsi="Arial" w:cs="Arial"/>
                                <w:color w:val="000000"/>
                              </w:rPr>
                              <w:t>3</w:t>
                            </w:r>
                            <w:r>
                              <w:rPr>
                                <w:rFonts w:ascii="Arial" w:eastAsia="Arial" w:hAnsi="Arial" w:cs="Arial"/>
                                <w:color w:val="000000"/>
                              </w:rPr>
                              <w:t>日（月））</w:t>
                            </w:r>
                          </w:p>
                          <w:p w14:paraId="0927BC70" w14:textId="77777777" w:rsidR="00C81437" w:rsidRDefault="00C7079B">
                            <w:pPr>
                              <w:ind w:left="284" w:firstLine="220"/>
                              <w:textDirection w:val="btLr"/>
                            </w:pPr>
                            <w:r>
                              <w:rPr>
                                <w:rFonts w:ascii="Arial" w:eastAsia="Arial" w:hAnsi="Arial" w:cs="Arial"/>
                                <w:color w:val="000000"/>
                              </w:rPr>
                              <w:t>運行本数は、平日</w:t>
                            </w:r>
                            <w:r>
                              <w:rPr>
                                <w:rFonts w:ascii="Arial" w:eastAsia="Arial" w:hAnsi="Arial" w:cs="Arial"/>
                                <w:color w:val="000000"/>
                              </w:rPr>
                              <w:t>1</w:t>
                            </w:r>
                            <w:r>
                              <w:rPr>
                                <w:rFonts w:ascii="Arial" w:eastAsia="Arial" w:hAnsi="Arial" w:cs="Arial"/>
                                <w:color w:val="000000"/>
                              </w:rPr>
                              <w:t>日</w:t>
                            </w:r>
                            <w:r>
                              <w:rPr>
                                <w:rFonts w:ascii="Arial" w:eastAsia="Arial" w:hAnsi="Arial" w:cs="Arial"/>
                                <w:color w:val="000000"/>
                              </w:rPr>
                              <w:t>52</w:t>
                            </w:r>
                            <w:r>
                              <w:rPr>
                                <w:rFonts w:ascii="Arial" w:eastAsia="Arial" w:hAnsi="Arial" w:cs="Arial"/>
                                <w:color w:val="000000"/>
                              </w:rPr>
                              <w:t>便（往復</w:t>
                            </w:r>
                            <w:r>
                              <w:rPr>
                                <w:rFonts w:ascii="Arial" w:eastAsia="Arial" w:hAnsi="Arial" w:cs="Arial"/>
                                <w:color w:val="000000"/>
                              </w:rPr>
                              <w:t>26</w:t>
                            </w:r>
                            <w:r>
                              <w:rPr>
                                <w:rFonts w:ascii="Arial" w:eastAsia="Arial" w:hAnsi="Arial" w:cs="Arial"/>
                                <w:color w:val="000000"/>
                              </w:rPr>
                              <w:t>便）、土曜日・祝日</w:t>
                            </w:r>
                            <w:r>
                              <w:rPr>
                                <w:rFonts w:ascii="Arial" w:eastAsia="Arial" w:hAnsi="Arial" w:cs="Arial"/>
                                <w:color w:val="000000"/>
                              </w:rPr>
                              <w:t>1</w:t>
                            </w:r>
                            <w:r>
                              <w:rPr>
                                <w:rFonts w:ascii="Arial" w:eastAsia="Arial" w:hAnsi="Arial" w:cs="Arial"/>
                                <w:color w:val="000000"/>
                              </w:rPr>
                              <w:t>日</w:t>
                            </w:r>
                            <w:r>
                              <w:rPr>
                                <w:rFonts w:ascii="Arial" w:eastAsia="Arial" w:hAnsi="Arial" w:cs="Arial"/>
                                <w:color w:val="000000"/>
                              </w:rPr>
                              <w:t>26</w:t>
                            </w:r>
                            <w:r>
                              <w:rPr>
                                <w:rFonts w:ascii="Arial" w:eastAsia="Arial" w:hAnsi="Arial" w:cs="Arial"/>
                                <w:color w:val="000000"/>
                              </w:rPr>
                              <w:t>便（往復</w:t>
                            </w:r>
                            <w:r>
                              <w:rPr>
                                <w:rFonts w:ascii="Arial" w:eastAsia="Arial" w:hAnsi="Arial" w:cs="Arial"/>
                                <w:color w:val="000000"/>
                              </w:rPr>
                              <w:t>13</w:t>
                            </w:r>
                            <w:r>
                              <w:rPr>
                                <w:rFonts w:ascii="Arial" w:eastAsia="Arial" w:hAnsi="Arial" w:cs="Arial"/>
                                <w:color w:val="000000"/>
                              </w:rPr>
                              <w:t>便）。</w:t>
                            </w:r>
                          </w:p>
                          <w:p w14:paraId="5474CF48" w14:textId="77777777" w:rsidR="00C81437" w:rsidRDefault="00C7079B">
                            <w:pPr>
                              <w:ind w:left="284" w:firstLine="220"/>
                              <w:textDirection w:val="btLr"/>
                            </w:pPr>
                            <w:r>
                              <w:rPr>
                                <w:rFonts w:ascii="Arial" w:eastAsia="Arial" w:hAnsi="Arial" w:cs="Arial"/>
                                <w:color w:val="000000"/>
                              </w:rPr>
                              <w:t>運行車両は日本中央バス（株）が所有する日野自動車ポンチョへ自動運転架装を実施し、搭乗型の自動運転レベル２にて実施した。</w:t>
                            </w:r>
                          </w:p>
                          <w:p w14:paraId="2040D8A5" w14:textId="77777777" w:rsidR="00C81437" w:rsidRDefault="00C7079B">
                            <w:pPr>
                              <w:ind w:left="284" w:firstLine="220"/>
                              <w:textDirection w:val="btLr"/>
                            </w:pPr>
                            <w:r>
                              <w:rPr>
                                <w:rFonts w:ascii="Arial" w:eastAsia="Arial" w:hAnsi="Arial" w:cs="Arial"/>
                                <w:color w:val="000000"/>
                              </w:rPr>
                              <w:t>②</w:t>
                            </w:r>
                            <w:r>
                              <w:rPr>
                                <w:rFonts w:ascii="Arial" w:eastAsia="Arial" w:hAnsi="Arial" w:cs="Arial"/>
                                <w:color w:val="000000"/>
                              </w:rPr>
                              <w:t>前橋駅と群馬県庁結ぶ往復約３</w:t>
                            </w:r>
                            <w:r>
                              <w:rPr>
                                <w:rFonts w:ascii="Arial" w:eastAsia="Arial" w:hAnsi="Arial" w:cs="Arial"/>
                                <w:color w:val="000000"/>
                              </w:rPr>
                              <w:t>km</w:t>
                            </w:r>
                            <w:r>
                              <w:rPr>
                                <w:rFonts w:ascii="Arial" w:eastAsia="Arial" w:hAnsi="Arial" w:cs="Arial"/>
                                <w:color w:val="000000"/>
                              </w:rPr>
                              <w:t>のルート、定時定路線（関係者のみの運行）。</w:t>
                            </w:r>
                          </w:p>
                          <w:p w14:paraId="72C40376" w14:textId="77777777" w:rsidR="00C81437" w:rsidRDefault="00C7079B">
                            <w:pPr>
                              <w:ind w:left="284" w:firstLine="220"/>
                              <w:textDirection w:val="btLr"/>
                            </w:pPr>
                            <w:r>
                              <w:rPr>
                                <w:rFonts w:ascii="Arial" w:eastAsia="Arial" w:hAnsi="Arial" w:cs="Arial"/>
                                <w:color w:val="000000"/>
                              </w:rPr>
                              <w:t>運行期間は、令和</w:t>
                            </w:r>
                            <w:r>
                              <w:rPr>
                                <w:rFonts w:ascii="Arial" w:eastAsia="Arial" w:hAnsi="Arial" w:cs="Arial"/>
                                <w:color w:val="000000"/>
                              </w:rPr>
                              <w:t>7</w:t>
                            </w:r>
                            <w:r>
                              <w:rPr>
                                <w:rFonts w:ascii="Arial" w:eastAsia="Arial" w:hAnsi="Arial" w:cs="Arial"/>
                                <w:color w:val="000000"/>
                              </w:rPr>
                              <w:t>年</w:t>
                            </w:r>
                            <w:r>
                              <w:rPr>
                                <w:rFonts w:ascii="Arial" w:eastAsia="Arial" w:hAnsi="Arial" w:cs="Arial"/>
                                <w:color w:val="000000"/>
                              </w:rPr>
                              <w:t>2</w:t>
                            </w:r>
                            <w:r>
                              <w:rPr>
                                <w:rFonts w:ascii="Arial" w:eastAsia="Arial" w:hAnsi="Arial" w:cs="Arial"/>
                                <w:color w:val="000000"/>
                              </w:rPr>
                              <w:t>月</w:t>
                            </w:r>
                            <w:r>
                              <w:rPr>
                                <w:rFonts w:ascii="Arial" w:eastAsia="Arial" w:hAnsi="Arial" w:cs="Arial"/>
                                <w:color w:val="000000"/>
                              </w:rPr>
                              <w:t>14</w:t>
                            </w:r>
                            <w:r>
                              <w:rPr>
                                <w:rFonts w:ascii="Arial" w:eastAsia="Arial" w:hAnsi="Arial" w:cs="Arial"/>
                                <w:color w:val="000000"/>
                              </w:rPr>
                              <w:t>日（金）〜令和</w:t>
                            </w:r>
                            <w:r>
                              <w:rPr>
                                <w:rFonts w:ascii="Arial" w:eastAsia="Arial" w:hAnsi="Arial" w:cs="Arial"/>
                                <w:color w:val="000000"/>
                              </w:rPr>
                              <w:t>7</w:t>
                            </w:r>
                            <w:r>
                              <w:rPr>
                                <w:rFonts w:ascii="Arial" w:eastAsia="Arial" w:hAnsi="Arial" w:cs="Arial"/>
                                <w:color w:val="000000"/>
                              </w:rPr>
                              <w:t>年</w:t>
                            </w:r>
                            <w:r>
                              <w:rPr>
                                <w:rFonts w:ascii="Arial" w:eastAsia="Arial" w:hAnsi="Arial" w:cs="Arial"/>
                                <w:color w:val="000000"/>
                              </w:rPr>
                              <w:t>2</w:t>
                            </w:r>
                            <w:r>
                              <w:rPr>
                                <w:rFonts w:ascii="Arial" w:eastAsia="Arial" w:hAnsi="Arial" w:cs="Arial"/>
                                <w:color w:val="000000"/>
                              </w:rPr>
                              <w:t>月</w:t>
                            </w:r>
                            <w:r>
                              <w:rPr>
                                <w:rFonts w:ascii="Arial" w:eastAsia="Arial" w:hAnsi="Arial" w:cs="Arial"/>
                                <w:color w:val="000000"/>
                              </w:rPr>
                              <w:t>27</w:t>
                            </w:r>
                            <w:r>
                              <w:rPr>
                                <w:rFonts w:ascii="Arial" w:eastAsia="Arial" w:hAnsi="Arial" w:cs="Arial"/>
                                <w:color w:val="000000"/>
                              </w:rPr>
                              <w:t>日（木）の合計</w:t>
                            </w:r>
                            <w:r>
                              <w:rPr>
                                <w:rFonts w:ascii="Arial" w:eastAsia="Arial" w:hAnsi="Arial" w:cs="Arial"/>
                                <w:color w:val="000000"/>
                              </w:rPr>
                              <w:t>8</w:t>
                            </w:r>
                            <w:r>
                              <w:rPr>
                                <w:rFonts w:ascii="Arial" w:eastAsia="Arial" w:hAnsi="Arial" w:cs="Arial"/>
                                <w:color w:val="000000"/>
                              </w:rPr>
                              <w:t>日間。</w:t>
                            </w:r>
                          </w:p>
                          <w:p w14:paraId="64C5B7AE" w14:textId="77777777" w:rsidR="00C81437" w:rsidRDefault="00C7079B">
                            <w:pPr>
                              <w:ind w:left="284" w:firstLine="220"/>
                              <w:textDirection w:val="btLr"/>
                              <w:rPr>
                                <w:lang w:eastAsia="zh-TW"/>
                              </w:rPr>
                            </w:pPr>
                            <w:r>
                              <w:rPr>
                                <w:rFonts w:ascii="Arial" w:eastAsia="Arial" w:hAnsi="Arial" w:cs="Arial"/>
                                <w:color w:val="000000"/>
                                <w:lang w:eastAsia="zh-TW"/>
                              </w:rPr>
                              <w:t>（運休日：</w:t>
                            </w:r>
                            <w:r>
                              <w:rPr>
                                <w:rFonts w:ascii="Arial" w:eastAsia="Arial" w:hAnsi="Arial" w:cs="Arial"/>
                                <w:color w:val="000000"/>
                                <w:lang w:eastAsia="zh-TW"/>
                              </w:rPr>
                              <w:t>2</w:t>
                            </w:r>
                            <w:r>
                              <w:rPr>
                                <w:rFonts w:ascii="Arial" w:eastAsia="Arial" w:hAnsi="Arial" w:cs="Arial"/>
                                <w:color w:val="000000"/>
                                <w:lang w:eastAsia="zh-TW"/>
                              </w:rPr>
                              <w:t>月</w:t>
                            </w:r>
                            <w:r>
                              <w:rPr>
                                <w:rFonts w:ascii="Arial" w:eastAsia="Arial" w:hAnsi="Arial" w:cs="Arial"/>
                                <w:color w:val="000000"/>
                                <w:lang w:eastAsia="zh-TW"/>
                              </w:rPr>
                              <w:t>20</w:t>
                            </w:r>
                            <w:r>
                              <w:rPr>
                                <w:rFonts w:ascii="Arial" w:eastAsia="Arial" w:hAnsi="Arial" w:cs="Arial"/>
                                <w:color w:val="000000"/>
                                <w:lang w:eastAsia="zh-TW"/>
                              </w:rPr>
                              <w:t>日〜</w:t>
                            </w:r>
                            <w:r>
                              <w:rPr>
                                <w:rFonts w:ascii="Arial" w:eastAsia="Arial" w:hAnsi="Arial" w:cs="Arial"/>
                                <w:color w:val="000000"/>
                                <w:lang w:eastAsia="zh-TW"/>
                              </w:rPr>
                              <w:t>2</w:t>
                            </w:r>
                            <w:r>
                              <w:rPr>
                                <w:rFonts w:ascii="Arial" w:eastAsia="Arial" w:hAnsi="Arial" w:cs="Arial"/>
                                <w:color w:val="000000"/>
                                <w:lang w:eastAsia="zh-TW"/>
                              </w:rPr>
                              <w:t>月</w:t>
                            </w:r>
                            <w:r>
                              <w:rPr>
                                <w:rFonts w:ascii="Arial" w:eastAsia="Arial" w:hAnsi="Arial" w:cs="Arial"/>
                                <w:color w:val="000000"/>
                                <w:lang w:eastAsia="zh-TW"/>
                              </w:rPr>
                              <w:t>24</w:t>
                            </w:r>
                            <w:r>
                              <w:rPr>
                                <w:rFonts w:ascii="Arial" w:eastAsia="Arial" w:hAnsi="Arial" w:cs="Arial"/>
                                <w:color w:val="000000"/>
                                <w:lang w:eastAsia="zh-TW"/>
                              </w:rPr>
                              <w:t>日）</w:t>
                            </w:r>
                          </w:p>
                          <w:p w14:paraId="10248B1F" w14:textId="77777777" w:rsidR="00C81437" w:rsidRDefault="00C7079B">
                            <w:pPr>
                              <w:ind w:left="284" w:firstLine="220"/>
                              <w:textDirection w:val="btLr"/>
                            </w:pPr>
                            <w:r>
                              <w:rPr>
                                <w:rFonts w:ascii="Arial" w:eastAsia="Arial" w:hAnsi="Arial" w:cs="Arial"/>
                                <w:color w:val="000000"/>
                              </w:rPr>
                              <w:t>運行本数は、</w:t>
                            </w:r>
                            <w:r>
                              <w:rPr>
                                <w:rFonts w:ascii="Arial" w:eastAsia="Arial" w:hAnsi="Arial" w:cs="Arial"/>
                                <w:color w:val="000000"/>
                              </w:rPr>
                              <w:t>1</w:t>
                            </w:r>
                            <w:r>
                              <w:rPr>
                                <w:rFonts w:ascii="Arial" w:eastAsia="Arial" w:hAnsi="Arial" w:cs="Arial"/>
                                <w:color w:val="000000"/>
                              </w:rPr>
                              <w:t>日</w:t>
                            </w:r>
                            <w:r>
                              <w:rPr>
                                <w:rFonts w:ascii="Arial" w:eastAsia="Arial" w:hAnsi="Arial" w:cs="Arial"/>
                                <w:color w:val="000000"/>
                              </w:rPr>
                              <w:t>22</w:t>
                            </w:r>
                            <w:r>
                              <w:rPr>
                                <w:rFonts w:ascii="Arial" w:eastAsia="Arial" w:hAnsi="Arial" w:cs="Arial"/>
                                <w:color w:val="000000"/>
                              </w:rPr>
                              <w:t>便（往復</w:t>
                            </w:r>
                            <w:r>
                              <w:rPr>
                                <w:rFonts w:ascii="Arial" w:eastAsia="Arial" w:hAnsi="Arial" w:cs="Arial"/>
                                <w:color w:val="000000"/>
                              </w:rPr>
                              <w:t>11</w:t>
                            </w:r>
                            <w:r>
                              <w:rPr>
                                <w:rFonts w:ascii="Arial" w:eastAsia="Arial" w:hAnsi="Arial" w:cs="Arial"/>
                                <w:color w:val="000000"/>
                              </w:rPr>
                              <w:t>便）</w:t>
                            </w:r>
                          </w:p>
                          <w:p w14:paraId="64F9CFDE" w14:textId="77777777" w:rsidR="00C81437" w:rsidRDefault="00C7079B">
                            <w:pPr>
                              <w:ind w:left="284" w:firstLine="220"/>
                              <w:textDirection w:val="btLr"/>
                            </w:pPr>
                            <w:r>
                              <w:rPr>
                                <w:rFonts w:ascii="Arial" w:eastAsia="Arial" w:hAnsi="Arial" w:cs="Arial"/>
                                <w:color w:val="000000"/>
                              </w:rPr>
                              <w:t>運行車両は群馬大学が所有する日野自動車ポンチョへ自動運転架装を実施し、搭乗型の自動運転レベル２にて実施した。</w:t>
                            </w:r>
                          </w:p>
                          <w:p w14:paraId="5EA86CE9" w14:textId="77777777" w:rsidR="00C81437" w:rsidRDefault="00C81437">
                            <w:pPr>
                              <w:ind w:left="284" w:firstLine="220"/>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CD6910" id="正方形/長方形 1034" o:spid="_x0000_s1028" style="position:absolute;left:0;text-align:left;margin-left:4pt;margin-top:21pt;width:504.35pt;height:224.0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" filled="f">
                <v:stroke startarrowwidth="narrow" startarrowlength="short" endarrowwidth="narrow" endarrowlength="short"/>
                <v:textbox inset="2.53958mm,1.2694mm,2.53958mm,1.2694mm">
                  <w:txbxContent>
                    <w:p w14:paraId="158F98D9" w14:textId="77777777" w:rsidR="00C81437" w:rsidRDefault="00000000">
                      <w:pPr>
                        <w:ind w:left="284" w:firstLine="220"/>
                        <w:textDirection w:val="btLr"/>
                      </w:pPr>
                      <w:r>
                        <w:rPr>
                          <w:rFonts w:ascii="Arial" w:eastAsia="Arial" w:hAnsi="Arial" w:cs="Arial"/>
                          <w:color w:val="000000"/>
                        </w:rPr>
                        <w:t>実証実験は、以下の２ルートの運行を行った。</w:t>
                      </w:r>
                    </w:p>
                    <w:p w14:paraId="40E7740E" w14:textId="77777777" w:rsidR="00C81437" w:rsidRDefault="00000000">
                      <w:pPr>
                        <w:ind w:left="284" w:firstLine="220"/>
                        <w:textDirection w:val="btLr"/>
                      </w:pPr>
                      <w:r>
                        <w:rPr>
                          <w:rFonts w:ascii="Arial" w:eastAsia="Arial" w:hAnsi="Arial" w:cs="Arial"/>
                          <w:color w:val="000000"/>
                        </w:rPr>
                        <w:t>①前橋駅と中央前橋駅結ぶ往復約２kmのルート、定時定路線営業運行。</w:t>
                      </w:r>
                    </w:p>
                    <w:p w14:paraId="0A5C11E9" w14:textId="77777777" w:rsidR="00C81437" w:rsidRDefault="00000000">
                      <w:pPr>
                        <w:ind w:left="284" w:firstLine="220"/>
                        <w:textDirection w:val="btLr"/>
                      </w:pPr>
                      <w:r>
                        <w:rPr>
                          <w:rFonts w:ascii="Arial" w:eastAsia="Arial" w:hAnsi="Arial" w:cs="Arial"/>
                          <w:color w:val="000000"/>
                        </w:rPr>
                        <w:t>運行期間は、令和6年12月23日（月）〜令和7年2月28日（金）の合計4日間。（運休日：水曜日・日曜、2月3日（月））</w:t>
                      </w:r>
                    </w:p>
                    <w:p w14:paraId="0927BC70" w14:textId="77777777" w:rsidR="00C81437" w:rsidRDefault="00000000">
                      <w:pPr>
                        <w:ind w:left="284" w:firstLine="220"/>
                        <w:textDirection w:val="btLr"/>
                      </w:pPr>
                      <w:r>
                        <w:rPr>
                          <w:rFonts w:ascii="Arial" w:eastAsia="Arial" w:hAnsi="Arial" w:cs="Arial"/>
                          <w:color w:val="000000"/>
                        </w:rPr>
                        <w:t>運行本数は、平日1日52便（往復26便）、土曜日・祝日1日26便（往復13便）。</w:t>
                      </w:r>
                    </w:p>
                    <w:p w14:paraId="5474CF48" w14:textId="77777777" w:rsidR="00C81437" w:rsidRDefault="00000000">
                      <w:pPr>
                        <w:ind w:left="284" w:firstLine="220"/>
                        <w:textDirection w:val="btLr"/>
                      </w:pPr>
                      <w:r>
                        <w:rPr>
                          <w:rFonts w:ascii="Arial" w:eastAsia="Arial" w:hAnsi="Arial" w:cs="Arial"/>
                          <w:color w:val="000000"/>
                        </w:rPr>
                        <w:t>運行車両は日本中央バス（株）が所有する日野自動車ポンチョへ自動運転架装を実施し、搭乗型の自動運転レベル２にて実施した。</w:t>
                      </w:r>
                    </w:p>
                    <w:p w14:paraId="2040D8A5" w14:textId="77777777" w:rsidR="00C81437" w:rsidRDefault="00000000">
                      <w:pPr>
                        <w:ind w:left="284" w:firstLine="220"/>
                        <w:textDirection w:val="btLr"/>
                      </w:pPr>
                      <w:r>
                        <w:rPr>
                          <w:rFonts w:ascii="Arial" w:eastAsia="Arial" w:hAnsi="Arial" w:cs="Arial"/>
                          <w:color w:val="000000"/>
                        </w:rPr>
                        <w:t>②前橋駅と群馬県庁結ぶ往復約３kmのルート、定時定路線（関係者のみの運行）。</w:t>
                      </w:r>
                    </w:p>
                    <w:p w14:paraId="72C40376" w14:textId="77777777" w:rsidR="00C81437" w:rsidRDefault="00000000">
                      <w:pPr>
                        <w:ind w:left="284" w:firstLine="220"/>
                        <w:textDirection w:val="btLr"/>
                      </w:pPr>
                      <w:r>
                        <w:rPr>
                          <w:rFonts w:ascii="Arial" w:eastAsia="Arial" w:hAnsi="Arial" w:cs="Arial"/>
                          <w:color w:val="000000"/>
                        </w:rPr>
                        <w:t>運行期間は、令和7年2月14日（金）〜令和7年2月27日（木）の合計8日間。</w:t>
                      </w:r>
                    </w:p>
                    <w:p w14:paraId="64C5B7AE" w14:textId="77777777" w:rsidR="00C81437" w:rsidRDefault="00000000">
                      <w:pPr>
                        <w:ind w:left="284" w:firstLine="220"/>
                        <w:textDirection w:val="btLr"/>
                        <w:rPr>
                          <w:lang w:eastAsia="zh-TW"/>
                        </w:rPr>
                      </w:pPr>
                      <w:r>
                        <w:rPr>
                          <w:rFonts w:ascii="Arial" w:eastAsia="Arial" w:hAnsi="Arial" w:cs="Arial"/>
                          <w:color w:val="000000"/>
                          <w:lang w:eastAsia="zh-TW"/>
                        </w:rPr>
                        <w:t>（運休日：2月20日〜2月24日）</w:t>
                      </w:r>
                    </w:p>
                    <w:p w14:paraId="10248B1F" w14:textId="77777777" w:rsidR="00C81437" w:rsidRDefault="00000000">
                      <w:pPr>
                        <w:ind w:left="284" w:firstLine="220"/>
                        <w:textDirection w:val="btLr"/>
                      </w:pPr>
                      <w:r>
                        <w:rPr>
                          <w:rFonts w:ascii="Arial" w:eastAsia="Arial" w:hAnsi="Arial" w:cs="Arial"/>
                          <w:color w:val="000000"/>
                        </w:rPr>
                        <w:t>運行本数は、1日22便（往復11便）</w:t>
                      </w:r>
                    </w:p>
                    <w:p w14:paraId="64F9CFDE" w14:textId="77777777" w:rsidR="00C81437" w:rsidRDefault="00000000">
                      <w:pPr>
                        <w:ind w:left="284" w:firstLine="220"/>
                        <w:textDirection w:val="btLr"/>
                      </w:pPr>
                      <w:r>
                        <w:rPr>
                          <w:rFonts w:ascii="Arial" w:eastAsia="Arial" w:hAnsi="Arial" w:cs="Arial"/>
                          <w:color w:val="000000"/>
                        </w:rPr>
                        <w:t>運行車両は群馬大学が所有する日野自動車ポンチョへ自動運転架装を実施し、搭乗型の自動運転レベル２にて実施した。</w:t>
                      </w:r>
                    </w:p>
                    <w:p w14:paraId="5EA86CE9" w14:textId="77777777" w:rsidR="00C81437" w:rsidRDefault="00C81437">
                      <w:pPr>
                        <w:ind w:left="284" w:firstLine="220"/>
                        <w:textDirection w:val="btLr"/>
                      </w:pPr>
                    </w:p>
                  </w:txbxContent>
                </v:textbox>
              </v:rect>
            </w:pict>
          </mc:Fallback>
        </mc:AlternateContent>
      </w:r>
    </w:p>
    <w:p w14:paraId="45E5B3B3" w14:textId="77777777" w:rsidR="00C81437" w:rsidRDefault="00C81437">
      <w:pPr>
        <w:ind w:left="284" w:firstLine="261"/>
        <w:rPr>
          <w:b/>
          <w:sz w:val="26"/>
          <w:szCs w:val="26"/>
        </w:rPr>
      </w:pPr>
    </w:p>
    <w:p w14:paraId="182BC0E8" w14:textId="77777777" w:rsidR="00C81437" w:rsidRDefault="00C81437">
      <w:pPr>
        <w:ind w:left="284" w:firstLine="60"/>
        <w:rPr>
          <w:b/>
          <w:sz w:val="6"/>
          <w:szCs w:val="6"/>
        </w:rPr>
      </w:pPr>
    </w:p>
    <w:p w14:paraId="619446D1" w14:textId="77777777" w:rsidR="00C81437" w:rsidRDefault="00C81437">
      <w:pPr>
        <w:ind w:left="284" w:firstLine="60"/>
        <w:rPr>
          <w:b/>
          <w:sz w:val="6"/>
          <w:szCs w:val="6"/>
        </w:rPr>
      </w:pPr>
    </w:p>
    <w:p w14:paraId="106DA528" w14:textId="77777777" w:rsidR="00C81437" w:rsidRDefault="00C81437">
      <w:pPr>
        <w:ind w:left="284" w:firstLine="60"/>
        <w:rPr>
          <w:b/>
          <w:sz w:val="6"/>
          <w:szCs w:val="6"/>
        </w:rPr>
      </w:pPr>
    </w:p>
    <w:p w14:paraId="5965B237" w14:textId="77777777" w:rsidR="00C81437" w:rsidRDefault="00C81437">
      <w:pPr>
        <w:ind w:left="284" w:firstLine="60"/>
        <w:rPr>
          <w:b/>
          <w:sz w:val="6"/>
          <w:szCs w:val="6"/>
        </w:rPr>
      </w:pPr>
    </w:p>
    <w:p w14:paraId="2D72DB26" w14:textId="77777777" w:rsidR="00C81437" w:rsidRDefault="00C81437">
      <w:pPr>
        <w:ind w:left="284" w:firstLine="60"/>
        <w:rPr>
          <w:b/>
          <w:sz w:val="6"/>
          <w:szCs w:val="6"/>
        </w:rPr>
      </w:pPr>
    </w:p>
    <w:p w14:paraId="2A4DFB40" w14:textId="77777777" w:rsidR="00C81437" w:rsidRDefault="00C81437">
      <w:pPr>
        <w:ind w:left="284" w:firstLine="60"/>
        <w:rPr>
          <w:b/>
          <w:sz w:val="6"/>
          <w:szCs w:val="6"/>
        </w:rPr>
      </w:pPr>
    </w:p>
    <w:p w14:paraId="0CAC93CE" w14:textId="77777777" w:rsidR="00C81437" w:rsidRDefault="00C81437">
      <w:pPr>
        <w:ind w:left="284" w:firstLine="60"/>
        <w:rPr>
          <w:b/>
          <w:sz w:val="6"/>
          <w:szCs w:val="6"/>
        </w:rPr>
      </w:pPr>
    </w:p>
    <w:p w14:paraId="53AEF93C" w14:textId="77777777" w:rsidR="00C81437" w:rsidRDefault="00C81437">
      <w:pPr>
        <w:ind w:left="284" w:firstLine="60"/>
        <w:rPr>
          <w:b/>
          <w:sz w:val="6"/>
          <w:szCs w:val="6"/>
        </w:rPr>
      </w:pPr>
    </w:p>
    <w:p w14:paraId="7A9C63DC" w14:textId="77777777" w:rsidR="00C81437" w:rsidRDefault="00C81437">
      <w:pPr>
        <w:ind w:left="284" w:firstLine="60"/>
        <w:rPr>
          <w:b/>
          <w:sz w:val="6"/>
          <w:szCs w:val="6"/>
        </w:rPr>
      </w:pPr>
    </w:p>
    <w:p w14:paraId="5CAFF2CB" w14:textId="77777777" w:rsidR="00C81437" w:rsidRDefault="00C81437">
      <w:pPr>
        <w:ind w:left="284" w:firstLine="60"/>
        <w:rPr>
          <w:b/>
          <w:sz w:val="6"/>
          <w:szCs w:val="6"/>
        </w:rPr>
      </w:pPr>
    </w:p>
    <w:p w14:paraId="650249F5" w14:textId="77777777" w:rsidR="00C81437" w:rsidRDefault="00C81437">
      <w:pPr>
        <w:ind w:left="284" w:firstLine="60"/>
        <w:rPr>
          <w:b/>
          <w:sz w:val="6"/>
          <w:szCs w:val="6"/>
        </w:rPr>
      </w:pPr>
    </w:p>
    <w:p w14:paraId="23DC31A5" w14:textId="77777777" w:rsidR="00C81437" w:rsidRDefault="00C81437">
      <w:pPr>
        <w:ind w:left="284" w:firstLine="60"/>
        <w:rPr>
          <w:b/>
          <w:sz w:val="6"/>
          <w:szCs w:val="6"/>
        </w:rPr>
      </w:pPr>
    </w:p>
    <w:p w14:paraId="51694129" w14:textId="77777777" w:rsidR="00C81437" w:rsidRDefault="00C81437">
      <w:pPr>
        <w:ind w:left="284" w:firstLine="60"/>
        <w:rPr>
          <w:b/>
          <w:sz w:val="6"/>
          <w:szCs w:val="6"/>
        </w:rPr>
      </w:pPr>
    </w:p>
    <w:p w14:paraId="4DF5A0E7" w14:textId="77777777" w:rsidR="00C81437" w:rsidRDefault="00C81437">
      <w:pPr>
        <w:ind w:left="284" w:firstLine="60"/>
        <w:rPr>
          <w:b/>
          <w:sz w:val="6"/>
          <w:szCs w:val="6"/>
        </w:rPr>
      </w:pPr>
    </w:p>
    <w:p w14:paraId="632AA40B" w14:textId="77777777" w:rsidR="00C81437" w:rsidRDefault="00C81437">
      <w:pPr>
        <w:ind w:left="284" w:firstLine="60"/>
        <w:rPr>
          <w:b/>
          <w:sz w:val="6"/>
          <w:szCs w:val="6"/>
        </w:rPr>
      </w:pPr>
    </w:p>
    <w:p w14:paraId="75E429F0" w14:textId="77777777" w:rsidR="00C81437" w:rsidRDefault="00C81437">
      <w:pPr>
        <w:ind w:left="284" w:firstLine="60"/>
        <w:rPr>
          <w:b/>
          <w:sz w:val="6"/>
          <w:szCs w:val="6"/>
        </w:rPr>
      </w:pPr>
    </w:p>
    <w:p w14:paraId="4D29C443" w14:textId="77777777" w:rsidR="00C81437" w:rsidRDefault="00C81437">
      <w:pPr>
        <w:ind w:left="284" w:firstLine="60"/>
        <w:rPr>
          <w:b/>
          <w:sz w:val="6"/>
          <w:szCs w:val="6"/>
        </w:rPr>
      </w:pPr>
    </w:p>
    <w:p w14:paraId="565B23B7" w14:textId="77777777" w:rsidR="00C81437" w:rsidRDefault="00C81437">
      <w:pPr>
        <w:ind w:left="284" w:firstLine="60"/>
        <w:rPr>
          <w:b/>
          <w:sz w:val="6"/>
          <w:szCs w:val="6"/>
        </w:rPr>
      </w:pPr>
    </w:p>
    <w:p w14:paraId="01761A79" w14:textId="77777777" w:rsidR="00C81437" w:rsidRDefault="00C81437">
      <w:pPr>
        <w:ind w:left="284" w:firstLine="60"/>
        <w:rPr>
          <w:b/>
          <w:sz w:val="6"/>
          <w:szCs w:val="6"/>
        </w:rPr>
      </w:pPr>
    </w:p>
    <w:p w14:paraId="2AE23228" w14:textId="77777777" w:rsidR="00C81437" w:rsidRDefault="00C81437">
      <w:pPr>
        <w:ind w:left="284" w:firstLine="60"/>
        <w:rPr>
          <w:b/>
          <w:sz w:val="6"/>
          <w:szCs w:val="6"/>
        </w:rPr>
      </w:pPr>
    </w:p>
    <w:p w14:paraId="42AAE3BA" w14:textId="77777777" w:rsidR="00C81437" w:rsidRDefault="00C81437">
      <w:pPr>
        <w:ind w:left="284" w:firstLine="60"/>
        <w:rPr>
          <w:b/>
          <w:sz w:val="6"/>
          <w:szCs w:val="6"/>
        </w:rPr>
      </w:pPr>
    </w:p>
    <w:p w14:paraId="30EF2895" w14:textId="77777777" w:rsidR="00C81437" w:rsidRDefault="00C81437">
      <w:pPr>
        <w:ind w:left="284" w:firstLine="60"/>
        <w:rPr>
          <w:b/>
          <w:sz w:val="6"/>
          <w:szCs w:val="6"/>
        </w:rPr>
      </w:pPr>
    </w:p>
    <w:p w14:paraId="61F49B5E" w14:textId="77777777" w:rsidR="00C81437" w:rsidRDefault="00C81437">
      <w:pPr>
        <w:ind w:left="284" w:firstLine="60"/>
        <w:rPr>
          <w:b/>
          <w:sz w:val="6"/>
          <w:szCs w:val="6"/>
        </w:rPr>
      </w:pPr>
    </w:p>
    <w:p w14:paraId="7FF94AAC" w14:textId="77777777" w:rsidR="00C81437" w:rsidRDefault="00C81437">
      <w:pPr>
        <w:ind w:left="284" w:firstLine="60"/>
        <w:rPr>
          <w:b/>
          <w:sz w:val="6"/>
          <w:szCs w:val="6"/>
        </w:rPr>
      </w:pPr>
    </w:p>
    <w:p w14:paraId="19B2AD69" w14:textId="77777777" w:rsidR="00C81437" w:rsidRDefault="00C81437">
      <w:pPr>
        <w:ind w:left="284" w:firstLine="60"/>
        <w:rPr>
          <w:b/>
          <w:sz w:val="6"/>
          <w:szCs w:val="6"/>
        </w:rPr>
      </w:pPr>
    </w:p>
    <w:p w14:paraId="76B3519C" w14:textId="77777777" w:rsidR="00C81437" w:rsidRDefault="00C81437">
      <w:pPr>
        <w:ind w:left="284" w:firstLine="60"/>
        <w:rPr>
          <w:b/>
          <w:sz w:val="6"/>
          <w:szCs w:val="6"/>
        </w:rPr>
      </w:pPr>
    </w:p>
    <w:p w14:paraId="584EBDEA" w14:textId="77777777" w:rsidR="00C81437" w:rsidRDefault="00C81437">
      <w:pPr>
        <w:ind w:left="284" w:firstLine="60"/>
        <w:rPr>
          <w:b/>
          <w:sz w:val="6"/>
          <w:szCs w:val="6"/>
        </w:rPr>
      </w:pPr>
    </w:p>
    <w:p w14:paraId="5FD897BE" w14:textId="77777777" w:rsidR="00C81437" w:rsidRDefault="00C81437">
      <w:pPr>
        <w:ind w:left="284" w:firstLine="60"/>
        <w:rPr>
          <w:b/>
          <w:sz w:val="6"/>
          <w:szCs w:val="6"/>
        </w:rPr>
      </w:pPr>
    </w:p>
    <w:p w14:paraId="134236C8" w14:textId="77777777" w:rsidR="00C81437" w:rsidRDefault="00C81437">
      <w:pPr>
        <w:ind w:left="284" w:firstLine="60"/>
        <w:rPr>
          <w:b/>
          <w:sz w:val="6"/>
          <w:szCs w:val="6"/>
        </w:rPr>
      </w:pPr>
    </w:p>
    <w:p w14:paraId="6E3C5991" w14:textId="77777777" w:rsidR="00C81437" w:rsidRDefault="00C81437">
      <w:pPr>
        <w:ind w:left="284" w:firstLine="60"/>
        <w:rPr>
          <w:b/>
          <w:sz w:val="6"/>
          <w:szCs w:val="6"/>
        </w:rPr>
      </w:pPr>
    </w:p>
    <w:p w14:paraId="1C44F163" w14:textId="77777777" w:rsidR="00C81437" w:rsidRDefault="00C81437">
      <w:pPr>
        <w:ind w:left="284" w:firstLine="60"/>
        <w:rPr>
          <w:b/>
          <w:sz w:val="6"/>
          <w:szCs w:val="6"/>
        </w:rPr>
      </w:pPr>
    </w:p>
    <w:p w14:paraId="1BED110C" w14:textId="77777777" w:rsidR="00C81437" w:rsidRDefault="00C81437">
      <w:pPr>
        <w:ind w:left="284" w:firstLine="60"/>
        <w:rPr>
          <w:b/>
          <w:sz w:val="6"/>
          <w:szCs w:val="6"/>
        </w:rPr>
      </w:pPr>
    </w:p>
    <w:p w14:paraId="70B3C808" w14:textId="77777777" w:rsidR="00C81437" w:rsidRDefault="00C81437">
      <w:pPr>
        <w:ind w:left="284" w:firstLine="60"/>
        <w:rPr>
          <w:b/>
          <w:sz w:val="6"/>
          <w:szCs w:val="6"/>
        </w:rPr>
      </w:pPr>
    </w:p>
    <w:p w14:paraId="3C0DD078" w14:textId="77777777" w:rsidR="00C81437" w:rsidRDefault="00C81437">
      <w:pPr>
        <w:ind w:left="284" w:firstLine="60"/>
        <w:rPr>
          <w:b/>
          <w:sz w:val="6"/>
          <w:szCs w:val="6"/>
        </w:rPr>
      </w:pPr>
    </w:p>
    <w:p w14:paraId="79036548" w14:textId="77777777" w:rsidR="00C81437" w:rsidRDefault="00C81437">
      <w:pPr>
        <w:ind w:left="284" w:firstLine="60"/>
        <w:rPr>
          <w:b/>
          <w:sz w:val="6"/>
          <w:szCs w:val="6"/>
        </w:rPr>
      </w:pPr>
    </w:p>
    <w:p w14:paraId="12516542" w14:textId="77777777" w:rsidR="00C81437" w:rsidRDefault="00C81437">
      <w:pPr>
        <w:ind w:left="284" w:firstLine="261"/>
        <w:rPr>
          <w:b/>
          <w:sz w:val="26"/>
          <w:szCs w:val="26"/>
        </w:rPr>
      </w:pPr>
    </w:p>
    <w:p w14:paraId="57A6503E" w14:textId="77777777" w:rsidR="00C81437" w:rsidRDefault="00C81437">
      <w:pPr>
        <w:ind w:left="284" w:firstLine="261"/>
        <w:rPr>
          <w:b/>
          <w:sz w:val="26"/>
          <w:szCs w:val="26"/>
        </w:rPr>
      </w:pPr>
    </w:p>
    <w:p w14:paraId="22614E5D" w14:textId="77777777" w:rsidR="00C81437" w:rsidRDefault="00C81437">
      <w:pPr>
        <w:ind w:left="284" w:firstLine="261"/>
        <w:rPr>
          <w:b/>
          <w:sz w:val="26"/>
          <w:szCs w:val="26"/>
        </w:rPr>
      </w:pPr>
    </w:p>
    <w:p w14:paraId="0A081896" w14:textId="77777777" w:rsidR="00C81437" w:rsidRDefault="00C81437">
      <w:pPr>
        <w:ind w:left="284" w:firstLine="261"/>
        <w:rPr>
          <w:b/>
          <w:sz w:val="26"/>
          <w:szCs w:val="26"/>
        </w:rPr>
      </w:pPr>
    </w:p>
    <w:p w14:paraId="73A3DAF3" w14:textId="77777777" w:rsidR="00C81437" w:rsidRDefault="00C81437">
      <w:pPr>
        <w:ind w:left="284" w:firstLine="261"/>
        <w:rPr>
          <w:b/>
          <w:sz w:val="26"/>
          <w:szCs w:val="26"/>
        </w:rPr>
      </w:pPr>
    </w:p>
    <w:p w14:paraId="70139FC6" w14:textId="77777777" w:rsidR="00C81437" w:rsidRDefault="00C7079B">
      <w:pPr>
        <w:ind w:left="284" w:firstLine="261"/>
        <w:rPr>
          <w:b/>
          <w:sz w:val="26"/>
          <w:szCs w:val="26"/>
        </w:rPr>
      </w:pPr>
      <w:r>
        <w:rPr>
          <w:b/>
          <w:sz w:val="26"/>
          <w:szCs w:val="26"/>
        </w:rPr>
        <w:t>【検証項目・検証方法】</w:t>
      </w:r>
    </w:p>
    <w:p w14:paraId="3BE566BE" w14:textId="77777777" w:rsidR="00C81437" w:rsidRDefault="00C81437">
      <w:pPr>
        <w:ind w:left="284" w:firstLine="261"/>
        <w:rPr>
          <w:b/>
          <w:sz w:val="26"/>
          <w:szCs w:val="26"/>
        </w:rPr>
      </w:pPr>
    </w:p>
    <w:p w14:paraId="6AA34B95" w14:textId="77777777" w:rsidR="00C81437" w:rsidRDefault="00C81437">
      <w:pPr>
        <w:ind w:left="284" w:firstLine="261"/>
        <w:rPr>
          <w:b/>
          <w:sz w:val="26"/>
          <w:szCs w:val="26"/>
        </w:rPr>
      </w:pPr>
    </w:p>
    <w:tbl>
      <w:tblPr>
        <w:tblStyle w:val="aff5"/>
        <w:tblW w:w="996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4110"/>
        <w:gridCol w:w="4890"/>
      </w:tblGrid>
      <w:tr w:rsidR="00C81437" w14:paraId="53606154" w14:textId="77777777">
        <w:tc>
          <w:tcPr>
            <w:tcW w:w="960" w:type="dxa"/>
            <w:shd w:val="clear" w:color="auto" w:fill="D9D9D9"/>
            <w:tcMar>
              <w:top w:w="100" w:type="dxa"/>
              <w:left w:w="100" w:type="dxa"/>
              <w:bottom w:w="100" w:type="dxa"/>
              <w:right w:w="100" w:type="dxa"/>
            </w:tcMar>
          </w:tcPr>
          <w:p w14:paraId="159774B0" w14:textId="77777777" w:rsidR="00C81437" w:rsidRDefault="00C7079B">
            <w:pPr>
              <w:ind w:left="284" w:firstLine="220"/>
            </w:pPr>
            <w:r>
              <w:t>項目</w:t>
            </w:r>
          </w:p>
        </w:tc>
        <w:tc>
          <w:tcPr>
            <w:tcW w:w="4110" w:type="dxa"/>
            <w:shd w:val="clear" w:color="auto" w:fill="D9D9D9"/>
            <w:tcMar>
              <w:top w:w="100" w:type="dxa"/>
              <w:left w:w="100" w:type="dxa"/>
              <w:bottom w:w="100" w:type="dxa"/>
              <w:right w:w="100" w:type="dxa"/>
            </w:tcMar>
          </w:tcPr>
          <w:p w14:paraId="6E644A71" w14:textId="77777777" w:rsidR="00C81437" w:rsidRDefault="00C7079B">
            <w:pPr>
              <w:ind w:left="284" w:firstLine="220"/>
            </w:pPr>
            <w:r>
              <w:t>検証項目</w:t>
            </w:r>
          </w:p>
        </w:tc>
        <w:tc>
          <w:tcPr>
            <w:tcW w:w="4890" w:type="dxa"/>
            <w:shd w:val="clear" w:color="auto" w:fill="D9D9D9"/>
            <w:tcMar>
              <w:top w:w="100" w:type="dxa"/>
              <w:left w:w="100" w:type="dxa"/>
              <w:bottom w:w="100" w:type="dxa"/>
              <w:right w:w="100" w:type="dxa"/>
            </w:tcMar>
          </w:tcPr>
          <w:p w14:paraId="1888CE55" w14:textId="77777777" w:rsidR="00C81437" w:rsidRDefault="00C7079B">
            <w:pPr>
              <w:ind w:left="284" w:firstLine="220"/>
            </w:pPr>
            <w:r>
              <w:t>検証方法</w:t>
            </w:r>
          </w:p>
        </w:tc>
      </w:tr>
      <w:tr w:rsidR="00C81437" w14:paraId="414B38D4" w14:textId="77777777">
        <w:trPr>
          <w:trHeight w:val="420"/>
        </w:trPr>
        <w:tc>
          <w:tcPr>
            <w:tcW w:w="960" w:type="dxa"/>
            <w:shd w:val="clear" w:color="auto" w:fill="auto"/>
            <w:tcMar>
              <w:top w:w="100" w:type="dxa"/>
              <w:left w:w="100" w:type="dxa"/>
              <w:bottom w:w="100" w:type="dxa"/>
              <w:right w:w="100" w:type="dxa"/>
            </w:tcMar>
            <w:vAlign w:val="center"/>
          </w:tcPr>
          <w:p w14:paraId="3382B42D" w14:textId="77777777" w:rsidR="00C81437" w:rsidRDefault="00C7079B">
            <w:pPr>
              <w:ind w:left="284" w:firstLine="220"/>
              <w:jc w:val="both"/>
            </w:pPr>
            <w:r>
              <w:t>経営面</w:t>
            </w:r>
          </w:p>
        </w:tc>
        <w:tc>
          <w:tcPr>
            <w:tcW w:w="4110" w:type="dxa"/>
            <w:shd w:val="clear" w:color="auto" w:fill="auto"/>
            <w:tcMar>
              <w:top w:w="100" w:type="dxa"/>
              <w:left w:w="100" w:type="dxa"/>
              <w:bottom w:w="100" w:type="dxa"/>
              <w:right w:w="100" w:type="dxa"/>
            </w:tcMar>
          </w:tcPr>
          <w:p w14:paraId="3846E1F6" w14:textId="77777777" w:rsidR="00C81437" w:rsidRDefault="00C7079B">
            <w:pPr>
              <w:ind w:left="284" w:firstLine="210"/>
            </w:pPr>
            <w:r>
              <w:rPr>
                <w:sz w:val="21"/>
                <w:szCs w:val="21"/>
              </w:rPr>
              <w:t>アンケート分析による利用希望調査</w:t>
            </w:r>
          </w:p>
        </w:tc>
        <w:tc>
          <w:tcPr>
            <w:tcW w:w="4890" w:type="dxa"/>
            <w:shd w:val="clear" w:color="auto" w:fill="auto"/>
            <w:tcMar>
              <w:top w:w="100" w:type="dxa"/>
              <w:left w:w="100" w:type="dxa"/>
              <w:bottom w:w="100" w:type="dxa"/>
              <w:right w:w="100" w:type="dxa"/>
            </w:tcMar>
          </w:tcPr>
          <w:p w14:paraId="12577C60" w14:textId="77777777" w:rsidR="00C81437" w:rsidRDefault="00C7079B">
            <w:pPr>
              <w:ind w:left="284" w:firstLine="210"/>
            </w:pPr>
            <w:r>
              <w:rPr>
                <w:sz w:val="21"/>
                <w:szCs w:val="21"/>
              </w:rPr>
              <w:t>利用者向けアンケートを実施</w:t>
            </w:r>
          </w:p>
        </w:tc>
      </w:tr>
      <w:tr w:rsidR="00C81437" w14:paraId="766DAC25" w14:textId="77777777">
        <w:trPr>
          <w:trHeight w:val="380"/>
        </w:trPr>
        <w:tc>
          <w:tcPr>
            <w:tcW w:w="960" w:type="dxa"/>
            <w:vMerge w:val="restart"/>
            <w:shd w:val="clear" w:color="auto" w:fill="auto"/>
            <w:tcMar>
              <w:top w:w="100" w:type="dxa"/>
              <w:left w:w="100" w:type="dxa"/>
              <w:bottom w:w="100" w:type="dxa"/>
              <w:right w:w="100" w:type="dxa"/>
            </w:tcMar>
            <w:vAlign w:val="center"/>
          </w:tcPr>
          <w:p w14:paraId="7DD00191" w14:textId="77777777" w:rsidR="00C81437" w:rsidRDefault="00C7079B">
            <w:pPr>
              <w:ind w:left="284" w:firstLine="180"/>
              <w:jc w:val="both"/>
              <w:rPr>
                <w:sz w:val="18"/>
                <w:szCs w:val="18"/>
              </w:rPr>
            </w:pPr>
            <w:r>
              <w:rPr>
                <w:sz w:val="18"/>
                <w:szCs w:val="18"/>
              </w:rPr>
              <w:t>社会</w:t>
            </w:r>
          </w:p>
          <w:p w14:paraId="2FD90EBD" w14:textId="77777777" w:rsidR="00C81437" w:rsidRDefault="00C7079B">
            <w:pPr>
              <w:ind w:left="284" w:firstLine="180"/>
              <w:jc w:val="both"/>
            </w:pPr>
            <w:r>
              <w:rPr>
                <w:sz w:val="18"/>
                <w:szCs w:val="18"/>
              </w:rPr>
              <w:t>受容性面</w:t>
            </w:r>
          </w:p>
        </w:tc>
        <w:tc>
          <w:tcPr>
            <w:tcW w:w="4110" w:type="dxa"/>
            <w:shd w:val="clear" w:color="auto" w:fill="auto"/>
            <w:tcMar>
              <w:top w:w="100" w:type="dxa"/>
              <w:left w:w="100" w:type="dxa"/>
              <w:bottom w:w="100" w:type="dxa"/>
              <w:right w:w="100" w:type="dxa"/>
            </w:tcMar>
          </w:tcPr>
          <w:p w14:paraId="35173444" w14:textId="77777777" w:rsidR="00C81437" w:rsidRDefault="00C7079B">
            <w:pPr>
              <w:ind w:left="284" w:firstLine="220"/>
            </w:pPr>
            <w:r>
              <w:t>自動運転バスの乗客による評価</w:t>
            </w:r>
          </w:p>
        </w:tc>
        <w:tc>
          <w:tcPr>
            <w:tcW w:w="4890" w:type="dxa"/>
            <w:shd w:val="clear" w:color="auto" w:fill="auto"/>
            <w:tcMar>
              <w:top w:w="100" w:type="dxa"/>
              <w:left w:w="100" w:type="dxa"/>
              <w:bottom w:w="100" w:type="dxa"/>
              <w:right w:w="100" w:type="dxa"/>
            </w:tcMar>
          </w:tcPr>
          <w:p w14:paraId="563CD2BE" w14:textId="77777777" w:rsidR="00C81437" w:rsidRDefault="00C7079B">
            <w:pPr>
              <w:ind w:left="284" w:firstLine="220"/>
            </w:pPr>
            <w:r>
              <w:t>乗車アンケートの実施</w:t>
            </w:r>
          </w:p>
        </w:tc>
      </w:tr>
      <w:tr w:rsidR="00C81437" w14:paraId="50C6BD54" w14:textId="77777777">
        <w:trPr>
          <w:trHeight w:val="380"/>
        </w:trPr>
        <w:tc>
          <w:tcPr>
            <w:tcW w:w="960" w:type="dxa"/>
            <w:vMerge/>
            <w:shd w:val="clear" w:color="auto" w:fill="auto"/>
            <w:tcMar>
              <w:top w:w="100" w:type="dxa"/>
              <w:left w:w="100" w:type="dxa"/>
              <w:bottom w:w="100" w:type="dxa"/>
              <w:right w:w="100" w:type="dxa"/>
            </w:tcMar>
            <w:vAlign w:val="center"/>
          </w:tcPr>
          <w:p w14:paraId="68720193" w14:textId="77777777" w:rsidR="00C81437" w:rsidRDefault="00C81437">
            <w:pPr>
              <w:ind w:left="284" w:firstLine="180"/>
              <w:jc w:val="both"/>
              <w:rPr>
                <w:sz w:val="18"/>
                <w:szCs w:val="18"/>
              </w:rPr>
            </w:pPr>
          </w:p>
        </w:tc>
        <w:tc>
          <w:tcPr>
            <w:tcW w:w="4110" w:type="dxa"/>
            <w:shd w:val="clear" w:color="auto" w:fill="auto"/>
            <w:tcMar>
              <w:top w:w="100" w:type="dxa"/>
              <w:left w:w="100" w:type="dxa"/>
              <w:bottom w:w="100" w:type="dxa"/>
              <w:right w:w="100" w:type="dxa"/>
            </w:tcMar>
          </w:tcPr>
          <w:p w14:paraId="78B3413C" w14:textId="77777777" w:rsidR="00C81437" w:rsidRDefault="00C7079B">
            <w:pPr>
              <w:ind w:left="284" w:firstLine="220"/>
            </w:pPr>
            <w:r>
              <w:t>一般営業運行の実施（前橋駅ー中央前橋駅）</w:t>
            </w:r>
          </w:p>
        </w:tc>
        <w:tc>
          <w:tcPr>
            <w:tcW w:w="4890" w:type="dxa"/>
            <w:shd w:val="clear" w:color="auto" w:fill="auto"/>
            <w:tcMar>
              <w:top w:w="100" w:type="dxa"/>
              <w:left w:w="100" w:type="dxa"/>
              <w:bottom w:w="100" w:type="dxa"/>
              <w:right w:w="100" w:type="dxa"/>
            </w:tcMar>
          </w:tcPr>
          <w:p w14:paraId="0FDA9D07" w14:textId="77777777" w:rsidR="00C81437" w:rsidRDefault="00C7079B">
            <w:pPr>
              <w:ind w:left="284" w:firstLine="210"/>
            </w:pPr>
            <w:r>
              <w:rPr>
                <w:sz w:val="21"/>
                <w:szCs w:val="21"/>
              </w:rPr>
              <w:t>「前橋駅</w:t>
            </w:r>
            <w:r>
              <w:rPr>
                <w:sz w:val="21"/>
                <w:szCs w:val="21"/>
              </w:rPr>
              <w:t xml:space="preserve">― </w:t>
            </w:r>
            <w:r>
              <w:rPr>
                <w:sz w:val="21"/>
                <w:szCs w:val="21"/>
              </w:rPr>
              <w:t>中央前橋駅」間ルートで</w:t>
            </w:r>
            <w:r>
              <w:rPr>
                <w:sz w:val="21"/>
                <w:szCs w:val="21"/>
              </w:rPr>
              <w:t>L2</w:t>
            </w:r>
            <w:r>
              <w:rPr>
                <w:sz w:val="21"/>
                <w:szCs w:val="21"/>
              </w:rPr>
              <w:t>（運転手搭乗型）で営業運行</w:t>
            </w:r>
          </w:p>
        </w:tc>
      </w:tr>
      <w:tr w:rsidR="00C81437" w14:paraId="1E9F1117" w14:textId="77777777">
        <w:trPr>
          <w:trHeight w:val="380"/>
        </w:trPr>
        <w:tc>
          <w:tcPr>
            <w:tcW w:w="960" w:type="dxa"/>
            <w:vMerge/>
            <w:shd w:val="clear" w:color="auto" w:fill="auto"/>
            <w:tcMar>
              <w:top w:w="100" w:type="dxa"/>
              <w:left w:w="100" w:type="dxa"/>
              <w:bottom w:w="100" w:type="dxa"/>
              <w:right w:w="100" w:type="dxa"/>
            </w:tcMar>
            <w:vAlign w:val="center"/>
          </w:tcPr>
          <w:p w14:paraId="735A2AA9" w14:textId="77777777" w:rsidR="00C81437" w:rsidRDefault="00C81437">
            <w:pPr>
              <w:ind w:left="284" w:firstLine="180"/>
              <w:jc w:val="both"/>
              <w:rPr>
                <w:sz w:val="18"/>
                <w:szCs w:val="18"/>
              </w:rPr>
            </w:pPr>
          </w:p>
        </w:tc>
        <w:tc>
          <w:tcPr>
            <w:tcW w:w="4110" w:type="dxa"/>
            <w:shd w:val="clear" w:color="auto" w:fill="auto"/>
            <w:tcMar>
              <w:top w:w="100" w:type="dxa"/>
              <w:left w:w="100" w:type="dxa"/>
              <w:bottom w:w="100" w:type="dxa"/>
              <w:right w:w="100" w:type="dxa"/>
            </w:tcMar>
          </w:tcPr>
          <w:p w14:paraId="65238BDB" w14:textId="77777777" w:rsidR="00C81437" w:rsidRDefault="00C7079B">
            <w:pPr>
              <w:ind w:left="284" w:firstLine="220"/>
            </w:pPr>
            <w:r>
              <w:t>走行検証の実施（前橋駅ー群馬県庁間）</w:t>
            </w:r>
          </w:p>
        </w:tc>
        <w:tc>
          <w:tcPr>
            <w:tcW w:w="4890" w:type="dxa"/>
            <w:shd w:val="clear" w:color="auto" w:fill="auto"/>
            <w:tcMar>
              <w:top w:w="100" w:type="dxa"/>
              <w:left w:w="100" w:type="dxa"/>
              <w:bottom w:w="100" w:type="dxa"/>
              <w:right w:w="100" w:type="dxa"/>
            </w:tcMar>
          </w:tcPr>
          <w:p w14:paraId="1FB93125" w14:textId="77777777" w:rsidR="00C81437" w:rsidRDefault="00C7079B">
            <w:pPr>
              <w:ind w:left="284" w:firstLine="210"/>
              <w:rPr>
                <w:sz w:val="21"/>
                <w:szCs w:val="21"/>
              </w:rPr>
            </w:pPr>
            <w:r>
              <w:rPr>
                <w:sz w:val="21"/>
                <w:szCs w:val="21"/>
              </w:rPr>
              <w:t>「前橋駅</w:t>
            </w:r>
            <w:r>
              <w:rPr>
                <w:sz w:val="21"/>
                <w:szCs w:val="21"/>
              </w:rPr>
              <w:t>―</w:t>
            </w:r>
            <w:r>
              <w:rPr>
                <w:sz w:val="21"/>
                <w:szCs w:val="21"/>
              </w:rPr>
              <w:t>県庁」間ルートで</w:t>
            </w:r>
            <w:r>
              <w:rPr>
                <w:sz w:val="21"/>
                <w:szCs w:val="21"/>
              </w:rPr>
              <w:t>L2</w:t>
            </w:r>
            <w:r>
              <w:rPr>
                <w:sz w:val="21"/>
                <w:szCs w:val="21"/>
              </w:rPr>
              <w:t>（運転手搭乗型）で走行検証</w:t>
            </w:r>
          </w:p>
        </w:tc>
      </w:tr>
      <w:tr w:rsidR="00C81437" w14:paraId="6232A303" w14:textId="77777777">
        <w:trPr>
          <w:trHeight w:val="420"/>
        </w:trPr>
        <w:tc>
          <w:tcPr>
            <w:tcW w:w="960" w:type="dxa"/>
            <w:vMerge w:val="restart"/>
            <w:shd w:val="clear" w:color="auto" w:fill="auto"/>
            <w:tcMar>
              <w:top w:w="100" w:type="dxa"/>
              <w:left w:w="100" w:type="dxa"/>
              <w:bottom w:w="100" w:type="dxa"/>
              <w:right w:w="100" w:type="dxa"/>
            </w:tcMar>
            <w:vAlign w:val="center"/>
          </w:tcPr>
          <w:p w14:paraId="575F5F1E" w14:textId="77777777" w:rsidR="00C81437" w:rsidRDefault="00C7079B">
            <w:pPr>
              <w:ind w:left="284" w:firstLine="220"/>
              <w:jc w:val="both"/>
            </w:pPr>
            <w:r>
              <w:t>技術面</w:t>
            </w:r>
          </w:p>
        </w:tc>
        <w:tc>
          <w:tcPr>
            <w:tcW w:w="4110" w:type="dxa"/>
            <w:shd w:val="clear" w:color="auto" w:fill="auto"/>
            <w:tcMar>
              <w:top w:w="100" w:type="dxa"/>
              <w:left w:w="100" w:type="dxa"/>
              <w:bottom w:w="100" w:type="dxa"/>
              <w:right w:w="100" w:type="dxa"/>
            </w:tcMar>
          </w:tcPr>
          <w:p w14:paraId="00D0F1D8" w14:textId="77777777" w:rsidR="00C81437" w:rsidRDefault="00C7079B">
            <w:pPr>
              <w:ind w:left="284" w:firstLine="220"/>
            </w:pPr>
            <w:r>
              <w:t>自動運転率</w:t>
            </w:r>
          </w:p>
        </w:tc>
        <w:tc>
          <w:tcPr>
            <w:tcW w:w="4890" w:type="dxa"/>
            <w:shd w:val="clear" w:color="auto" w:fill="auto"/>
            <w:tcMar>
              <w:top w:w="100" w:type="dxa"/>
              <w:left w:w="100" w:type="dxa"/>
              <w:bottom w:w="100" w:type="dxa"/>
              <w:right w:w="100" w:type="dxa"/>
            </w:tcMar>
          </w:tcPr>
          <w:p w14:paraId="6ADAAD2E" w14:textId="77777777" w:rsidR="00C81437" w:rsidRDefault="00C7079B">
            <w:pPr>
              <w:ind w:left="284" w:firstLine="220"/>
            </w:pPr>
            <w:r>
              <w:t>実証実験期間中の全便の走行データから検証</w:t>
            </w:r>
          </w:p>
        </w:tc>
      </w:tr>
      <w:tr w:rsidR="00C81437" w14:paraId="08C4BA7F" w14:textId="77777777">
        <w:trPr>
          <w:trHeight w:val="420"/>
        </w:trPr>
        <w:tc>
          <w:tcPr>
            <w:tcW w:w="960" w:type="dxa"/>
            <w:vMerge/>
            <w:shd w:val="clear" w:color="auto" w:fill="auto"/>
            <w:tcMar>
              <w:top w:w="100" w:type="dxa"/>
              <w:left w:w="100" w:type="dxa"/>
              <w:bottom w:w="100" w:type="dxa"/>
              <w:right w:w="100" w:type="dxa"/>
            </w:tcMar>
            <w:vAlign w:val="center"/>
          </w:tcPr>
          <w:p w14:paraId="4BA4A5A5" w14:textId="77777777" w:rsidR="00C81437" w:rsidRDefault="00C81437">
            <w:pPr>
              <w:widowControl w:val="0"/>
              <w:pBdr>
                <w:top w:val="nil"/>
                <w:left w:val="nil"/>
                <w:bottom w:val="nil"/>
                <w:right w:val="nil"/>
                <w:between w:val="nil"/>
              </w:pBdr>
              <w:spacing w:line="276" w:lineRule="auto"/>
              <w:ind w:left="284" w:firstLine="220"/>
            </w:pPr>
          </w:p>
        </w:tc>
        <w:tc>
          <w:tcPr>
            <w:tcW w:w="4110" w:type="dxa"/>
            <w:shd w:val="clear" w:color="auto" w:fill="auto"/>
            <w:tcMar>
              <w:top w:w="100" w:type="dxa"/>
              <w:left w:w="100" w:type="dxa"/>
              <w:bottom w:w="100" w:type="dxa"/>
              <w:right w:w="100" w:type="dxa"/>
            </w:tcMar>
          </w:tcPr>
          <w:p w14:paraId="067398F1" w14:textId="77777777" w:rsidR="00C81437" w:rsidRDefault="00C7079B">
            <w:pPr>
              <w:ind w:left="284" w:firstLine="220"/>
            </w:pPr>
            <w:r>
              <w:t>巡航速度</w:t>
            </w:r>
          </w:p>
        </w:tc>
        <w:tc>
          <w:tcPr>
            <w:tcW w:w="4890" w:type="dxa"/>
            <w:shd w:val="clear" w:color="auto" w:fill="auto"/>
            <w:tcMar>
              <w:top w:w="100" w:type="dxa"/>
              <w:left w:w="100" w:type="dxa"/>
              <w:bottom w:w="100" w:type="dxa"/>
              <w:right w:w="100" w:type="dxa"/>
            </w:tcMar>
          </w:tcPr>
          <w:p w14:paraId="1BBEFB8B" w14:textId="77777777" w:rsidR="00C81437" w:rsidRDefault="00C7079B">
            <w:pPr>
              <w:ind w:left="284" w:firstLine="220"/>
            </w:pPr>
            <w:r>
              <w:t>実証実験期間中の全便の走行データから検証</w:t>
            </w:r>
          </w:p>
        </w:tc>
      </w:tr>
      <w:tr w:rsidR="00C81437" w14:paraId="59B36953" w14:textId="77777777">
        <w:trPr>
          <w:trHeight w:val="420"/>
        </w:trPr>
        <w:tc>
          <w:tcPr>
            <w:tcW w:w="960" w:type="dxa"/>
            <w:vMerge/>
            <w:shd w:val="clear" w:color="auto" w:fill="auto"/>
            <w:tcMar>
              <w:top w:w="100" w:type="dxa"/>
              <w:left w:w="100" w:type="dxa"/>
              <w:bottom w:w="100" w:type="dxa"/>
              <w:right w:w="100" w:type="dxa"/>
            </w:tcMar>
            <w:vAlign w:val="center"/>
          </w:tcPr>
          <w:p w14:paraId="7E335A0C" w14:textId="77777777" w:rsidR="00C81437" w:rsidRDefault="00C81437">
            <w:pPr>
              <w:widowControl w:val="0"/>
              <w:pBdr>
                <w:top w:val="nil"/>
                <w:left w:val="nil"/>
                <w:bottom w:val="nil"/>
                <w:right w:val="nil"/>
                <w:between w:val="nil"/>
              </w:pBdr>
              <w:spacing w:line="276" w:lineRule="auto"/>
              <w:ind w:left="284" w:firstLine="220"/>
            </w:pPr>
          </w:p>
        </w:tc>
        <w:tc>
          <w:tcPr>
            <w:tcW w:w="4110" w:type="dxa"/>
            <w:shd w:val="clear" w:color="auto" w:fill="auto"/>
            <w:tcMar>
              <w:top w:w="100" w:type="dxa"/>
              <w:left w:w="100" w:type="dxa"/>
              <w:bottom w:w="100" w:type="dxa"/>
              <w:right w:w="100" w:type="dxa"/>
            </w:tcMar>
          </w:tcPr>
          <w:p w14:paraId="13127C3E" w14:textId="77777777" w:rsidR="00C81437" w:rsidRDefault="00C7079B">
            <w:pPr>
              <w:ind w:left="284" w:firstLine="220"/>
            </w:pPr>
            <w:r>
              <w:t>乗り心地</w:t>
            </w:r>
          </w:p>
        </w:tc>
        <w:tc>
          <w:tcPr>
            <w:tcW w:w="4890" w:type="dxa"/>
            <w:shd w:val="clear" w:color="auto" w:fill="auto"/>
            <w:tcMar>
              <w:top w:w="100" w:type="dxa"/>
              <w:left w:w="100" w:type="dxa"/>
              <w:bottom w:w="100" w:type="dxa"/>
              <w:right w:w="100" w:type="dxa"/>
            </w:tcMar>
          </w:tcPr>
          <w:p w14:paraId="47350FFE" w14:textId="77777777" w:rsidR="00C81437" w:rsidRDefault="00C7079B">
            <w:pPr>
              <w:ind w:left="284" w:firstLine="220"/>
            </w:pPr>
            <w:r>
              <w:t>実証実験期間中の全便の走行データから検証</w:t>
            </w:r>
          </w:p>
        </w:tc>
      </w:tr>
      <w:tr w:rsidR="00C81437" w14:paraId="609FEE8C" w14:textId="77777777">
        <w:trPr>
          <w:trHeight w:val="420"/>
        </w:trPr>
        <w:tc>
          <w:tcPr>
            <w:tcW w:w="960" w:type="dxa"/>
            <w:vMerge/>
            <w:shd w:val="clear" w:color="auto" w:fill="auto"/>
            <w:tcMar>
              <w:top w:w="100" w:type="dxa"/>
              <w:left w:w="100" w:type="dxa"/>
              <w:bottom w:w="100" w:type="dxa"/>
              <w:right w:w="100" w:type="dxa"/>
            </w:tcMar>
            <w:vAlign w:val="center"/>
          </w:tcPr>
          <w:p w14:paraId="52DC7E20" w14:textId="77777777" w:rsidR="00C81437" w:rsidRDefault="00C81437">
            <w:pPr>
              <w:widowControl w:val="0"/>
              <w:pBdr>
                <w:top w:val="nil"/>
                <w:left w:val="nil"/>
                <w:bottom w:val="nil"/>
                <w:right w:val="nil"/>
                <w:between w:val="nil"/>
              </w:pBdr>
              <w:spacing w:line="276" w:lineRule="auto"/>
              <w:ind w:left="284" w:firstLine="220"/>
            </w:pPr>
          </w:p>
        </w:tc>
        <w:tc>
          <w:tcPr>
            <w:tcW w:w="4110" w:type="dxa"/>
            <w:shd w:val="clear" w:color="auto" w:fill="auto"/>
            <w:tcMar>
              <w:top w:w="100" w:type="dxa"/>
              <w:left w:w="100" w:type="dxa"/>
              <w:bottom w:w="100" w:type="dxa"/>
              <w:right w:w="100" w:type="dxa"/>
            </w:tcMar>
          </w:tcPr>
          <w:p w14:paraId="6FDF7DD2" w14:textId="77777777" w:rsidR="00C81437" w:rsidRDefault="00C7079B">
            <w:pPr>
              <w:ind w:left="284" w:firstLine="220"/>
            </w:pPr>
            <w:r>
              <w:t>障害物に対する自律対応化</w:t>
            </w:r>
          </w:p>
          <w:p w14:paraId="6BEAC637" w14:textId="77777777" w:rsidR="00C81437" w:rsidRDefault="00C7079B">
            <w:pPr>
              <w:ind w:left="284" w:firstLine="220"/>
            </w:pPr>
            <w:r>
              <w:t>（左折、車線変更）</w:t>
            </w:r>
          </w:p>
        </w:tc>
        <w:tc>
          <w:tcPr>
            <w:tcW w:w="4890" w:type="dxa"/>
            <w:shd w:val="clear" w:color="auto" w:fill="auto"/>
            <w:tcMar>
              <w:top w:w="100" w:type="dxa"/>
              <w:left w:w="100" w:type="dxa"/>
              <w:bottom w:w="100" w:type="dxa"/>
              <w:right w:w="100" w:type="dxa"/>
            </w:tcMar>
          </w:tcPr>
          <w:p w14:paraId="28C31F99" w14:textId="77777777" w:rsidR="00C81437" w:rsidRDefault="00C7079B">
            <w:pPr>
              <w:ind w:left="284" w:firstLine="220"/>
            </w:pPr>
            <w:r>
              <w:t>実証実験期間中の全便の走行データから検証</w:t>
            </w:r>
          </w:p>
        </w:tc>
      </w:tr>
    </w:tbl>
    <w:p w14:paraId="728F5303" w14:textId="77777777" w:rsidR="00C81437" w:rsidRDefault="00C81437">
      <w:pPr>
        <w:ind w:left="284" w:firstLine="261"/>
        <w:rPr>
          <w:b/>
          <w:sz w:val="26"/>
          <w:szCs w:val="26"/>
        </w:rPr>
      </w:pPr>
    </w:p>
    <w:p w14:paraId="7F709857" w14:textId="77777777" w:rsidR="00C81437" w:rsidRDefault="00C7079B">
      <w:pPr>
        <w:ind w:left="284" w:firstLine="261"/>
      </w:pPr>
      <w:r>
        <w:rPr>
          <w:b/>
          <w:sz w:val="26"/>
          <w:szCs w:val="26"/>
        </w:rPr>
        <w:t>【検証・分析結果】</w:t>
      </w:r>
      <w:r>
        <w:rPr>
          <w:sz w:val="26"/>
          <w:szCs w:val="26"/>
        </w:rPr>
        <w:t xml:space="preserve">　</w:t>
      </w:r>
      <w:r>
        <w:t>（</w:t>
      </w:r>
      <w:r>
        <w:t>※</w:t>
      </w:r>
      <w:r>
        <w:t>前章【検証項目・検証方法】と連動した報告内容を記載ください）</w:t>
      </w:r>
    </w:p>
    <w:p w14:paraId="1D91445C" w14:textId="77777777" w:rsidR="00C81437" w:rsidRDefault="00C81437">
      <w:pPr>
        <w:ind w:left="284" w:firstLine="220"/>
      </w:pPr>
    </w:p>
    <w:p w14:paraId="68F82F8C" w14:textId="316B6540" w:rsidR="00C81437" w:rsidRDefault="00014093">
      <w:pPr>
        <w:ind w:left="284" w:firstLine="220"/>
        <w:rPr>
          <w:lang w:eastAsia="zh-TW"/>
        </w:rPr>
      </w:pPr>
      <w:r>
        <w:rPr>
          <w:noProof/>
        </w:rPr>
        <mc:AlternateContent>
          <mc:Choice Requires="wps">
            <w:drawing>
              <wp:anchor distT="45720" distB="45720" distL="114300" distR="114300" simplePos="0" relativeHeight="251661312" behindDoc="0" locked="0" layoutInCell="1" hidden="0" allowOverlap="1" wp14:anchorId="49F8D64C" wp14:editId="3C1510AD">
                <wp:simplePos x="0" y="0"/>
                <wp:positionH relativeFrom="column">
                  <wp:posOffset>77470</wp:posOffset>
                </wp:positionH>
                <wp:positionV relativeFrom="paragraph">
                  <wp:posOffset>234950</wp:posOffset>
                </wp:positionV>
                <wp:extent cx="6395085" cy="1659255"/>
                <wp:effectExtent l="0" t="0" r="24765" b="17145"/>
                <wp:wrapSquare wrapText="bothSides" distT="45720" distB="45720" distL="114300" distR="114300"/>
                <wp:docPr id="1033" name="正方形/長方形 1033"/>
                <wp:cNvGraphicFramePr/>
                <a:graphic xmlns:a="http://schemas.openxmlformats.org/drawingml/2006/main">
                  <a:graphicData uri="http://schemas.microsoft.com/office/word/2010/wordprocessingShape">
                    <wps:wsp>
                      <wps:cNvSpPr/>
                      <wps:spPr>
                        <a:xfrm>
                          <a:off x="0" y="0"/>
                          <a:ext cx="6395085" cy="16592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C422554" w14:textId="3D54BF25" w:rsidR="00C81437" w:rsidRPr="00C81903" w:rsidRDefault="00C7079B">
                            <w:pPr>
                              <w:ind w:left="284" w:firstLine="220"/>
                              <w:textDirection w:val="btLr"/>
                              <w:rPr>
                                <w:rFonts w:ascii="ＭＳ 明朝" w:eastAsia="ＭＳ 明朝" w:hAnsi="ＭＳ 明朝" w:cs="ＭＳ 明朝"/>
                                <w:color w:val="000000" w:themeColor="text1"/>
                              </w:rPr>
                            </w:pPr>
                            <w:r w:rsidRPr="00C81903">
                              <w:rPr>
                                <w:rFonts w:ascii="Arial" w:eastAsia="Arial" w:hAnsi="Arial" w:cs="Arial"/>
                                <w:color w:val="000000" w:themeColor="text1"/>
                              </w:rPr>
                              <w:t>・自動運転車両利用意識調査では、「希望する」・「どちらかというと希望する」が合計</w:t>
                            </w:r>
                            <w:r w:rsidRPr="00C81903">
                              <w:rPr>
                                <w:rFonts w:ascii="Arial" w:eastAsia="Arial" w:hAnsi="Arial" w:cs="Arial"/>
                                <w:color w:val="000000" w:themeColor="text1"/>
                              </w:rPr>
                              <w:t>89</w:t>
                            </w:r>
                            <w:r w:rsidRPr="00C81903">
                              <w:rPr>
                                <w:rFonts w:ascii="Arial" w:eastAsia="Arial" w:hAnsi="Arial" w:cs="Arial"/>
                                <w:color w:val="000000" w:themeColor="text1"/>
                              </w:rPr>
                              <w:t>％と高い結果となった</w:t>
                            </w:r>
                            <w:r w:rsidR="00014093" w:rsidRPr="00C81903">
                              <w:rPr>
                                <w:rFonts w:ascii="ＭＳ 明朝" w:eastAsia="ＭＳ 明朝" w:hAnsi="ＭＳ 明朝" w:cs="ＭＳ 明朝" w:hint="eastAsia"/>
                                <w:color w:val="000000" w:themeColor="text1"/>
                              </w:rPr>
                              <w:t>。理由としては「安全性を感じる」ことが上位となった。</w:t>
                            </w:r>
                          </w:p>
                          <w:p w14:paraId="2B774387" w14:textId="61380385" w:rsidR="00C81437" w:rsidRPr="00C81903" w:rsidRDefault="00C7079B" w:rsidP="00922C9D">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希望しない」選択者の理由で最も多かったのが「料金が高い」という回答であったが、本営業運行では通常営業運行（手動運転の運行）と同金額であるため自動運転自体に対する課題ではなく公共交通等全般に対する課題と考えられる</w:t>
                            </w:r>
                          </w:p>
                          <w:p w14:paraId="6A8546D8" w14:textId="0632A9CF" w:rsidR="00ED5995" w:rsidRPr="00C81903" w:rsidRDefault="00922C9D" w:rsidP="00ED5995">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w:t>
                            </w:r>
                            <w:r w:rsidR="00014093" w:rsidRPr="00C81903">
                              <w:rPr>
                                <w:rFonts w:ascii="ＭＳ 明朝" w:eastAsia="ＭＳ 明朝" w:hAnsi="ＭＳ 明朝" w:cs="ＭＳ 明朝" w:hint="eastAsia"/>
                                <w:color w:val="000000" w:themeColor="text1"/>
                              </w:rPr>
                              <w:t>利用頻度については、自動運転の前後で変化があまり見られず、</w:t>
                            </w:r>
                            <w:r w:rsidR="00ED5995" w:rsidRPr="00C81903">
                              <w:rPr>
                                <w:rFonts w:ascii="ＭＳ 明朝" w:eastAsia="ＭＳ 明朝" w:hAnsi="ＭＳ 明朝" w:cs="ＭＳ 明朝" w:hint="eastAsia"/>
                                <w:color w:val="000000" w:themeColor="text1"/>
                              </w:rPr>
                              <w:t>利用の増加にあたっては、</w:t>
                            </w:r>
                            <w:r w:rsidR="00014093" w:rsidRPr="00C81903">
                              <w:rPr>
                                <w:rFonts w:ascii="ＭＳ 明朝" w:eastAsia="ＭＳ 明朝" w:hAnsi="ＭＳ 明朝" w:cs="ＭＳ 明朝" w:hint="eastAsia"/>
                                <w:color w:val="000000" w:themeColor="text1"/>
                              </w:rPr>
                              <w:t>利用頻度よりも利用者のすそ野を広げることが求められると考えられる。</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F8D64C" id="正方形/長方形 1033" o:spid="_x0000_s1029" style="position:absolute;left:0;text-align:left;margin-left:6.1pt;margin-top:18.5pt;width:503.55pt;height:130.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">
                <v:stroke startarrowwidth="narrow" startarrowlength="short" endarrowwidth="narrow" endarrowlength="short"/>
                <v:textbox inset="2.53958mm,1.2694mm,2.53958mm,1.2694mm">
                  <w:txbxContent>
                    <w:p w14:paraId="6C422554" w14:textId="3D54BF25" w:rsidR="00C81437" w:rsidRPr="00C81903" w:rsidRDefault="00000000">
                      <w:pPr>
                        <w:ind w:left="284" w:firstLine="220"/>
                        <w:textDirection w:val="btLr"/>
                        <w:rPr>
                          <w:rFonts w:ascii="ＭＳ 明朝" w:eastAsia="ＭＳ 明朝" w:hAnsi="ＭＳ 明朝" w:cs="ＭＳ 明朝"/>
                          <w:color w:val="000000" w:themeColor="text1"/>
                        </w:rPr>
                      </w:pPr>
                      <w:r w:rsidRPr="00C81903">
                        <w:rPr>
                          <w:rFonts w:ascii="Arial" w:eastAsia="Arial" w:hAnsi="Arial" w:cs="Arial"/>
                          <w:color w:val="000000" w:themeColor="text1"/>
                        </w:rPr>
                        <w:t>・自動運転車両利用意識調査では、「希望する」・「どちらかというと希望する」が合計89％と高い結果となった</w:t>
                      </w:r>
                      <w:r w:rsidR="00014093" w:rsidRPr="00C81903">
                        <w:rPr>
                          <w:rFonts w:ascii="ＭＳ 明朝" w:eastAsia="ＭＳ 明朝" w:hAnsi="ＭＳ 明朝" w:cs="ＭＳ 明朝" w:hint="eastAsia"/>
                          <w:color w:val="000000" w:themeColor="text1"/>
                        </w:rPr>
                        <w:t>。理由としては「安全性を感じる」ことが上位となった。</w:t>
                      </w:r>
                    </w:p>
                    <w:p w14:paraId="2B774387" w14:textId="61380385" w:rsidR="00C81437" w:rsidRPr="00C81903" w:rsidRDefault="00000000" w:rsidP="00922C9D">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希望しない」選択者の理由で最も多かったのが「料金が高い」という回答であったが、本営業運行では通常営業運行（手動運転の運行）と同金額であるため自動運転自体に対する課題ではなく公共交通等全般に対する課題と考えられる</w:t>
                      </w:r>
                    </w:p>
                    <w:p w14:paraId="6A8546D8" w14:textId="0632A9CF" w:rsidR="00ED5995" w:rsidRPr="00C81903" w:rsidRDefault="00922C9D" w:rsidP="00ED5995">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w:t>
                      </w:r>
                      <w:r w:rsidR="00014093" w:rsidRPr="00C81903">
                        <w:rPr>
                          <w:rFonts w:ascii="ＭＳ 明朝" w:eastAsia="ＭＳ 明朝" w:hAnsi="ＭＳ 明朝" w:cs="ＭＳ 明朝" w:hint="eastAsia"/>
                          <w:color w:val="000000" w:themeColor="text1"/>
                        </w:rPr>
                        <w:t>利用頻度については、自動運転の前後で変化があまり見られず、</w:t>
                      </w:r>
                      <w:r w:rsidR="00ED5995" w:rsidRPr="00C81903">
                        <w:rPr>
                          <w:rFonts w:ascii="ＭＳ 明朝" w:eastAsia="ＭＳ 明朝" w:hAnsi="ＭＳ 明朝" w:cs="ＭＳ 明朝" w:hint="eastAsia"/>
                          <w:color w:val="000000" w:themeColor="text1"/>
                        </w:rPr>
                        <w:t>利用の増加にあたっては、</w:t>
                      </w:r>
                      <w:r w:rsidR="00014093" w:rsidRPr="00C81903">
                        <w:rPr>
                          <w:rFonts w:ascii="ＭＳ 明朝" w:eastAsia="ＭＳ 明朝" w:hAnsi="ＭＳ 明朝" w:cs="ＭＳ 明朝" w:hint="eastAsia"/>
                          <w:color w:val="000000" w:themeColor="text1"/>
                        </w:rPr>
                        <w:t>利用頻度よりも利用者のすそ野を広げることが求められると考えられる。</w:t>
                      </w:r>
                    </w:p>
                  </w:txbxContent>
                </v:textbox>
                <w10:wrap type="square"/>
              </v:rect>
            </w:pict>
          </mc:Fallback>
        </mc:AlternateContent>
      </w:r>
      <w:r>
        <w:rPr>
          <w:lang w:eastAsia="zh-TW"/>
        </w:rPr>
        <w:t>■経営面</w:t>
      </w:r>
    </w:p>
    <w:p w14:paraId="1444FB8F" w14:textId="2E73F42E" w:rsidR="00C81437" w:rsidRDefault="00C7079B">
      <w:pPr>
        <w:ind w:left="284" w:firstLine="220"/>
        <w:rPr>
          <w:lang w:eastAsia="zh-TW"/>
        </w:rPr>
      </w:pPr>
      <w:r>
        <w:rPr>
          <w:lang w:eastAsia="zh-TW"/>
        </w:rPr>
        <w:t>■</w:t>
      </w:r>
      <w:r>
        <w:rPr>
          <w:lang w:eastAsia="zh-TW"/>
        </w:rPr>
        <w:t>技術面</w:t>
      </w:r>
    </w:p>
    <w:p w14:paraId="57119FD4" w14:textId="615757B9" w:rsidR="00C81437" w:rsidRPr="00173B0E" w:rsidRDefault="00922C9D" w:rsidP="00173B0E">
      <w:pPr>
        <w:ind w:left="284" w:firstLine="220"/>
        <w:sectPr w:rsidR="00C81437" w:rsidRPr="00173B0E">
          <w:headerReference w:type="even" r:id="rId8"/>
          <w:headerReference w:type="default" r:id="rId9"/>
          <w:footerReference w:type="even" r:id="rId10"/>
          <w:footerReference w:type="default" r:id="rId11"/>
          <w:headerReference w:type="first" r:id="rId12"/>
          <w:footerReference w:type="first" r:id="rId13"/>
          <w:pgSz w:w="11910" w:h="16840"/>
          <w:pgMar w:top="851" w:right="851" w:bottom="567" w:left="851" w:header="720" w:footer="720" w:gutter="0"/>
          <w:pgNumType w:start="1"/>
          <w:cols w:space="720"/>
        </w:sectPr>
      </w:pPr>
      <w:r>
        <w:rPr>
          <w:noProof/>
        </w:rPr>
        <mc:AlternateContent>
          <mc:Choice Requires="wps">
            <w:drawing>
              <wp:anchor distT="45720" distB="45720" distL="114300" distR="114300" simplePos="0" relativeHeight="251663360" behindDoc="0" locked="0" layoutInCell="1" hidden="0" allowOverlap="1" wp14:anchorId="5057A7D1" wp14:editId="5AAF1B86">
                <wp:simplePos x="0" y="0"/>
                <wp:positionH relativeFrom="margin">
                  <wp:posOffset>-635</wp:posOffset>
                </wp:positionH>
                <wp:positionV relativeFrom="paragraph">
                  <wp:posOffset>2581910</wp:posOffset>
                </wp:positionV>
                <wp:extent cx="6395085" cy="1835150"/>
                <wp:effectExtent l="0" t="0" r="24765" b="12700"/>
                <wp:wrapSquare wrapText="bothSides" distT="45720" distB="45720" distL="114300" distR="114300"/>
                <wp:docPr id="1032" name="正方形/長方形 1032"/>
                <wp:cNvGraphicFramePr/>
                <a:graphic xmlns:a="http://schemas.openxmlformats.org/drawingml/2006/main">
                  <a:graphicData uri="http://schemas.microsoft.com/office/word/2010/wordprocessingShape">
                    <wps:wsp>
                      <wps:cNvSpPr/>
                      <wps:spPr>
                        <a:xfrm>
                          <a:off x="0" y="0"/>
                          <a:ext cx="6395085" cy="18351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4665A0B" w14:textId="77777777" w:rsidR="00C81437" w:rsidRPr="00C81903" w:rsidRDefault="00C7079B">
                            <w:pPr>
                              <w:ind w:left="284" w:firstLine="220"/>
                              <w:textDirection w:val="btLr"/>
                              <w:rPr>
                                <w:color w:val="000000" w:themeColor="text1"/>
                              </w:rPr>
                            </w:pPr>
                            <w:r w:rsidRPr="00C81903">
                              <w:rPr>
                                <w:rFonts w:ascii="Arial" w:eastAsia="Arial" w:hAnsi="Arial" w:cs="Arial"/>
                                <w:color w:val="000000" w:themeColor="text1"/>
                              </w:rPr>
                              <w:t>・一般営業運行は、車両エンジン不具合で自動運転車両が使用できず運休日が発生し、目標</w:t>
                            </w:r>
                            <w:r w:rsidRPr="00C81903">
                              <w:rPr>
                                <w:rFonts w:ascii="Arial" w:eastAsia="Arial" w:hAnsi="Arial" w:cs="Arial"/>
                                <w:color w:val="000000" w:themeColor="text1"/>
                              </w:rPr>
                              <w:t>45</w:t>
                            </w:r>
                            <w:r w:rsidRPr="00C81903">
                              <w:rPr>
                                <w:rFonts w:ascii="Arial" w:eastAsia="Arial" w:hAnsi="Arial" w:cs="Arial"/>
                                <w:color w:val="000000" w:themeColor="text1"/>
                              </w:rPr>
                              <w:t>日以上の運行に対して、</w:t>
                            </w:r>
                            <w:r w:rsidRPr="00C81903">
                              <w:rPr>
                                <w:rFonts w:ascii="Arial" w:eastAsia="Arial" w:hAnsi="Arial" w:cs="Arial"/>
                                <w:color w:val="000000" w:themeColor="text1"/>
                              </w:rPr>
                              <w:t>43</w:t>
                            </w:r>
                            <w:r w:rsidRPr="00C81903">
                              <w:rPr>
                                <w:rFonts w:ascii="Arial" w:eastAsia="Arial" w:hAnsi="Arial" w:cs="Arial"/>
                                <w:color w:val="000000" w:themeColor="text1"/>
                              </w:rPr>
                              <w:t>日の運行となった。</w:t>
                            </w:r>
                          </w:p>
                          <w:p w14:paraId="45994FA8" w14:textId="77777777" w:rsidR="00C81437" w:rsidRPr="00C81903" w:rsidRDefault="00C7079B">
                            <w:pPr>
                              <w:ind w:left="284" w:firstLine="220"/>
                              <w:textDirection w:val="btLr"/>
                              <w:rPr>
                                <w:color w:val="000000" w:themeColor="text1"/>
                              </w:rPr>
                            </w:pPr>
                            <w:r w:rsidRPr="00C81903">
                              <w:rPr>
                                <w:rFonts w:ascii="Arial" w:eastAsia="Arial" w:hAnsi="Arial" w:cs="Arial"/>
                                <w:color w:val="000000" w:themeColor="text1"/>
                              </w:rPr>
                              <w:t>・走行検証は、自動運転ブレーキ装置の不具合が発生し、原因究明と対策施工、施工後の走行検証のため運休日が発生し、目標</w:t>
                            </w:r>
                            <w:r w:rsidRPr="00C81903">
                              <w:rPr>
                                <w:rFonts w:ascii="Arial" w:eastAsia="Arial" w:hAnsi="Arial" w:cs="Arial"/>
                                <w:color w:val="000000" w:themeColor="text1"/>
                              </w:rPr>
                              <w:t>15</w:t>
                            </w:r>
                            <w:r w:rsidRPr="00C81903">
                              <w:rPr>
                                <w:rFonts w:ascii="Arial" w:eastAsia="Arial" w:hAnsi="Arial" w:cs="Arial"/>
                                <w:color w:val="000000" w:themeColor="text1"/>
                              </w:rPr>
                              <w:t>日以上にたいして</w:t>
                            </w:r>
                            <w:r w:rsidRPr="00C81903">
                              <w:rPr>
                                <w:rFonts w:ascii="Arial" w:eastAsia="Arial" w:hAnsi="Arial" w:cs="Arial"/>
                                <w:color w:val="000000" w:themeColor="text1"/>
                              </w:rPr>
                              <w:t>8</w:t>
                            </w:r>
                            <w:r w:rsidRPr="00C81903">
                              <w:rPr>
                                <w:rFonts w:ascii="Arial" w:eastAsia="Arial" w:hAnsi="Arial" w:cs="Arial"/>
                                <w:color w:val="000000" w:themeColor="text1"/>
                              </w:rPr>
                              <w:t>日の運行となった。</w:t>
                            </w:r>
                          </w:p>
                          <w:p w14:paraId="4C973E60" w14:textId="77777777" w:rsidR="004C7635" w:rsidRPr="00C81903" w:rsidRDefault="00C7079B">
                            <w:pPr>
                              <w:ind w:left="284" w:firstLine="220"/>
                              <w:textDirection w:val="btLr"/>
                              <w:rPr>
                                <w:rFonts w:ascii="ＭＳ 明朝" w:eastAsia="ＭＳ 明朝" w:hAnsi="ＭＳ 明朝" w:cs="ＭＳ 明朝"/>
                                <w:color w:val="000000" w:themeColor="text1"/>
                              </w:rPr>
                            </w:pPr>
                            <w:r w:rsidRPr="00C81903">
                              <w:rPr>
                                <w:rFonts w:ascii="Arial" w:eastAsia="Arial" w:hAnsi="Arial" w:cs="Arial"/>
                                <w:color w:val="000000" w:themeColor="text1"/>
                              </w:rPr>
                              <w:t>・乗客アンケートは目標数</w:t>
                            </w:r>
                            <w:r w:rsidRPr="00C81903">
                              <w:rPr>
                                <w:rFonts w:ascii="Arial" w:eastAsia="Arial" w:hAnsi="Arial" w:cs="Arial"/>
                                <w:color w:val="000000" w:themeColor="text1"/>
                              </w:rPr>
                              <w:t>100</w:t>
                            </w:r>
                            <w:r w:rsidRPr="00C81903">
                              <w:rPr>
                                <w:rFonts w:ascii="Arial" w:eastAsia="Arial" w:hAnsi="Arial" w:cs="Arial"/>
                                <w:color w:val="000000" w:themeColor="text1"/>
                              </w:rPr>
                              <w:t>件に対して、</w:t>
                            </w:r>
                            <w:r w:rsidRPr="00C81903">
                              <w:rPr>
                                <w:rFonts w:ascii="Arial" w:eastAsia="Arial" w:hAnsi="Arial" w:cs="Arial"/>
                                <w:color w:val="000000" w:themeColor="text1"/>
                              </w:rPr>
                              <w:t>102</w:t>
                            </w:r>
                            <w:r w:rsidRPr="00C81903">
                              <w:rPr>
                                <w:rFonts w:ascii="Arial" w:eastAsia="Arial" w:hAnsi="Arial" w:cs="Arial"/>
                                <w:color w:val="000000" w:themeColor="text1"/>
                              </w:rPr>
                              <w:t>件の回答があ</w:t>
                            </w:r>
                            <w:r w:rsidR="00014093" w:rsidRPr="00C81903">
                              <w:rPr>
                                <w:rFonts w:ascii="ＭＳ 明朝" w:eastAsia="ＭＳ 明朝" w:hAnsi="ＭＳ 明朝" w:cs="ＭＳ 明朝" w:hint="eastAsia"/>
                                <w:color w:val="000000" w:themeColor="text1"/>
                              </w:rPr>
                              <w:t>った。</w:t>
                            </w:r>
                          </w:p>
                          <w:p w14:paraId="0C0D7D12" w14:textId="23852F68" w:rsidR="004C7635" w:rsidRPr="00C81903" w:rsidRDefault="004C7635">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自動運転中に気になった点を尋ねたところ、64%が気にならなかったとの回答が得られた。</w:t>
                            </w:r>
                          </w:p>
                          <w:p w14:paraId="2591BCF2" w14:textId="2D347E95" w:rsidR="00C81437" w:rsidRPr="00C81903" w:rsidRDefault="004C7635">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自動運転車両の乗車前後の安心感を比較したところ、37%がより安心、61％が変わらず、不安に感じたのは2%に留まった。</w:t>
                            </w:r>
                          </w:p>
                          <w:p w14:paraId="5EA1CEE2" w14:textId="77777777" w:rsidR="00922C9D" w:rsidRPr="00C81903" w:rsidRDefault="00922C9D">
                            <w:pPr>
                              <w:ind w:left="284" w:firstLine="220"/>
                              <w:textDirection w:val="btLr"/>
                              <w:rPr>
                                <w:rFonts w:ascii="Arial" w:eastAsiaTheme="minorEastAsia" w:hAnsi="Arial" w:cs="Arial"/>
                                <w:color w:val="000000" w:themeColor="text1"/>
                              </w:rPr>
                            </w:pPr>
                          </w:p>
                          <w:p w14:paraId="630A4C61" w14:textId="0CCFDF03" w:rsidR="00C81437" w:rsidRPr="00C81903" w:rsidRDefault="00C81437" w:rsidP="00C81903">
                            <w:pPr>
                              <w:ind w:leftChars="0" w:left="0" w:firstLineChars="0" w:firstLine="0"/>
                              <w:textDirection w:val="btLr"/>
                              <w:rPr>
                                <w:rFonts w:eastAsiaTheme="minorEastAsia"/>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57A7D1" id="正方形/長方形 1032" o:spid="_x0000_s1030" style="position:absolute;left:0;text-align:left;margin-left:-.05pt;margin-top:203.3pt;width:503.55pt;height:144.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">
                <v:stroke startarrowwidth="narrow" startarrowlength="short" endarrowwidth="narrow" endarrowlength="short"/>
                <v:textbox inset="2.53958mm,1.2694mm,2.53958mm,1.2694mm">
                  <w:txbxContent>
                    <w:p w14:paraId="64665A0B" w14:textId="77777777" w:rsidR="00C81437" w:rsidRPr="00C81903" w:rsidRDefault="00000000">
                      <w:pPr>
                        <w:ind w:left="284" w:firstLine="220"/>
                        <w:textDirection w:val="btLr"/>
                        <w:rPr>
                          <w:color w:val="000000" w:themeColor="text1"/>
                        </w:rPr>
                      </w:pPr>
                      <w:r w:rsidRPr="00C81903">
                        <w:rPr>
                          <w:rFonts w:ascii="Arial" w:eastAsia="Arial" w:hAnsi="Arial" w:cs="Arial"/>
                          <w:color w:val="000000" w:themeColor="text1"/>
                        </w:rPr>
                        <w:t>・一般営業運行は、車両エンジン不具合で自動運転車両が使用できず運休日が発生し、目標45日以上の運行に対して、43日の運行となった。</w:t>
                      </w:r>
                    </w:p>
                    <w:p w14:paraId="45994FA8" w14:textId="77777777" w:rsidR="00C81437" w:rsidRPr="00C81903" w:rsidRDefault="00000000">
                      <w:pPr>
                        <w:ind w:left="284" w:firstLine="220"/>
                        <w:textDirection w:val="btLr"/>
                        <w:rPr>
                          <w:color w:val="000000" w:themeColor="text1"/>
                        </w:rPr>
                      </w:pPr>
                      <w:r w:rsidRPr="00C81903">
                        <w:rPr>
                          <w:rFonts w:ascii="Arial" w:eastAsia="Arial" w:hAnsi="Arial" w:cs="Arial"/>
                          <w:color w:val="000000" w:themeColor="text1"/>
                        </w:rPr>
                        <w:t>・走行検証は、自動運転ブレーキ装置の不具合が発生し、原因究明と対策施工、施工後の走行検証のため運休日が発生し、目標15日以上にたいして8日の運行となった。</w:t>
                      </w:r>
                    </w:p>
                    <w:p w14:paraId="4C973E60" w14:textId="77777777" w:rsidR="004C7635" w:rsidRPr="00C81903" w:rsidRDefault="00000000">
                      <w:pPr>
                        <w:ind w:left="284" w:firstLine="220"/>
                        <w:textDirection w:val="btLr"/>
                        <w:rPr>
                          <w:rFonts w:ascii="ＭＳ 明朝" w:eastAsia="ＭＳ 明朝" w:hAnsi="ＭＳ 明朝" w:cs="ＭＳ 明朝"/>
                          <w:color w:val="000000" w:themeColor="text1"/>
                        </w:rPr>
                      </w:pPr>
                      <w:r w:rsidRPr="00C81903">
                        <w:rPr>
                          <w:rFonts w:ascii="Arial" w:eastAsia="Arial" w:hAnsi="Arial" w:cs="Arial"/>
                          <w:color w:val="000000" w:themeColor="text1"/>
                        </w:rPr>
                        <w:t>・乗客アンケートは目標数100件に対して、102件の回答があ</w:t>
                      </w:r>
                      <w:r w:rsidR="00014093" w:rsidRPr="00C81903">
                        <w:rPr>
                          <w:rFonts w:ascii="ＭＳ 明朝" w:eastAsia="ＭＳ 明朝" w:hAnsi="ＭＳ 明朝" w:cs="ＭＳ 明朝" w:hint="eastAsia"/>
                          <w:color w:val="000000" w:themeColor="text1"/>
                        </w:rPr>
                        <w:t>った。</w:t>
                      </w:r>
                    </w:p>
                    <w:p w14:paraId="0C0D7D12" w14:textId="23852F68" w:rsidR="004C7635" w:rsidRPr="00C81903" w:rsidRDefault="004C7635">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自動運転中に気になった点を尋ねたところ、64%が気にならなかったとの回答が得られた。</w:t>
                      </w:r>
                    </w:p>
                    <w:p w14:paraId="2591BCF2" w14:textId="2D347E95" w:rsidR="00C81437" w:rsidRPr="00C81903" w:rsidRDefault="004C7635">
                      <w:pPr>
                        <w:ind w:left="284" w:firstLine="220"/>
                        <w:textDirection w:val="btLr"/>
                        <w:rPr>
                          <w:rFonts w:ascii="ＭＳ 明朝" w:eastAsia="ＭＳ 明朝" w:hAnsi="ＭＳ 明朝" w:cs="ＭＳ 明朝"/>
                          <w:color w:val="000000" w:themeColor="text1"/>
                        </w:rPr>
                      </w:pPr>
                      <w:r w:rsidRPr="00C81903">
                        <w:rPr>
                          <w:rFonts w:ascii="ＭＳ 明朝" w:eastAsia="ＭＳ 明朝" w:hAnsi="ＭＳ 明朝" w:cs="ＭＳ 明朝" w:hint="eastAsia"/>
                          <w:color w:val="000000" w:themeColor="text1"/>
                        </w:rPr>
                        <w:t>自動運転車両の乗車前後の安心感を比較したところ、37%がより安心、61％が変わらず、不安に感じたのは2%に留まった。</w:t>
                      </w:r>
                    </w:p>
                    <w:p w14:paraId="5EA1CEE2" w14:textId="77777777" w:rsidR="00922C9D" w:rsidRPr="00C81903" w:rsidRDefault="00922C9D">
                      <w:pPr>
                        <w:ind w:left="284" w:firstLine="220"/>
                        <w:textDirection w:val="btLr"/>
                        <w:rPr>
                          <w:rFonts w:ascii="Arial" w:eastAsiaTheme="minorEastAsia" w:hAnsi="Arial" w:cs="Arial"/>
                          <w:color w:val="000000" w:themeColor="text1"/>
                        </w:rPr>
                      </w:pPr>
                    </w:p>
                    <w:p w14:paraId="630A4C61" w14:textId="0CCFDF03" w:rsidR="00C81437" w:rsidRPr="00C81903" w:rsidRDefault="00C81437" w:rsidP="00C81903">
                      <w:pPr>
                        <w:ind w:leftChars="0" w:left="0" w:firstLineChars="0" w:firstLine="0"/>
                        <w:textDirection w:val="btLr"/>
                        <w:rPr>
                          <w:rFonts w:eastAsiaTheme="minorEastAsia" w:hint="eastAsia"/>
                        </w:rPr>
                      </w:pPr>
                    </w:p>
                  </w:txbxContent>
                </v:textbox>
                <w10:wrap type="square" anchorx="margin"/>
              </v:rect>
            </w:pict>
          </mc:Fallback>
        </mc:AlternateContent>
      </w:r>
      <w:r>
        <w:rPr>
          <w:lang w:eastAsia="zh-TW"/>
        </w:rPr>
        <w:t>■社会受容性面</w:t>
      </w:r>
      <w:r>
        <w:rPr>
          <w:noProof/>
        </w:rPr>
        <mc:AlternateContent>
          <mc:Choice Requires="wps">
            <w:drawing>
              <wp:anchor distT="45720" distB="45720" distL="114300" distR="114300" simplePos="0" relativeHeight="251662336" behindDoc="0" locked="0" layoutInCell="1" hidden="0" allowOverlap="1" wp14:anchorId="01D68B41" wp14:editId="1EA8E4A1">
                <wp:simplePos x="0" y="0"/>
                <wp:positionH relativeFrom="column">
                  <wp:posOffset>76201</wp:posOffset>
                </wp:positionH>
                <wp:positionV relativeFrom="paragraph">
                  <wp:posOffset>141605</wp:posOffset>
                </wp:positionV>
                <wp:extent cx="6405245" cy="1989147"/>
                <wp:effectExtent l="0" t="0" r="0" b="0"/>
                <wp:wrapSquare wrapText="bothSides" distT="45720" distB="45720" distL="114300" distR="114300"/>
                <wp:docPr id="1035" name="正方形/長方形 1035"/>
                <wp:cNvGraphicFramePr/>
                <a:graphic xmlns:a="http://schemas.openxmlformats.org/drawingml/2006/main">
                  <a:graphicData uri="http://schemas.microsoft.com/office/word/2010/wordprocessingShape">
                    <wps:wsp>
                      <wps:cNvSpPr/>
                      <wps:spPr>
                        <a:xfrm>
                          <a:off x="2148150" y="2509675"/>
                          <a:ext cx="6395700" cy="1896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5EBE95C" w14:textId="77777777" w:rsidR="00C81437" w:rsidRDefault="00C7079B">
                            <w:pPr>
                              <w:ind w:left="284" w:firstLine="220"/>
                              <w:textDirection w:val="btLr"/>
                            </w:pPr>
                            <w:r>
                              <w:rPr>
                                <w:rFonts w:ascii="Arial" w:eastAsia="Arial" w:hAnsi="Arial" w:cs="Arial"/>
                                <w:color w:val="000000"/>
                              </w:rPr>
                              <w:t>【前橋駅ー中央前橋駅ルート】</w:t>
                            </w:r>
                          </w:p>
                          <w:p w14:paraId="16641B9B" w14:textId="77777777" w:rsidR="00C81437" w:rsidRDefault="00C7079B">
                            <w:pPr>
                              <w:ind w:left="284" w:firstLine="220"/>
                              <w:textDirection w:val="btLr"/>
                            </w:pPr>
                            <w:r>
                              <w:rPr>
                                <w:rFonts w:ascii="Arial" w:eastAsia="Arial" w:hAnsi="Arial" w:cs="Arial"/>
                                <w:color w:val="000000"/>
                              </w:rPr>
                              <w:t>・自動運転率は、平均</w:t>
                            </w:r>
                            <w:r>
                              <w:rPr>
                                <w:rFonts w:ascii="Arial" w:eastAsia="Arial" w:hAnsi="Arial" w:cs="Arial"/>
                                <w:color w:val="000000"/>
                              </w:rPr>
                              <w:t>72</w:t>
                            </w:r>
                            <w:r>
                              <w:rPr>
                                <w:rFonts w:ascii="Arial" w:eastAsia="Arial" w:hAnsi="Arial" w:cs="Arial"/>
                                <w:color w:val="000000"/>
                              </w:rPr>
                              <w:t>％となり目標値の</w:t>
                            </w:r>
                            <w:r>
                              <w:rPr>
                                <w:rFonts w:ascii="Arial" w:eastAsia="Arial" w:hAnsi="Arial" w:cs="Arial"/>
                                <w:color w:val="000000"/>
                              </w:rPr>
                              <w:t>80</w:t>
                            </w:r>
                            <w:r>
                              <w:rPr>
                                <w:rFonts w:ascii="Arial" w:eastAsia="Arial" w:hAnsi="Arial" w:cs="Arial"/>
                                <w:color w:val="000000"/>
                              </w:rPr>
                              <w:t>％以上には到達しなかった。今年度は朝の通勤・通学の時間帯も運行を行ったが他交通との交錯や渋滞の影響で手動介入が増加した。</w:t>
                            </w:r>
                          </w:p>
                          <w:p w14:paraId="1983D118" w14:textId="77777777" w:rsidR="00C81437" w:rsidRDefault="00C7079B">
                            <w:pPr>
                              <w:ind w:left="284" w:firstLine="220"/>
                              <w:textDirection w:val="btLr"/>
                            </w:pPr>
                            <w:r>
                              <w:rPr>
                                <w:rFonts w:ascii="Arial" w:eastAsia="Arial" w:hAnsi="Arial" w:cs="Arial"/>
                                <w:color w:val="000000"/>
                              </w:rPr>
                              <w:t>・障害物に対する自律対応機能検証では、左折と車線変更を自動運転システムにより障害物を確認し、自律的に左折・車線変更を営業運行での有効性も確認できた。</w:t>
                            </w:r>
                          </w:p>
                          <w:p w14:paraId="70F939A4" w14:textId="77777777" w:rsidR="00C81437" w:rsidRDefault="00C7079B">
                            <w:pPr>
                              <w:ind w:left="284" w:firstLine="220"/>
                              <w:textDirection w:val="btLr"/>
                            </w:pPr>
                            <w:r>
                              <w:rPr>
                                <w:rFonts w:ascii="Arial" w:eastAsia="Arial" w:hAnsi="Arial" w:cs="Arial"/>
                                <w:color w:val="000000"/>
                              </w:rPr>
                              <w:t>【前橋駅ー群馬県庁ルート】</w:t>
                            </w:r>
                          </w:p>
                          <w:p w14:paraId="24254410" w14:textId="77777777" w:rsidR="00C81437" w:rsidRDefault="00C7079B">
                            <w:pPr>
                              <w:ind w:left="284" w:firstLine="220"/>
                              <w:textDirection w:val="btLr"/>
                            </w:pPr>
                            <w:r>
                              <w:rPr>
                                <w:rFonts w:ascii="Arial" w:eastAsia="Arial" w:hAnsi="Arial" w:cs="Arial"/>
                                <w:color w:val="000000"/>
                              </w:rPr>
                              <w:t>・自動運転率は、平均</w:t>
                            </w:r>
                            <w:r>
                              <w:rPr>
                                <w:rFonts w:ascii="Arial" w:eastAsia="Arial" w:hAnsi="Arial" w:cs="Arial"/>
                                <w:color w:val="000000"/>
                              </w:rPr>
                              <w:t>76</w:t>
                            </w:r>
                            <w:r>
                              <w:rPr>
                                <w:rFonts w:ascii="Arial" w:eastAsia="Arial" w:hAnsi="Arial" w:cs="Arial"/>
                                <w:color w:val="000000"/>
                              </w:rPr>
                              <w:t>％となり目標値の</w:t>
                            </w:r>
                            <w:r>
                              <w:rPr>
                                <w:rFonts w:ascii="Arial" w:eastAsia="Arial" w:hAnsi="Arial" w:cs="Arial"/>
                                <w:color w:val="000000"/>
                              </w:rPr>
                              <w:t>80</w:t>
                            </w:r>
                            <w:r>
                              <w:rPr>
                                <w:rFonts w:ascii="Arial" w:eastAsia="Arial" w:hAnsi="Arial" w:cs="Arial"/>
                                <w:color w:val="000000"/>
                              </w:rPr>
                              <w:t>％以上には到達しなかった。</w:t>
                            </w:r>
                          </w:p>
                          <w:p w14:paraId="44B0DA7A" w14:textId="77777777" w:rsidR="00C81437" w:rsidRDefault="00C7079B">
                            <w:pPr>
                              <w:ind w:left="284" w:firstLine="220"/>
                              <w:textDirection w:val="btLr"/>
                            </w:pPr>
                            <w:r>
                              <w:rPr>
                                <w:rFonts w:ascii="Arial" w:eastAsia="Arial" w:hAnsi="Arial" w:cs="Arial"/>
                                <w:color w:val="000000"/>
                              </w:rPr>
                              <w:t>・駐車車両回避や車線変更の自律的判断に課題が残った。今後は、状況判断の高度化を行い、手動介入の削減を目指す。</w:t>
                            </w:r>
                          </w:p>
                          <w:p w14:paraId="4FBA4ACB" w14:textId="77777777" w:rsidR="00C81437" w:rsidRDefault="00C81437">
                            <w:pPr>
                              <w:ind w:left="284" w:firstLine="220"/>
                              <w:textDirection w:val="btLr"/>
                            </w:pP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D68B41" id="正方形/長方形 1035" o:spid="_x0000_s1031" style="position:absolute;left:0;text-align:left;margin-left:6pt;margin-top:11.15pt;width:504.35pt;height:156.6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">
                <v:stroke startarrowwidth="narrow" startarrowlength="short" endarrowwidth="narrow" endarrowlength="short"/>
                <v:textbox inset="2.53958mm,1.2694mm,2.53958mm,1.2694mm">
                  <w:txbxContent>
                    <w:p w14:paraId="15EBE95C" w14:textId="77777777" w:rsidR="00C81437" w:rsidRDefault="00000000">
                      <w:pPr>
                        <w:ind w:left="284" w:firstLine="220"/>
                        <w:textDirection w:val="btLr"/>
                      </w:pPr>
                      <w:r>
                        <w:rPr>
                          <w:rFonts w:ascii="Arial" w:eastAsia="Arial" w:hAnsi="Arial" w:cs="Arial"/>
                          <w:color w:val="000000"/>
                        </w:rPr>
                        <w:t>【前橋駅ー中央前橋駅ルート】</w:t>
                      </w:r>
                    </w:p>
                    <w:p w14:paraId="16641B9B" w14:textId="77777777" w:rsidR="00C81437" w:rsidRDefault="00000000">
                      <w:pPr>
                        <w:ind w:left="284" w:firstLine="220"/>
                        <w:textDirection w:val="btLr"/>
                      </w:pPr>
                      <w:r>
                        <w:rPr>
                          <w:rFonts w:ascii="Arial" w:eastAsia="Arial" w:hAnsi="Arial" w:cs="Arial"/>
                          <w:color w:val="000000"/>
                        </w:rPr>
                        <w:t>・自動運転率は、平均72％となり目標値の80％以上には到達しなかった。今年度は朝の通勤・通学の時間帯も運行を行ったが他交通との交錯や渋滞の影響で手動介入が増加した。</w:t>
                      </w:r>
                    </w:p>
                    <w:p w14:paraId="1983D118" w14:textId="77777777" w:rsidR="00C81437" w:rsidRDefault="00000000">
                      <w:pPr>
                        <w:ind w:left="284" w:firstLine="220"/>
                        <w:textDirection w:val="btLr"/>
                      </w:pPr>
                      <w:r>
                        <w:rPr>
                          <w:rFonts w:ascii="Arial" w:eastAsia="Arial" w:hAnsi="Arial" w:cs="Arial"/>
                          <w:color w:val="000000"/>
                        </w:rPr>
                        <w:t>・障害物に対する自律対応機能検証では、左折と車線変更を自動運転システムにより障害物を確認し、自律的に左折・車線変更を営業運行での有効性も確認できた。</w:t>
                      </w:r>
                    </w:p>
                    <w:p w14:paraId="70F939A4" w14:textId="77777777" w:rsidR="00C81437" w:rsidRDefault="00000000">
                      <w:pPr>
                        <w:ind w:left="284" w:firstLine="220"/>
                        <w:textDirection w:val="btLr"/>
                      </w:pPr>
                      <w:r>
                        <w:rPr>
                          <w:rFonts w:ascii="Arial" w:eastAsia="Arial" w:hAnsi="Arial" w:cs="Arial"/>
                          <w:color w:val="000000"/>
                        </w:rPr>
                        <w:t>【前橋駅ー群馬県庁ルート】</w:t>
                      </w:r>
                    </w:p>
                    <w:p w14:paraId="24254410" w14:textId="77777777" w:rsidR="00C81437" w:rsidRDefault="00000000">
                      <w:pPr>
                        <w:ind w:left="284" w:firstLine="220"/>
                        <w:textDirection w:val="btLr"/>
                      </w:pPr>
                      <w:r>
                        <w:rPr>
                          <w:rFonts w:ascii="Arial" w:eastAsia="Arial" w:hAnsi="Arial" w:cs="Arial"/>
                          <w:color w:val="000000"/>
                        </w:rPr>
                        <w:t>・自動運転率は、平均76％となり目標値の80％以上には到達しなかった。</w:t>
                      </w:r>
                    </w:p>
                    <w:p w14:paraId="44B0DA7A" w14:textId="77777777" w:rsidR="00C81437" w:rsidRDefault="00000000">
                      <w:pPr>
                        <w:ind w:left="284" w:firstLine="220"/>
                        <w:textDirection w:val="btLr"/>
                      </w:pPr>
                      <w:r>
                        <w:rPr>
                          <w:rFonts w:ascii="Arial" w:eastAsia="Arial" w:hAnsi="Arial" w:cs="Arial"/>
                          <w:color w:val="000000"/>
                        </w:rPr>
                        <w:t>・駐車車両回避や車線変更の自律的判断に課題が残った。今後は、状況判断の高度化を行い、手動介入の削減を目指す。</w:t>
                      </w:r>
                    </w:p>
                    <w:p w14:paraId="4FBA4ACB" w14:textId="77777777" w:rsidR="00C81437" w:rsidRDefault="00C81437">
                      <w:pPr>
                        <w:ind w:left="284" w:firstLine="220"/>
                        <w:textDirection w:val="btLr"/>
                      </w:pPr>
                    </w:p>
                  </w:txbxContent>
                </v:textbox>
                <w10:wrap type="square"/>
              </v:rect>
            </w:pict>
          </mc:Fallback>
        </mc:AlternateContent>
      </w:r>
    </w:p>
    <w:p w14:paraId="34674173" w14:textId="77777777" w:rsidR="00E54B73" w:rsidRDefault="00E54B73" w:rsidP="00E54B73">
      <w:pPr>
        <w:ind w:leftChars="0" w:left="0" w:firstLineChars="0" w:firstLine="0"/>
      </w:pPr>
    </w:p>
    <w:sectPr w:rsidR="00E54B73">
      <w:footerReference w:type="default" r:id="rId14"/>
      <w:pgSz w:w="11910" w:h="16840"/>
      <w:pgMar w:top="851" w:right="851" w:bottom="567" w:left="851"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22BC6" w14:textId="77777777" w:rsidR="00C7079B" w:rsidRDefault="00C7079B">
      <w:pPr>
        <w:ind w:left="284" w:firstLine="220"/>
      </w:pPr>
      <w:r>
        <w:separator/>
      </w:r>
    </w:p>
  </w:endnote>
  <w:endnote w:type="continuationSeparator" w:id="0">
    <w:p w14:paraId="41030BC6" w14:textId="77777777" w:rsidR="00C7079B" w:rsidRDefault="00C7079B">
      <w:pPr>
        <w:ind w:left="284" w:firstLine="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82447" w14:textId="77777777" w:rsidR="00922C9D" w:rsidRDefault="00922C9D">
    <w:pPr>
      <w:pStyle w:val="af0"/>
      <w:ind w:left="284" w:firstLine="22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6805D" w14:textId="40CDA709" w:rsidR="00C81437" w:rsidRDefault="00C81437">
    <w:pPr>
      <w:tabs>
        <w:tab w:val="center" w:pos="4252"/>
        <w:tab w:val="right" w:pos="8504"/>
      </w:tabs>
      <w:ind w:left="284" w:firstLine="22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BB728" w14:textId="77777777" w:rsidR="00922C9D" w:rsidRDefault="00922C9D">
    <w:pPr>
      <w:pStyle w:val="af0"/>
      <w:ind w:left="284" w:firstLine="22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D051B" w14:textId="4B4BB30F" w:rsidR="00C81437" w:rsidRDefault="00C81437">
    <w:pPr>
      <w:tabs>
        <w:tab w:val="center" w:pos="4252"/>
        <w:tab w:val="right" w:pos="8504"/>
      </w:tabs>
      <w:ind w:left="284" w:firstLine="2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44AD7" w14:textId="77777777" w:rsidR="00C7079B" w:rsidRDefault="00C7079B">
      <w:pPr>
        <w:ind w:left="284" w:firstLine="220"/>
      </w:pPr>
      <w:r>
        <w:separator/>
      </w:r>
    </w:p>
  </w:footnote>
  <w:footnote w:type="continuationSeparator" w:id="0">
    <w:p w14:paraId="29720BD5" w14:textId="77777777" w:rsidR="00C7079B" w:rsidRDefault="00C7079B">
      <w:pPr>
        <w:ind w:left="284" w:firstLine="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D7DBC" w14:textId="77777777" w:rsidR="00922C9D" w:rsidRDefault="00922C9D">
    <w:pPr>
      <w:pStyle w:val="ae"/>
      <w:ind w:left="284" w:firstLine="2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44639" w14:textId="77777777" w:rsidR="00C81437" w:rsidRDefault="00C81437">
    <w:pPr>
      <w:ind w:left="284" w:firstLine="2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B61FA" w14:textId="77777777" w:rsidR="00922C9D" w:rsidRDefault="00922C9D">
    <w:pPr>
      <w:pStyle w:val="ae"/>
      <w:ind w:left="284"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916A7C"/>
    <w:multiLevelType w:val="multilevel"/>
    <w:tmpl w:val="D5A48B60"/>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37"/>
    <w:rsid w:val="00014093"/>
    <w:rsid w:val="00173B0E"/>
    <w:rsid w:val="00220D98"/>
    <w:rsid w:val="004C7635"/>
    <w:rsid w:val="005A1EF4"/>
    <w:rsid w:val="006044B2"/>
    <w:rsid w:val="008341A6"/>
    <w:rsid w:val="00922C9D"/>
    <w:rsid w:val="00AD757D"/>
    <w:rsid w:val="00B255F8"/>
    <w:rsid w:val="00C7079B"/>
    <w:rsid w:val="00C81437"/>
    <w:rsid w:val="00C81903"/>
    <w:rsid w:val="00E54B73"/>
    <w:rsid w:val="00ED5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B7839E"/>
  <w15:docId w15:val="{42139B2F-8931-4F24-B77D-CB244644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明朝" w:eastAsiaTheme="minorEastAsia" w:hAnsi="ＭＳ Ｐ明朝" w:cs="ＭＳ Ｐ明朝"/>
        <w:sz w:val="22"/>
        <w:szCs w:val="22"/>
        <w:lang w:val="en-US" w:eastAsia="ja-JP" w:bidi="ar-SA"/>
      </w:rPr>
    </w:rPrDefault>
    <w:pPrDefault>
      <w:pPr>
        <w:ind w:left="129" w:firstLine="9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Chars="129" w:firstLineChars="100" w:firstLine="100"/>
    </w:pPr>
    <w:rPr>
      <w:rFonts w:eastAsia="ＭＳ Ｐ明朝"/>
    </w:rPr>
  </w:style>
  <w:style w:type="paragraph" w:styleId="1">
    <w:name w:val="heading 1"/>
    <w:basedOn w:val="a"/>
    <w:uiPriority w:val="9"/>
    <w:qFormat/>
    <w:pPr>
      <w:numPr>
        <w:numId w:val="1"/>
      </w:numPr>
      <w:spacing w:afterLines="100" w:after="299"/>
      <w:ind w:leftChars="0" w:left="0" w:firstLine="261"/>
      <w:outlineLvl w:val="0"/>
    </w:pPr>
    <w:rPr>
      <w:b/>
      <w:sz w:val="26"/>
    </w:rPr>
  </w:style>
  <w:style w:type="paragraph" w:styleId="2">
    <w:name w:val="heading 2"/>
    <w:basedOn w:val="a"/>
    <w:next w:val="a"/>
    <w:link w:val="20"/>
    <w:uiPriority w:val="9"/>
    <w:semiHidden/>
    <w:unhideWhenUsed/>
    <w:qFormat/>
    <w:pPr>
      <w:keepNext/>
      <w:tabs>
        <w:tab w:val="num" w:pos="720"/>
      </w:tabs>
      <w:spacing w:afterLines="50" w:after="149"/>
      <w:ind w:leftChars="0" w:left="0" w:firstLine="260"/>
      <w:outlineLvl w:val="1"/>
    </w:pPr>
    <w:rPr>
      <w:sz w:val="26"/>
    </w:rPr>
  </w:style>
  <w:style w:type="paragraph" w:styleId="3">
    <w:name w:val="heading 3"/>
    <w:basedOn w:val="a"/>
    <w:next w:val="a"/>
    <w:link w:val="30"/>
    <w:uiPriority w:val="9"/>
    <w:semiHidden/>
    <w:unhideWhenUsed/>
    <w:qFormat/>
    <w:pPr>
      <w:keepNext/>
      <w:tabs>
        <w:tab w:val="num" w:pos="720"/>
      </w:tabs>
      <w:spacing w:afterLines="50" w:after="149"/>
      <w:ind w:left="720" w:hanging="720"/>
      <w:outlineLvl w:val="2"/>
    </w:pPr>
    <w:rPr>
      <w:rFonts w:asciiTheme="majorHAnsi" w:eastAsiaTheme="majorEastAsia" w:hAnsiTheme="majorHAnsi"/>
      <w:sz w:val="24"/>
    </w:rPr>
  </w:style>
  <w:style w:type="paragraph" w:styleId="4">
    <w:name w:val="heading 4"/>
    <w:basedOn w:val="a"/>
    <w:next w:val="a"/>
    <w:link w:val="40"/>
    <w:uiPriority w:val="9"/>
    <w:semiHidden/>
    <w:unhideWhenUsed/>
    <w:qFormat/>
    <w:pPr>
      <w:keepNext/>
      <w:ind w:leftChars="400" w:left="400"/>
      <w:outlineLvl w:val="3"/>
    </w:pPr>
    <w:rPr>
      <w:b/>
    </w:rPr>
  </w:style>
  <w:style w:type="paragraph" w:styleId="5">
    <w:name w:val="heading 5"/>
    <w:basedOn w:val="a"/>
    <w:next w:val="a"/>
    <w:link w:val="50"/>
    <w:uiPriority w:val="9"/>
    <w:semiHidden/>
    <w:unhideWhenUsed/>
    <w:qFormat/>
    <w:pPr>
      <w:keepNext/>
      <w:ind w:leftChars="800" w:left="800"/>
      <w:outlineLvl w:val="4"/>
    </w:pPr>
    <w:rPr>
      <w:rFonts w:asciiTheme="majorHAnsi" w:eastAsiaTheme="majorEastAsia" w:hAnsiTheme="majorHAnsi"/>
    </w:rPr>
  </w:style>
  <w:style w:type="paragraph" w:styleId="6">
    <w:name w:val="heading 6"/>
    <w:basedOn w:val="a"/>
    <w:next w:val="a"/>
    <w:uiPriority w:val="9"/>
    <w:semiHidden/>
    <w:unhideWhenUsed/>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ind w:firstLine="360"/>
      <w:jc w:val="center"/>
    </w:pPr>
    <w:rPr>
      <w:sz w:val="36"/>
    </w:rPr>
  </w:style>
  <w:style w:type="paragraph" w:styleId="a5">
    <w:name w:val="Body Text"/>
    <w:basedOn w:val="a"/>
    <w:link w:val="a6"/>
    <w:qFormat/>
    <w:pPr>
      <w:snapToGrid w:val="0"/>
      <w:spacing w:afterLines="20" w:after="59"/>
      <w:ind w:leftChars="100" w:left="220"/>
      <w:jc w:val="both"/>
    </w:pPr>
    <w:rPr>
      <w:rFonts w:ascii="游明朝" w:eastAsia="游明朝" w:hAnsi="游明朝"/>
      <w:spacing w:val="-4"/>
    </w:rPr>
  </w:style>
  <w:style w:type="paragraph" w:styleId="a7">
    <w:name w:val="List Paragraph"/>
    <w:basedOn w:val="a"/>
    <w:link w:val="a8"/>
    <w:qFormat/>
    <w:pPr>
      <w:ind w:left="522" w:hanging="420"/>
    </w:pPr>
  </w:style>
  <w:style w:type="paragraph" w:customStyle="1" w:styleId="TableParagraph">
    <w:name w:val="Table Paragraph"/>
    <w:basedOn w:val="a"/>
    <w:qFormat/>
    <w:pPr>
      <w:spacing w:before="39"/>
      <w:ind w:left="98"/>
    </w:pPr>
  </w:style>
  <w:style w:type="character" w:customStyle="1" w:styleId="a6">
    <w:name w:val="本文 (文字)"/>
    <w:basedOn w:val="a0"/>
    <w:link w:val="a5"/>
    <w:rPr>
      <w:rFonts w:ascii="游明朝" w:eastAsia="游明朝" w:hAnsi="游明朝"/>
      <w:spacing w:val="-4"/>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sz w:val="18"/>
    </w:rPr>
  </w:style>
  <w:style w:type="paragraph" w:styleId="ab">
    <w:name w:val="Closing"/>
    <w:basedOn w:val="a"/>
    <w:link w:val="ac"/>
    <w:pPr>
      <w:spacing w:after="160" w:line="259" w:lineRule="auto"/>
      <w:jc w:val="right"/>
    </w:pPr>
    <w:rPr>
      <w:rFonts w:ascii="Meiryo UI" w:eastAsia="Meiryo UI" w:hAnsi="Meiryo UI"/>
    </w:rPr>
  </w:style>
  <w:style w:type="character" w:customStyle="1" w:styleId="ac">
    <w:name w:val="結語 (文字)"/>
    <w:basedOn w:val="a0"/>
    <w:link w:val="ab"/>
    <w:rPr>
      <w:rFonts w:ascii="Meiryo UI" w:eastAsia="Meiryo UI" w:hAnsi="Meiryo UI"/>
    </w:rPr>
  </w:style>
  <w:style w:type="character" w:styleId="ad">
    <w:name w:val="Hyperlink"/>
    <w:basedOn w:val="a0"/>
    <w:rPr>
      <w:color w:val="0000FF" w:themeColor="hyperlink"/>
      <w:u w:val="single"/>
    </w:rPr>
  </w:style>
  <w:style w:type="character" w:customStyle="1" w:styleId="10">
    <w:name w:val="未解決のメンション1"/>
    <w:basedOn w:val="a0"/>
    <w:rPr>
      <w:color w:val="605E5C"/>
      <w:shd w:val="clear" w:color="auto" w:fill="E1DFDD"/>
    </w:rPr>
  </w:style>
  <w:style w:type="paragraph" w:styleId="ae">
    <w:name w:val="header"/>
    <w:basedOn w:val="a"/>
    <w:link w:val="af"/>
    <w:pPr>
      <w:tabs>
        <w:tab w:val="center" w:pos="4252"/>
        <w:tab w:val="right" w:pos="8504"/>
      </w:tabs>
      <w:snapToGrid w:val="0"/>
    </w:pPr>
  </w:style>
  <w:style w:type="character" w:customStyle="1" w:styleId="af">
    <w:name w:val="ヘッダー (文字)"/>
    <w:basedOn w:val="a0"/>
    <w:link w:val="ae"/>
    <w:rPr>
      <w:rFonts w:ascii="ＭＳ Ｐ明朝" w:eastAsia="ＭＳ Ｐ明朝" w:hAnsi="ＭＳ Ｐ明朝"/>
    </w:rPr>
  </w:style>
  <w:style w:type="paragraph" w:styleId="af0">
    <w:name w:val="footer"/>
    <w:basedOn w:val="a"/>
    <w:link w:val="af1"/>
    <w:pPr>
      <w:tabs>
        <w:tab w:val="center" w:pos="4252"/>
        <w:tab w:val="right" w:pos="8504"/>
      </w:tabs>
      <w:snapToGrid w:val="0"/>
    </w:pPr>
  </w:style>
  <w:style w:type="character" w:customStyle="1" w:styleId="af1">
    <w:name w:val="フッター (文字)"/>
    <w:basedOn w:val="a0"/>
    <w:link w:val="af0"/>
    <w:rPr>
      <w:rFonts w:ascii="ＭＳ Ｐ明朝" w:eastAsia="ＭＳ Ｐ明朝" w:hAnsi="ＭＳ Ｐ明朝"/>
    </w:rPr>
  </w:style>
  <w:style w:type="character" w:customStyle="1" w:styleId="50">
    <w:name w:val="見出し 5 (文字)"/>
    <w:basedOn w:val="a0"/>
    <w:link w:val="5"/>
    <w:rPr>
      <w:rFonts w:asciiTheme="majorHAnsi" w:eastAsiaTheme="majorEastAsia" w:hAnsiTheme="majorHAnsi"/>
    </w:rPr>
  </w:style>
  <w:style w:type="character" w:customStyle="1" w:styleId="30">
    <w:name w:val="見出し 3 (文字)"/>
    <w:basedOn w:val="a0"/>
    <w:link w:val="3"/>
    <w:rPr>
      <w:rFonts w:asciiTheme="majorHAnsi" w:eastAsiaTheme="majorEastAsia" w:hAnsiTheme="majorHAnsi"/>
      <w:sz w:val="24"/>
    </w:rPr>
  </w:style>
  <w:style w:type="character" w:customStyle="1" w:styleId="40">
    <w:name w:val="見出し 4 (文字)"/>
    <w:basedOn w:val="a0"/>
    <w:link w:val="4"/>
    <w:rPr>
      <w:rFonts w:ascii="ＭＳ Ｐ明朝" w:eastAsia="ＭＳ Ｐ明朝" w:hAnsi="ＭＳ Ｐ明朝"/>
      <w:b/>
    </w:rPr>
  </w:style>
  <w:style w:type="paragraph" w:styleId="af2">
    <w:name w:val="TOC Heading"/>
    <w:basedOn w:val="1"/>
    <w:next w:val="a"/>
    <w:qFormat/>
    <w:pPr>
      <w:keepNext/>
      <w:keepLines/>
      <w:spacing w:before="240" w:line="259" w:lineRule="auto"/>
      <w:ind w:firstLine="0"/>
      <w:outlineLvl w:val="9"/>
    </w:pPr>
    <w:rPr>
      <w:rFonts w:asciiTheme="majorHAnsi" w:eastAsiaTheme="majorEastAsia" w:hAnsiTheme="majorHAnsi"/>
      <w:b w:val="0"/>
      <w:color w:val="365F91" w:themeColor="accent1" w:themeShade="BF"/>
      <w:sz w:val="32"/>
    </w:rPr>
  </w:style>
  <w:style w:type="paragraph" w:styleId="21">
    <w:name w:val="toc 2"/>
    <w:basedOn w:val="a"/>
    <w:next w:val="a"/>
    <w:pPr>
      <w:spacing w:after="100" w:line="259" w:lineRule="auto"/>
      <w:ind w:left="220"/>
    </w:pPr>
    <w:rPr>
      <w:rFonts w:asciiTheme="minorHAnsi" w:eastAsiaTheme="minorEastAsia" w:hAnsiTheme="minorHAnsi"/>
    </w:rPr>
  </w:style>
  <w:style w:type="paragraph" w:styleId="11">
    <w:name w:val="toc 1"/>
    <w:basedOn w:val="a"/>
    <w:next w:val="a"/>
    <w:pPr>
      <w:tabs>
        <w:tab w:val="right" w:leader="dot" w:pos="9356"/>
      </w:tabs>
      <w:spacing w:line="259" w:lineRule="auto"/>
      <w:ind w:leftChars="100" w:left="220" w:rightChars="100" w:right="220" w:firstLine="221"/>
    </w:pPr>
    <w:rPr>
      <w:rFonts w:asciiTheme="minorHAnsi" w:eastAsiaTheme="minorEastAsia" w:hAnsiTheme="minorHAnsi"/>
    </w:rPr>
  </w:style>
  <w:style w:type="paragraph" w:styleId="31">
    <w:name w:val="toc 3"/>
    <w:basedOn w:val="a"/>
    <w:next w:val="a"/>
    <w:pPr>
      <w:spacing w:after="100" w:line="259" w:lineRule="auto"/>
      <w:ind w:left="440"/>
    </w:pPr>
    <w:rPr>
      <w:rFonts w:asciiTheme="minorHAnsi" w:eastAsiaTheme="minorEastAsia" w:hAnsiTheme="minorHAnsi"/>
    </w:rPr>
  </w:style>
  <w:style w:type="character" w:customStyle="1" w:styleId="20">
    <w:name w:val="見出し 2 (文字)"/>
    <w:basedOn w:val="a0"/>
    <w:link w:val="2"/>
    <w:rPr>
      <w:sz w:val="26"/>
    </w:rPr>
  </w:style>
  <w:style w:type="character" w:styleId="af3">
    <w:name w:val="annotation reference"/>
    <w:basedOn w:val="a0"/>
    <w:semiHidden/>
    <w:rPr>
      <w:sz w:val="18"/>
    </w:rPr>
  </w:style>
  <w:style w:type="paragraph" w:styleId="af4">
    <w:name w:val="annotation text"/>
    <w:basedOn w:val="a"/>
    <w:link w:val="af5"/>
    <w:semiHidden/>
  </w:style>
  <w:style w:type="character" w:customStyle="1" w:styleId="af5">
    <w:name w:val="コメント文字列 (文字)"/>
    <w:basedOn w:val="a0"/>
    <w:link w:val="af4"/>
    <w:rPr>
      <w:rFonts w:ascii="ＭＳ Ｐ明朝" w:eastAsia="ＭＳ Ｐ明朝" w:hAnsi="ＭＳ Ｐ明朝"/>
    </w:rPr>
  </w:style>
  <w:style w:type="paragraph" w:styleId="af6">
    <w:name w:val="annotation subject"/>
    <w:basedOn w:val="af4"/>
    <w:next w:val="af4"/>
    <w:link w:val="af7"/>
    <w:semiHidden/>
    <w:rPr>
      <w:b/>
    </w:rPr>
  </w:style>
  <w:style w:type="character" w:customStyle="1" w:styleId="af7">
    <w:name w:val="コメント内容 (文字)"/>
    <w:basedOn w:val="af5"/>
    <w:link w:val="af6"/>
    <w:rPr>
      <w:rFonts w:ascii="ＭＳ Ｐ明朝" w:eastAsia="ＭＳ Ｐ明朝" w:hAnsi="ＭＳ Ｐ明朝"/>
      <w:b/>
    </w:rPr>
  </w:style>
  <w:style w:type="character" w:styleId="af8">
    <w:name w:val="FollowedHyperlink"/>
    <w:basedOn w:val="a0"/>
    <w:rPr>
      <w:color w:val="800080" w:themeColor="followedHyperlink"/>
      <w:u w:val="single"/>
    </w:rPr>
  </w:style>
  <w:style w:type="paragraph" w:styleId="Web">
    <w:name w:val="Normal (Web)"/>
    <w:basedOn w:val="a"/>
    <w:pPr>
      <w:spacing w:before="100" w:beforeAutospacing="1" w:after="100" w:afterAutospacing="1"/>
    </w:pPr>
    <w:rPr>
      <w:rFonts w:ascii="ＭＳ Ｐゴシック" w:eastAsia="ＭＳ Ｐゴシック" w:hAnsi="ＭＳ Ｐゴシック"/>
      <w:sz w:val="24"/>
    </w:rPr>
  </w:style>
  <w:style w:type="paragraph" w:styleId="af9">
    <w:name w:val="Revision"/>
    <w:rPr>
      <w:rFonts w:eastAsia="ＭＳ Ｐ明朝"/>
    </w:rPr>
  </w:style>
  <w:style w:type="paragraph" w:styleId="afa">
    <w:name w:val="footnote text"/>
    <w:basedOn w:val="a"/>
    <w:link w:val="afb"/>
    <w:semiHidden/>
    <w:pPr>
      <w:snapToGrid w:val="0"/>
    </w:pPr>
  </w:style>
  <w:style w:type="character" w:customStyle="1" w:styleId="afb">
    <w:name w:val="脚注文字列 (文字)"/>
    <w:basedOn w:val="a0"/>
    <w:link w:val="afa"/>
    <w:rPr>
      <w:rFonts w:ascii="ＭＳ Ｐ明朝" w:eastAsia="ＭＳ Ｐ明朝" w:hAnsi="ＭＳ Ｐ明朝"/>
    </w:rPr>
  </w:style>
  <w:style w:type="character" w:styleId="afc">
    <w:name w:val="footnote reference"/>
    <w:basedOn w:val="a0"/>
    <w:semiHidden/>
    <w:rPr>
      <w:vertAlign w:val="superscript"/>
    </w:rPr>
  </w:style>
  <w:style w:type="paragraph" w:styleId="afd">
    <w:name w:val="Date"/>
    <w:basedOn w:val="a"/>
    <w:next w:val="a"/>
    <w:link w:val="afe"/>
  </w:style>
  <w:style w:type="character" w:customStyle="1" w:styleId="afe">
    <w:name w:val="日付 (文字)"/>
    <w:basedOn w:val="a0"/>
    <w:link w:val="afd"/>
    <w:rPr>
      <w:rFonts w:ascii="ＭＳ Ｐ明朝" w:eastAsia="ＭＳ Ｐ明朝" w:hAnsi="ＭＳ Ｐ明朝"/>
    </w:rPr>
  </w:style>
  <w:style w:type="character" w:customStyle="1" w:styleId="22">
    <w:name w:val="未解決のメンション2"/>
    <w:basedOn w:val="a0"/>
    <w:rPr>
      <w:color w:val="605E5C"/>
      <w:shd w:val="clear" w:color="auto" w:fill="E1DFDD"/>
    </w:rPr>
  </w:style>
  <w:style w:type="character" w:customStyle="1" w:styleId="a4">
    <w:name w:val="表題 (文字)"/>
    <w:basedOn w:val="a0"/>
    <w:link w:val="a3"/>
    <w:rPr>
      <w:rFonts w:ascii="ＭＳ Ｐ明朝" w:eastAsia="ＭＳ Ｐ明朝" w:hAnsi="ＭＳ Ｐ明朝"/>
      <w:sz w:val="36"/>
    </w:rPr>
  </w:style>
  <w:style w:type="paragraph" w:customStyle="1" w:styleId="aff">
    <w:name w:val="てん"/>
    <w:basedOn w:val="a7"/>
    <w:link w:val="aff0"/>
    <w:qFormat/>
    <w:pPr>
      <w:tabs>
        <w:tab w:val="num" w:pos="720"/>
      </w:tabs>
      <w:ind w:leftChars="0" w:left="709" w:firstLineChars="0" w:hanging="214"/>
    </w:pPr>
  </w:style>
  <w:style w:type="character" w:customStyle="1" w:styleId="a8">
    <w:name w:val="リスト段落 (文字)"/>
    <w:basedOn w:val="a0"/>
    <w:link w:val="a7"/>
    <w:rPr>
      <w:rFonts w:ascii="ＭＳ Ｐ明朝" w:eastAsia="ＭＳ Ｐ明朝" w:hAnsi="ＭＳ Ｐ明朝"/>
    </w:rPr>
  </w:style>
  <w:style w:type="character" w:customStyle="1" w:styleId="aff0">
    <w:name w:val="てん (文字)"/>
    <w:basedOn w:val="a8"/>
    <w:link w:val="aff"/>
    <w:rPr>
      <w:rFonts w:ascii="ＭＳ Ｐ明朝" w:eastAsia="ＭＳ Ｐ明朝" w:hAnsi="ＭＳ Ｐ明朝"/>
    </w:rPr>
  </w:style>
  <w:style w:type="character" w:customStyle="1" w:styleId="32">
    <w:name w:val="未解決のメンション3"/>
    <w:basedOn w:val="a0"/>
    <w:rPr>
      <w:color w:val="605E5C"/>
      <w:shd w:val="clear" w:color="auto" w:fill="E1DFDD"/>
    </w:rPr>
  </w:style>
  <w:style w:type="paragraph" w:styleId="aff1">
    <w:name w:val="caption"/>
    <w:basedOn w:val="a"/>
    <w:next w:val="a"/>
    <w:semiHidden/>
    <w:qFormat/>
    <w:pPr>
      <w:ind w:leftChars="0" w:left="0" w:firstLineChars="0" w:firstLine="0"/>
      <w:jc w:val="center"/>
    </w:pPr>
    <w:rPr>
      <w:rFonts w:ascii="ＭＳ Ｐゴシック" w:eastAsia="ＭＳ 明朝" w:hAnsi="ＭＳ Ｐゴシック"/>
    </w:rPr>
  </w:style>
  <w:style w:type="paragraph" w:styleId="aff2">
    <w:name w:val="Subtitle"/>
    <w:basedOn w:val="a"/>
    <w:next w:val="a"/>
    <w:uiPriority w:val="11"/>
    <w:qFormat/>
    <w:pPr>
      <w:keepNext/>
      <w:keepLines/>
    </w:pPr>
    <w:rPr>
      <w:rFonts w:ascii="Georgia" w:eastAsia="Georgia" w:hAnsi="Georgia" w:cs="Georgia"/>
      <w:i/>
      <w:color w:val="666666"/>
      <w:sz w:val="48"/>
      <w:szCs w:val="48"/>
    </w:rPr>
  </w:style>
  <w:style w:type="character" w:styleId="aff3">
    <w:name w:val="endnote reference"/>
    <w:basedOn w:val="a0"/>
    <w:semiHidden/>
    <w:rPr>
      <w:vertAlign w:val="superscript"/>
    </w:rPr>
  </w:style>
  <w:style w:type="table" w:customStyle="1" w:styleId="TableNormal0">
    <w:name w:val="Table Normal"/>
    <w:basedOn w:val="a1"/>
    <w:tblPr>
      <w:tblStyleRowBandSize w:val="1"/>
      <w:tblStyleColBandSize w:val="1"/>
      <w:tblCellMar>
        <w:left w:w="0" w:type="dxa"/>
        <w:right w:w="0" w:type="dxa"/>
      </w:tblCellMar>
    </w:tblPr>
  </w:style>
  <w:style w:type="table" w:customStyle="1" w:styleId="TableNormal1">
    <w:name w:val="Table Normal1"/>
    <w:basedOn w:val="a1"/>
    <w:tblPr>
      <w:tblStyleRowBandSize w:val="1"/>
      <w:tblStyleColBandSize w:val="1"/>
      <w:tblCellMar>
        <w:left w:w="0" w:type="dxa"/>
        <w:right w:w="0" w:type="dxa"/>
      </w:tblCellMar>
    </w:tblPr>
  </w:style>
  <w:style w:type="table" w:styleId="af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basedOn w:val="a1"/>
    <w:rPr>
      <w:kern w:val="2"/>
      <w:sz w:val="21"/>
    </w:rPr>
    <w:tblPr>
      <w:tblStyleRowBandSize w:val="1"/>
      <w:tblStyleColBandSize w:val="1"/>
      <w:tblCellMar>
        <w:left w:w="0" w:type="dxa"/>
        <w:right w:w="0" w:type="dxa"/>
      </w:tblCellMar>
    </w:tblPr>
  </w:style>
  <w:style w:type="table" w:customStyle="1" w:styleId="48">
    <w:name w:val="48"/>
    <w:basedOn w:val="TableNormal1"/>
    <w:tblPr>
      <w:tblCellMar>
        <w:top w:w="100" w:type="dxa"/>
        <w:left w:w="100" w:type="dxa"/>
        <w:bottom w:w="100" w:type="dxa"/>
        <w:right w:w="100" w:type="dxa"/>
      </w:tblCellMar>
    </w:tblPr>
  </w:style>
  <w:style w:type="table" w:customStyle="1" w:styleId="aff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t8odUEzfNjiEX/GU9UZOMFwouw==">CgMxLjAyCGguZ2pkZ3hzOAByITFvS0pWUnA0ZHlLX1FianlzZllvczZhaVRPWmJFX2JXbw==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4B8235-E39D-4ABE-B210-C22DB5BEB09C}"/>
</file>

<file path=customXml/itemProps3.xml><?xml version="1.0" encoding="utf-8"?>
<ds:datastoreItem xmlns:ds="http://schemas.openxmlformats.org/officeDocument/2006/customXml" ds:itemID="{A9B51D49-EBB3-4080-BBC7-A241A3F0FBCD}"/>
</file>

<file path=customXml/itemProps4.xml><?xml version="1.0" encoding="utf-8"?>
<ds:datastoreItem xmlns:ds="http://schemas.openxmlformats.org/officeDocument/2006/customXml" ds:itemID="{8A0BAA6E-8225-498D-9B76-784DC591468C}"/>
</file>

<file path=docProps/app.xml><?xml version="1.0" encoding="utf-8"?>
<Properties xmlns="http://schemas.openxmlformats.org/officeDocument/2006/extended-properties" xmlns:vt="http://schemas.openxmlformats.org/officeDocument/2006/docPropsVTypes">
  <Template>Normal.dotm</Template>
  <TotalTime>0</TotalTime>
  <Pages>3</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pc151158</cp:lastModifiedBy>
  <cp:revision>2</cp:revision>
  <dcterms:created xsi:type="dcterms:W3CDTF">2025-03-17T02:25:00Z</dcterms:created>
  <dcterms:modified xsi:type="dcterms:W3CDTF">2025-03-17T02:25:00Z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