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1B908D18" w:rsidR="004A15FD" w:rsidRDefault="004A15FD" w:rsidP="00A44BF0">
      <w:pPr>
        <w:pStyle w:val="Title"/>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4789FF4C" w:rsidR="004A15FD" w:rsidRPr="002317BD" w:rsidRDefault="004A15FD" w:rsidP="00A44BF0">
                            <w:pPr>
                              <w:ind w:leftChars="0" w:left="0" w:firstLineChars="0" w:firstLine="0"/>
                              <w:jc w:val="center"/>
                              <w:rPr>
                                <w:lang w:val="en-US"/>
                              </w:rPr>
                            </w:pPr>
                            <w:r w:rsidRPr="007C14BD">
                              <w:rPr>
                                <w:rFonts w:hint="eastAsia"/>
                              </w:rPr>
                              <w:t>自治体名：</w:t>
                            </w:r>
                            <w:r w:rsidR="002317BD">
                              <w:rPr>
                                <w:rFonts w:hint="eastAsia"/>
                              </w:rPr>
                              <w:t>静岡</w:t>
                            </w:r>
                            <w:r w:rsidRPr="007C14BD">
                              <w:rPr>
                                <w:rFonts w:hint="eastAsia"/>
                              </w:rPr>
                              <w:t>県</w:t>
                            </w:r>
                            <w:r w:rsidR="002317BD">
                              <w:rPr>
                                <w:rFonts w:hint="eastAsia"/>
                              </w:rPr>
                              <w:t>浜松</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">
                <v:textbox inset="0,0,0,0">
                  <w:txbxContent>
                    <w:p w14:paraId="78C2068F" w14:textId="4789FF4C" w:rsidR="004A15FD" w:rsidRPr="002317BD" w:rsidRDefault="004A15FD" w:rsidP="00A44BF0">
                      <w:pPr>
                        <w:ind w:leftChars="0" w:left="0" w:firstLineChars="0" w:firstLine="0"/>
                        <w:jc w:val="center"/>
                        <w:rPr>
                          <w:lang w:val="en-US"/>
                        </w:rPr>
                      </w:pPr>
                      <w:r w:rsidRPr="007C14BD">
                        <w:rPr>
                          <w:rFonts w:hint="eastAsia"/>
                        </w:rPr>
                        <w:t>自治体名：</w:t>
                      </w:r>
                      <w:r w:rsidR="002317BD">
                        <w:rPr>
                          <w:rFonts w:hint="eastAsia"/>
                        </w:rPr>
                        <w:t>静岡</w:t>
                      </w:r>
                      <w:r w:rsidRPr="007C14BD">
                        <w:rPr>
                          <w:rFonts w:hint="eastAsia"/>
                        </w:rPr>
                        <w:t>県</w:t>
                      </w:r>
                      <w:r w:rsidR="002317BD">
                        <w:rPr>
                          <w:rFonts w:hint="eastAsia"/>
                        </w:rPr>
                        <w:t>浜松</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Title"/>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Title"/>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58B3E5DF" w:rsidR="00804019" w:rsidRPr="007C14BD" w:rsidRDefault="00B167D0" w:rsidP="00C81437">
      <w:pPr>
        <w:ind w:leftChars="0" w:left="0" w:firstLineChars="0" w:firstLine="0"/>
        <w:rPr>
          <w:spacing w:val="-4"/>
          <w:sz w:val="26"/>
          <w:szCs w:val="26"/>
        </w:rPr>
      </w:pPr>
      <w:r w:rsidRPr="007C14BD">
        <w:rPr>
          <w:rFonts w:hint="eastAsia"/>
          <w:b/>
          <w:bCs/>
          <w:spacing w:val="-4"/>
          <w:sz w:val="26"/>
          <w:szCs w:val="26"/>
        </w:rPr>
        <w:t>【</w:t>
      </w:r>
      <w:r w:rsidR="004A15FD" w:rsidRPr="007C14BD">
        <w:rPr>
          <w:rFonts w:hint="eastAsia"/>
          <w:b/>
          <w:bCs/>
          <w:spacing w:val="-4"/>
          <w:sz w:val="26"/>
          <w:szCs w:val="26"/>
        </w:rPr>
        <w:t>事業背景</w:t>
      </w:r>
      <w:r w:rsidRPr="007C14BD">
        <w:rPr>
          <w:rFonts w:hint="eastAsia"/>
          <w:b/>
          <w:bCs/>
          <w:spacing w:val="-4"/>
          <w:sz w:val="26"/>
          <w:szCs w:val="26"/>
        </w:rPr>
        <w:t>・目的】</w:t>
      </w:r>
    </w:p>
    <w:p w14:paraId="06E0C560" w14:textId="5FD0C1EA" w:rsidR="004A15FD" w:rsidRPr="00A44BF0" w:rsidRDefault="00A44BF0" w:rsidP="004A15FD">
      <w:pPr>
        <w:ind w:leftChars="0" w:left="0" w:firstLineChars="0" w:firstLine="0"/>
        <w:rPr>
          <w:spacing w:val="-4"/>
          <w:sz w:val="6"/>
          <w:szCs w:val="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7561ABB4">
                <wp:simplePos x="0" y="0"/>
                <wp:positionH relativeFrom="column">
                  <wp:posOffset>64135</wp:posOffset>
                </wp:positionH>
                <wp:positionV relativeFrom="paragraph">
                  <wp:posOffset>79375</wp:posOffset>
                </wp:positionV>
                <wp:extent cx="6386195" cy="625475"/>
                <wp:effectExtent l="0" t="0" r="14605" b="222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37D26E7A" w14:textId="0593AD8B" w:rsidR="00B167D0" w:rsidRDefault="00027989" w:rsidP="00B167D0">
                            <w:pPr>
                              <w:ind w:leftChars="0" w:left="0" w:firstLineChars="0" w:firstLine="0"/>
                            </w:pPr>
                            <w:r w:rsidRPr="00E00C77">
                              <w:t>浜松市の抱える課題「人口減少及び少子高齢化」、「路線バスの減少」を背景とし、「浜松自動運転やらまいかプロジェクト」をスタート。「新たな公共交通手段の確保」、「自動運転実施体制の構築」を目的にスマートモビリティサービスの事業化に向けて取り組み、「浜松モデル」を確立する。</w:t>
                            </w:r>
                          </w:p>
                          <w:p w14:paraId="4B5DAEB0" w14:textId="1EE517DD"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5.05pt;margin-top:6.25pt;width:502.85pt;height:49.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">
                <v:textbox>
                  <w:txbxContent>
                    <w:p w14:paraId="37D26E7A" w14:textId="0593AD8B" w:rsidR="00B167D0" w:rsidRDefault="00027989" w:rsidP="00B167D0">
                      <w:pPr>
                        <w:ind w:leftChars="0" w:left="0" w:firstLineChars="0" w:firstLine="0"/>
                      </w:pPr>
                      <w:r w:rsidRPr="00E00C77">
                        <w:t>浜松市の抱える課題「人口減少及び少子高齢化」、「路線バスの減少」を背景とし、「浜松自動運転やらまいかプロジェクト」をスタート。「新たな公共交通手段の確保」、「自動運転実施体制の構築」を目的にスマートモビリティサービスの事業化に向けて取り組み、「浜松モデル」を確立する。</w:t>
                      </w:r>
                    </w:p>
                    <w:p w14:paraId="4B5DAEB0" w14:textId="1EE517DD" w:rsidR="004A15FD" w:rsidRDefault="004A15FD" w:rsidP="00B167D0">
                      <w:pPr>
                        <w:ind w:leftChars="0" w:left="0" w:firstLineChars="0" w:firstLine="0"/>
                      </w:pPr>
                    </w:p>
                  </w:txbxContent>
                </v:textbox>
                <w10:wrap type="square"/>
              </v:shape>
            </w:pict>
          </mc:Fallback>
        </mc:AlternateContent>
      </w: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2CEFAB2C">
                <wp:simplePos x="0" y="0"/>
                <wp:positionH relativeFrom="column">
                  <wp:posOffset>62865</wp:posOffset>
                </wp:positionH>
                <wp:positionV relativeFrom="paragraph">
                  <wp:posOffset>279302</wp:posOffset>
                </wp:positionV>
                <wp:extent cx="6386195" cy="625475"/>
                <wp:effectExtent l="0" t="0" r="14605" b="2222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383E86C9" w14:textId="77777777" w:rsidR="00B052D4" w:rsidRPr="00E00C77" w:rsidRDefault="00B052D4" w:rsidP="00B052D4">
                            <w:pPr>
                              <w:ind w:leftChars="0" w:left="0" w:firstLineChars="0" w:firstLine="0"/>
                            </w:pPr>
                            <w:r w:rsidRPr="00E00C77">
                              <w:t>運行場所：浜松市中央区庄内地区の、浜名湖パルパルから山崎(バス停)を結ぶ片道9.1kmのルート。</w:t>
                            </w:r>
                          </w:p>
                          <w:p w14:paraId="51C59AB9" w14:textId="77777777" w:rsidR="00B052D4" w:rsidRPr="00E00C77" w:rsidRDefault="00B052D4" w:rsidP="00B052D4">
                            <w:pPr>
                              <w:ind w:leftChars="0" w:left="0" w:firstLineChars="0" w:firstLine="0"/>
                            </w:pPr>
                            <w:r w:rsidRPr="00E00C77">
                              <w:t>運行期間：2024年11月5日</w:t>
                            </w:r>
                            <w:r w:rsidRPr="00E00C77">
                              <w:rPr>
                                <w:rFonts w:hint="eastAsia"/>
                              </w:rPr>
                              <w:t>〜</w:t>
                            </w:r>
                            <w:r w:rsidRPr="00E00C77">
                              <w:t>2024年12月19日、2025年1月7日</w:t>
                            </w:r>
                            <w:r w:rsidRPr="00E00C77">
                              <w:rPr>
                                <w:rFonts w:hint="eastAsia"/>
                              </w:rPr>
                              <w:t>〜</w:t>
                            </w:r>
                            <w:r w:rsidRPr="00E00C77">
                              <w:t>1月23日　週3日（火・水・木）30日間</w:t>
                            </w:r>
                          </w:p>
                          <w:p w14:paraId="06B12382" w14:textId="24CD838D" w:rsidR="00AB19D1" w:rsidRDefault="00B052D4" w:rsidP="00B052D4">
                            <w:pPr>
                              <w:ind w:leftChars="0" w:left="0" w:firstLineChars="0" w:firstLine="0"/>
                            </w:pPr>
                            <w:r w:rsidRPr="00E00C77">
                              <w:rPr>
                                <w:rFonts w:hint="eastAsia"/>
                              </w:rPr>
                              <w:t>運行車両：スズキ</w:t>
                            </w:r>
                            <w:r w:rsidRPr="00E00C77">
                              <w:t xml:space="preserve"> ソリオバンディット（自動運転レベル2）</w:t>
                            </w: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95pt;margin-top:22pt;width:502.85pt;height:49.2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">
                <v:textbox>
                  <w:txbxContent>
                    <w:p w14:paraId="383E86C9" w14:textId="77777777" w:rsidR="00B052D4" w:rsidRPr="00E00C77" w:rsidRDefault="00B052D4" w:rsidP="00B052D4">
                      <w:pPr>
                        <w:ind w:leftChars="0" w:left="0" w:firstLineChars="0" w:firstLine="0"/>
                      </w:pPr>
                      <w:r w:rsidRPr="00E00C77">
                        <w:t>運行場所：浜松市中央区庄内地区の、浜名湖パルパルから山崎(バス停)を結ぶ片道9.1kmのルート。</w:t>
                      </w:r>
                    </w:p>
                    <w:p w14:paraId="51C59AB9" w14:textId="77777777" w:rsidR="00B052D4" w:rsidRPr="00E00C77" w:rsidRDefault="00B052D4" w:rsidP="00B052D4">
                      <w:pPr>
                        <w:ind w:leftChars="0" w:left="0" w:firstLineChars="0" w:firstLine="0"/>
                      </w:pPr>
                      <w:r w:rsidRPr="00E00C77">
                        <w:t>運行期間：2024年11月5日</w:t>
                      </w:r>
                      <w:r w:rsidRPr="00E00C77">
                        <w:rPr>
                          <w:rFonts w:hint="eastAsia"/>
                        </w:rPr>
                        <w:t>〜</w:t>
                      </w:r>
                      <w:r w:rsidRPr="00E00C77">
                        <w:t>2024年12月19日、2025年1月7日</w:t>
                      </w:r>
                      <w:r w:rsidRPr="00E00C77">
                        <w:rPr>
                          <w:rFonts w:hint="eastAsia"/>
                        </w:rPr>
                        <w:t>〜</w:t>
                      </w:r>
                      <w:r w:rsidRPr="00E00C77">
                        <w:t>1月23日　週3日（火・水・木）30日間</w:t>
                      </w:r>
                    </w:p>
                    <w:p w14:paraId="06B12382" w14:textId="24CD838D" w:rsidR="00AB19D1" w:rsidRDefault="00B052D4" w:rsidP="00B052D4">
                      <w:pPr>
                        <w:ind w:leftChars="0" w:left="0" w:firstLineChars="0" w:firstLine="0"/>
                      </w:pPr>
                      <w:r w:rsidRPr="00E00C77">
                        <w:rPr>
                          <w:rFonts w:hint="eastAsia"/>
                        </w:rPr>
                        <w:t>運行車両：スズキ</w:t>
                      </w:r>
                      <w:r w:rsidRPr="00E00C77">
                        <w:t xml:space="preserve"> ソリオバンディット（自動運転レベル2）</w:t>
                      </w: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069C4F8D" w:rsidR="00A44BF0" w:rsidRPr="00A44BF0" w:rsidRDefault="00A44BF0" w:rsidP="004A15FD">
      <w:pPr>
        <w:ind w:leftChars="0" w:left="0" w:firstLineChars="0" w:firstLine="0"/>
        <w:rPr>
          <w:b/>
          <w:bCs/>
          <w:spacing w:val="-4"/>
          <w:sz w:val="6"/>
          <w:szCs w:val="6"/>
        </w:rPr>
      </w:pPr>
    </w:p>
    <w:p w14:paraId="499FCFF0" w14:textId="35A4933D" w:rsidR="004A15FD" w:rsidRPr="0064265E" w:rsidRDefault="0078723E"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7F6CAE56">
                <wp:simplePos x="0" y="0"/>
                <wp:positionH relativeFrom="column">
                  <wp:posOffset>65074</wp:posOffset>
                </wp:positionH>
                <wp:positionV relativeFrom="paragraph">
                  <wp:posOffset>283210</wp:posOffset>
                </wp:positionV>
                <wp:extent cx="6384649" cy="5837555"/>
                <wp:effectExtent l="0" t="0" r="16510" b="1714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4649" cy="5837555"/>
                        </a:xfrm>
                        <a:prstGeom prst="rect">
                          <a:avLst/>
                        </a:prstGeom>
                        <a:solidFill>
                          <a:srgbClr val="FFFFFF"/>
                        </a:solidFill>
                        <a:ln w="9525">
                          <a:solidFill>
                            <a:srgbClr val="000000"/>
                          </a:solidFill>
                          <a:miter lim="800000"/>
                          <a:headEnd/>
                          <a:tailEnd/>
                        </a:ln>
                      </wps:spPr>
                      <wps:txbx>
                        <w:txbxContent>
                          <w:p w14:paraId="28458A5E" w14:textId="2725F80A" w:rsidR="00A44BF0" w:rsidRDefault="00A44BF0" w:rsidP="00A44BF0">
                            <w:pPr>
                              <w:ind w:leftChars="0" w:left="0" w:firstLineChars="0" w:firstLine="0"/>
                            </w:pPr>
                          </w:p>
                          <w:tbl>
                            <w:tblPr>
                              <w:tblStyle w:val="TableGrid0"/>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787082" w:rsidRPr="0040472B" w14:paraId="0C1F1D07" w14:textId="77777777" w:rsidTr="00787082">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787082" w:rsidRDefault="00787082" w:rsidP="004A15FD">
                                  <w:pPr>
                                    <w:spacing w:line="259" w:lineRule="auto"/>
                                    <w:ind w:leftChars="0" w:left="0" w:firstLineChars="0" w:firstLine="0"/>
                                    <w:suppressOverlap/>
                                    <w:jc w:val="center"/>
                                    <w:rPr>
                                      <w:rFonts w:cs="MS PGothic"/>
                                    </w:rPr>
                                  </w:pPr>
                                  <w:r>
                                    <w:rPr>
                                      <w:rFonts w:cs="MS PGothic"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787082" w:rsidRPr="0040472B" w:rsidRDefault="00787082" w:rsidP="004A15FD">
                                  <w:pPr>
                                    <w:spacing w:line="259" w:lineRule="auto"/>
                                    <w:ind w:leftChars="0" w:left="0" w:firstLineChars="0" w:firstLine="0"/>
                                    <w:suppressOverlap/>
                                    <w:jc w:val="center"/>
                                  </w:pPr>
                                  <w:r>
                                    <w:rPr>
                                      <w:rFonts w:cs="MS PGothic"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787082" w:rsidRDefault="00787082" w:rsidP="004A15FD">
                                  <w:pPr>
                                    <w:spacing w:line="259" w:lineRule="auto"/>
                                    <w:ind w:leftChars="0" w:left="0" w:firstLineChars="0" w:firstLine="0"/>
                                    <w:suppressOverlap/>
                                    <w:jc w:val="center"/>
                                  </w:pPr>
                                  <w:r>
                                    <w:rPr>
                                      <w:rFonts w:hint="eastAsia"/>
                                    </w:rPr>
                                    <w:t>検証方法</w:t>
                                  </w:r>
                                </w:p>
                              </w:tc>
                            </w:tr>
                            <w:tr w:rsidR="007E7875" w:rsidRPr="00F92942" w14:paraId="4FBB32C3" w14:textId="77777777" w:rsidTr="00787082">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7E7875" w:rsidRPr="00F92942" w:rsidRDefault="007E7875" w:rsidP="007E7875">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2AAD398E" w:rsidR="007E7875" w:rsidRPr="00E00C77" w:rsidRDefault="007E7875" w:rsidP="007E7875">
                                  <w:pPr>
                                    <w:spacing w:line="259" w:lineRule="auto"/>
                                    <w:ind w:leftChars="0" w:left="0" w:firstLineChars="0" w:firstLine="0"/>
                                    <w:suppressOverlap/>
                                    <w:rPr>
                                      <w:lang w:val="en-US"/>
                                    </w:rPr>
                                  </w:pPr>
                                  <w:r w:rsidRPr="00E00C77">
                                    <w:rPr>
                                      <w:lang w:val="en-US"/>
                                    </w:rPr>
                                    <w:t>外出率の増加</w:t>
                                  </w:r>
                                </w:p>
                              </w:tc>
                              <w:tc>
                                <w:tcPr>
                                  <w:tcW w:w="5796" w:type="dxa"/>
                                  <w:tcBorders>
                                    <w:top w:val="single" w:sz="4" w:space="0" w:color="000000"/>
                                    <w:left w:val="single" w:sz="4" w:space="0" w:color="000000"/>
                                    <w:bottom w:val="single" w:sz="4" w:space="0" w:color="000000"/>
                                    <w:right w:val="single" w:sz="4" w:space="0" w:color="000000"/>
                                  </w:tcBorders>
                                </w:tcPr>
                                <w:p w14:paraId="6798106E" w14:textId="5285C0FF" w:rsidR="007E7875" w:rsidRPr="00E00C77" w:rsidRDefault="007E7875" w:rsidP="007E7875">
                                  <w:pPr>
                                    <w:spacing w:line="259" w:lineRule="auto"/>
                                    <w:ind w:leftChars="0" w:left="0" w:firstLineChars="0" w:firstLine="0"/>
                                    <w:suppressOverlap/>
                                    <w:rPr>
                                      <w:lang w:val="en-US"/>
                                    </w:rPr>
                                  </w:pPr>
                                  <w:r w:rsidRPr="00E00C77">
                                    <w:rPr>
                                      <w:lang w:val="en-US"/>
                                    </w:rPr>
                                    <w:t>利用者アンケート調査による</w:t>
                                  </w:r>
                                  <w:r w:rsidRPr="00E00C77">
                                    <w:rPr>
                                      <w:rFonts w:hint="eastAsia"/>
                                      <w:lang w:val="en-US"/>
                                    </w:rPr>
                                    <w:t>外出増加率の確認</w:t>
                                  </w:r>
                                </w:p>
                              </w:tc>
                            </w:tr>
                            <w:tr w:rsidR="007E7875" w:rsidRPr="00F92942" w14:paraId="572530E5" w14:textId="77777777" w:rsidTr="00787082">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7E7875" w:rsidRDefault="007E7875" w:rsidP="007E7875">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7049CA41" w:rsidR="007E7875" w:rsidRPr="00E00C77" w:rsidRDefault="007E7875" w:rsidP="007E7875">
                                  <w:pPr>
                                    <w:spacing w:line="259" w:lineRule="auto"/>
                                    <w:ind w:leftChars="0" w:left="0" w:firstLineChars="0" w:firstLine="0"/>
                                    <w:suppressOverlap/>
                                    <w:rPr>
                                      <w:lang w:val="en-US"/>
                                    </w:rPr>
                                  </w:pPr>
                                  <w:r w:rsidRPr="00E00C77">
                                    <w:rPr>
                                      <w:lang w:val="en-US"/>
                                    </w:rPr>
                                    <w:t>市のブランド価値の向上</w:t>
                                  </w:r>
                                </w:p>
                              </w:tc>
                              <w:tc>
                                <w:tcPr>
                                  <w:tcW w:w="5796" w:type="dxa"/>
                                  <w:tcBorders>
                                    <w:top w:val="single" w:sz="4" w:space="0" w:color="000000"/>
                                    <w:left w:val="single" w:sz="4" w:space="0" w:color="000000"/>
                                    <w:bottom w:val="single" w:sz="4" w:space="0" w:color="000000"/>
                                    <w:right w:val="single" w:sz="4" w:space="0" w:color="000000"/>
                                  </w:tcBorders>
                                </w:tcPr>
                                <w:p w14:paraId="18E653AF" w14:textId="59E114BA" w:rsidR="007E7875" w:rsidRPr="00E00C77" w:rsidRDefault="007E7875" w:rsidP="007E7875">
                                  <w:pPr>
                                    <w:spacing w:line="259" w:lineRule="auto"/>
                                    <w:ind w:leftChars="0" w:left="0" w:firstLineChars="0" w:firstLine="0"/>
                                    <w:suppressOverlap/>
                                    <w:rPr>
                                      <w:lang w:val="en-US"/>
                                    </w:rPr>
                                  </w:pPr>
                                  <w:r w:rsidRPr="00E00C77">
                                    <w:rPr>
                                      <w:lang w:val="en-US"/>
                                    </w:rPr>
                                    <w:t>メディアへの掲載件数の測定</w:t>
                                  </w:r>
                                </w:p>
                              </w:tc>
                            </w:tr>
                            <w:tr w:rsidR="007E7875" w:rsidRPr="00F92942" w14:paraId="68AECD5F" w14:textId="77777777" w:rsidTr="00787082">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7E7875" w:rsidRDefault="007E7875" w:rsidP="007E7875">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2AE4F9D0" w:rsidR="007E7875" w:rsidRPr="00E00C77" w:rsidRDefault="007E7875" w:rsidP="007E7875">
                                  <w:pPr>
                                    <w:spacing w:line="259" w:lineRule="auto"/>
                                    <w:ind w:leftChars="0" w:left="0" w:firstLineChars="0" w:firstLine="0"/>
                                    <w:suppressOverlap/>
                                    <w:rPr>
                                      <w:lang w:val="en-US"/>
                                    </w:rPr>
                                  </w:pPr>
                                  <w:r w:rsidRPr="00E00C77">
                                    <w:rPr>
                                      <w:lang w:val="en-US"/>
                                    </w:rPr>
                                    <w:t>事業の持続可能性</w:t>
                                  </w:r>
                                </w:p>
                              </w:tc>
                              <w:tc>
                                <w:tcPr>
                                  <w:tcW w:w="5796" w:type="dxa"/>
                                  <w:tcBorders>
                                    <w:top w:val="single" w:sz="4" w:space="0" w:color="000000"/>
                                    <w:left w:val="single" w:sz="4" w:space="0" w:color="000000"/>
                                    <w:bottom w:val="single" w:sz="4" w:space="0" w:color="000000"/>
                                    <w:right w:val="single" w:sz="4" w:space="0" w:color="000000"/>
                                  </w:tcBorders>
                                </w:tcPr>
                                <w:p w14:paraId="1A0C65EC" w14:textId="2D507D07" w:rsidR="007E7875" w:rsidRPr="00E00C77" w:rsidRDefault="007E7875" w:rsidP="007E7875">
                                  <w:pPr>
                                    <w:spacing w:line="259" w:lineRule="auto"/>
                                    <w:ind w:leftChars="0" w:left="0" w:firstLineChars="0" w:firstLine="0"/>
                                    <w:suppressOverlap/>
                                    <w:rPr>
                                      <w:lang w:val="en-US"/>
                                    </w:rPr>
                                  </w:pPr>
                                  <w:r w:rsidRPr="00E00C77">
                                    <w:rPr>
                                      <w:lang w:val="en-US"/>
                                    </w:rPr>
                                    <w:t>利用者アンケート調査による住民の継続的な利用意向の確認</w:t>
                                  </w:r>
                                </w:p>
                              </w:tc>
                            </w:tr>
                            <w:tr w:rsidR="007A1A14" w:rsidRPr="00F92942" w14:paraId="3481F0C4" w14:textId="6CADB475" w:rsidTr="00787082">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7A1A14" w:rsidRDefault="007A1A14" w:rsidP="007A1A14">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64949AC8" w:rsidR="007A1A14" w:rsidRPr="00E00C77" w:rsidRDefault="007A1A14" w:rsidP="007A1A14">
                                  <w:pPr>
                                    <w:spacing w:line="259" w:lineRule="auto"/>
                                    <w:ind w:leftChars="0" w:left="0" w:firstLineChars="0" w:firstLine="0"/>
                                    <w:suppressOverlap/>
                                    <w:rPr>
                                      <w:lang w:val="en-US"/>
                                    </w:rPr>
                                  </w:pPr>
                                  <w:r w:rsidRPr="00E00C77">
                                    <w:rPr>
                                      <w:rFonts w:hint="eastAsia"/>
                                    </w:rPr>
                                    <w:t>運行マニュアルに従った安全な自動運転走行の実現</w:t>
                                  </w:r>
                                </w:p>
                              </w:tc>
                              <w:tc>
                                <w:tcPr>
                                  <w:tcW w:w="5796" w:type="dxa"/>
                                  <w:tcBorders>
                                    <w:top w:val="single" w:sz="4" w:space="0" w:color="000000"/>
                                    <w:left w:val="single" w:sz="4" w:space="0" w:color="000000"/>
                                    <w:bottom w:val="single" w:sz="4" w:space="0" w:color="000000"/>
                                    <w:right w:val="single" w:sz="4" w:space="0" w:color="000000"/>
                                  </w:tcBorders>
                                </w:tcPr>
                                <w:p w14:paraId="6F3DE4DD" w14:textId="6C2D0BCB" w:rsidR="007A1A14" w:rsidRPr="00E00C77" w:rsidRDefault="007A1A14" w:rsidP="007A1A14">
                                  <w:pPr>
                                    <w:spacing w:line="259" w:lineRule="auto"/>
                                    <w:ind w:leftChars="0" w:left="0" w:firstLineChars="0" w:firstLine="0"/>
                                    <w:suppressOverlap/>
                                    <w:rPr>
                                      <w:lang w:val="en-US"/>
                                    </w:rPr>
                                  </w:pPr>
                                  <w:r w:rsidRPr="00E00C77">
                                    <w:t>ドライバー、オペレーターからのヒアリングの実施と分析</w:t>
                                  </w:r>
                                </w:p>
                              </w:tc>
                            </w:tr>
                            <w:tr w:rsidR="007A1A14" w:rsidRPr="00F92942" w14:paraId="74ADF813" w14:textId="137D25DD" w:rsidTr="00787082">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7A1A14" w:rsidRDefault="007A1A14" w:rsidP="007A1A14">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4FD1AF68" w:rsidR="007A1A14" w:rsidRPr="00E00C77" w:rsidRDefault="007A1A14" w:rsidP="007A1A14">
                                  <w:pPr>
                                    <w:spacing w:line="259" w:lineRule="auto"/>
                                    <w:ind w:leftChars="0" w:left="0" w:firstLineChars="0" w:firstLine="0"/>
                                    <w:suppressOverlap/>
                                    <w:rPr>
                                      <w:lang w:val="en-US"/>
                                    </w:rPr>
                                  </w:pPr>
                                  <w:r w:rsidRPr="00E00C77">
                                    <w:rPr>
                                      <w:rFonts w:hint="eastAsia"/>
                                    </w:rPr>
                                    <w:t>ドライバーによる手動介入、追い抜かれ回数調査および手動介入したシーン、追い抜かれたシーンの分析</w:t>
                                  </w:r>
                                </w:p>
                              </w:tc>
                              <w:tc>
                                <w:tcPr>
                                  <w:tcW w:w="5796" w:type="dxa"/>
                                  <w:tcBorders>
                                    <w:top w:val="single" w:sz="4" w:space="0" w:color="000000"/>
                                    <w:left w:val="single" w:sz="4" w:space="0" w:color="000000"/>
                                    <w:bottom w:val="single" w:sz="4" w:space="0" w:color="000000"/>
                                    <w:right w:val="single" w:sz="4" w:space="0" w:color="000000"/>
                                  </w:tcBorders>
                                </w:tcPr>
                                <w:p w14:paraId="4F546B87" w14:textId="3A99DEF9" w:rsidR="007A1A14" w:rsidRPr="00E00C77" w:rsidRDefault="007A1A14" w:rsidP="007A1A14">
                                  <w:pPr>
                                    <w:spacing w:line="259" w:lineRule="auto"/>
                                    <w:ind w:leftChars="0" w:left="0" w:firstLineChars="0" w:firstLine="0"/>
                                    <w:suppressOverlap/>
                                    <w:rPr>
                                      <w:lang w:val="en-US"/>
                                    </w:rPr>
                                  </w:pPr>
                                  <w:r w:rsidRPr="00E00C77">
                                    <w:t>手動介入シーンや追い抜かれたシーンおよびドライバー、オペレーターからのヒアリング</w:t>
                                  </w:r>
                                </w:p>
                              </w:tc>
                            </w:tr>
                            <w:tr w:rsidR="003B1B2C" w:rsidRPr="00F92942" w14:paraId="07459A8C" w14:textId="77777777" w:rsidTr="00787082">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3B1B2C" w:rsidRDefault="003B1B2C" w:rsidP="003B1B2C">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3094F601" w:rsidR="003B1B2C" w:rsidRPr="00E00C77" w:rsidRDefault="003B1B2C" w:rsidP="003B1B2C">
                                  <w:pPr>
                                    <w:spacing w:line="259" w:lineRule="auto"/>
                                    <w:ind w:leftChars="0" w:left="0" w:firstLineChars="0" w:firstLine="0"/>
                                    <w:suppressOverlap/>
                                    <w:rPr>
                                      <w:lang w:val="en-US"/>
                                    </w:rPr>
                                  </w:pPr>
                                  <w:r w:rsidRPr="00E00C77">
                                    <w:rPr>
                                      <w:lang w:val="en-US"/>
                                    </w:rPr>
                                    <w:t>利用者数</w:t>
                                  </w:r>
                                </w:p>
                              </w:tc>
                              <w:tc>
                                <w:tcPr>
                                  <w:tcW w:w="5796" w:type="dxa"/>
                                  <w:tcBorders>
                                    <w:top w:val="single" w:sz="4" w:space="0" w:color="000000"/>
                                    <w:left w:val="single" w:sz="4" w:space="0" w:color="000000"/>
                                    <w:bottom w:val="single" w:sz="4" w:space="0" w:color="000000"/>
                                    <w:right w:val="single" w:sz="4" w:space="0" w:color="000000"/>
                                  </w:tcBorders>
                                </w:tcPr>
                                <w:p w14:paraId="39B24674" w14:textId="5DAE59DB" w:rsidR="003B1B2C" w:rsidRPr="00E00C77" w:rsidRDefault="003B1B2C" w:rsidP="003B1B2C">
                                  <w:pPr>
                                    <w:spacing w:line="259" w:lineRule="auto"/>
                                    <w:ind w:leftChars="0" w:left="0" w:firstLineChars="0" w:firstLine="0"/>
                                    <w:suppressOverlap/>
                                    <w:rPr>
                                      <w:lang w:val="en-US"/>
                                    </w:rPr>
                                  </w:pPr>
                                  <w:r w:rsidRPr="00E00C77">
                                    <w:rPr>
                                      <w:lang w:val="en-US"/>
                                    </w:rPr>
                                    <w:t>利用実績の集計</w:t>
                                  </w:r>
                                </w:p>
                              </w:tc>
                            </w:tr>
                            <w:tr w:rsidR="003B1B2C" w:rsidRPr="00F92942" w14:paraId="070AC3C2" w14:textId="77777777" w:rsidTr="00787082">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3B1B2C" w:rsidRDefault="003B1B2C" w:rsidP="003B1B2C">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04BA0A11" w:rsidR="003B1B2C" w:rsidRPr="00E00C77" w:rsidRDefault="003B1B2C" w:rsidP="003B1B2C">
                                  <w:pPr>
                                    <w:spacing w:line="259" w:lineRule="auto"/>
                                    <w:ind w:leftChars="0" w:left="0" w:firstLineChars="0" w:firstLine="0"/>
                                    <w:suppressOverlap/>
                                    <w:rPr>
                                      <w:lang w:val="en-US"/>
                                    </w:rPr>
                                  </w:pPr>
                                  <w:r w:rsidRPr="00E00C77">
                                    <w:rPr>
                                      <w:lang w:val="en-US"/>
                                    </w:rPr>
                                    <w:t>利用者の満足度・危険や恐怖を感じることの低減</w:t>
                                  </w:r>
                                </w:p>
                              </w:tc>
                              <w:tc>
                                <w:tcPr>
                                  <w:tcW w:w="5796" w:type="dxa"/>
                                  <w:tcBorders>
                                    <w:top w:val="single" w:sz="4" w:space="0" w:color="000000"/>
                                    <w:left w:val="single" w:sz="4" w:space="0" w:color="000000"/>
                                    <w:bottom w:val="single" w:sz="4" w:space="0" w:color="000000"/>
                                    <w:right w:val="single" w:sz="4" w:space="0" w:color="000000"/>
                                  </w:tcBorders>
                                </w:tcPr>
                                <w:p w14:paraId="1DCE1BBC" w14:textId="7020EA0A" w:rsidR="003B1B2C" w:rsidRPr="00E00C77" w:rsidRDefault="003B1B2C" w:rsidP="003B1B2C">
                                  <w:pPr>
                                    <w:spacing w:line="259" w:lineRule="auto"/>
                                    <w:ind w:leftChars="0" w:left="0" w:firstLineChars="0" w:firstLine="0"/>
                                    <w:suppressOverlap/>
                                    <w:rPr>
                                      <w:lang w:val="en-US"/>
                                    </w:rPr>
                                  </w:pPr>
                                  <w:r w:rsidRPr="00E00C77">
                                    <w:rPr>
                                      <w:lang w:val="en-US"/>
                                    </w:rPr>
                                    <w:t>利用者アンケートによる集計</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5.1pt;margin-top:22.3pt;width:502.75pt;height:459.6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">
                <v:textbox>
                  <w:txbxContent>
                    <w:p w14:paraId="28458A5E" w14:textId="2725F80A" w:rsidR="00A44BF0" w:rsidRDefault="00A44BF0" w:rsidP="00A44BF0">
                      <w:pPr>
                        <w:ind w:leftChars="0" w:left="0" w:firstLineChars="0" w:firstLine="0"/>
                      </w:pPr>
                    </w:p>
                    <w:tbl>
                      <w:tblPr>
                        <w:tblStyle w:val="TableGrid0"/>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787082" w:rsidRPr="0040472B" w14:paraId="0C1F1D07" w14:textId="77777777" w:rsidTr="00787082">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787082" w:rsidRDefault="00787082" w:rsidP="004A15FD">
                            <w:pPr>
                              <w:spacing w:line="259" w:lineRule="auto"/>
                              <w:ind w:leftChars="0" w:left="0" w:firstLineChars="0" w:firstLine="0"/>
                              <w:suppressOverlap/>
                              <w:jc w:val="center"/>
                              <w:rPr>
                                <w:rFonts w:cs="MS PGothic"/>
                              </w:rPr>
                            </w:pPr>
                            <w:r>
                              <w:rPr>
                                <w:rFonts w:cs="MS PGothic"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787082" w:rsidRPr="0040472B" w:rsidRDefault="00787082" w:rsidP="004A15FD">
                            <w:pPr>
                              <w:spacing w:line="259" w:lineRule="auto"/>
                              <w:ind w:leftChars="0" w:left="0" w:firstLineChars="0" w:firstLine="0"/>
                              <w:suppressOverlap/>
                              <w:jc w:val="center"/>
                            </w:pPr>
                            <w:r>
                              <w:rPr>
                                <w:rFonts w:cs="MS PGothic"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787082" w:rsidRDefault="00787082" w:rsidP="004A15FD">
                            <w:pPr>
                              <w:spacing w:line="259" w:lineRule="auto"/>
                              <w:ind w:leftChars="0" w:left="0" w:firstLineChars="0" w:firstLine="0"/>
                              <w:suppressOverlap/>
                              <w:jc w:val="center"/>
                            </w:pPr>
                            <w:r>
                              <w:rPr>
                                <w:rFonts w:hint="eastAsia"/>
                              </w:rPr>
                              <w:t>検証方法</w:t>
                            </w:r>
                          </w:p>
                        </w:tc>
                      </w:tr>
                      <w:tr w:rsidR="007E7875" w:rsidRPr="00F92942" w14:paraId="4FBB32C3" w14:textId="77777777" w:rsidTr="00787082">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7E7875" w:rsidRPr="00F92942" w:rsidRDefault="007E7875" w:rsidP="007E7875">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2AAD398E" w:rsidR="007E7875" w:rsidRPr="00E00C77" w:rsidRDefault="007E7875" w:rsidP="007E7875">
                            <w:pPr>
                              <w:spacing w:line="259" w:lineRule="auto"/>
                              <w:ind w:leftChars="0" w:left="0" w:firstLineChars="0" w:firstLine="0"/>
                              <w:suppressOverlap/>
                              <w:rPr>
                                <w:lang w:val="en-US"/>
                              </w:rPr>
                            </w:pPr>
                            <w:r w:rsidRPr="00E00C77">
                              <w:rPr>
                                <w:lang w:val="en-US"/>
                              </w:rPr>
                              <w:t>外出率の増加</w:t>
                            </w:r>
                          </w:p>
                        </w:tc>
                        <w:tc>
                          <w:tcPr>
                            <w:tcW w:w="5796" w:type="dxa"/>
                            <w:tcBorders>
                              <w:top w:val="single" w:sz="4" w:space="0" w:color="000000"/>
                              <w:left w:val="single" w:sz="4" w:space="0" w:color="000000"/>
                              <w:bottom w:val="single" w:sz="4" w:space="0" w:color="000000"/>
                              <w:right w:val="single" w:sz="4" w:space="0" w:color="000000"/>
                            </w:tcBorders>
                          </w:tcPr>
                          <w:p w14:paraId="6798106E" w14:textId="5285C0FF" w:rsidR="007E7875" w:rsidRPr="00E00C77" w:rsidRDefault="007E7875" w:rsidP="007E7875">
                            <w:pPr>
                              <w:spacing w:line="259" w:lineRule="auto"/>
                              <w:ind w:leftChars="0" w:left="0" w:firstLineChars="0" w:firstLine="0"/>
                              <w:suppressOverlap/>
                              <w:rPr>
                                <w:lang w:val="en-US"/>
                              </w:rPr>
                            </w:pPr>
                            <w:r w:rsidRPr="00E00C77">
                              <w:rPr>
                                <w:lang w:val="en-US"/>
                              </w:rPr>
                              <w:t>利用者アンケート調査による</w:t>
                            </w:r>
                            <w:r w:rsidRPr="00E00C77">
                              <w:rPr>
                                <w:rFonts w:hint="eastAsia"/>
                                <w:lang w:val="en-US"/>
                              </w:rPr>
                              <w:t>外出増加率の確認</w:t>
                            </w:r>
                          </w:p>
                        </w:tc>
                      </w:tr>
                      <w:tr w:rsidR="007E7875" w:rsidRPr="00F92942" w14:paraId="572530E5" w14:textId="77777777" w:rsidTr="00787082">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7E7875" w:rsidRDefault="007E7875" w:rsidP="007E7875">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7049CA41" w:rsidR="007E7875" w:rsidRPr="00E00C77" w:rsidRDefault="007E7875" w:rsidP="007E7875">
                            <w:pPr>
                              <w:spacing w:line="259" w:lineRule="auto"/>
                              <w:ind w:leftChars="0" w:left="0" w:firstLineChars="0" w:firstLine="0"/>
                              <w:suppressOverlap/>
                              <w:rPr>
                                <w:lang w:val="en-US"/>
                              </w:rPr>
                            </w:pPr>
                            <w:r w:rsidRPr="00E00C77">
                              <w:rPr>
                                <w:lang w:val="en-US"/>
                              </w:rPr>
                              <w:t>市のブランド価値の向上</w:t>
                            </w:r>
                          </w:p>
                        </w:tc>
                        <w:tc>
                          <w:tcPr>
                            <w:tcW w:w="5796" w:type="dxa"/>
                            <w:tcBorders>
                              <w:top w:val="single" w:sz="4" w:space="0" w:color="000000"/>
                              <w:left w:val="single" w:sz="4" w:space="0" w:color="000000"/>
                              <w:bottom w:val="single" w:sz="4" w:space="0" w:color="000000"/>
                              <w:right w:val="single" w:sz="4" w:space="0" w:color="000000"/>
                            </w:tcBorders>
                          </w:tcPr>
                          <w:p w14:paraId="18E653AF" w14:textId="59E114BA" w:rsidR="007E7875" w:rsidRPr="00E00C77" w:rsidRDefault="007E7875" w:rsidP="007E7875">
                            <w:pPr>
                              <w:spacing w:line="259" w:lineRule="auto"/>
                              <w:ind w:leftChars="0" w:left="0" w:firstLineChars="0" w:firstLine="0"/>
                              <w:suppressOverlap/>
                              <w:rPr>
                                <w:lang w:val="en-US"/>
                              </w:rPr>
                            </w:pPr>
                            <w:r w:rsidRPr="00E00C77">
                              <w:rPr>
                                <w:lang w:val="en-US"/>
                              </w:rPr>
                              <w:t>メディアへの掲載件数の測定</w:t>
                            </w:r>
                          </w:p>
                        </w:tc>
                      </w:tr>
                      <w:tr w:rsidR="007E7875" w:rsidRPr="00F92942" w14:paraId="68AECD5F" w14:textId="77777777" w:rsidTr="00787082">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7E7875" w:rsidRDefault="007E7875" w:rsidP="007E7875">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2AE4F9D0" w:rsidR="007E7875" w:rsidRPr="00E00C77" w:rsidRDefault="007E7875" w:rsidP="007E7875">
                            <w:pPr>
                              <w:spacing w:line="259" w:lineRule="auto"/>
                              <w:ind w:leftChars="0" w:left="0" w:firstLineChars="0" w:firstLine="0"/>
                              <w:suppressOverlap/>
                              <w:rPr>
                                <w:lang w:val="en-US"/>
                              </w:rPr>
                            </w:pPr>
                            <w:r w:rsidRPr="00E00C77">
                              <w:rPr>
                                <w:lang w:val="en-US"/>
                              </w:rPr>
                              <w:t>事業の持続可能性</w:t>
                            </w:r>
                          </w:p>
                        </w:tc>
                        <w:tc>
                          <w:tcPr>
                            <w:tcW w:w="5796" w:type="dxa"/>
                            <w:tcBorders>
                              <w:top w:val="single" w:sz="4" w:space="0" w:color="000000"/>
                              <w:left w:val="single" w:sz="4" w:space="0" w:color="000000"/>
                              <w:bottom w:val="single" w:sz="4" w:space="0" w:color="000000"/>
                              <w:right w:val="single" w:sz="4" w:space="0" w:color="000000"/>
                            </w:tcBorders>
                          </w:tcPr>
                          <w:p w14:paraId="1A0C65EC" w14:textId="2D507D07" w:rsidR="007E7875" w:rsidRPr="00E00C77" w:rsidRDefault="007E7875" w:rsidP="007E7875">
                            <w:pPr>
                              <w:spacing w:line="259" w:lineRule="auto"/>
                              <w:ind w:leftChars="0" w:left="0" w:firstLineChars="0" w:firstLine="0"/>
                              <w:suppressOverlap/>
                              <w:rPr>
                                <w:lang w:val="en-US"/>
                              </w:rPr>
                            </w:pPr>
                            <w:r w:rsidRPr="00E00C77">
                              <w:rPr>
                                <w:lang w:val="en-US"/>
                              </w:rPr>
                              <w:t>利用者アンケート調査による住民の継続的な利用意向の確認</w:t>
                            </w:r>
                          </w:p>
                        </w:tc>
                      </w:tr>
                      <w:tr w:rsidR="007A1A14" w:rsidRPr="00F92942" w14:paraId="3481F0C4" w14:textId="6CADB475" w:rsidTr="00787082">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7A1A14" w:rsidRDefault="007A1A14" w:rsidP="007A1A14">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64949AC8" w:rsidR="007A1A14" w:rsidRPr="00E00C77" w:rsidRDefault="007A1A14" w:rsidP="007A1A14">
                            <w:pPr>
                              <w:spacing w:line="259" w:lineRule="auto"/>
                              <w:ind w:leftChars="0" w:left="0" w:firstLineChars="0" w:firstLine="0"/>
                              <w:suppressOverlap/>
                              <w:rPr>
                                <w:lang w:val="en-US"/>
                              </w:rPr>
                            </w:pPr>
                            <w:r w:rsidRPr="00E00C77">
                              <w:rPr>
                                <w:rFonts w:hint="eastAsia"/>
                              </w:rPr>
                              <w:t>運行マニュアルに従った安全な自動運転走行の実現</w:t>
                            </w:r>
                          </w:p>
                        </w:tc>
                        <w:tc>
                          <w:tcPr>
                            <w:tcW w:w="5796" w:type="dxa"/>
                            <w:tcBorders>
                              <w:top w:val="single" w:sz="4" w:space="0" w:color="000000"/>
                              <w:left w:val="single" w:sz="4" w:space="0" w:color="000000"/>
                              <w:bottom w:val="single" w:sz="4" w:space="0" w:color="000000"/>
                              <w:right w:val="single" w:sz="4" w:space="0" w:color="000000"/>
                            </w:tcBorders>
                          </w:tcPr>
                          <w:p w14:paraId="6F3DE4DD" w14:textId="6C2D0BCB" w:rsidR="007A1A14" w:rsidRPr="00E00C77" w:rsidRDefault="007A1A14" w:rsidP="007A1A14">
                            <w:pPr>
                              <w:spacing w:line="259" w:lineRule="auto"/>
                              <w:ind w:leftChars="0" w:left="0" w:firstLineChars="0" w:firstLine="0"/>
                              <w:suppressOverlap/>
                              <w:rPr>
                                <w:lang w:val="en-US"/>
                              </w:rPr>
                            </w:pPr>
                            <w:r w:rsidRPr="00E00C77">
                              <w:t>ドライバー、オペレーターからのヒアリングの実施と分析</w:t>
                            </w:r>
                          </w:p>
                        </w:tc>
                      </w:tr>
                      <w:tr w:rsidR="007A1A14" w:rsidRPr="00F92942" w14:paraId="74ADF813" w14:textId="137D25DD" w:rsidTr="00787082">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7A1A14" w:rsidRDefault="007A1A14" w:rsidP="007A1A14">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4FD1AF68" w:rsidR="007A1A14" w:rsidRPr="00E00C77" w:rsidRDefault="007A1A14" w:rsidP="007A1A14">
                            <w:pPr>
                              <w:spacing w:line="259" w:lineRule="auto"/>
                              <w:ind w:leftChars="0" w:left="0" w:firstLineChars="0" w:firstLine="0"/>
                              <w:suppressOverlap/>
                              <w:rPr>
                                <w:lang w:val="en-US"/>
                              </w:rPr>
                            </w:pPr>
                            <w:r w:rsidRPr="00E00C77">
                              <w:rPr>
                                <w:rFonts w:hint="eastAsia"/>
                              </w:rPr>
                              <w:t>ドライバーによる手動介入、追い抜かれ回数調査および手動介入したシーン、追い抜かれたシーンの分析</w:t>
                            </w:r>
                          </w:p>
                        </w:tc>
                        <w:tc>
                          <w:tcPr>
                            <w:tcW w:w="5796" w:type="dxa"/>
                            <w:tcBorders>
                              <w:top w:val="single" w:sz="4" w:space="0" w:color="000000"/>
                              <w:left w:val="single" w:sz="4" w:space="0" w:color="000000"/>
                              <w:bottom w:val="single" w:sz="4" w:space="0" w:color="000000"/>
                              <w:right w:val="single" w:sz="4" w:space="0" w:color="000000"/>
                            </w:tcBorders>
                          </w:tcPr>
                          <w:p w14:paraId="4F546B87" w14:textId="3A99DEF9" w:rsidR="007A1A14" w:rsidRPr="00E00C77" w:rsidRDefault="007A1A14" w:rsidP="007A1A14">
                            <w:pPr>
                              <w:spacing w:line="259" w:lineRule="auto"/>
                              <w:ind w:leftChars="0" w:left="0" w:firstLineChars="0" w:firstLine="0"/>
                              <w:suppressOverlap/>
                              <w:rPr>
                                <w:lang w:val="en-US"/>
                              </w:rPr>
                            </w:pPr>
                            <w:r w:rsidRPr="00E00C77">
                              <w:t>手動介入シーンや追い抜かれたシーンおよびドライバー、オペレーターからのヒアリング</w:t>
                            </w:r>
                          </w:p>
                        </w:tc>
                      </w:tr>
                      <w:tr w:rsidR="003B1B2C" w:rsidRPr="00F92942" w14:paraId="07459A8C" w14:textId="77777777" w:rsidTr="00787082">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3B1B2C" w:rsidRDefault="003B1B2C" w:rsidP="003B1B2C">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3094F601" w:rsidR="003B1B2C" w:rsidRPr="00E00C77" w:rsidRDefault="003B1B2C" w:rsidP="003B1B2C">
                            <w:pPr>
                              <w:spacing w:line="259" w:lineRule="auto"/>
                              <w:ind w:leftChars="0" w:left="0" w:firstLineChars="0" w:firstLine="0"/>
                              <w:suppressOverlap/>
                              <w:rPr>
                                <w:lang w:val="en-US"/>
                              </w:rPr>
                            </w:pPr>
                            <w:r w:rsidRPr="00E00C77">
                              <w:rPr>
                                <w:lang w:val="en-US"/>
                              </w:rPr>
                              <w:t>利用者数</w:t>
                            </w:r>
                          </w:p>
                        </w:tc>
                        <w:tc>
                          <w:tcPr>
                            <w:tcW w:w="5796" w:type="dxa"/>
                            <w:tcBorders>
                              <w:top w:val="single" w:sz="4" w:space="0" w:color="000000"/>
                              <w:left w:val="single" w:sz="4" w:space="0" w:color="000000"/>
                              <w:bottom w:val="single" w:sz="4" w:space="0" w:color="000000"/>
                              <w:right w:val="single" w:sz="4" w:space="0" w:color="000000"/>
                            </w:tcBorders>
                          </w:tcPr>
                          <w:p w14:paraId="39B24674" w14:textId="5DAE59DB" w:rsidR="003B1B2C" w:rsidRPr="00E00C77" w:rsidRDefault="003B1B2C" w:rsidP="003B1B2C">
                            <w:pPr>
                              <w:spacing w:line="259" w:lineRule="auto"/>
                              <w:ind w:leftChars="0" w:left="0" w:firstLineChars="0" w:firstLine="0"/>
                              <w:suppressOverlap/>
                              <w:rPr>
                                <w:lang w:val="en-US"/>
                              </w:rPr>
                            </w:pPr>
                            <w:r w:rsidRPr="00E00C77">
                              <w:rPr>
                                <w:lang w:val="en-US"/>
                              </w:rPr>
                              <w:t>利用実績の集計</w:t>
                            </w:r>
                          </w:p>
                        </w:tc>
                      </w:tr>
                      <w:tr w:rsidR="003B1B2C" w:rsidRPr="00F92942" w14:paraId="070AC3C2" w14:textId="77777777" w:rsidTr="00787082">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3B1B2C" w:rsidRDefault="003B1B2C" w:rsidP="003B1B2C">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04BA0A11" w:rsidR="003B1B2C" w:rsidRPr="00E00C77" w:rsidRDefault="003B1B2C" w:rsidP="003B1B2C">
                            <w:pPr>
                              <w:spacing w:line="259" w:lineRule="auto"/>
                              <w:ind w:leftChars="0" w:left="0" w:firstLineChars="0" w:firstLine="0"/>
                              <w:suppressOverlap/>
                              <w:rPr>
                                <w:lang w:val="en-US"/>
                              </w:rPr>
                            </w:pPr>
                            <w:r w:rsidRPr="00E00C77">
                              <w:rPr>
                                <w:lang w:val="en-US"/>
                              </w:rPr>
                              <w:t>利用者の満足度・危険や恐怖を感じることの低減</w:t>
                            </w:r>
                          </w:p>
                        </w:tc>
                        <w:tc>
                          <w:tcPr>
                            <w:tcW w:w="5796" w:type="dxa"/>
                            <w:tcBorders>
                              <w:top w:val="single" w:sz="4" w:space="0" w:color="000000"/>
                              <w:left w:val="single" w:sz="4" w:space="0" w:color="000000"/>
                              <w:bottom w:val="single" w:sz="4" w:space="0" w:color="000000"/>
                              <w:right w:val="single" w:sz="4" w:space="0" w:color="000000"/>
                            </w:tcBorders>
                          </w:tcPr>
                          <w:p w14:paraId="1DCE1BBC" w14:textId="7020EA0A" w:rsidR="003B1B2C" w:rsidRPr="00E00C77" w:rsidRDefault="003B1B2C" w:rsidP="003B1B2C">
                            <w:pPr>
                              <w:spacing w:line="259" w:lineRule="auto"/>
                              <w:ind w:leftChars="0" w:left="0" w:firstLineChars="0" w:firstLine="0"/>
                              <w:suppressOverlap/>
                              <w:rPr>
                                <w:lang w:val="en-US"/>
                              </w:rPr>
                            </w:pPr>
                            <w:r w:rsidRPr="00E00C77">
                              <w:rPr>
                                <w:lang w:val="en-US"/>
                              </w:rPr>
                              <w:t>利用者アンケートによる集計</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357D68B0" w:rsidR="004A15FD" w:rsidRPr="001B7517" w:rsidRDefault="00B167D0" w:rsidP="00B167D0">
      <w:pPr>
        <w:ind w:leftChars="0" w:left="0" w:firstLineChars="0" w:firstLine="0"/>
        <w:rPr>
          <w:lang w:val="en-US"/>
        </w:rPr>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18B24AA4">
                <wp:simplePos x="0" y="0"/>
                <wp:positionH relativeFrom="column">
                  <wp:posOffset>0</wp:posOffset>
                </wp:positionH>
                <wp:positionV relativeFrom="paragraph">
                  <wp:posOffset>248285</wp:posOffset>
                </wp:positionV>
                <wp:extent cx="6386195" cy="2369185"/>
                <wp:effectExtent l="0" t="0" r="14605" b="1841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369185"/>
                        </a:xfrm>
                        <a:prstGeom prst="rect">
                          <a:avLst/>
                        </a:prstGeom>
                        <a:solidFill>
                          <a:srgbClr val="FFFFFF"/>
                        </a:solidFill>
                        <a:ln w="9525">
                          <a:solidFill>
                            <a:srgbClr val="000000"/>
                          </a:solidFill>
                          <a:miter lim="800000"/>
                          <a:headEnd/>
                          <a:tailEnd/>
                        </a:ln>
                      </wps:spPr>
                      <wps:txbx>
                        <w:txbxContent>
                          <w:p w14:paraId="7BE4807D" w14:textId="41390C81" w:rsidR="00BD4C7A" w:rsidRPr="00E00C77" w:rsidRDefault="00BD4C7A" w:rsidP="00BD4C7A">
                            <w:pPr>
                              <w:ind w:leftChars="0" w:left="0" w:firstLineChars="0" w:firstLine="0"/>
                            </w:pPr>
                            <w:r w:rsidRPr="00E00C77">
                              <w:t>・外出率：</w:t>
                            </w:r>
                          </w:p>
                          <w:p w14:paraId="08222B95" w14:textId="77777777" w:rsidR="00BD4C7A" w:rsidRPr="00E00C77" w:rsidRDefault="00BD4C7A" w:rsidP="00BD4C7A">
                            <w:pPr>
                              <w:ind w:leftChars="0" w:left="0" w:firstLineChars="0" w:firstLine="0"/>
                            </w:pPr>
                            <w:r w:rsidRPr="00E00C77">
                              <w:t xml:space="preserve">　乗客アンケートの回答では、94人中50名が「外出が増えた」と回答。外出率の増加：53%</w:t>
                            </w:r>
                          </w:p>
                          <w:p w14:paraId="21EEA376" w14:textId="77777777" w:rsidR="00BD4C7A" w:rsidRPr="00E00C77" w:rsidRDefault="00BD4C7A" w:rsidP="00BD4C7A">
                            <w:pPr>
                              <w:ind w:leftChars="0" w:left="0" w:firstLineChars="0" w:firstLine="0"/>
                            </w:pPr>
                            <w:r w:rsidRPr="00E00C77">
                              <w:t>・メディア掲載：9件</w:t>
                            </w:r>
                          </w:p>
                          <w:p w14:paraId="5B019F69" w14:textId="77777777" w:rsidR="00BD4C7A" w:rsidRPr="00E00C77" w:rsidRDefault="00BD4C7A" w:rsidP="00BD4C7A">
                            <w:pPr>
                              <w:ind w:leftChars="0" w:left="0" w:firstLineChars="0" w:firstLine="0"/>
                            </w:pPr>
                            <w:r w:rsidRPr="00E00C77">
                              <w:t>・乗客アンケートの回答では、94人中86名が「希望する」「どちらかというと希望する」と回答した。</w:t>
                            </w:r>
                          </w:p>
                          <w:p w14:paraId="684D6C2A" w14:textId="77777777" w:rsidR="00BD4C7A" w:rsidRPr="00E00C77" w:rsidRDefault="00BD4C7A" w:rsidP="00BD4C7A">
                            <w:pPr>
                              <w:ind w:leftChars="0" w:left="0" w:firstLineChars="0" w:firstLine="0"/>
                            </w:pPr>
                            <w:r w:rsidRPr="00E00C77">
                              <w:t xml:space="preserve">　利用意向：92%</w:t>
                            </w:r>
                          </w:p>
                          <w:p w14:paraId="7D3B6C1C" w14:textId="77777777" w:rsidR="00BD4C7A" w:rsidRPr="00E00C77" w:rsidRDefault="00BD4C7A" w:rsidP="00BD4C7A">
                            <w:pPr>
                              <w:ind w:leftChars="0" w:left="0" w:firstLineChars="0" w:firstLine="0"/>
                            </w:pPr>
                          </w:p>
                          <w:p w14:paraId="0D065FAF" w14:textId="6BAF5ABE" w:rsidR="004A15FD" w:rsidRPr="00E00C77" w:rsidRDefault="00BD4C7A" w:rsidP="00BD4C7A">
                            <w:pPr>
                              <w:ind w:leftChars="0" w:left="0" w:firstLineChars="0" w:firstLine="0"/>
                              <w:rPr>
                                <w:lang w:val="en-US"/>
                              </w:rPr>
                            </w:pPr>
                            <w:r w:rsidRPr="00E00C77">
                              <w:t>持続可能な運行のためには、運賃、有償視察費、広告費等の新たな収入源を作っていく必要がある。</w:t>
                            </w:r>
                          </w:p>
                          <w:p w14:paraId="5F755536" w14:textId="3352EC88" w:rsidR="00785D88" w:rsidRPr="00785D88" w:rsidRDefault="00785D88" w:rsidP="00BD4C7A">
                            <w:pPr>
                              <w:ind w:leftChars="0" w:left="0" w:firstLineChars="0" w:firstLine="0"/>
                              <w:rPr>
                                <w:lang w:val="en-US"/>
                              </w:rPr>
                            </w:pPr>
                            <w:r w:rsidRPr="00E00C77">
                              <w:rPr>
                                <w:lang w:val="en-US"/>
                              </w:rPr>
                              <w:t>1</w:t>
                            </w:r>
                            <w:r w:rsidRPr="00E00C77">
                              <w:rPr>
                                <w:rFonts w:hint="eastAsia"/>
                                <w:lang w:val="en-US"/>
                              </w:rPr>
                              <w:t>回の利用で運賃はいくらまで支払うことができるかのアンケート結果では、</w:t>
                            </w:r>
                            <w:r w:rsidRPr="00E00C77">
                              <w:rPr>
                                <w:lang w:val="en-US"/>
                              </w:rPr>
                              <w:t>500</w:t>
                            </w:r>
                            <w:r w:rsidRPr="00E00C77">
                              <w:rPr>
                                <w:rFonts w:hint="eastAsia"/>
                                <w:lang w:val="en-US"/>
                              </w:rPr>
                              <w:t>円が一番多い</w:t>
                            </w:r>
                            <w:r w:rsidRPr="00E00C77">
                              <w:rPr>
                                <w:lang w:val="en-US"/>
                              </w:rPr>
                              <w:t>33%</w:t>
                            </w:r>
                            <w:r w:rsidRPr="00E00C77">
                              <w:rPr>
                                <w:rFonts w:hint="eastAsia"/>
                                <w:lang w:val="en-US"/>
                              </w:rPr>
                              <w:t>、次いで</w:t>
                            </w:r>
                            <w:r w:rsidRPr="00E00C77">
                              <w:rPr>
                                <w:lang w:val="en-US"/>
                              </w:rPr>
                              <w:t>300</w:t>
                            </w:r>
                            <w:r w:rsidRPr="00E00C77">
                              <w:rPr>
                                <w:rFonts w:hint="eastAsia"/>
                                <w:lang w:val="en-US"/>
                              </w:rPr>
                              <w:t>円が</w:t>
                            </w:r>
                            <w:r w:rsidRPr="00E00C77">
                              <w:rPr>
                                <w:lang w:val="en-US"/>
                              </w:rPr>
                              <w:t>28%</w:t>
                            </w:r>
                            <w:r w:rsidRPr="00E00C77">
                              <w:rPr>
                                <w:rFonts w:hint="eastAsia"/>
                                <w:lang w:val="en-US"/>
                              </w:rPr>
                              <w:t>であった。また、本ルート</w:t>
                            </w:r>
                            <w:r w:rsidRPr="00E00C77">
                              <w:rPr>
                                <w:lang w:val="en-US"/>
                              </w:rPr>
                              <w:t>9.1km</w:t>
                            </w:r>
                            <w:r w:rsidRPr="00E00C77">
                              <w:rPr>
                                <w:rFonts w:hint="eastAsia"/>
                                <w:lang w:val="en-US"/>
                              </w:rPr>
                              <w:t>に対して、定時定路線の地域バスにおける浜松市の基準運賃は</w:t>
                            </w:r>
                            <w:r w:rsidRPr="00E00C77">
                              <w:rPr>
                                <w:lang w:val="en-US"/>
                              </w:rPr>
                              <w:t>8.7-11.7km</w:t>
                            </w:r>
                            <w:r w:rsidRPr="00E00C77">
                              <w:rPr>
                                <w:rFonts w:hint="eastAsia"/>
                                <w:lang w:val="en-US"/>
                              </w:rPr>
                              <w:t>において</w:t>
                            </w:r>
                            <w:r w:rsidRPr="00E00C77">
                              <w:rPr>
                                <w:lang w:val="en-US"/>
                              </w:rPr>
                              <w:t>500</w:t>
                            </w:r>
                            <w:r w:rsidRPr="00E00C77">
                              <w:rPr>
                                <w:rFonts w:hint="eastAsia"/>
                                <w:lang w:val="en-US"/>
                              </w:rPr>
                              <w:t>円である。これらを考慮して運賃を検討していく。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margin-top:19.55pt;width:502.85pt;height:186.5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">
                <v:textbox>
                  <w:txbxContent>
                    <w:p w14:paraId="7BE4807D" w14:textId="41390C81" w:rsidR="00BD4C7A" w:rsidRPr="00E00C77" w:rsidRDefault="00BD4C7A" w:rsidP="00BD4C7A">
                      <w:pPr>
                        <w:ind w:leftChars="0" w:left="0" w:firstLineChars="0" w:firstLine="0"/>
                      </w:pPr>
                      <w:r w:rsidRPr="00E00C77">
                        <w:t>・外出率：</w:t>
                      </w:r>
                    </w:p>
                    <w:p w14:paraId="08222B95" w14:textId="77777777" w:rsidR="00BD4C7A" w:rsidRPr="00E00C77" w:rsidRDefault="00BD4C7A" w:rsidP="00BD4C7A">
                      <w:pPr>
                        <w:ind w:leftChars="0" w:left="0" w:firstLineChars="0" w:firstLine="0"/>
                      </w:pPr>
                      <w:r w:rsidRPr="00E00C77">
                        <w:t xml:space="preserve">　乗客アンケートの回答では、94人中50名が「外出が増えた」と回答。外出率の増加：53%</w:t>
                      </w:r>
                    </w:p>
                    <w:p w14:paraId="21EEA376" w14:textId="77777777" w:rsidR="00BD4C7A" w:rsidRPr="00E00C77" w:rsidRDefault="00BD4C7A" w:rsidP="00BD4C7A">
                      <w:pPr>
                        <w:ind w:leftChars="0" w:left="0" w:firstLineChars="0" w:firstLine="0"/>
                      </w:pPr>
                      <w:r w:rsidRPr="00E00C77">
                        <w:t>・メディア掲載：9件</w:t>
                      </w:r>
                    </w:p>
                    <w:p w14:paraId="5B019F69" w14:textId="77777777" w:rsidR="00BD4C7A" w:rsidRPr="00E00C77" w:rsidRDefault="00BD4C7A" w:rsidP="00BD4C7A">
                      <w:pPr>
                        <w:ind w:leftChars="0" w:left="0" w:firstLineChars="0" w:firstLine="0"/>
                      </w:pPr>
                      <w:r w:rsidRPr="00E00C77">
                        <w:t>・乗客アンケートの回答では、94人中86名が「希望する」「どちらかというと希望する」と回答した。</w:t>
                      </w:r>
                    </w:p>
                    <w:p w14:paraId="684D6C2A" w14:textId="77777777" w:rsidR="00BD4C7A" w:rsidRPr="00E00C77" w:rsidRDefault="00BD4C7A" w:rsidP="00BD4C7A">
                      <w:pPr>
                        <w:ind w:leftChars="0" w:left="0" w:firstLineChars="0" w:firstLine="0"/>
                      </w:pPr>
                      <w:r w:rsidRPr="00E00C77">
                        <w:t xml:space="preserve">　利用意向：92%</w:t>
                      </w:r>
                    </w:p>
                    <w:p w14:paraId="7D3B6C1C" w14:textId="77777777" w:rsidR="00BD4C7A" w:rsidRPr="00E00C77" w:rsidRDefault="00BD4C7A" w:rsidP="00BD4C7A">
                      <w:pPr>
                        <w:ind w:leftChars="0" w:left="0" w:firstLineChars="0" w:firstLine="0"/>
                      </w:pPr>
                    </w:p>
                    <w:p w14:paraId="0D065FAF" w14:textId="6BAF5ABE" w:rsidR="004A15FD" w:rsidRPr="00E00C77" w:rsidRDefault="00BD4C7A" w:rsidP="00BD4C7A">
                      <w:pPr>
                        <w:ind w:leftChars="0" w:left="0" w:firstLineChars="0" w:firstLine="0"/>
                        <w:rPr>
                          <w:lang w:val="en-US"/>
                        </w:rPr>
                      </w:pPr>
                      <w:r w:rsidRPr="00E00C77">
                        <w:t>持続可能な運行のためには、運賃、有償視察費、広告費等の新たな収入源を作っていく必要がある。</w:t>
                      </w:r>
                    </w:p>
                    <w:p w14:paraId="5F755536" w14:textId="3352EC88" w:rsidR="00785D88" w:rsidRPr="00785D88" w:rsidRDefault="00785D88" w:rsidP="00BD4C7A">
                      <w:pPr>
                        <w:ind w:leftChars="0" w:left="0" w:firstLineChars="0" w:firstLine="0"/>
                        <w:rPr>
                          <w:lang w:val="en-US"/>
                        </w:rPr>
                      </w:pPr>
                      <w:r w:rsidRPr="00E00C77">
                        <w:rPr>
                          <w:lang w:val="en-US"/>
                        </w:rPr>
                        <w:t>1</w:t>
                      </w:r>
                      <w:r w:rsidRPr="00E00C77">
                        <w:rPr>
                          <w:rFonts w:hint="eastAsia"/>
                          <w:lang w:val="en-US"/>
                        </w:rPr>
                        <w:t>回の利用で運賃はいくらまで支払うことができるかのアンケート結果では、</w:t>
                      </w:r>
                      <w:r w:rsidRPr="00E00C77">
                        <w:rPr>
                          <w:lang w:val="en-US"/>
                        </w:rPr>
                        <w:t>500</w:t>
                      </w:r>
                      <w:r w:rsidRPr="00E00C77">
                        <w:rPr>
                          <w:rFonts w:hint="eastAsia"/>
                          <w:lang w:val="en-US"/>
                        </w:rPr>
                        <w:t>円が一番多い</w:t>
                      </w:r>
                      <w:r w:rsidRPr="00E00C77">
                        <w:rPr>
                          <w:lang w:val="en-US"/>
                        </w:rPr>
                        <w:t>33%</w:t>
                      </w:r>
                      <w:r w:rsidRPr="00E00C77">
                        <w:rPr>
                          <w:rFonts w:hint="eastAsia"/>
                          <w:lang w:val="en-US"/>
                        </w:rPr>
                        <w:t>、次いで</w:t>
                      </w:r>
                      <w:r w:rsidRPr="00E00C77">
                        <w:rPr>
                          <w:lang w:val="en-US"/>
                        </w:rPr>
                        <w:t>300</w:t>
                      </w:r>
                      <w:r w:rsidRPr="00E00C77">
                        <w:rPr>
                          <w:rFonts w:hint="eastAsia"/>
                          <w:lang w:val="en-US"/>
                        </w:rPr>
                        <w:t>円が</w:t>
                      </w:r>
                      <w:r w:rsidRPr="00E00C77">
                        <w:rPr>
                          <w:lang w:val="en-US"/>
                        </w:rPr>
                        <w:t>28%</w:t>
                      </w:r>
                      <w:r w:rsidRPr="00E00C77">
                        <w:rPr>
                          <w:rFonts w:hint="eastAsia"/>
                          <w:lang w:val="en-US"/>
                        </w:rPr>
                        <w:t>であった。また、本ルート</w:t>
                      </w:r>
                      <w:r w:rsidRPr="00E00C77">
                        <w:rPr>
                          <w:lang w:val="en-US"/>
                        </w:rPr>
                        <w:t>9.1km</w:t>
                      </w:r>
                      <w:r w:rsidRPr="00E00C77">
                        <w:rPr>
                          <w:rFonts w:hint="eastAsia"/>
                          <w:lang w:val="en-US"/>
                        </w:rPr>
                        <w:t>に対して、定時定路線の地域バスにおける浜松市の基準運賃は</w:t>
                      </w:r>
                      <w:r w:rsidRPr="00E00C77">
                        <w:rPr>
                          <w:lang w:val="en-US"/>
                        </w:rPr>
                        <w:t>8.7-11.7km</w:t>
                      </w:r>
                      <w:r w:rsidRPr="00E00C77">
                        <w:rPr>
                          <w:rFonts w:hint="eastAsia"/>
                          <w:lang w:val="en-US"/>
                        </w:rPr>
                        <w:t>において</w:t>
                      </w:r>
                      <w:r w:rsidRPr="00E00C77">
                        <w:rPr>
                          <w:lang w:val="en-US"/>
                        </w:rPr>
                        <w:t>500</w:t>
                      </w:r>
                      <w:r w:rsidRPr="00E00C77">
                        <w:rPr>
                          <w:rFonts w:hint="eastAsia"/>
                          <w:lang w:val="en-US"/>
                        </w:rPr>
                        <w:t>円である。これらを考慮して運賃を検討していく。</w:t>
                      </w:r>
                    </w:p>
                  </w:txbxContent>
                </v:textbox>
                <w10:wrap type="square"/>
              </v:shape>
            </w:pict>
          </mc:Fallback>
        </mc:AlternateContent>
      </w:r>
      <w:r>
        <w:rPr>
          <w:rFonts w:hint="eastAsia"/>
          <w:spacing w:val="-4"/>
          <w:lang w:eastAsia="zh-TW"/>
        </w:rPr>
        <w:t>■経営面</w:t>
      </w:r>
    </w:p>
    <w:p w14:paraId="366A513A" w14:textId="4401C746" w:rsidR="004A15FD" w:rsidRDefault="004A15FD" w:rsidP="004A15FD">
      <w:pPr>
        <w:ind w:leftChars="0" w:left="0" w:firstLineChars="0" w:firstLine="0"/>
        <w:rPr>
          <w:spacing w:val="-4"/>
          <w:lang w:eastAsia="zh-TW"/>
        </w:rPr>
      </w:pPr>
    </w:p>
    <w:p w14:paraId="6C40868D" w14:textId="1346AD83" w:rsidR="004A15FD" w:rsidRDefault="00D317E6"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31CCAF7F">
                <wp:simplePos x="0" y="0"/>
                <wp:positionH relativeFrom="column">
                  <wp:posOffset>0</wp:posOffset>
                </wp:positionH>
                <wp:positionV relativeFrom="paragraph">
                  <wp:posOffset>273050</wp:posOffset>
                </wp:positionV>
                <wp:extent cx="6386195" cy="2997200"/>
                <wp:effectExtent l="0" t="0" r="14605" b="1270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997200"/>
                        </a:xfrm>
                        <a:prstGeom prst="rect">
                          <a:avLst/>
                        </a:prstGeom>
                        <a:solidFill>
                          <a:srgbClr val="FFFFFF"/>
                        </a:solidFill>
                        <a:ln w="9525">
                          <a:solidFill>
                            <a:srgbClr val="000000"/>
                          </a:solidFill>
                          <a:miter lim="800000"/>
                          <a:headEnd/>
                          <a:tailEnd/>
                        </a:ln>
                      </wps:spPr>
                      <wps:txbx>
                        <w:txbxContent>
                          <w:p w14:paraId="7CA32F47" w14:textId="24621C78" w:rsidR="00D317E6" w:rsidRPr="00D228DE" w:rsidRDefault="008A4826" w:rsidP="00D317E6">
                            <w:pPr>
                              <w:pStyle w:val="ListParagraph"/>
                              <w:numPr>
                                <w:ilvl w:val="0"/>
                                <w:numId w:val="33"/>
                              </w:numPr>
                              <w:ind w:leftChars="0" w:firstLineChars="0"/>
                            </w:pPr>
                            <w:r w:rsidRPr="00D228DE">
                              <w:rPr>
                                <w:rFonts w:hint="eastAsia"/>
                              </w:rPr>
                              <w:t>運行マニュアルに従った安全な自動運転走行を行うために、運行スタッフに対して十分な教育と運行マニュアルの理解を促進した。具体的には運行スタッフに対して、車両システムの扱い方、ルート上の危険個所の共有や想定される場面ごとの対応方法を理解していただき、実車でルートを繰り返し走行した。結果として交通事故は</w:t>
                            </w:r>
                            <w:r w:rsidRPr="00D228DE">
                              <w:t>0件であった。ヒヤリハット</w:t>
                            </w:r>
                            <w:r w:rsidRPr="00D228DE">
                              <w:rPr>
                                <w:rFonts w:hint="eastAsia"/>
                              </w:rPr>
                              <w:t>は</w:t>
                            </w:r>
                            <w:r w:rsidRPr="00D228DE">
                              <w:t>1件発生し</w:t>
                            </w:r>
                            <w:r w:rsidRPr="00D228DE">
                              <w:rPr>
                                <w:rFonts w:hint="eastAsia"/>
                              </w:rPr>
                              <w:t>ており</w:t>
                            </w:r>
                            <w:r w:rsidRPr="00D228DE">
                              <w:t>、運行面での改善と一般の交通参加者</w:t>
                            </w:r>
                            <w:r w:rsidRPr="00D228DE">
                              <w:rPr>
                                <w:rFonts w:hint="eastAsia"/>
                              </w:rPr>
                              <w:t>へ交通ルールの遵守を促す啓蒙活動が必要になる。</w:t>
                            </w:r>
                          </w:p>
                          <w:p w14:paraId="1B59BC9E" w14:textId="77777777" w:rsidR="00D317E6" w:rsidRPr="00D228DE" w:rsidRDefault="00D317E6" w:rsidP="00D317E6">
                            <w:pPr>
                              <w:pStyle w:val="ListParagraph"/>
                              <w:numPr>
                                <w:ilvl w:val="0"/>
                                <w:numId w:val="33"/>
                              </w:numPr>
                              <w:ind w:leftChars="0" w:firstLineChars="0"/>
                            </w:pPr>
                            <w:r w:rsidRPr="00D228DE">
                              <w:rPr>
                                <w:rFonts w:hint="eastAsia"/>
                              </w:rPr>
                              <w:t>ドライバーによる手動介入は、</w:t>
                            </w:r>
                            <w:r w:rsidRPr="00D228DE">
                              <w:t>自動運転システムの改善を行ったことによる動きのスムーズ化</w:t>
                            </w:r>
                            <w:r w:rsidRPr="00D228DE">
                              <w:rPr>
                                <w:rFonts w:hint="eastAsia"/>
                              </w:rPr>
                              <w:t>や</w:t>
                            </w:r>
                            <w:r w:rsidRPr="00D228DE">
                              <w:t>予約情報と連携したバス停への自動停車</w:t>
                            </w:r>
                            <w:r w:rsidRPr="00D228DE">
                              <w:rPr>
                                <w:rFonts w:hint="eastAsia"/>
                              </w:rPr>
                              <w:t>により、</w:t>
                            </w:r>
                            <w:r w:rsidRPr="00D228DE">
                              <w:t>結果として約18％減となった。手動介入の主なシーンは、路上駐車の回避、工事の回避、路側帯近傍の歩行者や自転車の</w:t>
                            </w:r>
                            <w:r w:rsidRPr="00D228DE">
                              <w:rPr>
                                <w:rFonts w:hint="eastAsia"/>
                              </w:rPr>
                              <w:t>回避が半数程度占めていた</w:t>
                            </w:r>
                            <w:r w:rsidRPr="00D228DE">
                              <w:t>。</w:t>
                            </w:r>
                          </w:p>
                          <w:p w14:paraId="5CA5BC9C" w14:textId="3E1D9F83" w:rsidR="00D317E6" w:rsidRPr="00D228DE" w:rsidRDefault="008A4826" w:rsidP="00D317E6">
                            <w:pPr>
                              <w:pStyle w:val="ListParagraph"/>
                              <w:numPr>
                                <w:ilvl w:val="0"/>
                                <w:numId w:val="33"/>
                              </w:numPr>
                              <w:ind w:leftChars="0" w:firstLineChars="0"/>
                            </w:pPr>
                            <w:r w:rsidRPr="00D228DE">
                              <w:rPr>
                                <w:rFonts w:hint="eastAsia"/>
                              </w:rPr>
                              <w:t>昨年度</w:t>
                            </w:r>
                            <w:r w:rsidRPr="00D228DE">
                              <w:t>、</w:t>
                            </w:r>
                            <w:r w:rsidRPr="00D228DE">
                              <w:rPr>
                                <w:rFonts w:hint="eastAsia"/>
                              </w:rPr>
                              <w:t>自動運転車は</w:t>
                            </w:r>
                            <w:r w:rsidRPr="00D228DE">
                              <w:t>制限速度より低い速度で走行していたため</w:t>
                            </w:r>
                            <w:r w:rsidRPr="00D228DE">
                              <w:rPr>
                                <w:rFonts w:hint="eastAsia"/>
                              </w:rPr>
                              <w:t>、車両後方に伴走車を付けていたにも関わらず数件の</w:t>
                            </w:r>
                            <w:r w:rsidRPr="00D228DE">
                              <w:t>追い抜かれ</w:t>
                            </w:r>
                            <w:r w:rsidRPr="00D228DE">
                              <w:rPr>
                                <w:rFonts w:hint="eastAsia"/>
                              </w:rPr>
                              <w:t>が</w:t>
                            </w:r>
                            <w:r w:rsidRPr="00D228DE">
                              <w:t>発生した</w:t>
                            </w:r>
                            <w:r w:rsidRPr="00D228DE">
                              <w:rPr>
                                <w:rFonts w:hint="eastAsia"/>
                              </w:rPr>
                              <w:t>。本年度は、伴走車を外し</w:t>
                            </w:r>
                            <w:r w:rsidRPr="00D228DE">
                              <w:t>全区間制限速度</w:t>
                            </w:r>
                            <w:r w:rsidRPr="00D228DE">
                              <w:rPr>
                                <w:rFonts w:hint="eastAsia"/>
                              </w:rPr>
                              <w:t>内で走行でき</w:t>
                            </w:r>
                            <w:r w:rsidRPr="00D228DE">
                              <w:t>ように変更したが</w:t>
                            </w:r>
                            <w:r w:rsidRPr="00D228DE">
                              <w:rPr>
                                <w:rFonts w:hint="eastAsia"/>
                              </w:rPr>
                              <w:t>、昨年と同程度の追い抜かれが発生した</w:t>
                            </w:r>
                            <w:r w:rsidRPr="00D228DE">
                              <w:t>。要因は、伴走車</w:t>
                            </w:r>
                            <w:r w:rsidRPr="00D228DE">
                              <w:rPr>
                                <w:rFonts w:hint="eastAsia"/>
                              </w:rPr>
                              <w:t>が無くなったことで</w:t>
                            </w:r>
                            <w:r w:rsidRPr="00D228DE">
                              <w:t>追い抜きが容易になった</w:t>
                            </w:r>
                            <w:r w:rsidRPr="00D228DE">
                              <w:rPr>
                                <w:rFonts w:hint="eastAsia"/>
                              </w:rPr>
                              <w:t>ため</w:t>
                            </w:r>
                            <w:r w:rsidRPr="00D228DE">
                              <w:t>と</w:t>
                            </w:r>
                            <w:r w:rsidRPr="00D228DE">
                              <w:rPr>
                                <w:rFonts w:hint="eastAsia"/>
                              </w:rPr>
                              <w:t>推察</w:t>
                            </w:r>
                            <w:r w:rsidRPr="00D228DE">
                              <w:t>される。</w:t>
                            </w:r>
                            <w:r w:rsidRPr="00D228DE">
                              <w:rPr>
                                <w:rFonts w:hint="eastAsia"/>
                              </w:rPr>
                              <w:t>今後、一般の交通参加者へ交通ルールの遵守を促す啓蒙活動が必要になる。</w:t>
                            </w:r>
                          </w:p>
                          <w:p w14:paraId="5D4183E3" w14:textId="77777777" w:rsidR="00D317E6" w:rsidRPr="00D228DE" w:rsidRDefault="00D317E6" w:rsidP="00D317E6">
                            <w:pPr>
                              <w:pStyle w:val="ListParagraph"/>
                              <w:numPr>
                                <w:ilvl w:val="0"/>
                                <w:numId w:val="33"/>
                              </w:numPr>
                              <w:ind w:leftChars="0" w:firstLineChars="0"/>
                            </w:pPr>
                            <w:r w:rsidRPr="00D228DE">
                              <w:rPr>
                                <w:rFonts w:hint="eastAsia"/>
                              </w:rPr>
                              <w:t>本</w:t>
                            </w:r>
                            <w:r w:rsidRPr="00D228DE">
                              <w:t>年度は新たにLINE上の乗車予約システムから受け付けた予約情報を車両に送信し、自動で指定したバ</w:t>
                            </w:r>
                            <w:r w:rsidRPr="00D228DE">
                              <w:rPr>
                                <w:rFonts w:hint="eastAsia"/>
                              </w:rPr>
                              <w:t>ス</w:t>
                            </w:r>
                            <w:r w:rsidRPr="00D228DE">
                              <w:t>停に停車する仕組みを検証した。また、遠隔監視の映像配信の安定化のため、3キャリアの通信回線で冗長化を行うことで、映像途切れが発生することはなかった。</w:t>
                            </w:r>
                          </w:p>
                          <w:p w14:paraId="513E213A" w14:textId="2E187DE9" w:rsidR="004A15FD" w:rsidRDefault="004A15FD" w:rsidP="0050224F">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5pt;width:502.85pt;height:236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">
                <v:textbox>
                  <w:txbxContent>
                    <w:p w14:paraId="7CA32F47" w14:textId="24621C78" w:rsidR="00D317E6" w:rsidRPr="00D228DE" w:rsidRDefault="008A4826" w:rsidP="00D317E6">
                      <w:pPr>
                        <w:pStyle w:val="ListParagraph"/>
                        <w:numPr>
                          <w:ilvl w:val="0"/>
                          <w:numId w:val="33"/>
                        </w:numPr>
                        <w:ind w:leftChars="0" w:firstLineChars="0"/>
                      </w:pPr>
                      <w:r w:rsidRPr="00D228DE">
                        <w:rPr>
                          <w:rFonts w:hint="eastAsia"/>
                        </w:rPr>
                        <w:t>運行マニュアルに従った安全な自動運転走行を行うために、運行スタッフに対して十分な教育と運行マニュアルの理解を促進した。具体的には運行スタッフに対して、車両システムの扱い方、ルート上の危険個所の共有や想定される場面ごとの対応方法を理解していただき、実車でルートを繰り返し走行した。結果として交通事故は</w:t>
                      </w:r>
                      <w:r w:rsidRPr="00D228DE">
                        <w:t>0件であった。ヒヤリハット</w:t>
                      </w:r>
                      <w:r w:rsidRPr="00D228DE">
                        <w:rPr>
                          <w:rFonts w:hint="eastAsia"/>
                        </w:rPr>
                        <w:t>は</w:t>
                      </w:r>
                      <w:r w:rsidRPr="00D228DE">
                        <w:t>1件発生し</w:t>
                      </w:r>
                      <w:r w:rsidRPr="00D228DE">
                        <w:rPr>
                          <w:rFonts w:hint="eastAsia"/>
                        </w:rPr>
                        <w:t>ており</w:t>
                      </w:r>
                      <w:r w:rsidRPr="00D228DE">
                        <w:t>、運行面での改善と一般の交通参加者</w:t>
                      </w:r>
                      <w:r w:rsidRPr="00D228DE">
                        <w:rPr>
                          <w:rFonts w:hint="eastAsia"/>
                        </w:rPr>
                        <w:t>へ交通ルールの遵守を促す啓蒙活動が必要になる。</w:t>
                      </w:r>
                    </w:p>
                    <w:p w14:paraId="1B59BC9E" w14:textId="77777777" w:rsidR="00D317E6" w:rsidRPr="00D228DE" w:rsidRDefault="00D317E6" w:rsidP="00D317E6">
                      <w:pPr>
                        <w:pStyle w:val="ListParagraph"/>
                        <w:numPr>
                          <w:ilvl w:val="0"/>
                          <w:numId w:val="33"/>
                        </w:numPr>
                        <w:ind w:leftChars="0" w:firstLineChars="0"/>
                      </w:pPr>
                      <w:r w:rsidRPr="00D228DE">
                        <w:rPr>
                          <w:rFonts w:hint="eastAsia"/>
                        </w:rPr>
                        <w:t>ドライバーによる手動介入は、</w:t>
                      </w:r>
                      <w:r w:rsidRPr="00D228DE">
                        <w:t>自動運転システムの改善を行ったことによる動きのスムーズ化</w:t>
                      </w:r>
                      <w:r w:rsidRPr="00D228DE">
                        <w:rPr>
                          <w:rFonts w:hint="eastAsia"/>
                        </w:rPr>
                        <w:t>や</w:t>
                      </w:r>
                      <w:r w:rsidRPr="00D228DE">
                        <w:t>予約情報と連携したバス停への自動停車</w:t>
                      </w:r>
                      <w:r w:rsidRPr="00D228DE">
                        <w:rPr>
                          <w:rFonts w:hint="eastAsia"/>
                        </w:rPr>
                        <w:t>により、</w:t>
                      </w:r>
                      <w:r w:rsidRPr="00D228DE">
                        <w:t>結果として約18％減となった。手動介入の主なシーンは、路上駐車の回避、工事の回避、路側帯近傍の歩行者や自転車の</w:t>
                      </w:r>
                      <w:r w:rsidRPr="00D228DE">
                        <w:rPr>
                          <w:rFonts w:hint="eastAsia"/>
                        </w:rPr>
                        <w:t>回避が半数程度占めていた</w:t>
                      </w:r>
                      <w:r w:rsidRPr="00D228DE">
                        <w:t>。</w:t>
                      </w:r>
                    </w:p>
                    <w:p w14:paraId="5CA5BC9C" w14:textId="3E1D9F83" w:rsidR="00D317E6" w:rsidRPr="00D228DE" w:rsidRDefault="008A4826" w:rsidP="00D317E6">
                      <w:pPr>
                        <w:pStyle w:val="ListParagraph"/>
                        <w:numPr>
                          <w:ilvl w:val="0"/>
                          <w:numId w:val="33"/>
                        </w:numPr>
                        <w:ind w:leftChars="0" w:firstLineChars="0"/>
                      </w:pPr>
                      <w:r w:rsidRPr="00D228DE">
                        <w:rPr>
                          <w:rFonts w:hint="eastAsia"/>
                        </w:rPr>
                        <w:t>昨年度</w:t>
                      </w:r>
                      <w:r w:rsidRPr="00D228DE">
                        <w:t>、</w:t>
                      </w:r>
                      <w:r w:rsidRPr="00D228DE">
                        <w:rPr>
                          <w:rFonts w:hint="eastAsia"/>
                        </w:rPr>
                        <w:t>自動運転車は</w:t>
                      </w:r>
                      <w:r w:rsidRPr="00D228DE">
                        <w:t>制限速度より低い速度で走行していたため</w:t>
                      </w:r>
                      <w:r w:rsidRPr="00D228DE">
                        <w:rPr>
                          <w:rFonts w:hint="eastAsia"/>
                        </w:rPr>
                        <w:t>、車両後方に伴走車を付けていたにも関わらず数件の</w:t>
                      </w:r>
                      <w:r w:rsidRPr="00D228DE">
                        <w:t>追い抜かれ</w:t>
                      </w:r>
                      <w:r w:rsidRPr="00D228DE">
                        <w:rPr>
                          <w:rFonts w:hint="eastAsia"/>
                        </w:rPr>
                        <w:t>が</w:t>
                      </w:r>
                      <w:r w:rsidRPr="00D228DE">
                        <w:t>発生した</w:t>
                      </w:r>
                      <w:r w:rsidRPr="00D228DE">
                        <w:rPr>
                          <w:rFonts w:hint="eastAsia"/>
                        </w:rPr>
                        <w:t>。本年度は、伴走車を外し</w:t>
                      </w:r>
                      <w:r w:rsidRPr="00D228DE">
                        <w:t>全区間制限速度</w:t>
                      </w:r>
                      <w:r w:rsidRPr="00D228DE">
                        <w:rPr>
                          <w:rFonts w:hint="eastAsia"/>
                        </w:rPr>
                        <w:t>内で走行でき</w:t>
                      </w:r>
                      <w:r w:rsidRPr="00D228DE">
                        <w:t>ように変更したが</w:t>
                      </w:r>
                      <w:r w:rsidRPr="00D228DE">
                        <w:rPr>
                          <w:rFonts w:hint="eastAsia"/>
                        </w:rPr>
                        <w:t>、昨年と同程度の追い抜かれが発生した</w:t>
                      </w:r>
                      <w:r w:rsidRPr="00D228DE">
                        <w:t>。要因は、伴走車</w:t>
                      </w:r>
                      <w:r w:rsidRPr="00D228DE">
                        <w:rPr>
                          <w:rFonts w:hint="eastAsia"/>
                        </w:rPr>
                        <w:t>が無くなったことで</w:t>
                      </w:r>
                      <w:r w:rsidRPr="00D228DE">
                        <w:t>追い抜きが容易になった</w:t>
                      </w:r>
                      <w:r w:rsidRPr="00D228DE">
                        <w:rPr>
                          <w:rFonts w:hint="eastAsia"/>
                        </w:rPr>
                        <w:t>ため</w:t>
                      </w:r>
                      <w:r w:rsidRPr="00D228DE">
                        <w:t>と</w:t>
                      </w:r>
                      <w:r w:rsidRPr="00D228DE">
                        <w:rPr>
                          <w:rFonts w:hint="eastAsia"/>
                        </w:rPr>
                        <w:t>推察</w:t>
                      </w:r>
                      <w:r w:rsidRPr="00D228DE">
                        <w:t>される。</w:t>
                      </w:r>
                      <w:r w:rsidRPr="00D228DE">
                        <w:rPr>
                          <w:rFonts w:hint="eastAsia"/>
                        </w:rPr>
                        <w:t>今後、一般の交通参加者へ交通ルールの遵守を促す啓蒙活動が必要になる。</w:t>
                      </w:r>
                    </w:p>
                    <w:p w14:paraId="5D4183E3" w14:textId="77777777" w:rsidR="00D317E6" w:rsidRPr="00D228DE" w:rsidRDefault="00D317E6" w:rsidP="00D317E6">
                      <w:pPr>
                        <w:pStyle w:val="ListParagraph"/>
                        <w:numPr>
                          <w:ilvl w:val="0"/>
                          <w:numId w:val="33"/>
                        </w:numPr>
                        <w:ind w:leftChars="0" w:firstLineChars="0"/>
                      </w:pPr>
                      <w:r w:rsidRPr="00D228DE">
                        <w:rPr>
                          <w:rFonts w:hint="eastAsia"/>
                        </w:rPr>
                        <w:t>本</w:t>
                      </w:r>
                      <w:r w:rsidRPr="00D228DE">
                        <w:t>年度は新たにLINE上の乗車予約システムから受け付けた予約情報を車両に送信し、自動で指定したバ</w:t>
                      </w:r>
                      <w:r w:rsidRPr="00D228DE">
                        <w:rPr>
                          <w:rFonts w:hint="eastAsia"/>
                        </w:rPr>
                        <w:t>ス</w:t>
                      </w:r>
                      <w:r w:rsidRPr="00D228DE">
                        <w:t>停に停車する仕組みを検証した。また、遠隔監視の映像配信の安定化のため、3キャリアの通信回線で冗長化を行うことで、映像途切れが発生することはなかった。</w:t>
                      </w:r>
                    </w:p>
                    <w:p w14:paraId="513E213A" w14:textId="2E187DE9" w:rsidR="004A15FD" w:rsidRDefault="004A15FD" w:rsidP="0050224F">
                      <w:pPr>
                        <w:ind w:leftChars="0" w:left="0" w:firstLineChars="0" w:firstLine="0"/>
                      </w:pP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0FA73E18">
                <wp:simplePos x="0" y="0"/>
                <wp:positionH relativeFrom="column">
                  <wp:posOffset>0</wp:posOffset>
                </wp:positionH>
                <wp:positionV relativeFrom="paragraph">
                  <wp:posOffset>245110</wp:posOffset>
                </wp:positionV>
                <wp:extent cx="6386195" cy="2400935"/>
                <wp:effectExtent l="0" t="0" r="14605" b="1206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400935"/>
                        </a:xfrm>
                        <a:prstGeom prst="rect">
                          <a:avLst/>
                        </a:prstGeom>
                        <a:solidFill>
                          <a:srgbClr val="FFFFFF"/>
                        </a:solidFill>
                        <a:ln w="9525">
                          <a:solidFill>
                            <a:srgbClr val="000000"/>
                          </a:solidFill>
                          <a:miter lim="800000"/>
                          <a:headEnd/>
                          <a:tailEnd/>
                        </a:ln>
                      </wps:spPr>
                      <wps:txbx>
                        <w:txbxContent>
                          <w:p w14:paraId="3BF1F777" w14:textId="77777777" w:rsidR="00BE3F0A" w:rsidRPr="00D228DE" w:rsidRDefault="00BE3F0A" w:rsidP="00BE3F0A">
                            <w:pPr>
                              <w:ind w:leftChars="0" w:left="0" w:firstLineChars="0" w:firstLine="0"/>
                              <w:rPr>
                                <w:lang w:val="en-US"/>
                              </w:rPr>
                            </w:pPr>
                            <w:r w:rsidRPr="00D228DE">
                              <w:rPr>
                                <w:lang w:val="en-US"/>
                              </w:rPr>
                              <w:t>・利用者数：30日間で、のべ205人 =1日あたり約6.8人であった。</w:t>
                            </w:r>
                          </w:p>
                          <w:p w14:paraId="4CAF5EAE" w14:textId="77777777" w:rsidR="00BE3F0A" w:rsidRPr="00D228DE" w:rsidRDefault="00BE3F0A" w:rsidP="00BE3F0A">
                            <w:pPr>
                              <w:ind w:leftChars="0" w:left="0" w:firstLineChars="0" w:firstLine="0"/>
                              <w:rPr>
                                <w:lang w:val="en-US"/>
                              </w:rPr>
                            </w:pPr>
                            <w:r w:rsidRPr="00D228DE">
                              <w:rPr>
                                <w:lang w:val="en-US"/>
                              </w:rPr>
                              <w:t>・利用者満足度：93名中76名が「満足」「非常に満足」と回答。満足度82%</w:t>
                            </w:r>
                          </w:p>
                          <w:p w14:paraId="6D6F6B30" w14:textId="7ED019DD" w:rsidR="00BE3F0A" w:rsidRPr="00D228DE" w:rsidRDefault="00BE3F0A" w:rsidP="00BE3F0A">
                            <w:pPr>
                              <w:ind w:leftChars="0" w:left="0" w:firstLineChars="0" w:firstLine="0"/>
                              <w:rPr>
                                <w:lang w:val="en-US"/>
                              </w:rPr>
                            </w:pPr>
                            <w:r w:rsidRPr="00D228DE">
                              <w:rPr>
                                <w:lang w:val="en-US"/>
                              </w:rPr>
                              <w:t>・危険を感じた方：5.3%（93名中5名が危険を感じることがあったと回答）</w:t>
                            </w:r>
                          </w:p>
                          <w:p w14:paraId="2FFEBF35" w14:textId="77777777" w:rsidR="00BE3F0A" w:rsidRPr="00D228DE" w:rsidRDefault="00BE3F0A" w:rsidP="00BE3F0A">
                            <w:pPr>
                              <w:ind w:leftChars="0" w:left="0" w:firstLineChars="0" w:firstLine="0"/>
                              <w:rPr>
                                <w:lang w:val="en-US"/>
                              </w:rPr>
                            </w:pPr>
                          </w:p>
                          <w:p w14:paraId="4CC29726" w14:textId="6D853681" w:rsidR="00411A2C" w:rsidRPr="00D228DE" w:rsidRDefault="00411A2C" w:rsidP="00411A2C">
                            <w:pPr>
                              <w:ind w:leftChars="0" w:left="0" w:firstLineChars="0" w:firstLine="0"/>
                              <w:rPr>
                                <w:lang w:val="en-US"/>
                              </w:rPr>
                            </w:pPr>
                            <w:r w:rsidRPr="00D228DE">
                              <w:rPr>
                                <w:lang w:val="en-US"/>
                              </w:rPr>
                              <w:t>利用者数はまだ少ないものの、</w:t>
                            </w:r>
                            <w:r w:rsidR="002B1881" w:rsidRPr="00D228DE">
                              <w:rPr>
                                <w:rFonts w:hint="eastAsia"/>
                                <w:lang w:val="en-US"/>
                              </w:rPr>
                              <w:t>利用者満足度は高く、</w:t>
                            </w:r>
                            <w:r w:rsidRPr="00D228DE">
                              <w:rPr>
                                <w:rFonts w:hint="eastAsia"/>
                                <w:lang w:val="en-US"/>
                              </w:rPr>
                              <w:t>3</w:t>
                            </w:r>
                            <w:r w:rsidRPr="00D228DE">
                              <w:rPr>
                                <w:lang w:val="en-US"/>
                              </w:rPr>
                              <w:t>ヶ月の運行において15回利用したヘビーユーザーもおり、一度利用すると利便性を感じていただけると考えている。</w:t>
                            </w:r>
                          </w:p>
                          <w:p w14:paraId="49710FC8" w14:textId="48FBB761" w:rsidR="00BE3F0A" w:rsidRPr="00BE3F0A" w:rsidRDefault="00411A2C" w:rsidP="00411A2C">
                            <w:pPr>
                              <w:ind w:leftChars="0" w:left="0" w:firstLineChars="0" w:firstLine="0"/>
                              <w:rPr>
                                <w:lang w:val="en-US"/>
                              </w:rPr>
                            </w:pPr>
                            <w:r w:rsidRPr="00D228DE">
                              <w:rPr>
                                <w:lang w:val="en-US"/>
                              </w:rPr>
                              <w:t>地域住民の行動変容を促すために、できる限り長期間の運行を実施していく予定である。</w:t>
                            </w:r>
                            <w:r w:rsidR="002B1881" w:rsidRPr="00D228DE">
                              <w:rPr>
                                <w:rFonts w:hint="eastAsia"/>
                                <w:lang w:val="en-US"/>
                              </w:rPr>
                              <w:t>その際、</w:t>
                            </w:r>
                            <w:r w:rsidRPr="00D228DE">
                              <w:rPr>
                                <w:lang w:val="en-US"/>
                              </w:rPr>
                              <w:t>長期間運行にかかる費用をまかなう財源捻出が課題である。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3pt;width:502.85pt;height:189.0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">
                <v:textbox>
                  <w:txbxContent>
                    <w:p w14:paraId="3BF1F777" w14:textId="77777777" w:rsidR="00BE3F0A" w:rsidRPr="00D228DE" w:rsidRDefault="00BE3F0A" w:rsidP="00BE3F0A">
                      <w:pPr>
                        <w:ind w:leftChars="0" w:left="0" w:firstLineChars="0" w:firstLine="0"/>
                        <w:rPr>
                          <w:lang w:val="en-US"/>
                        </w:rPr>
                      </w:pPr>
                      <w:r w:rsidRPr="00D228DE">
                        <w:rPr>
                          <w:lang w:val="en-US"/>
                        </w:rPr>
                        <w:t>・利用者数：30日間で、のべ205人 =1日あたり約6.8人であった。</w:t>
                      </w:r>
                    </w:p>
                    <w:p w14:paraId="4CAF5EAE" w14:textId="77777777" w:rsidR="00BE3F0A" w:rsidRPr="00D228DE" w:rsidRDefault="00BE3F0A" w:rsidP="00BE3F0A">
                      <w:pPr>
                        <w:ind w:leftChars="0" w:left="0" w:firstLineChars="0" w:firstLine="0"/>
                        <w:rPr>
                          <w:lang w:val="en-US"/>
                        </w:rPr>
                      </w:pPr>
                      <w:r w:rsidRPr="00D228DE">
                        <w:rPr>
                          <w:lang w:val="en-US"/>
                        </w:rPr>
                        <w:t>・利用者満足度：93名中76名が「満足」「非常に満足」と回答。満足度82%</w:t>
                      </w:r>
                    </w:p>
                    <w:p w14:paraId="6D6F6B30" w14:textId="7ED019DD" w:rsidR="00BE3F0A" w:rsidRPr="00D228DE" w:rsidRDefault="00BE3F0A" w:rsidP="00BE3F0A">
                      <w:pPr>
                        <w:ind w:leftChars="0" w:left="0" w:firstLineChars="0" w:firstLine="0"/>
                        <w:rPr>
                          <w:lang w:val="en-US"/>
                        </w:rPr>
                      </w:pPr>
                      <w:r w:rsidRPr="00D228DE">
                        <w:rPr>
                          <w:lang w:val="en-US"/>
                        </w:rPr>
                        <w:t>・危険を感じた方：5.3%（93名中5名が危険を感じることがあったと回答）</w:t>
                      </w:r>
                    </w:p>
                    <w:p w14:paraId="2FFEBF35" w14:textId="77777777" w:rsidR="00BE3F0A" w:rsidRPr="00D228DE" w:rsidRDefault="00BE3F0A" w:rsidP="00BE3F0A">
                      <w:pPr>
                        <w:ind w:leftChars="0" w:left="0" w:firstLineChars="0" w:firstLine="0"/>
                        <w:rPr>
                          <w:lang w:val="en-US"/>
                        </w:rPr>
                      </w:pPr>
                    </w:p>
                    <w:p w14:paraId="4CC29726" w14:textId="6D853681" w:rsidR="00411A2C" w:rsidRPr="00D228DE" w:rsidRDefault="00411A2C" w:rsidP="00411A2C">
                      <w:pPr>
                        <w:ind w:leftChars="0" w:left="0" w:firstLineChars="0" w:firstLine="0"/>
                        <w:rPr>
                          <w:lang w:val="en-US"/>
                        </w:rPr>
                      </w:pPr>
                      <w:r w:rsidRPr="00D228DE">
                        <w:rPr>
                          <w:lang w:val="en-US"/>
                        </w:rPr>
                        <w:t>利用者数はまだ少ないものの、</w:t>
                      </w:r>
                      <w:r w:rsidR="002B1881" w:rsidRPr="00D228DE">
                        <w:rPr>
                          <w:rFonts w:hint="eastAsia"/>
                          <w:lang w:val="en-US"/>
                        </w:rPr>
                        <w:t>利用者満足度は高く、</w:t>
                      </w:r>
                      <w:r w:rsidRPr="00D228DE">
                        <w:rPr>
                          <w:rFonts w:hint="eastAsia"/>
                          <w:lang w:val="en-US"/>
                        </w:rPr>
                        <w:t>3</w:t>
                      </w:r>
                      <w:r w:rsidRPr="00D228DE">
                        <w:rPr>
                          <w:lang w:val="en-US"/>
                        </w:rPr>
                        <w:t>ヶ月の運行において15回利用したヘビーユーザーもおり、一度利用すると利便性を感じていただけると考えている。</w:t>
                      </w:r>
                    </w:p>
                    <w:p w14:paraId="49710FC8" w14:textId="48FBB761" w:rsidR="00BE3F0A" w:rsidRPr="00BE3F0A" w:rsidRDefault="00411A2C" w:rsidP="00411A2C">
                      <w:pPr>
                        <w:ind w:leftChars="0" w:left="0" w:firstLineChars="0" w:firstLine="0"/>
                        <w:rPr>
                          <w:lang w:val="en-US"/>
                        </w:rPr>
                      </w:pPr>
                      <w:r w:rsidRPr="00D228DE">
                        <w:rPr>
                          <w:lang w:val="en-US"/>
                        </w:rPr>
                        <w:t>地域住民の行動変容を促すために、できる限り長期間の運行を実施していく予定である。</w:t>
                      </w:r>
                      <w:r w:rsidR="002B1881" w:rsidRPr="00D228DE">
                        <w:rPr>
                          <w:rFonts w:hint="eastAsia"/>
                          <w:lang w:val="en-US"/>
                        </w:rPr>
                        <w:t>その際、</w:t>
                      </w:r>
                      <w:r w:rsidRPr="00D228DE">
                        <w:rPr>
                          <w:lang w:val="en-US"/>
                        </w:rPr>
                        <w:t>長期間運行にかかる費用をまかなう財源捻出が課題である。</w:t>
                      </w: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PMincho">
    <w:altName w:val="ＭＳ Ｐ明朝"/>
    <w:panose1 w:val="02020600040205080304"/>
    <w:charset w:val="80"/>
    <w:family w:val="roman"/>
    <w:pitch w:val="variable"/>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0E2F8BB0" w:rsidR="00904A94" w:rsidRDefault="00F27082">
    <w:pPr>
      <w:pStyle w:val="Footer"/>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Footer"/>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MS PMincho" w:eastAsia="MS PMincho" w:hAnsi="MS PMincho" w:cs="MS PMincho"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MS PMincho" w:eastAsia="MS PMincho" w:hAnsi="MS PMincho" w:cs="MS PMincho"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MS Mincho" w:hAnsiTheme="majorEastAsia" w:cs="MS PMincho" w:hint="default"/>
        <w:b/>
        <w:bCs/>
        <w:w w:val="99"/>
        <w:sz w:val="22"/>
        <w:szCs w:val="22"/>
        <w:lang w:val="ja-JP" w:eastAsia="ja-JP" w:bidi="ja-JP"/>
      </w:rPr>
    </w:lvl>
    <w:lvl w:ilvl="1" w:tplc="A7E208F8">
      <w:start w:val="1"/>
      <w:numFmt w:val="decimal"/>
      <w:suff w:val="space"/>
      <w:lvlText w:val="%2."/>
      <w:lvlJc w:val="left"/>
      <w:pPr>
        <w:ind w:left="954" w:hanging="420"/>
      </w:pPr>
      <w:rPr>
        <w:rFonts w:ascii="MS PMincho" w:eastAsia="MS PMincho" w:hAnsi="MS PMincho" w:cs="MS PMincho"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MS Mincho" w:hAnsiTheme="majorEastAsia" w:cs="MS PMincho" w:hint="default"/>
        <w:b/>
        <w:bCs/>
        <w:w w:val="99"/>
        <w:sz w:val="22"/>
        <w:szCs w:val="22"/>
        <w:lang w:val="ja-JP" w:eastAsia="ja-JP" w:bidi="ja-JP"/>
      </w:rPr>
    </w:lvl>
    <w:lvl w:ilvl="1" w:tplc="9F8A0D22">
      <w:start w:val="1"/>
      <w:numFmt w:val="decimal"/>
      <w:suff w:val="space"/>
      <w:lvlText w:val="%2."/>
      <w:lvlJc w:val="left"/>
      <w:pPr>
        <w:ind w:left="954" w:hanging="420"/>
      </w:pPr>
      <w:rPr>
        <w:rFonts w:ascii="MS PMincho" w:eastAsia="MS PMincho" w:hAnsi="MS PMincho" w:cs="MS PMincho"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MS PMincho" w:eastAsia="MS PMincho" w:hAnsi="MS PMincho" w:cs="MS PMincho"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4D8C3BAC"/>
    <w:multiLevelType w:val="hybridMultilevel"/>
    <w:tmpl w:val="70CCD1EC"/>
    <w:lvl w:ilvl="0" w:tplc="68C24ED4">
      <w:numFmt w:val="bullet"/>
      <w:lvlText w:val="・"/>
      <w:lvlJc w:val="left"/>
      <w:pPr>
        <w:ind w:left="120" w:hanging="120"/>
      </w:pPr>
      <w:rPr>
        <w:rFonts w:ascii="MS PMincho" w:eastAsia="MS PMincho" w:hAnsi="MS PMincho" w:cs="MS PMincho"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5" w15:restartNumberingAfterBreak="0">
    <w:nsid w:val="600C75BF"/>
    <w:multiLevelType w:val="hybridMultilevel"/>
    <w:tmpl w:val="0324E818"/>
    <w:lvl w:ilvl="0" w:tplc="87A0ACE0">
      <w:start w:val="1"/>
      <w:numFmt w:val="upperRoman"/>
      <w:pStyle w:val="Heading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MS PMincho" w:eastAsia="MS PMincho" w:hAnsi="MS PMincho" w:cs="MS PMincho"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6"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0"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4B10360"/>
    <w:multiLevelType w:val="hybridMultilevel"/>
    <w:tmpl w:val="E75E81F2"/>
    <w:lvl w:ilvl="0" w:tplc="A268E6EE">
      <w:start w:val="1"/>
      <w:numFmt w:val="decimalFullWidth"/>
      <w:pStyle w:val="Heading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7" w15:restartNumberingAfterBreak="0">
    <w:nsid w:val="7FA76EEB"/>
    <w:multiLevelType w:val="hybridMultilevel"/>
    <w:tmpl w:val="FEAE0540"/>
    <w:lvl w:ilvl="0" w:tplc="C1C66D92">
      <w:start w:val="1"/>
      <w:numFmt w:val="decimal"/>
      <w:pStyle w:val="Heading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MS PMincho" w:eastAsia="MS PMincho" w:hAnsi="MS PMincho" w:cs="MS PMincho"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5"/>
  </w:num>
  <w:num w:numId="6" w16cid:durableId="384721735">
    <w:abstractNumId w:val="22"/>
  </w:num>
  <w:num w:numId="7" w16cid:durableId="653220289">
    <w:abstractNumId w:val="27"/>
    <w:lvlOverride w:ilvl="0">
      <w:startOverride w:val="1"/>
    </w:lvlOverride>
  </w:num>
  <w:num w:numId="8" w16cid:durableId="1457068163">
    <w:abstractNumId w:val="27"/>
    <w:lvlOverride w:ilvl="0">
      <w:startOverride w:val="1"/>
    </w:lvlOverride>
  </w:num>
  <w:num w:numId="9" w16cid:durableId="516389772">
    <w:abstractNumId w:val="7"/>
  </w:num>
  <w:num w:numId="10" w16cid:durableId="419372209">
    <w:abstractNumId w:val="2"/>
  </w:num>
  <w:num w:numId="11" w16cid:durableId="901329718">
    <w:abstractNumId w:val="27"/>
  </w:num>
  <w:num w:numId="12" w16cid:durableId="1729260522">
    <w:abstractNumId w:val="27"/>
    <w:lvlOverride w:ilvl="0">
      <w:startOverride w:val="1"/>
    </w:lvlOverride>
  </w:num>
  <w:num w:numId="13" w16cid:durableId="606426557">
    <w:abstractNumId w:val="27"/>
    <w:lvlOverride w:ilvl="0">
      <w:startOverride w:val="1"/>
    </w:lvlOverride>
  </w:num>
  <w:num w:numId="14" w16cid:durableId="201014533">
    <w:abstractNumId w:val="21"/>
  </w:num>
  <w:num w:numId="15" w16cid:durableId="2020037724">
    <w:abstractNumId w:val="9"/>
  </w:num>
  <w:num w:numId="16" w16cid:durableId="313678163">
    <w:abstractNumId w:val="13"/>
  </w:num>
  <w:num w:numId="17" w16cid:durableId="1423263801">
    <w:abstractNumId w:val="26"/>
  </w:num>
  <w:num w:numId="18" w16cid:durableId="87426694">
    <w:abstractNumId w:val="25"/>
  </w:num>
  <w:num w:numId="19" w16cid:durableId="941839776">
    <w:abstractNumId w:val="17"/>
  </w:num>
  <w:num w:numId="20" w16cid:durableId="1250121879">
    <w:abstractNumId w:val="16"/>
  </w:num>
  <w:num w:numId="21" w16cid:durableId="1607617380">
    <w:abstractNumId w:val="20"/>
  </w:num>
  <w:num w:numId="22" w16cid:durableId="218831125">
    <w:abstractNumId w:val="1"/>
  </w:num>
  <w:num w:numId="23" w16cid:durableId="643388784">
    <w:abstractNumId w:val="3"/>
  </w:num>
  <w:num w:numId="24" w16cid:durableId="1877310708">
    <w:abstractNumId w:val="23"/>
  </w:num>
  <w:num w:numId="25" w16cid:durableId="265846590">
    <w:abstractNumId w:val="24"/>
  </w:num>
  <w:num w:numId="26" w16cid:durableId="54939089">
    <w:abstractNumId w:val="4"/>
  </w:num>
  <w:num w:numId="27" w16cid:durableId="432021672">
    <w:abstractNumId w:val="0"/>
  </w:num>
  <w:num w:numId="28" w16cid:durableId="1535312231">
    <w:abstractNumId w:val="19"/>
  </w:num>
  <w:num w:numId="29" w16cid:durableId="44761449">
    <w:abstractNumId w:val="14"/>
  </w:num>
  <w:num w:numId="30" w16cid:durableId="432826872">
    <w:abstractNumId w:val="11"/>
  </w:num>
  <w:num w:numId="31" w16cid:durableId="1652129377">
    <w:abstractNumId w:val="27"/>
    <w:lvlOverride w:ilvl="0">
      <w:startOverride w:val="1"/>
    </w:lvlOverride>
  </w:num>
  <w:num w:numId="32" w16cid:durableId="1985352189">
    <w:abstractNumId w:val="18"/>
  </w:num>
  <w:num w:numId="33" w16cid:durableId="1218131769">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587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27989"/>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2B2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C7A92"/>
    <w:rsid w:val="000D6E90"/>
    <w:rsid w:val="000D717C"/>
    <w:rsid w:val="000D7FD5"/>
    <w:rsid w:val="000E1074"/>
    <w:rsid w:val="000E3E47"/>
    <w:rsid w:val="000E5ED6"/>
    <w:rsid w:val="000E7628"/>
    <w:rsid w:val="000F00C2"/>
    <w:rsid w:val="000F0E7C"/>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0D10"/>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098"/>
    <w:rsid w:val="001B0EF3"/>
    <w:rsid w:val="001B0FD7"/>
    <w:rsid w:val="001B12AA"/>
    <w:rsid w:val="001B3D9C"/>
    <w:rsid w:val="001B59D8"/>
    <w:rsid w:val="001B7517"/>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17BD"/>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881"/>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5866"/>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B2C"/>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1A2C"/>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6002"/>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3D0D"/>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224F"/>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0C7"/>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4951"/>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010A"/>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4AFE"/>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85D88"/>
    <w:rsid w:val="00787082"/>
    <w:rsid w:val="0078723E"/>
    <w:rsid w:val="00793CF0"/>
    <w:rsid w:val="007960CA"/>
    <w:rsid w:val="007979E4"/>
    <w:rsid w:val="007A1A1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875"/>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4826"/>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5FD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0874"/>
    <w:rsid w:val="00A1114A"/>
    <w:rsid w:val="00A13A97"/>
    <w:rsid w:val="00A1498D"/>
    <w:rsid w:val="00A14B53"/>
    <w:rsid w:val="00A16C95"/>
    <w:rsid w:val="00A16DE1"/>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4E60"/>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2D4"/>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52203"/>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B7FF3"/>
    <w:rsid w:val="00BC06A6"/>
    <w:rsid w:val="00BC1F3D"/>
    <w:rsid w:val="00BC3D41"/>
    <w:rsid w:val="00BC6227"/>
    <w:rsid w:val="00BC6283"/>
    <w:rsid w:val="00BC7D2A"/>
    <w:rsid w:val="00BD07D2"/>
    <w:rsid w:val="00BD13E3"/>
    <w:rsid w:val="00BD1FB5"/>
    <w:rsid w:val="00BD3B48"/>
    <w:rsid w:val="00BD4041"/>
    <w:rsid w:val="00BD4C7A"/>
    <w:rsid w:val="00BD7475"/>
    <w:rsid w:val="00BD790D"/>
    <w:rsid w:val="00BE1B6B"/>
    <w:rsid w:val="00BE30D0"/>
    <w:rsid w:val="00BE3F0A"/>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77F88"/>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0928"/>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66D8"/>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8DE"/>
    <w:rsid w:val="00D2290C"/>
    <w:rsid w:val="00D23133"/>
    <w:rsid w:val="00D2416D"/>
    <w:rsid w:val="00D24219"/>
    <w:rsid w:val="00D24E3F"/>
    <w:rsid w:val="00D250F7"/>
    <w:rsid w:val="00D25E72"/>
    <w:rsid w:val="00D26457"/>
    <w:rsid w:val="00D317E6"/>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03C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6DDB"/>
    <w:rsid w:val="00DE7753"/>
    <w:rsid w:val="00DE79EC"/>
    <w:rsid w:val="00DF2A73"/>
    <w:rsid w:val="00DF755E"/>
    <w:rsid w:val="00E007B1"/>
    <w:rsid w:val="00E00C77"/>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2EC2"/>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6C96"/>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4BBB"/>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065"/>
    <w:rsid w:val="00F83464"/>
    <w:rsid w:val="00F84240"/>
    <w:rsid w:val="00F8435B"/>
    <w:rsid w:val="00F84956"/>
    <w:rsid w:val="00F871D0"/>
    <w:rsid w:val="00F918F8"/>
    <w:rsid w:val="00F92942"/>
    <w:rsid w:val="00F93792"/>
    <w:rsid w:val="00F94575"/>
    <w:rsid w:val="00F94EE1"/>
    <w:rsid w:val="00F964BD"/>
    <w:rsid w:val="00F96888"/>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541"/>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5873">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E75"/>
    <w:pPr>
      <w:ind w:leftChars="129" w:left="284" w:firstLineChars="100" w:firstLine="220"/>
    </w:pPr>
    <w:rPr>
      <w:rFonts w:ascii="MS PMincho" w:eastAsia="MS PMincho" w:hAnsi="MS PMincho" w:cs="MS PMincho"/>
      <w:lang w:val="ja-JP" w:eastAsia="ja-JP" w:bidi="ja-JP"/>
    </w:rPr>
  </w:style>
  <w:style w:type="paragraph" w:styleId="Heading1">
    <w:name w:val="heading 1"/>
    <w:basedOn w:val="Normal"/>
    <w:uiPriority w:val="9"/>
    <w:qFormat/>
    <w:rsid w:val="00F22E2B"/>
    <w:pPr>
      <w:numPr>
        <w:numId w:val="5"/>
      </w:numPr>
      <w:spacing w:afterLines="100" w:after="240"/>
      <w:ind w:leftChars="0" w:left="0" w:firstLine="261"/>
      <w:outlineLvl w:val="0"/>
    </w:pPr>
    <w:rPr>
      <w:b/>
      <w:bCs/>
      <w:sz w:val="26"/>
      <w:szCs w:val="26"/>
    </w:rPr>
  </w:style>
  <w:style w:type="paragraph" w:styleId="Heading2">
    <w:name w:val="heading 2"/>
    <w:basedOn w:val="Normal"/>
    <w:next w:val="Normal"/>
    <w:link w:val="Heading2Char"/>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Heading3">
    <w:name w:val="heading 3"/>
    <w:basedOn w:val="Normal"/>
    <w:next w:val="Normal"/>
    <w:link w:val="Heading3Char"/>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Heading4">
    <w:name w:val="heading 4"/>
    <w:basedOn w:val="Normal"/>
    <w:next w:val="Normal"/>
    <w:link w:val="Heading4Char"/>
    <w:uiPriority w:val="9"/>
    <w:unhideWhenUsed/>
    <w:qFormat/>
    <w:rsid w:val="00A7544A"/>
    <w:pPr>
      <w:keepNext/>
      <w:ind w:leftChars="400" w:left="400"/>
      <w:outlineLvl w:val="3"/>
    </w:pPr>
    <w:rPr>
      <w:b/>
      <w:bCs/>
    </w:rPr>
  </w:style>
  <w:style w:type="paragraph" w:styleId="Heading5">
    <w:name w:val="heading 5"/>
    <w:basedOn w:val="Normal"/>
    <w:next w:val="Normal"/>
    <w:link w:val="Heading5Char"/>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03CC8"/>
    <w:pPr>
      <w:snapToGrid w:val="0"/>
      <w:spacing w:afterLines="20" w:after="48"/>
      <w:ind w:leftChars="100" w:left="220"/>
      <w:jc w:val="both"/>
    </w:pPr>
    <w:rPr>
      <w:rFonts w:ascii="Yu Mincho" w:eastAsia="Yu Mincho" w:hAnsi="Yu Mincho"/>
      <w:spacing w:val="-4"/>
    </w:rPr>
  </w:style>
  <w:style w:type="paragraph" w:styleId="ListParagraph">
    <w:name w:val="List Paragraph"/>
    <w:basedOn w:val="Normal"/>
    <w:link w:val="ListParagraphChar"/>
    <w:uiPriority w:val="34"/>
    <w:qFormat/>
    <w:pPr>
      <w:ind w:left="522" w:hanging="420"/>
    </w:pPr>
  </w:style>
  <w:style w:type="paragraph" w:customStyle="1" w:styleId="TableParagraph">
    <w:name w:val="Table Paragraph"/>
    <w:basedOn w:val="Normal"/>
    <w:uiPriority w:val="1"/>
    <w:qFormat/>
    <w:pPr>
      <w:spacing w:before="39"/>
      <w:ind w:left="98"/>
    </w:pPr>
  </w:style>
  <w:style w:type="character" w:customStyle="1" w:styleId="BodyTextChar">
    <w:name w:val="Body Text Char"/>
    <w:basedOn w:val="DefaultParagraphFont"/>
    <w:link w:val="BodyText"/>
    <w:uiPriority w:val="1"/>
    <w:rsid w:val="00203CC8"/>
    <w:rPr>
      <w:rFonts w:ascii="Yu Mincho" w:eastAsia="Yu Mincho" w:hAnsi="Yu Mincho" w:cs="MS PMincho"/>
      <w:spacing w:val="-4"/>
      <w:lang w:val="ja-JP" w:eastAsia="ja-JP" w:bidi="ja-JP"/>
    </w:rPr>
  </w:style>
  <w:style w:type="paragraph" w:styleId="BalloonText">
    <w:name w:val="Balloon Text"/>
    <w:basedOn w:val="Normal"/>
    <w:link w:val="BalloonTextChar"/>
    <w:uiPriority w:val="99"/>
    <w:semiHidden/>
    <w:unhideWhenUsed/>
    <w:rsid w:val="00110B5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10B5A"/>
    <w:rPr>
      <w:rFonts w:asciiTheme="majorHAnsi" w:eastAsiaTheme="majorEastAsia" w:hAnsiTheme="majorHAnsi" w:cstheme="majorBidi"/>
      <w:sz w:val="18"/>
      <w:szCs w:val="18"/>
      <w:lang w:val="ja-JP" w:eastAsia="ja-JP" w:bidi="ja-JP"/>
    </w:rPr>
  </w:style>
  <w:style w:type="table" w:styleId="TableGrid">
    <w:name w:val="Table Grid"/>
    <w:basedOn w:val="TableNormal"/>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ClosingChar">
    <w:name w:val="Closing Char"/>
    <w:basedOn w:val="DefaultParagraphFont"/>
    <w:link w:val="Closing"/>
    <w:uiPriority w:val="99"/>
    <w:rsid w:val="00B17086"/>
    <w:rPr>
      <w:rFonts w:ascii="Meiryo UI" w:eastAsia="Meiryo UI" w:hAnsi="Meiryo UI"/>
      <w:szCs w:val="20"/>
      <w:lang w:eastAsia="ja-JP"/>
    </w:rPr>
  </w:style>
  <w:style w:type="character" w:styleId="Hyperlink">
    <w:name w:val="Hyperlink"/>
    <w:basedOn w:val="DefaultParagraphFont"/>
    <w:uiPriority w:val="99"/>
    <w:unhideWhenUsed/>
    <w:rsid w:val="00026745"/>
    <w:rPr>
      <w:color w:val="0000FF" w:themeColor="hyperlink"/>
      <w:u w:val="single"/>
    </w:rPr>
  </w:style>
  <w:style w:type="character" w:customStyle="1" w:styleId="1">
    <w:name w:val="未解決のメンション1"/>
    <w:basedOn w:val="DefaultParagraphFont"/>
    <w:uiPriority w:val="99"/>
    <w:semiHidden/>
    <w:unhideWhenUsed/>
    <w:rsid w:val="00026745"/>
    <w:rPr>
      <w:color w:val="605E5C"/>
      <w:shd w:val="clear" w:color="auto" w:fill="E1DFDD"/>
    </w:rPr>
  </w:style>
  <w:style w:type="paragraph" w:styleId="Header">
    <w:name w:val="header"/>
    <w:basedOn w:val="Normal"/>
    <w:link w:val="HeaderChar"/>
    <w:uiPriority w:val="99"/>
    <w:unhideWhenUsed/>
    <w:rsid w:val="00351924"/>
    <w:pPr>
      <w:tabs>
        <w:tab w:val="center" w:pos="4252"/>
        <w:tab w:val="right" w:pos="8504"/>
      </w:tabs>
      <w:snapToGrid w:val="0"/>
    </w:pPr>
  </w:style>
  <w:style w:type="character" w:customStyle="1" w:styleId="HeaderChar">
    <w:name w:val="Header Char"/>
    <w:basedOn w:val="DefaultParagraphFont"/>
    <w:link w:val="Header"/>
    <w:uiPriority w:val="99"/>
    <w:rsid w:val="00351924"/>
    <w:rPr>
      <w:rFonts w:ascii="MS PMincho" w:eastAsia="MS PMincho" w:hAnsi="MS PMincho" w:cs="MS PMincho"/>
      <w:lang w:val="ja-JP" w:eastAsia="ja-JP" w:bidi="ja-JP"/>
    </w:rPr>
  </w:style>
  <w:style w:type="paragraph" w:styleId="Footer">
    <w:name w:val="footer"/>
    <w:basedOn w:val="Normal"/>
    <w:link w:val="FooterChar"/>
    <w:uiPriority w:val="99"/>
    <w:unhideWhenUsed/>
    <w:rsid w:val="00351924"/>
    <w:pPr>
      <w:tabs>
        <w:tab w:val="center" w:pos="4252"/>
        <w:tab w:val="right" w:pos="8504"/>
      </w:tabs>
      <w:snapToGrid w:val="0"/>
    </w:pPr>
  </w:style>
  <w:style w:type="character" w:customStyle="1" w:styleId="FooterChar">
    <w:name w:val="Footer Char"/>
    <w:basedOn w:val="DefaultParagraphFont"/>
    <w:link w:val="Footer"/>
    <w:uiPriority w:val="99"/>
    <w:rsid w:val="00351924"/>
    <w:rPr>
      <w:rFonts w:ascii="MS PMincho" w:eastAsia="MS PMincho" w:hAnsi="MS PMincho" w:cs="MS PMincho"/>
      <w:lang w:val="ja-JP" w:eastAsia="ja-JP" w:bidi="ja-JP"/>
    </w:rPr>
  </w:style>
  <w:style w:type="character" w:customStyle="1" w:styleId="Heading5Char">
    <w:name w:val="Heading 5 Char"/>
    <w:basedOn w:val="DefaultParagraphFont"/>
    <w:link w:val="Heading5"/>
    <w:uiPriority w:val="9"/>
    <w:semiHidden/>
    <w:rsid w:val="00351924"/>
    <w:rPr>
      <w:rFonts w:asciiTheme="majorHAnsi" w:eastAsiaTheme="majorEastAsia" w:hAnsiTheme="majorHAnsi" w:cstheme="majorBidi"/>
      <w:lang w:val="ja-JP" w:eastAsia="ja-JP" w:bidi="ja-JP"/>
    </w:rPr>
  </w:style>
  <w:style w:type="character" w:customStyle="1" w:styleId="Heading3Char">
    <w:name w:val="Heading 3 Char"/>
    <w:basedOn w:val="DefaultParagraphFont"/>
    <w:link w:val="Heading3"/>
    <w:uiPriority w:val="9"/>
    <w:rsid w:val="007C18BC"/>
    <w:rPr>
      <w:rFonts w:asciiTheme="majorHAnsi" w:eastAsiaTheme="majorEastAsia" w:hAnsiTheme="majorHAnsi" w:cstheme="majorBidi"/>
      <w:sz w:val="24"/>
      <w:szCs w:val="24"/>
      <w:lang w:val="ja-JP" w:eastAsia="ja-JP" w:bidi="ja-JP"/>
    </w:rPr>
  </w:style>
  <w:style w:type="character" w:customStyle="1" w:styleId="Heading4Char">
    <w:name w:val="Heading 4 Char"/>
    <w:basedOn w:val="DefaultParagraphFont"/>
    <w:link w:val="Heading4"/>
    <w:uiPriority w:val="9"/>
    <w:rsid w:val="00A7544A"/>
    <w:rPr>
      <w:rFonts w:ascii="MS PMincho" w:eastAsia="MS PMincho" w:hAnsi="MS PMincho" w:cs="MS PMincho"/>
      <w:b/>
      <w:bCs/>
      <w:lang w:val="ja-JP" w:eastAsia="ja-JP" w:bidi="ja-JP"/>
    </w:rPr>
  </w:style>
  <w:style w:type="paragraph" w:styleId="TOCHeading">
    <w:name w:val="TOC Heading"/>
    <w:basedOn w:val="Heading1"/>
    <w:next w:val="Normal"/>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TOC2">
    <w:name w:val="toc 2"/>
    <w:basedOn w:val="Normal"/>
    <w:next w:val="Normal"/>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TOC1">
    <w:name w:val="toc 1"/>
    <w:basedOn w:val="Normal"/>
    <w:next w:val="Normal"/>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TOC3">
    <w:name w:val="toc 3"/>
    <w:basedOn w:val="Normal"/>
    <w:next w:val="Normal"/>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Heading2Char">
    <w:name w:val="Heading 2 Char"/>
    <w:basedOn w:val="DefaultParagraphFont"/>
    <w:link w:val="Heading2"/>
    <w:uiPriority w:val="9"/>
    <w:rsid w:val="00F22E2B"/>
    <w:rPr>
      <w:rFonts w:ascii="MS PMincho" w:eastAsia="MS PMincho" w:hAnsi="MS PMincho" w:cstheme="majorBidi"/>
      <w:sz w:val="26"/>
      <w:szCs w:val="26"/>
      <w:lang w:val="ja-JP" w:eastAsia="ja-JP" w:bidi="ja-JP"/>
    </w:rPr>
  </w:style>
  <w:style w:type="character" w:styleId="CommentReference">
    <w:name w:val="annotation reference"/>
    <w:basedOn w:val="DefaultParagraphFont"/>
    <w:uiPriority w:val="99"/>
    <w:semiHidden/>
    <w:unhideWhenUsed/>
    <w:rsid w:val="00B9165C"/>
    <w:rPr>
      <w:sz w:val="18"/>
      <w:szCs w:val="18"/>
    </w:rPr>
  </w:style>
  <w:style w:type="paragraph" w:styleId="CommentText">
    <w:name w:val="annotation text"/>
    <w:basedOn w:val="Normal"/>
    <w:link w:val="CommentTextChar"/>
    <w:uiPriority w:val="99"/>
    <w:unhideWhenUsed/>
    <w:rsid w:val="00B9165C"/>
  </w:style>
  <w:style w:type="character" w:customStyle="1" w:styleId="CommentTextChar">
    <w:name w:val="Comment Text Char"/>
    <w:basedOn w:val="DefaultParagraphFont"/>
    <w:link w:val="CommentText"/>
    <w:uiPriority w:val="99"/>
    <w:rsid w:val="00B9165C"/>
    <w:rPr>
      <w:rFonts w:ascii="MS PMincho" w:eastAsia="MS PMincho" w:hAnsi="MS PMincho" w:cs="MS PMincho"/>
      <w:lang w:val="ja-JP" w:eastAsia="ja-JP" w:bidi="ja-JP"/>
    </w:rPr>
  </w:style>
  <w:style w:type="paragraph" w:styleId="CommentSubject">
    <w:name w:val="annotation subject"/>
    <w:basedOn w:val="CommentText"/>
    <w:next w:val="CommentText"/>
    <w:link w:val="CommentSubjectChar"/>
    <w:uiPriority w:val="99"/>
    <w:semiHidden/>
    <w:unhideWhenUsed/>
    <w:rsid w:val="00B9165C"/>
    <w:rPr>
      <w:b/>
      <w:bCs/>
    </w:rPr>
  </w:style>
  <w:style w:type="character" w:customStyle="1" w:styleId="CommentSubjectChar">
    <w:name w:val="Comment Subject Char"/>
    <w:basedOn w:val="CommentTextChar"/>
    <w:link w:val="CommentSubject"/>
    <w:uiPriority w:val="99"/>
    <w:semiHidden/>
    <w:rsid w:val="00B9165C"/>
    <w:rPr>
      <w:rFonts w:ascii="MS PMincho" w:eastAsia="MS PMincho" w:hAnsi="MS PMincho" w:cs="MS PMincho"/>
      <w:b/>
      <w:bCs/>
      <w:lang w:val="ja-JP" w:eastAsia="ja-JP" w:bidi="ja-JP"/>
    </w:rPr>
  </w:style>
  <w:style w:type="character" w:styleId="FollowedHyperlink">
    <w:name w:val="FollowedHyperlink"/>
    <w:basedOn w:val="DefaultParagraphFont"/>
    <w:uiPriority w:val="99"/>
    <w:semiHidden/>
    <w:unhideWhenUsed/>
    <w:rsid w:val="007C7EA9"/>
    <w:rPr>
      <w:color w:val="800080" w:themeColor="followedHyperlink"/>
      <w:u w:val="single"/>
    </w:rPr>
  </w:style>
  <w:style w:type="paragraph" w:styleId="NormalWeb">
    <w:name w:val="Normal (Web)"/>
    <w:basedOn w:val="Normal"/>
    <w:uiPriority w:val="99"/>
    <w:unhideWhenUsed/>
    <w:rsid w:val="00FD4735"/>
    <w:pPr>
      <w:widowControl/>
      <w:autoSpaceDE/>
      <w:autoSpaceDN/>
      <w:spacing w:before="100" w:beforeAutospacing="1" w:after="100" w:afterAutospacing="1"/>
    </w:pPr>
    <w:rPr>
      <w:rFonts w:ascii="MS PGothic" w:eastAsia="MS PGothic" w:hAnsi="MS PGothic" w:cs="MS PGothic"/>
      <w:sz w:val="24"/>
      <w:szCs w:val="24"/>
      <w:lang w:val="en-US" w:bidi="ar-SA"/>
    </w:rPr>
  </w:style>
  <w:style w:type="paragraph" w:styleId="Revision">
    <w:name w:val="Revision"/>
    <w:hidden/>
    <w:uiPriority w:val="99"/>
    <w:semiHidden/>
    <w:rsid w:val="00322312"/>
    <w:pPr>
      <w:widowControl/>
      <w:autoSpaceDE/>
      <w:autoSpaceDN/>
    </w:pPr>
    <w:rPr>
      <w:rFonts w:ascii="MS PMincho" w:eastAsia="MS PMincho" w:hAnsi="MS PMincho" w:cs="MS PMincho"/>
      <w:lang w:val="ja-JP" w:eastAsia="ja-JP" w:bidi="ja-JP"/>
    </w:rPr>
  </w:style>
  <w:style w:type="paragraph" w:styleId="FootnoteText">
    <w:name w:val="footnote text"/>
    <w:basedOn w:val="Normal"/>
    <w:link w:val="FootnoteTextChar"/>
    <w:uiPriority w:val="99"/>
    <w:unhideWhenUsed/>
    <w:rsid w:val="00CF5B6B"/>
    <w:pPr>
      <w:snapToGrid w:val="0"/>
    </w:pPr>
  </w:style>
  <w:style w:type="character" w:customStyle="1" w:styleId="FootnoteTextChar">
    <w:name w:val="Footnote Text Char"/>
    <w:basedOn w:val="DefaultParagraphFont"/>
    <w:link w:val="FootnoteText"/>
    <w:uiPriority w:val="99"/>
    <w:rsid w:val="00CF5B6B"/>
    <w:rPr>
      <w:rFonts w:ascii="MS PMincho" w:eastAsia="MS PMincho" w:hAnsi="MS PMincho" w:cs="MS PMincho"/>
      <w:lang w:val="ja-JP" w:eastAsia="ja-JP" w:bidi="ja-JP"/>
    </w:rPr>
  </w:style>
  <w:style w:type="character" w:styleId="FootnoteReference">
    <w:name w:val="footnote reference"/>
    <w:basedOn w:val="DefaultParagraphFont"/>
    <w:uiPriority w:val="99"/>
    <w:semiHidden/>
    <w:unhideWhenUsed/>
    <w:rsid w:val="00CF5B6B"/>
    <w:rPr>
      <w:vertAlign w:val="superscript"/>
    </w:rPr>
  </w:style>
  <w:style w:type="paragraph" w:styleId="Date">
    <w:name w:val="Date"/>
    <w:basedOn w:val="Normal"/>
    <w:next w:val="Normal"/>
    <w:link w:val="DateChar"/>
    <w:uiPriority w:val="99"/>
    <w:semiHidden/>
    <w:unhideWhenUsed/>
    <w:rsid w:val="00366FA3"/>
  </w:style>
  <w:style w:type="character" w:customStyle="1" w:styleId="DateChar">
    <w:name w:val="Date Char"/>
    <w:basedOn w:val="DefaultParagraphFont"/>
    <w:link w:val="Date"/>
    <w:uiPriority w:val="99"/>
    <w:semiHidden/>
    <w:rsid w:val="00366FA3"/>
    <w:rPr>
      <w:rFonts w:ascii="MS PMincho" w:eastAsia="MS PMincho" w:hAnsi="MS PMincho" w:cs="MS PMincho"/>
      <w:lang w:val="ja-JP" w:eastAsia="ja-JP" w:bidi="ja-JP"/>
    </w:rPr>
  </w:style>
  <w:style w:type="character" w:customStyle="1" w:styleId="2">
    <w:name w:val="未解決のメンション2"/>
    <w:basedOn w:val="DefaultParagraphFont"/>
    <w:uiPriority w:val="99"/>
    <w:semiHidden/>
    <w:unhideWhenUsed/>
    <w:rsid w:val="002C673D"/>
    <w:rPr>
      <w:color w:val="605E5C"/>
      <w:shd w:val="clear" w:color="auto" w:fill="E1DFDD"/>
    </w:rPr>
  </w:style>
  <w:style w:type="paragraph" w:styleId="Title">
    <w:name w:val="Title"/>
    <w:basedOn w:val="Normal"/>
    <w:next w:val="Normal"/>
    <w:link w:val="TitleChar"/>
    <w:uiPriority w:val="10"/>
    <w:qFormat/>
    <w:rsid w:val="00456450"/>
    <w:pPr>
      <w:ind w:firstLine="360"/>
      <w:jc w:val="center"/>
    </w:pPr>
    <w:rPr>
      <w:sz w:val="36"/>
      <w:szCs w:val="36"/>
    </w:rPr>
  </w:style>
  <w:style w:type="character" w:customStyle="1" w:styleId="TitleChar">
    <w:name w:val="Title Char"/>
    <w:basedOn w:val="DefaultParagraphFont"/>
    <w:link w:val="Title"/>
    <w:uiPriority w:val="10"/>
    <w:rsid w:val="00456450"/>
    <w:rPr>
      <w:rFonts w:ascii="MS PMincho" w:eastAsia="MS PMincho" w:hAnsi="MS PMincho" w:cs="MS PMincho"/>
      <w:sz w:val="36"/>
      <w:szCs w:val="36"/>
      <w:lang w:val="ja-JP" w:eastAsia="ja-JP" w:bidi="ja-JP"/>
    </w:rPr>
  </w:style>
  <w:style w:type="paragraph" w:customStyle="1" w:styleId="a">
    <w:name w:val="てん"/>
    <w:basedOn w:val="ListParagraph"/>
    <w:link w:val="a0"/>
    <w:qFormat/>
    <w:rsid w:val="008D54C1"/>
    <w:pPr>
      <w:numPr>
        <w:numId w:val="10"/>
      </w:numPr>
      <w:ind w:leftChars="0" w:left="709" w:firstLineChars="0" w:hanging="214"/>
    </w:pPr>
  </w:style>
  <w:style w:type="character" w:customStyle="1" w:styleId="ListParagraphChar">
    <w:name w:val="List Paragraph Char"/>
    <w:basedOn w:val="DefaultParagraphFont"/>
    <w:link w:val="ListParagraph"/>
    <w:uiPriority w:val="34"/>
    <w:rsid w:val="008D54C1"/>
    <w:rPr>
      <w:rFonts w:ascii="MS PMincho" w:eastAsia="MS PMincho" w:hAnsi="MS PMincho" w:cs="MS PMincho"/>
      <w:lang w:val="ja-JP" w:eastAsia="ja-JP" w:bidi="ja-JP"/>
    </w:rPr>
  </w:style>
  <w:style w:type="character" w:customStyle="1" w:styleId="a0">
    <w:name w:val="てん (文字)"/>
    <w:basedOn w:val="ListParagraphChar"/>
    <w:link w:val="a"/>
    <w:rsid w:val="008D54C1"/>
    <w:rPr>
      <w:rFonts w:ascii="MS PMincho" w:eastAsia="MS PMincho" w:hAnsi="MS PMincho" w:cs="MS PMincho"/>
      <w:lang w:val="ja-JP" w:eastAsia="ja-JP" w:bidi="ja-JP"/>
    </w:rPr>
  </w:style>
  <w:style w:type="character" w:customStyle="1" w:styleId="3">
    <w:name w:val="未解決のメンション3"/>
    <w:basedOn w:val="DefaultParagraphFont"/>
    <w:uiPriority w:val="99"/>
    <w:semiHidden/>
    <w:unhideWhenUsed/>
    <w:rsid w:val="00BD07D2"/>
    <w:rPr>
      <w:color w:val="605E5C"/>
      <w:shd w:val="clear" w:color="auto" w:fill="E1DFDD"/>
    </w:rPr>
  </w:style>
  <w:style w:type="table" w:customStyle="1" w:styleId="TableGrid0">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Caption">
    <w:name w:val="caption"/>
    <w:basedOn w:val="Normal"/>
    <w:next w:val="Normal"/>
    <w:uiPriority w:val="35"/>
    <w:semiHidden/>
    <w:unhideWhenUsed/>
    <w:qFormat/>
    <w:rsid w:val="000C1FE5"/>
    <w:pPr>
      <w:widowControl/>
      <w:autoSpaceDE/>
      <w:autoSpaceDN/>
      <w:ind w:leftChars="0" w:left="0" w:firstLineChars="0" w:firstLine="0"/>
      <w:jc w:val="center"/>
    </w:pPr>
    <w:rPr>
      <w:rFonts w:ascii="MS PGothic" w:eastAsia="MS Mincho" w:hAnsi="MS PGothic"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334CE619-A521-410F-8F09-2886E7EA5BDF}"/>
</file>

<file path=customXml/itemProps3.xml><?xml version="1.0" encoding="utf-8"?>
<ds:datastoreItem xmlns:ds="http://schemas.openxmlformats.org/officeDocument/2006/customXml" ds:itemID="{E43D13C5-7496-4ADB-8E6C-ACAB30A5E01F}"/>
</file>

<file path=customXml/itemProps4.xml><?xml version="1.0" encoding="utf-8"?>
<ds:datastoreItem xmlns:ds="http://schemas.openxmlformats.org/officeDocument/2006/customXml" ds:itemID="{1AD68DEF-DC91-4995-850F-34A68F8274D7}"/>
</file>

<file path=docProps/app.xml><?xml version="1.0" encoding="utf-8"?>
<Properties xmlns="http://schemas.openxmlformats.org/officeDocument/2006/extended-properties" xmlns:vt="http://schemas.openxmlformats.org/officeDocument/2006/docPropsVTypes">
  <Template>Normal.dotm</Template>
  <TotalTime>19</TotalTime>
  <Pages>2</Pages>
  <Words>14</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Atsuto Suyama</cp:lastModifiedBy>
  <cp:revision>46</cp:revision>
  <cp:lastPrinted>2022-06-06T05:30:00Z</cp:lastPrinted>
  <dcterms:created xsi:type="dcterms:W3CDTF">2024-07-02T02:49:00Z</dcterms:created>
  <dcterms:modified xsi:type="dcterms:W3CDTF">2025-02-07T08:51:00Z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