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62FAFE58" w:rsidR="004A15FD" w:rsidRPr="007C14BD" w:rsidRDefault="004A15FD" w:rsidP="00A44BF0">
                            <w:pPr>
                              <w:ind w:leftChars="0" w:left="0" w:firstLineChars="0" w:firstLine="0"/>
                              <w:jc w:val="center"/>
                            </w:pPr>
                            <w:r w:rsidRPr="007C14BD">
                              <w:rPr>
                                <w:rFonts w:hint="eastAsia"/>
                              </w:rPr>
                              <w:t>自治体名：</w:t>
                            </w:r>
                            <w:r w:rsidR="00D87C75">
                              <w:rPr>
                                <w:rFonts w:hint="eastAsia"/>
                              </w:rPr>
                              <w:t>愛知</w:t>
                            </w:r>
                            <w:r w:rsidRPr="007C14BD">
                              <w:rPr>
                                <w:rFonts w:hint="eastAsia"/>
                              </w:rPr>
                              <w:t>県</w:t>
                            </w:r>
                            <w:r w:rsidR="00D87C75">
                              <w:rPr>
                                <w:rFonts w:hint="eastAsia"/>
                              </w:rPr>
                              <w:t>安城</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62FAFE58" w:rsidR="004A15FD" w:rsidRPr="007C14BD" w:rsidRDefault="004A15FD" w:rsidP="00A44BF0">
                      <w:pPr>
                        <w:ind w:leftChars="0" w:left="0" w:firstLineChars="0" w:firstLine="0"/>
                        <w:jc w:val="center"/>
                      </w:pPr>
                      <w:r w:rsidRPr="007C14BD">
                        <w:rPr>
                          <w:rFonts w:hint="eastAsia"/>
                        </w:rPr>
                        <w:t>自治体名：</w:t>
                      </w:r>
                      <w:r w:rsidR="00D87C75">
                        <w:rPr>
                          <w:rFonts w:hint="eastAsia"/>
                        </w:rPr>
                        <w:t>愛知</w:t>
                      </w:r>
                      <w:r w:rsidRPr="007C14BD">
                        <w:rPr>
                          <w:rFonts w:hint="eastAsia"/>
                        </w:rPr>
                        <w:t>県</w:t>
                      </w:r>
                      <w:r w:rsidR="00D87C75">
                        <w:rPr>
                          <w:rFonts w:hint="eastAsia"/>
                        </w:rPr>
                        <w:t>安城</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76F0C120" w:rsidR="00804019" w:rsidRPr="007C14BD" w:rsidRDefault="00263A52"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5E45CFEF">
                <wp:simplePos x="0" y="0"/>
                <wp:positionH relativeFrom="column">
                  <wp:posOffset>59690</wp:posOffset>
                </wp:positionH>
                <wp:positionV relativeFrom="paragraph">
                  <wp:posOffset>291465</wp:posOffset>
                </wp:positionV>
                <wp:extent cx="6386195" cy="81915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19150"/>
                        </a:xfrm>
                        <a:prstGeom prst="rect">
                          <a:avLst/>
                        </a:prstGeom>
                        <a:solidFill>
                          <a:srgbClr val="FFFFFF"/>
                        </a:solidFill>
                        <a:ln w="9525">
                          <a:solidFill>
                            <a:srgbClr val="000000"/>
                          </a:solidFill>
                          <a:miter lim="800000"/>
                          <a:headEnd/>
                          <a:tailEnd/>
                        </a:ln>
                      </wps:spPr>
                      <wps:txbx>
                        <w:txbxContent>
                          <w:p w14:paraId="0D3D7B87" w14:textId="4773E7B0" w:rsidR="00A13785" w:rsidRPr="00A13785" w:rsidRDefault="00A13785" w:rsidP="00A13785">
                            <w:pPr>
                              <w:ind w:leftChars="0" w:left="0" w:firstLineChars="0" w:firstLine="0"/>
                              <w:rPr>
                                <w:lang w:val="en-US"/>
                              </w:rPr>
                            </w:pPr>
                            <w:r w:rsidRPr="00A13785">
                              <w:rPr>
                                <w:rFonts w:hint="eastAsia"/>
                                <w:lang w:val="en-US"/>
                              </w:rPr>
                              <w:t>人件費高騰等に伴う事業費増加、運転手不足が課題となるなど自動運転等による新技術を活用した効率的な移動サービスが求められるなか、自動運転研究開発の拠点の一つであるデンソー高棚製作所および愛知県国際展示場において、自動運転技術や走行中給電を活用した持続可能な移動サービスの構築に向けた実証実験を行うもの。</w:t>
                            </w:r>
                          </w:p>
                          <w:p w14:paraId="4B5DAEB0" w14:textId="0AB8A8C3" w:rsidR="004A15FD" w:rsidRPr="00A13785" w:rsidRDefault="004A15FD" w:rsidP="00B167D0">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CEBC21F" id="_x0000_s1027" type="#_x0000_t202" style="position:absolute;margin-left:4.7pt;margin-top:22.95pt;width:502.85pt;height:64.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">
                <v:textbox>
                  <w:txbxContent>
                    <w:p w14:paraId="0D3D7B87" w14:textId="4773E7B0" w:rsidR="00A13785" w:rsidRPr="00A13785" w:rsidRDefault="00A13785" w:rsidP="00A13785">
                      <w:pPr>
                        <w:ind w:leftChars="0" w:left="0" w:firstLineChars="0" w:firstLine="0"/>
                        <w:rPr>
                          <w:lang w:val="en-US"/>
                        </w:rPr>
                      </w:pPr>
                      <w:r w:rsidRPr="00A13785">
                        <w:rPr>
                          <w:rFonts w:hint="eastAsia"/>
                          <w:lang w:val="en-US"/>
                        </w:rPr>
                        <w:t>人件費高騰等に伴う事業費増加、運転手不足が課題となるなど自動運転等による新技術を活用した効率的な移動サービスが求められるなか、自動運転研究開発の拠点の一つであるデンソー高棚製作所および愛知県国際展示場において、自動運転技術や走行中給電を活用した持続可能な移動サービスの構築に向けた実証実験を行うもの。</w:t>
                      </w:r>
                    </w:p>
                    <w:p w14:paraId="4B5DAEB0" w14:textId="0AB8A8C3" w:rsidR="004A15FD" w:rsidRPr="00A13785" w:rsidRDefault="004A15FD" w:rsidP="00B167D0">
                      <w:pPr>
                        <w:ind w:leftChars="0" w:left="0" w:firstLineChars="0" w:firstLine="0"/>
                        <w:rPr>
                          <w:lang w:val="en-US"/>
                        </w:rPr>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75D13BD1"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730754C8">
                <wp:simplePos x="0" y="0"/>
                <wp:positionH relativeFrom="column">
                  <wp:posOffset>59690</wp:posOffset>
                </wp:positionH>
                <wp:positionV relativeFrom="paragraph">
                  <wp:posOffset>276225</wp:posOffset>
                </wp:positionV>
                <wp:extent cx="6386195" cy="838200"/>
                <wp:effectExtent l="0" t="0" r="1460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38200"/>
                        </a:xfrm>
                        <a:prstGeom prst="rect">
                          <a:avLst/>
                        </a:prstGeom>
                        <a:solidFill>
                          <a:srgbClr val="FFFFFF"/>
                        </a:solidFill>
                        <a:ln w="9525">
                          <a:solidFill>
                            <a:srgbClr val="000000"/>
                          </a:solidFill>
                          <a:miter lim="800000"/>
                          <a:headEnd/>
                          <a:tailEnd/>
                        </a:ln>
                      </wps:spPr>
                      <wps:txbx>
                        <w:txbxContent>
                          <w:p w14:paraId="2C4005B2" w14:textId="50B7B99D" w:rsidR="00B167D0" w:rsidRPr="00A13785" w:rsidRDefault="00460B48" w:rsidP="00B167D0">
                            <w:pPr>
                              <w:ind w:leftChars="0" w:left="0" w:firstLineChars="0" w:firstLine="0"/>
                              <w:rPr>
                                <w:lang w:val="en-US"/>
                              </w:rPr>
                            </w:pPr>
                            <w:r w:rsidRPr="00460B48">
                              <w:rPr>
                                <w:rFonts w:hint="eastAsia"/>
                                <w:lang w:val="en-US"/>
                              </w:rPr>
                              <w:t>歩行者・自転車が混在する一般道での活用を見据え、</w:t>
                            </w:r>
                            <w:r w:rsidR="00A13785" w:rsidRPr="00A13785">
                              <w:rPr>
                                <w:rFonts w:hint="eastAsia"/>
                                <w:lang w:val="en-US"/>
                              </w:rPr>
                              <w:t>交差点に設置したセンサによる路車協調システムを実証することにより、自動運転車を含めた道路交通全体の安全性・円滑性が向上することを検証。また、走行中給電の技術実証を行い、EV</w:t>
                            </w:r>
                            <w:r w:rsidR="00A13785" w:rsidRPr="00A13785">
                              <w:rPr>
                                <w:rFonts w:hint="eastAsia"/>
                                <w:lang w:val="en-US"/>
                              </w:rPr>
                              <w:t>と自動運転技術による高稼働な交通インフラや脱炭素社会の実現に向けた走行燃料マネジメントの検証を</w:t>
                            </w:r>
                            <w:r w:rsidR="00951193">
                              <w:rPr>
                                <w:rFonts w:hint="eastAsia"/>
                                <w:lang w:val="en-US"/>
                              </w:rPr>
                              <w:t>行った</w:t>
                            </w:r>
                            <w:r w:rsidR="00A13785" w:rsidRPr="00A13785">
                              <w:rPr>
                                <w:rFonts w:hint="eastAsia"/>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F528FB5" id="テキスト ボックス 3" o:spid="_x0000_s1028" type="#_x0000_t202" style="position:absolute;margin-left:4.7pt;margin-top:21.75pt;width:502.85pt;height:66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">
                <v:textbox>
                  <w:txbxContent>
                    <w:p w14:paraId="2C4005B2" w14:textId="50B7B99D" w:rsidR="00B167D0" w:rsidRPr="00A13785" w:rsidRDefault="00460B48" w:rsidP="00B167D0">
                      <w:pPr>
                        <w:ind w:leftChars="0" w:left="0" w:firstLineChars="0" w:firstLine="0"/>
                        <w:rPr>
                          <w:lang w:val="en-US"/>
                        </w:rPr>
                      </w:pPr>
                      <w:r w:rsidRPr="00460B48">
                        <w:rPr>
                          <w:rFonts w:hint="eastAsia"/>
                          <w:lang w:val="en-US"/>
                        </w:rPr>
                        <w:t>歩行者・自転車が混在する一般道での活用を見据え、</w:t>
                      </w:r>
                      <w:r w:rsidR="00A13785" w:rsidRPr="00A13785">
                        <w:rPr>
                          <w:rFonts w:hint="eastAsia"/>
                          <w:lang w:val="en-US"/>
                        </w:rPr>
                        <w:t>交差点に設置したセンサによる路車協調システムを実証することにより、自動運転車を含めた道路交通全体の安全性・円滑性が向上することを検証。また、走行中給電の技術実証を行い、EVと自動運転技術による高稼働な交通インフラや脱炭素社会の実現に向けた走行燃料マネジメントの検証を</w:t>
                      </w:r>
                      <w:r w:rsidR="00951193">
                        <w:rPr>
                          <w:rFonts w:hint="eastAsia"/>
                          <w:lang w:val="en-US"/>
                        </w:rPr>
                        <w:t>行った</w:t>
                      </w:r>
                      <w:r w:rsidR="00A13785" w:rsidRPr="00A13785">
                        <w:rPr>
                          <w:rFonts w:hint="eastAsia"/>
                          <w:lang w:val="en-US"/>
                        </w:rPr>
                        <w:t>。</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830536E" w:rsidR="00A44BF0" w:rsidRPr="00A44BF0" w:rsidRDefault="00A44BF0" w:rsidP="004A15FD">
      <w:pPr>
        <w:ind w:leftChars="0" w:left="0" w:firstLineChars="0" w:firstLine="0"/>
        <w:rPr>
          <w:b/>
          <w:bCs/>
          <w:spacing w:val="-4"/>
          <w:sz w:val="6"/>
          <w:szCs w:val="6"/>
        </w:rPr>
      </w:pPr>
    </w:p>
    <w:p w14:paraId="7CFCE88B" w14:textId="70FD8CFB" w:rsidR="00460B48" w:rsidRDefault="00460B48" w:rsidP="00C81437">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700224" behindDoc="0" locked="0" layoutInCell="1" allowOverlap="1" wp14:anchorId="26E8C81D" wp14:editId="55CC0E5F">
                <wp:simplePos x="0" y="0"/>
                <wp:positionH relativeFrom="margin">
                  <wp:align>left</wp:align>
                </wp:positionH>
                <wp:positionV relativeFrom="paragraph">
                  <wp:posOffset>288925</wp:posOffset>
                </wp:positionV>
                <wp:extent cx="6386195" cy="568642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686425"/>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460B48" w:rsidRPr="0040472B" w14:paraId="7500B0A2" w14:textId="77777777" w:rsidTr="003620E6">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D721E0D" w14:textId="77777777" w:rsidR="00460B48" w:rsidRDefault="00460B48" w:rsidP="00460B48">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6DF78E72" w14:textId="77777777" w:rsidR="00460B48" w:rsidRPr="0040472B" w:rsidRDefault="00460B48" w:rsidP="00460B48">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D208E52" w14:textId="77777777" w:rsidR="00460B48" w:rsidRDefault="00460B48" w:rsidP="00460B48">
                                  <w:pPr>
                                    <w:spacing w:line="259" w:lineRule="auto"/>
                                    <w:ind w:leftChars="0" w:left="0" w:firstLineChars="0" w:firstLine="0"/>
                                    <w:suppressOverlap/>
                                    <w:jc w:val="center"/>
                                  </w:pPr>
                                  <w:r>
                                    <w:rPr>
                                      <w:rFonts w:hint="eastAsia"/>
                                    </w:rPr>
                                    <w:t>検証方法</w:t>
                                  </w:r>
                                </w:p>
                              </w:tc>
                            </w:tr>
                            <w:tr w:rsidR="00460B48" w:rsidRPr="00F92942" w14:paraId="4E6381A4" w14:textId="77777777" w:rsidTr="003620E6">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68536AE" w14:textId="77777777" w:rsidR="00460B48" w:rsidRPr="00F92942" w:rsidRDefault="00460B48" w:rsidP="00460B48">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8F868E" w14:textId="77777777" w:rsidR="00460B48" w:rsidRPr="00AA47A3" w:rsidRDefault="00460B48" w:rsidP="00460B48">
                                  <w:pPr>
                                    <w:spacing w:line="259" w:lineRule="auto"/>
                                    <w:ind w:leftChars="0" w:left="0" w:firstLineChars="0" w:firstLine="0"/>
                                    <w:suppressOverlap/>
                                    <w:rPr>
                                      <w:lang w:val="en-US"/>
                                    </w:rPr>
                                  </w:pPr>
                                  <w:r w:rsidRPr="00AA47A3">
                                    <w:rPr>
                                      <w:rFonts w:hint="eastAsia"/>
                                    </w:rPr>
                                    <w:t>自動運転サービスの支払い意思額</w:t>
                                  </w:r>
                                </w:p>
                              </w:tc>
                              <w:tc>
                                <w:tcPr>
                                  <w:tcW w:w="5796" w:type="dxa"/>
                                  <w:tcBorders>
                                    <w:top w:val="single" w:sz="4" w:space="0" w:color="000000"/>
                                    <w:left w:val="single" w:sz="4" w:space="0" w:color="000000"/>
                                    <w:bottom w:val="single" w:sz="4" w:space="0" w:color="000000"/>
                                    <w:right w:val="single" w:sz="4" w:space="0" w:color="000000"/>
                                  </w:tcBorders>
                                </w:tcPr>
                                <w:p w14:paraId="3029CB28" w14:textId="57B532ED" w:rsidR="00460B48" w:rsidRPr="00AA47A3" w:rsidRDefault="00423916" w:rsidP="00460B48">
                                  <w:pPr>
                                    <w:spacing w:line="259" w:lineRule="auto"/>
                                    <w:ind w:leftChars="0" w:left="0" w:firstLineChars="0" w:firstLine="0"/>
                                    <w:suppressOverlap/>
                                    <w:rPr>
                                      <w:lang w:val="en-US"/>
                                    </w:rPr>
                                  </w:pPr>
                                  <w:r w:rsidRPr="00AA47A3">
                                    <w:rPr>
                                      <w:rFonts w:hint="eastAsia"/>
                                      <w:lang w:val="en-US"/>
                                    </w:rPr>
                                    <w:t>試乗会参加者</w:t>
                                  </w:r>
                                  <w:r w:rsidR="00460B48" w:rsidRPr="00AA47A3">
                                    <w:rPr>
                                      <w:rFonts w:hint="eastAsia"/>
                                      <w:lang w:val="en-US"/>
                                    </w:rPr>
                                    <w:t>を対象としたアンケート調査により、</w:t>
                                  </w:r>
                                  <w:r w:rsidR="00460B48" w:rsidRPr="00AA47A3">
                                    <w:rPr>
                                      <w:rFonts w:hint="eastAsia"/>
                                    </w:rPr>
                                    <w:t>現行サービスと比較した場合の自動運転サービスの支払い意思額を確認</w:t>
                                  </w:r>
                                </w:p>
                              </w:tc>
                            </w:tr>
                            <w:tr w:rsidR="00460B48" w:rsidRPr="00F92942" w14:paraId="32B62340"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A714EB0" w14:textId="77777777" w:rsidR="00460B48" w:rsidRDefault="00460B48" w:rsidP="00460B48">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7E4952C" w14:textId="77777777" w:rsidR="00460B48" w:rsidRPr="00AA47A3" w:rsidRDefault="00460B48" w:rsidP="00460B48">
                                  <w:pPr>
                                    <w:spacing w:line="259" w:lineRule="auto"/>
                                    <w:ind w:leftChars="0" w:left="0" w:firstLineChars="0" w:firstLine="0"/>
                                    <w:suppressOverlap/>
                                    <w:rPr>
                                      <w:lang w:val="en-US"/>
                                    </w:rPr>
                                  </w:pPr>
                                  <w:r w:rsidRPr="00AA47A3">
                                    <w:rPr>
                                      <w:rFonts w:hint="eastAsia"/>
                                      <w:lang w:val="en-US"/>
                                    </w:rPr>
                                    <w:t>自動運転サービスが導入された場合の想定利用頻度</w:t>
                                  </w:r>
                                </w:p>
                              </w:tc>
                              <w:tc>
                                <w:tcPr>
                                  <w:tcW w:w="5796" w:type="dxa"/>
                                  <w:tcBorders>
                                    <w:top w:val="single" w:sz="4" w:space="0" w:color="000000"/>
                                    <w:left w:val="single" w:sz="4" w:space="0" w:color="000000"/>
                                    <w:bottom w:val="single" w:sz="4" w:space="0" w:color="000000"/>
                                    <w:right w:val="single" w:sz="4" w:space="0" w:color="000000"/>
                                  </w:tcBorders>
                                </w:tcPr>
                                <w:p w14:paraId="273B8DA8" w14:textId="63581688" w:rsidR="00460B48" w:rsidRPr="00AA47A3" w:rsidRDefault="00423916" w:rsidP="00460B48">
                                  <w:pPr>
                                    <w:spacing w:line="259" w:lineRule="auto"/>
                                    <w:ind w:leftChars="0" w:left="0" w:firstLineChars="0" w:firstLine="0"/>
                                    <w:suppressOverlap/>
                                    <w:rPr>
                                      <w:lang w:val="en-US"/>
                                    </w:rPr>
                                  </w:pPr>
                                  <w:r w:rsidRPr="00AA47A3">
                                    <w:rPr>
                                      <w:rFonts w:hint="eastAsia"/>
                                      <w:lang w:val="en-US"/>
                                    </w:rPr>
                                    <w:t>試乗会参加者</w:t>
                                  </w:r>
                                  <w:r w:rsidR="00460B48" w:rsidRPr="00AA47A3">
                                    <w:rPr>
                                      <w:rFonts w:hint="eastAsia"/>
                                      <w:lang w:val="en-US"/>
                                    </w:rPr>
                                    <w:t>を対象としたアンケート調査により、週1回以上の利用を想定する人の割合を確認</w:t>
                                  </w:r>
                                </w:p>
                              </w:tc>
                            </w:tr>
                            <w:tr w:rsidR="00460B48" w:rsidRPr="00F92942" w14:paraId="4A2FCDCD"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10731117" w14:textId="77777777" w:rsidR="00460B48" w:rsidRDefault="00460B48" w:rsidP="00460B48">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96353BB" w14:textId="00136A69" w:rsidR="00460B48" w:rsidRPr="00AA47A3" w:rsidRDefault="00E5085A" w:rsidP="00460B48">
                                  <w:pPr>
                                    <w:spacing w:line="259" w:lineRule="auto"/>
                                    <w:ind w:leftChars="0" w:left="0" w:firstLineChars="0" w:firstLine="0"/>
                                    <w:suppressOverlap/>
                                    <w:rPr>
                                      <w:lang w:val="en-US"/>
                                    </w:rPr>
                                  </w:pPr>
                                  <w:r w:rsidRPr="00AA47A3">
                                    <w:rPr>
                                      <w:rFonts w:hint="eastAsia"/>
                                      <w:lang w:val="en-US"/>
                                    </w:rPr>
                                    <w:t>移動以外の効果（</w:t>
                                  </w:r>
                                  <w:r w:rsidRPr="00AA47A3">
                                    <w:rPr>
                                      <w:lang w:val="en-US"/>
                                    </w:rPr>
                                    <w:t>経済価値、社会価値、環境価値</w:t>
                                  </w:r>
                                  <w:r w:rsidRPr="00AA47A3">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6290057F" w14:textId="25F092D4" w:rsidR="00460B48" w:rsidRPr="00AA47A3" w:rsidRDefault="00B427DA" w:rsidP="00460B48">
                                  <w:pPr>
                                    <w:spacing w:line="259" w:lineRule="auto"/>
                                    <w:ind w:leftChars="0" w:left="0" w:firstLineChars="0" w:firstLine="0"/>
                                    <w:suppressOverlap/>
                                    <w:rPr>
                                      <w:lang w:val="en-US"/>
                                    </w:rPr>
                                  </w:pPr>
                                  <w:r w:rsidRPr="00AA47A3">
                                    <w:rPr>
                                      <w:rFonts w:hint="eastAsia"/>
                                      <w:lang w:val="en-US"/>
                                    </w:rPr>
                                    <w:t>移動需要の可視化・分析を行ったうえで、クロスセクター効果等を含んだ移動以外の効果を試算</w:t>
                                  </w:r>
                                </w:p>
                              </w:tc>
                            </w:tr>
                            <w:tr w:rsidR="00423916" w:rsidRPr="00F92942" w14:paraId="7375310C" w14:textId="77777777" w:rsidTr="003620E6">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6F70432" w14:textId="77777777" w:rsidR="00423916" w:rsidRDefault="00423916" w:rsidP="00423916">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D68BA05" w14:textId="3ED9F6A1" w:rsidR="00423916" w:rsidRPr="00AA47A3" w:rsidRDefault="004D3F68" w:rsidP="00423916">
                                  <w:pPr>
                                    <w:spacing w:line="259" w:lineRule="auto"/>
                                    <w:ind w:leftChars="0" w:left="0" w:firstLineChars="0" w:firstLine="0"/>
                                    <w:suppressOverlap/>
                                    <w:rPr>
                                      <w:lang w:val="en-US"/>
                                    </w:rPr>
                                  </w:pPr>
                                  <w:r w:rsidRPr="00AA47A3">
                                    <w:rPr>
                                      <w:rFonts w:hint="eastAsia"/>
                                      <w:lang w:val="en-US"/>
                                    </w:rPr>
                                    <w:t>インフラからの車両・歩行者検知情報の活用による車両の安全性向上</w:t>
                                  </w:r>
                                </w:p>
                              </w:tc>
                              <w:tc>
                                <w:tcPr>
                                  <w:tcW w:w="5796" w:type="dxa"/>
                                  <w:tcBorders>
                                    <w:top w:val="single" w:sz="4" w:space="0" w:color="000000"/>
                                    <w:left w:val="single" w:sz="4" w:space="0" w:color="000000"/>
                                    <w:bottom w:val="single" w:sz="4" w:space="0" w:color="000000"/>
                                    <w:right w:val="single" w:sz="4" w:space="0" w:color="000000"/>
                                  </w:tcBorders>
                                </w:tcPr>
                                <w:p w14:paraId="65B53312" w14:textId="38D96E96" w:rsidR="008F2068" w:rsidRPr="00AA47A3" w:rsidRDefault="004D3F68" w:rsidP="00423916">
                                  <w:pPr>
                                    <w:spacing w:line="259" w:lineRule="auto"/>
                                    <w:ind w:leftChars="0" w:left="0" w:firstLineChars="0" w:firstLine="0"/>
                                    <w:suppressOverlap/>
                                    <w:rPr>
                                      <w:lang w:val="en-US"/>
                                    </w:rPr>
                                  </w:pPr>
                                  <w:r w:rsidRPr="00AA47A3">
                                    <w:rPr>
                                      <w:rFonts w:hint="eastAsia"/>
                                      <w:lang w:val="en-US"/>
                                    </w:rPr>
                                    <w:t>想定されるユースケースにおいて、車両単体で認識する場合に比べ、インフラセンサを活用することで同一物標の認識が何メートル早まったかを評価する</w:t>
                                  </w:r>
                                </w:p>
                              </w:tc>
                            </w:tr>
                            <w:tr w:rsidR="008F2068" w:rsidRPr="00F92942" w14:paraId="4FB201AA"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1E78EB2" w14:textId="77777777" w:rsidR="008F2068" w:rsidRDefault="008F2068" w:rsidP="008F2068">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B5A2DE3" w14:textId="7BFE6EE1" w:rsidR="008F2068" w:rsidRPr="00BA5811" w:rsidRDefault="008F2068" w:rsidP="008F2068">
                                  <w:pPr>
                                    <w:spacing w:line="259" w:lineRule="auto"/>
                                    <w:ind w:leftChars="0" w:left="0" w:firstLineChars="0" w:firstLine="0"/>
                                    <w:suppressOverlap/>
                                    <w:rPr>
                                      <w:lang w:val="en-US"/>
                                    </w:rPr>
                                  </w:pPr>
                                  <w:r w:rsidRPr="00BA5811">
                                    <w:rPr>
                                      <w:rStyle w:val="normaltextrun"/>
                                      <w:rFonts w:hint="eastAsia"/>
                                      <w:szCs w:val="21"/>
                                      <w:shd w:val="clear" w:color="auto" w:fill="FFFFFF"/>
                                    </w:rPr>
                                    <w:t>走行中給電の準公道への敷設と</w:t>
                                  </w:r>
                                  <w:r w:rsidR="00406D73" w:rsidRPr="00BA5811">
                                    <w:rPr>
                                      <w:rStyle w:val="normaltextrun"/>
                                      <w:rFonts w:hint="eastAsia"/>
                                      <w:szCs w:val="21"/>
                                      <w:shd w:val="clear" w:color="auto" w:fill="FFFFFF"/>
                                    </w:rPr>
                                    <w:t>実車両の走行</w:t>
                                  </w:r>
                                </w:p>
                              </w:tc>
                              <w:tc>
                                <w:tcPr>
                                  <w:tcW w:w="5796" w:type="dxa"/>
                                  <w:tcBorders>
                                    <w:top w:val="single" w:sz="4" w:space="0" w:color="000000"/>
                                    <w:left w:val="single" w:sz="4" w:space="0" w:color="000000"/>
                                    <w:bottom w:val="single" w:sz="4" w:space="0" w:color="000000"/>
                                    <w:right w:val="single" w:sz="4" w:space="0" w:color="000000"/>
                                  </w:tcBorders>
                                </w:tcPr>
                                <w:p w14:paraId="2D9F349C" w14:textId="10F04CD7" w:rsidR="008F2068" w:rsidRPr="00BA5811" w:rsidRDefault="008F2068" w:rsidP="008F2068">
                                  <w:pPr>
                                    <w:spacing w:line="259" w:lineRule="auto"/>
                                    <w:ind w:leftChars="0" w:left="0" w:firstLineChars="0" w:firstLine="0"/>
                                    <w:suppressOverlap/>
                                    <w:rPr>
                                      <w:lang w:val="en-US"/>
                                    </w:rPr>
                                  </w:pPr>
                                  <w:r w:rsidRPr="00BA5811">
                                    <w:rPr>
                                      <w:rStyle w:val="normaltextrun"/>
                                      <w:rFonts w:hint="eastAsia"/>
                                      <w:szCs w:val="21"/>
                                    </w:rPr>
                                    <w:t>愛知県国際展示場内の街路に走行中給電のインフラの敷設を完了。走行中給電対応車両を走行させ、車両への給電を確認。</w:t>
                                  </w:r>
                                </w:p>
                              </w:tc>
                            </w:tr>
                            <w:tr w:rsidR="008F2068" w:rsidRPr="00F92942" w14:paraId="3D020796"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AF6AB0D" w14:textId="77777777" w:rsidR="008F2068" w:rsidRDefault="008F2068" w:rsidP="008F2068">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40CF8D2" w14:textId="2B359D76" w:rsidR="008F2068" w:rsidRPr="00423916" w:rsidRDefault="008F2068" w:rsidP="008F2068">
                                  <w:pPr>
                                    <w:spacing w:line="259" w:lineRule="auto"/>
                                    <w:ind w:leftChars="0" w:left="0" w:firstLineChars="0" w:firstLine="0"/>
                                    <w:suppressOverlap/>
                                    <w:rPr>
                                      <w:color w:val="FF0000"/>
                                      <w:lang w:val="en-US"/>
                                    </w:rPr>
                                  </w:pPr>
                                </w:p>
                              </w:tc>
                              <w:tc>
                                <w:tcPr>
                                  <w:tcW w:w="5796" w:type="dxa"/>
                                  <w:tcBorders>
                                    <w:top w:val="single" w:sz="4" w:space="0" w:color="000000"/>
                                    <w:left w:val="single" w:sz="4" w:space="0" w:color="000000"/>
                                    <w:bottom w:val="single" w:sz="4" w:space="0" w:color="000000"/>
                                    <w:right w:val="single" w:sz="4" w:space="0" w:color="000000"/>
                                  </w:tcBorders>
                                </w:tcPr>
                                <w:p w14:paraId="60B28E18" w14:textId="6C7D302A" w:rsidR="008F2068" w:rsidRPr="00423916" w:rsidRDefault="008F2068" w:rsidP="008F2068">
                                  <w:pPr>
                                    <w:spacing w:line="259" w:lineRule="auto"/>
                                    <w:ind w:leftChars="0" w:left="0" w:firstLineChars="0" w:firstLine="0"/>
                                    <w:suppressOverlap/>
                                    <w:rPr>
                                      <w:color w:val="FF0000"/>
                                      <w:lang w:val="en-US"/>
                                    </w:rPr>
                                  </w:pPr>
                                </w:p>
                              </w:tc>
                            </w:tr>
                            <w:tr w:rsidR="008F2068" w:rsidRPr="00F92942" w14:paraId="2BA3E4A6" w14:textId="77777777" w:rsidTr="003620E6">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1E9C94E" w14:textId="77777777" w:rsidR="008F2068" w:rsidRDefault="008F2068" w:rsidP="008F2068">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0DC7792" w14:textId="0C1C5E27" w:rsidR="008F2068" w:rsidRDefault="008F2068" w:rsidP="008F2068">
                                  <w:pPr>
                                    <w:spacing w:line="259" w:lineRule="auto"/>
                                    <w:ind w:leftChars="0" w:left="0" w:firstLineChars="0" w:firstLine="0"/>
                                    <w:suppressOverlap/>
                                    <w:rPr>
                                      <w:lang w:val="en-US"/>
                                    </w:rPr>
                                  </w:pPr>
                                  <w:r w:rsidRPr="00F64C52">
                                    <w:rPr>
                                      <w:rFonts w:hint="eastAsia"/>
                                      <w:color w:val="000000" w:themeColor="text1"/>
                                    </w:rPr>
                                    <w:t>自動運転サービスの利用を希望する人の割合</w:t>
                                  </w:r>
                                </w:p>
                              </w:tc>
                              <w:tc>
                                <w:tcPr>
                                  <w:tcW w:w="5796" w:type="dxa"/>
                                  <w:tcBorders>
                                    <w:top w:val="single" w:sz="4" w:space="0" w:color="000000"/>
                                    <w:left w:val="single" w:sz="4" w:space="0" w:color="000000"/>
                                    <w:bottom w:val="single" w:sz="4" w:space="0" w:color="000000"/>
                                    <w:right w:val="single" w:sz="4" w:space="0" w:color="000000"/>
                                  </w:tcBorders>
                                </w:tcPr>
                                <w:p w14:paraId="34E40BC2" w14:textId="4B16FB2B" w:rsidR="008F2068" w:rsidRPr="00F92942" w:rsidRDefault="008F2068" w:rsidP="008F2068">
                                  <w:pPr>
                                    <w:spacing w:line="259" w:lineRule="auto"/>
                                    <w:ind w:leftChars="0" w:left="0" w:firstLineChars="0" w:firstLine="0"/>
                                    <w:suppressOverlap/>
                                    <w:rPr>
                                      <w:lang w:val="en-US"/>
                                    </w:rPr>
                                  </w:pPr>
                                  <w:r>
                                    <w:rPr>
                                      <w:rFonts w:hint="eastAsia"/>
                                      <w:lang w:val="en-US"/>
                                    </w:rPr>
                                    <w:t>試乗会参加者</w:t>
                                  </w:r>
                                  <w:r w:rsidRPr="00F64C52">
                                    <w:rPr>
                                      <w:rFonts w:hint="eastAsia"/>
                                      <w:lang w:val="en-US"/>
                                    </w:rPr>
                                    <w:t>を対象としたアンケート調査</w:t>
                                  </w:r>
                                  <w:r>
                                    <w:rPr>
                                      <w:rFonts w:hint="eastAsia"/>
                                      <w:lang w:val="en-US"/>
                                    </w:rPr>
                                    <w:t>により、</w:t>
                                  </w:r>
                                  <w:r w:rsidRPr="00F64C52">
                                    <w:rPr>
                                      <w:rFonts w:hint="eastAsia"/>
                                    </w:rPr>
                                    <w:t>自動運転サービスの利用を希望する人の割合</w:t>
                                  </w:r>
                                  <w:r>
                                    <w:rPr>
                                      <w:rFonts w:hint="eastAsia"/>
                                    </w:rPr>
                                    <w:t>を確認</w:t>
                                  </w:r>
                                </w:p>
                              </w:tc>
                            </w:tr>
                            <w:tr w:rsidR="008F2068" w:rsidRPr="00F92942" w14:paraId="118A2310"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9877F9B" w14:textId="77777777" w:rsidR="008F2068" w:rsidRDefault="008F2068" w:rsidP="008F2068">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E374C33" w14:textId="49E49972" w:rsidR="008F2068" w:rsidRDefault="008F2068" w:rsidP="008F2068">
                                  <w:pPr>
                                    <w:spacing w:line="259" w:lineRule="auto"/>
                                    <w:ind w:leftChars="0" w:left="0" w:firstLineChars="0" w:firstLine="0"/>
                                    <w:suppressOverlap/>
                                    <w:rPr>
                                      <w:lang w:val="en-US"/>
                                    </w:rPr>
                                  </w:pPr>
                                  <w:r w:rsidRPr="00F64C52">
                                    <w:rPr>
                                      <w:rFonts w:hint="eastAsia"/>
                                      <w:lang w:val="en-US" w:bidi="ar-SA"/>
                                    </w:rPr>
                                    <w:t>自動運転サービスを不安と感じる人の割合</w:t>
                                  </w:r>
                                </w:p>
                              </w:tc>
                              <w:tc>
                                <w:tcPr>
                                  <w:tcW w:w="5796" w:type="dxa"/>
                                  <w:tcBorders>
                                    <w:top w:val="single" w:sz="4" w:space="0" w:color="000000"/>
                                    <w:left w:val="single" w:sz="4" w:space="0" w:color="000000"/>
                                    <w:bottom w:val="single" w:sz="4" w:space="0" w:color="000000"/>
                                    <w:right w:val="single" w:sz="4" w:space="0" w:color="000000"/>
                                  </w:tcBorders>
                                </w:tcPr>
                                <w:p w14:paraId="5A733A22" w14:textId="7E41022F" w:rsidR="008F2068" w:rsidRPr="00F92942" w:rsidRDefault="008F2068" w:rsidP="008F2068">
                                  <w:pPr>
                                    <w:spacing w:line="259" w:lineRule="auto"/>
                                    <w:ind w:leftChars="0" w:left="0" w:firstLineChars="0" w:firstLine="0"/>
                                    <w:suppressOverlap/>
                                    <w:rPr>
                                      <w:lang w:val="en-US"/>
                                    </w:rPr>
                                  </w:pPr>
                                  <w:r>
                                    <w:rPr>
                                      <w:rFonts w:hint="eastAsia"/>
                                      <w:lang w:val="en-US"/>
                                    </w:rPr>
                                    <w:t>試乗会参加者</w:t>
                                  </w:r>
                                  <w:r w:rsidRPr="00F64C52">
                                    <w:rPr>
                                      <w:rFonts w:hint="eastAsia"/>
                                      <w:lang w:val="en-US"/>
                                    </w:rPr>
                                    <w:t>を対象としたアンケート調査</w:t>
                                  </w:r>
                                  <w:r>
                                    <w:rPr>
                                      <w:rFonts w:hint="eastAsia"/>
                                      <w:lang w:val="en-US"/>
                                    </w:rPr>
                                    <w:t>により、</w:t>
                                  </w:r>
                                  <w:r w:rsidRPr="00F64C52">
                                    <w:rPr>
                                      <w:rFonts w:hint="eastAsia"/>
                                      <w:lang w:val="en-US" w:bidi="ar-SA"/>
                                    </w:rPr>
                                    <w:t>自動運転サービスを不安と感じる人の割合</w:t>
                                  </w:r>
                                  <w:r>
                                    <w:rPr>
                                      <w:rFonts w:hint="eastAsia"/>
                                      <w:lang w:val="en-US" w:bidi="ar-SA"/>
                                    </w:rPr>
                                    <w:t>を確認</w:t>
                                  </w:r>
                                </w:p>
                              </w:tc>
                            </w:tr>
                            <w:tr w:rsidR="008F2068" w:rsidRPr="00F92942" w14:paraId="5B2EED99"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7B6FE830" w14:textId="77777777" w:rsidR="008F2068" w:rsidRDefault="008F2068" w:rsidP="008F2068">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F2B6F4E" w14:textId="17318737" w:rsidR="008F2068" w:rsidRPr="004C2CAF" w:rsidRDefault="008F2068" w:rsidP="008F2068">
                                  <w:pPr>
                                    <w:spacing w:line="259" w:lineRule="auto"/>
                                    <w:ind w:leftChars="0" w:left="0" w:firstLineChars="0" w:firstLine="0"/>
                                    <w:suppressOverlap/>
                                    <w:rPr>
                                      <w:lang w:val="en-US"/>
                                    </w:rPr>
                                  </w:pPr>
                                  <w:r>
                                    <w:rPr>
                                      <w:rFonts w:hint="eastAsia"/>
                                      <w:lang w:val="en-US"/>
                                    </w:rPr>
                                    <w:t>試乗会等による</w:t>
                                  </w:r>
                                  <w:r w:rsidRPr="004C2CAF">
                                    <w:rPr>
                                      <w:rFonts w:hint="eastAsia"/>
                                      <w:lang w:val="en-US"/>
                                    </w:rPr>
                                    <w:t>市民の行動変容</w:t>
                                  </w:r>
                                  <w:r>
                                    <w:rPr>
                                      <w:rFonts w:hint="eastAsia"/>
                                      <w:lang w:val="en-US"/>
                                    </w:rPr>
                                    <w:t>の推進</w:t>
                                  </w:r>
                                </w:p>
                              </w:tc>
                              <w:tc>
                                <w:tcPr>
                                  <w:tcW w:w="5796" w:type="dxa"/>
                                  <w:tcBorders>
                                    <w:top w:val="single" w:sz="4" w:space="0" w:color="000000"/>
                                    <w:left w:val="single" w:sz="4" w:space="0" w:color="000000"/>
                                    <w:bottom w:val="single" w:sz="4" w:space="0" w:color="000000"/>
                                    <w:right w:val="single" w:sz="4" w:space="0" w:color="000000"/>
                                  </w:tcBorders>
                                </w:tcPr>
                                <w:p w14:paraId="1059AC2D" w14:textId="6B1FB6F0" w:rsidR="008F2068" w:rsidRPr="00F92942" w:rsidRDefault="008F2068" w:rsidP="008F2068">
                                  <w:pPr>
                                    <w:spacing w:line="259" w:lineRule="auto"/>
                                    <w:ind w:leftChars="0" w:left="0" w:firstLineChars="0" w:firstLine="0"/>
                                    <w:suppressOverlap/>
                                    <w:rPr>
                                      <w:lang w:val="en-US"/>
                                    </w:rPr>
                                  </w:pPr>
                                  <w:r>
                                    <w:rPr>
                                      <w:rFonts w:hint="eastAsia"/>
                                      <w:lang w:val="en-US"/>
                                    </w:rPr>
                                    <w:t>地域の小学生を対象に試乗会を開催。</w:t>
                                  </w:r>
                                  <w:r w:rsidRPr="004C2CAF">
                                    <w:rPr>
                                      <w:rFonts w:hint="eastAsia"/>
                                      <w:lang w:val="en-US"/>
                                    </w:rPr>
                                    <w:t>自動運転の仕組みや安全性の学びを通して、地域内における社会受容性</w:t>
                                  </w:r>
                                  <w:r>
                                    <w:rPr>
                                      <w:rFonts w:hint="eastAsia"/>
                                      <w:lang w:val="en-US"/>
                                    </w:rPr>
                                    <w:t>を</w:t>
                                  </w:r>
                                  <w:r w:rsidRPr="004C2CAF">
                                    <w:rPr>
                                      <w:rFonts w:hint="eastAsia"/>
                                      <w:lang w:val="en-US"/>
                                    </w:rPr>
                                    <w:t>醸成</w:t>
                                  </w:r>
                                </w:p>
                              </w:tc>
                            </w:tr>
                          </w:tbl>
                          <w:p w14:paraId="325DE9B7" w14:textId="77777777" w:rsidR="00460B48" w:rsidRDefault="00460B48" w:rsidP="00460B48">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E8C81D" id="_x0000_t202" coordsize="21600,21600" o:spt="202" path="m,l,21600r21600,l21600,xe">
                <v:stroke joinstyle="miter"/>
                <v:path gradientshapeok="t" o:connecttype="rect"/>
              </v:shapetype>
              <v:shape id="テキスト ボックス 4" o:spid="_x0000_s1029" type="#_x0000_t202" style="position:absolute;margin-left:0;margin-top:22.75pt;width:502.85pt;height:447.75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460B48" w:rsidRPr="0040472B" w14:paraId="7500B0A2" w14:textId="77777777" w:rsidTr="003620E6">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D721E0D" w14:textId="77777777" w:rsidR="00460B48" w:rsidRDefault="00460B48" w:rsidP="00460B48">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6DF78E72" w14:textId="77777777" w:rsidR="00460B48" w:rsidRPr="0040472B" w:rsidRDefault="00460B48" w:rsidP="00460B48">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D208E52" w14:textId="77777777" w:rsidR="00460B48" w:rsidRDefault="00460B48" w:rsidP="00460B48">
                            <w:pPr>
                              <w:spacing w:line="259" w:lineRule="auto"/>
                              <w:ind w:leftChars="0" w:left="0" w:firstLineChars="0" w:firstLine="0"/>
                              <w:suppressOverlap/>
                              <w:jc w:val="center"/>
                            </w:pPr>
                            <w:r>
                              <w:rPr>
                                <w:rFonts w:hint="eastAsia"/>
                              </w:rPr>
                              <w:t>検証方法</w:t>
                            </w:r>
                          </w:p>
                        </w:tc>
                      </w:tr>
                      <w:tr w:rsidR="00460B48" w:rsidRPr="00F92942" w14:paraId="4E6381A4" w14:textId="77777777" w:rsidTr="003620E6">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68536AE" w14:textId="77777777" w:rsidR="00460B48" w:rsidRPr="00F92942" w:rsidRDefault="00460B48" w:rsidP="00460B48">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8F868E" w14:textId="77777777" w:rsidR="00460B48" w:rsidRPr="00AA47A3" w:rsidRDefault="00460B48" w:rsidP="00460B48">
                            <w:pPr>
                              <w:spacing w:line="259" w:lineRule="auto"/>
                              <w:ind w:leftChars="0" w:left="0" w:firstLineChars="0" w:firstLine="0"/>
                              <w:suppressOverlap/>
                              <w:rPr>
                                <w:lang w:val="en-US"/>
                              </w:rPr>
                            </w:pPr>
                            <w:r w:rsidRPr="00AA47A3">
                              <w:rPr>
                                <w:rFonts w:hint="eastAsia"/>
                              </w:rPr>
                              <w:t>自動運転サービスの支払い意思額</w:t>
                            </w:r>
                          </w:p>
                        </w:tc>
                        <w:tc>
                          <w:tcPr>
                            <w:tcW w:w="5796" w:type="dxa"/>
                            <w:tcBorders>
                              <w:top w:val="single" w:sz="4" w:space="0" w:color="000000"/>
                              <w:left w:val="single" w:sz="4" w:space="0" w:color="000000"/>
                              <w:bottom w:val="single" w:sz="4" w:space="0" w:color="000000"/>
                              <w:right w:val="single" w:sz="4" w:space="0" w:color="000000"/>
                            </w:tcBorders>
                          </w:tcPr>
                          <w:p w14:paraId="3029CB28" w14:textId="57B532ED" w:rsidR="00460B48" w:rsidRPr="00AA47A3" w:rsidRDefault="00423916" w:rsidP="00460B48">
                            <w:pPr>
                              <w:spacing w:line="259" w:lineRule="auto"/>
                              <w:ind w:leftChars="0" w:left="0" w:firstLineChars="0" w:firstLine="0"/>
                              <w:suppressOverlap/>
                              <w:rPr>
                                <w:lang w:val="en-US"/>
                              </w:rPr>
                            </w:pPr>
                            <w:r w:rsidRPr="00AA47A3">
                              <w:rPr>
                                <w:rFonts w:hint="eastAsia"/>
                                <w:lang w:val="en-US"/>
                              </w:rPr>
                              <w:t>試乗会参加者</w:t>
                            </w:r>
                            <w:r w:rsidR="00460B48" w:rsidRPr="00AA47A3">
                              <w:rPr>
                                <w:rFonts w:hint="eastAsia"/>
                                <w:lang w:val="en-US"/>
                              </w:rPr>
                              <w:t>を対象としたアンケート調査により、</w:t>
                            </w:r>
                            <w:r w:rsidR="00460B48" w:rsidRPr="00AA47A3">
                              <w:rPr>
                                <w:rFonts w:hint="eastAsia"/>
                              </w:rPr>
                              <w:t>現行サービスと比較した場合の自動運転サービスの支払い意思額を確認</w:t>
                            </w:r>
                          </w:p>
                        </w:tc>
                      </w:tr>
                      <w:tr w:rsidR="00460B48" w:rsidRPr="00F92942" w14:paraId="32B62340"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A714EB0" w14:textId="77777777" w:rsidR="00460B48" w:rsidRDefault="00460B48" w:rsidP="00460B48">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7E4952C" w14:textId="77777777" w:rsidR="00460B48" w:rsidRPr="00AA47A3" w:rsidRDefault="00460B48" w:rsidP="00460B48">
                            <w:pPr>
                              <w:spacing w:line="259" w:lineRule="auto"/>
                              <w:ind w:leftChars="0" w:left="0" w:firstLineChars="0" w:firstLine="0"/>
                              <w:suppressOverlap/>
                              <w:rPr>
                                <w:lang w:val="en-US"/>
                              </w:rPr>
                            </w:pPr>
                            <w:r w:rsidRPr="00AA47A3">
                              <w:rPr>
                                <w:rFonts w:hint="eastAsia"/>
                                <w:lang w:val="en-US"/>
                              </w:rPr>
                              <w:t>自動運転サービスが導入された場合の想定利用頻度</w:t>
                            </w:r>
                          </w:p>
                        </w:tc>
                        <w:tc>
                          <w:tcPr>
                            <w:tcW w:w="5796" w:type="dxa"/>
                            <w:tcBorders>
                              <w:top w:val="single" w:sz="4" w:space="0" w:color="000000"/>
                              <w:left w:val="single" w:sz="4" w:space="0" w:color="000000"/>
                              <w:bottom w:val="single" w:sz="4" w:space="0" w:color="000000"/>
                              <w:right w:val="single" w:sz="4" w:space="0" w:color="000000"/>
                            </w:tcBorders>
                          </w:tcPr>
                          <w:p w14:paraId="273B8DA8" w14:textId="63581688" w:rsidR="00460B48" w:rsidRPr="00AA47A3" w:rsidRDefault="00423916" w:rsidP="00460B48">
                            <w:pPr>
                              <w:spacing w:line="259" w:lineRule="auto"/>
                              <w:ind w:leftChars="0" w:left="0" w:firstLineChars="0" w:firstLine="0"/>
                              <w:suppressOverlap/>
                              <w:rPr>
                                <w:lang w:val="en-US"/>
                              </w:rPr>
                            </w:pPr>
                            <w:r w:rsidRPr="00AA47A3">
                              <w:rPr>
                                <w:rFonts w:hint="eastAsia"/>
                                <w:lang w:val="en-US"/>
                              </w:rPr>
                              <w:t>試乗会参加者</w:t>
                            </w:r>
                            <w:r w:rsidR="00460B48" w:rsidRPr="00AA47A3">
                              <w:rPr>
                                <w:rFonts w:hint="eastAsia"/>
                                <w:lang w:val="en-US"/>
                              </w:rPr>
                              <w:t>を対象としたアンケート調査により、週1回以上の利用を想定する人の割合を確認</w:t>
                            </w:r>
                          </w:p>
                        </w:tc>
                      </w:tr>
                      <w:tr w:rsidR="00460B48" w:rsidRPr="00F92942" w14:paraId="4A2FCDCD"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10731117" w14:textId="77777777" w:rsidR="00460B48" w:rsidRDefault="00460B48" w:rsidP="00460B48">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96353BB" w14:textId="00136A69" w:rsidR="00460B48" w:rsidRPr="00AA47A3" w:rsidRDefault="00E5085A" w:rsidP="00460B48">
                            <w:pPr>
                              <w:spacing w:line="259" w:lineRule="auto"/>
                              <w:ind w:leftChars="0" w:left="0" w:firstLineChars="0" w:firstLine="0"/>
                              <w:suppressOverlap/>
                              <w:rPr>
                                <w:lang w:val="en-US"/>
                              </w:rPr>
                            </w:pPr>
                            <w:r w:rsidRPr="00AA47A3">
                              <w:rPr>
                                <w:rFonts w:hint="eastAsia"/>
                                <w:lang w:val="en-US"/>
                              </w:rPr>
                              <w:t>移動以外の効果（</w:t>
                            </w:r>
                            <w:r w:rsidRPr="00AA47A3">
                              <w:rPr>
                                <w:lang w:val="en-US"/>
                              </w:rPr>
                              <w:t>経済価値、社会価値、環境価値</w:t>
                            </w:r>
                            <w:r w:rsidRPr="00AA47A3">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6290057F" w14:textId="25F092D4" w:rsidR="00460B48" w:rsidRPr="00AA47A3" w:rsidRDefault="00B427DA" w:rsidP="00460B48">
                            <w:pPr>
                              <w:spacing w:line="259" w:lineRule="auto"/>
                              <w:ind w:leftChars="0" w:left="0" w:firstLineChars="0" w:firstLine="0"/>
                              <w:suppressOverlap/>
                              <w:rPr>
                                <w:lang w:val="en-US"/>
                              </w:rPr>
                            </w:pPr>
                            <w:r w:rsidRPr="00AA47A3">
                              <w:rPr>
                                <w:rFonts w:hint="eastAsia"/>
                                <w:lang w:val="en-US"/>
                              </w:rPr>
                              <w:t>移動需要の可視化・分析を行ったうえで、クロスセクター効果等を含んだ移動以外の効果を試算</w:t>
                            </w:r>
                          </w:p>
                        </w:tc>
                      </w:tr>
                      <w:tr w:rsidR="00423916" w:rsidRPr="00F92942" w14:paraId="7375310C" w14:textId="77777777" w:rsidTr="003620E6">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6F70432" w14:textId="77777777" w:rsidR="00423916" w:rsidRDefault="00423916" w:rsidP="00423916">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D68BA05" w14:textId="3ED9F6A1" w:rsidR="00423916" w:rsidRPr="00AA47A3" w:rsidRDefault="004D3F68" w:rsidP="00423916">
                            <w:pPr>
                              <w:spacing w:line="259" w:lineRule="auto"/>
                              <w:ind w:leftChars="0" w:left="0" w:firstLineChars="0" w:firstLine="0"/>
                              <w:suppressOverlap/>
                              <w:rPr>
                                <w:lang w:val="en-US"/>
                              </w:rPr>
                            </w:pPr>
                            <w:r w:rsidRPr="00AA47A3">
                              <w:rPr>
                                <w:rFonts w:hint="eastAsia"/>
                                <w:lang w:val="en-US"/>
                              </w:rPr>
                              <w:t>インフラからの車両・歩行者検知情報の活用による車両の安全性向上</w:t>
                            </w:r>
                          </w:p>
                        </w:tc>
                        <w:tc>
                          <w:tcPr>
                            <w:tcW w:w="5796" w:type="dxa"/>
                            <w:tcBorders>
                              <w:top w:val="single" w:sz="4" w:space="0" w:color="000000"/>
                              <w:left w:val="single" w:sz="4" w:space="0" w:color="000000"/>
                              <w:bottom w:val="single" w:sz="4" w:space="0" w:color="000000"/>
                              <w:right w:val="single" w:sz="4" w:space="0" w:color="000000"/>
                            </w:tcBorders>
                          </w:tcPr>
                          <w:p w14:paraId="65B53312" w14:textId="38D96E96" w:rsidR="008F2068" w:rsidRPr="00AA47A3" w:rsidRDefault="004D3F68" w:rsidP="00423916">
                            <w:pPr>
                              <w:spacing w:line="259" w:lineRule="auto"/>
                              <w:ind w:leftChars="0" w:left="0" w:firstLineChars="0" w:firstLine="0"/>
                              <w:suppressOverlap/>
                              <w:rPr>
                                <w:lang w:val="en-US"/>
                              </w:rPr>
                            </w:pPr>
                            <w:r w:rsidRPr="00AA47A3">
                              <w:rPr>
                                <w:rFonts w:hint="eastAsia"/>
                                <w:lang w:val="en-US"/>
                              </w:rPr>
                              <w:t>想定されるユースケースにおいて、車両単体で認識する場合に比べ、インフラセンサを活用することで同一物標の認識が何メートル早まったかを評価する</w:t>
                            </w:r>
                          </w:p>
                        </w:tc>
                      </w:tr>
                      <w:tr w:rsidR="008F2068" w:rsidRPr="00F92942" w14:paraId="4FB201AA"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1E78EB2" w14:textId="77777777" w:rsidR="008F2068" w:rsidRDefault="008F2068" w:rsidP="008F2068">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B5A2DE3" w14:textId="7BFE6EE1" w:rsidR="008F2068" w:rsidRPr="00BA5811" w:rsidRDefault="008F2068" w:rsidP="008F2068">
                            <w:pPr>
                              <w:spacing w:line="259" w:lineRule="auto"/>
                              <w:ind w:leftChars="0" w:left="0" w:firstLineChars="0" w:firstLine="0"/>
                              <w:suppressOverlap/>
                              <w:rPr>
                                <w:lang w:val="en-US"/>
                              </w:rPr>
                            </w:pPr>
                            <w:r w:rsidRPr="00BA5811">
                              <w:rPr>
                                <w:rStyle w:val="normaltextrun"/>
                                <w:rFonts w:hint="eastAsia"/>
                                <w:szCs w:val="21"/>
                                <w:shd w:val="clear" w:color="auto" w:fill="FFFFFF"/>
                              </w:rPr>
                              <w:t>走行中給電の準公道への敷設と</w:t>
                            </w:r>
                            <w:r w:rsidR="00406D73" w:rsidRPr="00BA5811">
                              <w:rPr>
                                <w:rStyle w:val="normaltextrun"/>
                                <w:rFonts w:hint="eastAsia"/>
                                <w:szCs w:val="21"/>
                                <w:shd w:val="clear" w:color="auto" w:fill="FFFFFF"/>
                              </w:rPr>
                              <w:t>実車両の走行</w:t>
                            </w:r>
                          </w:p>
                        </w:tc>
                        <w:tc>
                          <w:tcPr>
                            <w:tcW w:w="5796" w:type="dxa"/>
                            <w:tcBorders>
                              <w:top w:val="single" w:sz="4" w:space="0" w:color="000000"/>
                              <w:left w:val="single" w:sz="4" w:space="0" w:color="000000"/>
                              <w:bottom w:val="single" w:sz="4" w:space="0" w:color="000000"/>
                              <w:right w:val="single" w:sz="4" w:space="0" w:color="000000"/>
                            </w:tcBorders>
                          </w:tcPr>
                          <w:p w14:paraId="2D9F349C" w14:textId="10F04CD7" w:rsidR="008F2068" w:rsidRPr="00BA5811" w:rsidRDefault="008F2068" w:rsidP="008F2068">
                            <w:pPr>
                              <w:spacing w:line="259" w:lineRule="auto"/>
                              <w:ind w:leftChars="0" w:left="0" w:firstLineChars="0" w:firstLine="0"/>
                              <w:suppressOverlap/>
                              <w:rPr>
                                <w:lang w:val="en-US"/>
                              </w:rPr>
                            </w:pPr>
                            <w:r w:rsidRPr="00BA5811">
                              <w:rPr>
                                <w:rStyle w:val="normaltextrun"/>
                                <w:rFonts w:hint="eastAsia"/>
                                <w:szCs w:val="21"/>
                              </w:rPr>
                              <w:t>愛知県国際展示場内の街路に走行中給電のインフラの敷設を完了。走行中給電対応車両を走行させ、車両への給電を確認。</w:t>
                            </w:r>
                          </w:p>
                        </w:tc>
                      </w:tr>
                      <w:tr w:rsidR="008F2068" w:rsidRPr="00F92942" w14:paraId="3D020796"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AF6AB0D" w14:textId="77777777" w:rsidR="008F2068" w:rsidRDefault="008F2068" w:rsidP="008F2068">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40CF8D2" w14:textId="2B359D76" w:rsidR="008F2068" w:rsidRPr="00423916" w:rsidRDefault="008F2068" w:rsidP="008F2068">
                            <w:pPr>
                              <w:spacing w:line="259" w:lineRule="auto"/>
                              <w:ind w:leftChars="0" w:left="0" w:firstLineChars="0" w:firstLine="0"/>
                              <w:suppressOverlap/>
                              <w:rPr>
                                <w:color w:val="FF0000"/>
                                <w:lang w:val="en-US"/>
                              </w:rPr>
                            </w:pPr>
                          </w:p>
                        </w:tc>
                        <w:tc>
                          <w:tcPr>
                            <w:tcW w:w="5796" w:type="dxa"/>
                            <w:tcBorders>
                              <w:top w:val="single" w:sz="4" w:space="0" w:color="000000"/>
                              <w:left w:val="single" w:sz="4" w:space="0" w:color="000000"/>
                              <w:bottom w:val="single" w:sz="4" w:space="0" w:color="000000"/>
                              <w:right w:val="single" w:sz="4" w:space="0" w:color="000000"/>
                            </w:tcBorders>
                          </w:tcPr>
                          <w:p w14:paraId="60B28E18" w14:textId="6C7D302A" w:rsidR="008F2068" w:rsidRPr="00423916" w:rsidRDefault="008F2068" w:rsidP="008F2068">
                            <w:pPr>
                              <w:spacing w:line="259" w:lineRule="auto"/>
                              <w:ind w:leftChars="0" w:left="0" w:firstLineChars="0" w:firstLine="0"/>
                              <w:suppressOverlap/>
                              <w:rPr>
                                <w:color w:val="FF0000"/>
                                <w:lang w:val="en-US"/>
                              </w:rPr>
                            </w:pPr>
                          </w:p>
                        </w:tc>
                      </w:tr>
                      <w:tr w:rsidR="008F2068" w:rsidRPr="00F92942" w14:paraId="2BA3E4A6" w14:textId="77777777" w:rsidTr="003620E6">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1E9C94E" w14:textId="77777777" w:rsidR="008F2068" w:rsidRDefault="008F2068" w:rsidP="008F2068">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0DC7792" w14:textId="0C1C5E27" w:rsidR="008F2068" w:rsidRDefault="008F2068" w:rsidP="008F2068">
                            <w:pPr>
                              <w:spacing w:line="259" w:lineRule="auto"/>
                              <w:ind w:leftChars="0" w:left="0" w:firstLineChars="0" w:firstLine="0"/>
                              <w:suppressOverlap/>
                              <w:rPr>
                                <w:lang w:val="en-US"/>
                              </w:rPr>
                            </w:pPr>
                            <w:r w:rsidRPr="00F64C52">
                              <w:rPr>
                                <w:rFonts w:hint="eastAsia"/>
                                <w:color w:val="000000" w:themeColor="text1"/>
                              </w:rPr>
                              <w:t>自動運転サービスの利用を希望する人の割合</w:t>
                            </w:r>
                          </w:p>
                        </w:tc>
                        <w:tc>
                          <w:tcPr>
                            <w:tcW w:w="5796" w:type="dxa"/>
                            <w:tcBorders>
                              <w:top w:val="single" w:sz="4" w:space="0" w:color="000000"/>
                              <w:left w:val="single" w:sz="4" w:space="0" w:color="000000"/>
                              <w:bottom w:val="single" w:sz="4" w:space="0" w:color="000000"/>
                              <w:right w:val="single" w:sz="4" w:space="0" w:color="000000"/>
                            </w:tcBorders>
                          </w:tcPr>
                          <w:p w14:paraId="34E40BC2" w14:textId="4B16FB2B" w:rsidR="008F2068" w:rsidRPr="00F92942" w:rsidRDefault="008F2068" w:rsidP="008F2068">
                            <w:pPr>
                              <w:spacing w:line="259" w:lineRule="auto"/>
                              <w:ind w:leftChars="0" w:left="0" w:firstLineChars="0" w:firstLine="0"/>
                              <w:suppressOverlap/>
                              <w:rPr>
                                <w:lang w:val="en-US"/>
                              </w:rPr>
                            </w:pPr>
                            <w:r>
                              <w:rPr>
                                <w:rFonts w:hint="eastAsia"/>
                                <w:lang w:val="en-US"/>
                              </w:rPr>
                              <w:t>試乗会参加者</w:t>
                            </w:r>
                            <w:r w:rsidRPr="00F64C52">
                              <w:rPr>
                                <w:rFonts w:hint="eastAsia"/>
                                <w:lang w:val="en-US"/>
                              </w:rPr>
                              <w:t>を対象としたアンケート調査</w:t>
                            </w:r>
                            <w:r>
                              <w:rPr>
                                <w:rFonts w:hint="eastAsia"/>
                                <w:lang w:val="en-US"/>
                              </w:rPr>
                              <w:t>により、</w:t>
                            </w:r>
                            <w:r w:rsidRPr="00F64C52">
                              <w:rPr>
                                <w:rFonts w:hint="eastAsia"/>
                              </w:rPr>
                              <w:t>自動運転サービスの利用を希望する人の割合</w:t>
                            </w:r>
                            <w:r>
                              <w:rPr>
                                <w:rFonts w:hint="eastAsia"/>
                              </w:rPr>
                              <w:t>を確認</w:t>
                            </w:r>
                          </w:p>
                        </w:tc>
                      </w:tr>
                      <w:tr w:rsidR="008F2068" w:rsidRPr="00F92942" w14:paraId="118A2310"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9877F9B" w14:textId="77777777" w:rsidR="008F2068" w:rsidRDefault="008F2068" w:rsidP="008F2068">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E374C33" w14:textId="49E49972" w:rsidR="008F2068" w:rsidRDefault="008F2068" w:rsidP="008F2068">
                            <w:pPr>
                              <w:spacing w:line="259" w:lineRule="auto"/>
                              <w:ind w:leftChars="0" w:left="0" w:firstLineChars="0" w:firstLine="0"/>
                              <w:suppressOverlap/>
                              <w:rPr>
                                <w:lang w:val="en-US"/>
                              </w:rPr>
                            </w:pPr>
                            <w:r w:rsidRPr="00F64C52">
                              <w:rPr>
                                <w:rFonts w:hint="eastAsia"/>
                                <w:lang w:val="en-US" w:bidi="ar-SA"/>
                              </w:rPr>
                              <w:t>自動運転サービスを不安と感じる人の割合</w:t>
                            </w:r>
                          </w:p>
                        </w:tc>
                        <w:tc>
                          <w:tcPr>
                            <w:tcW w:w="5796" w:type="dxa"/>
                            <w:tcBorders>
                              <w:top w:val="single" w:sz="4" w:space="0" w:color="000000"/>
                              <w:left w:val="single" w:sz="4" w:space="0" w:color="000000"/>
                              <w:bottom w:val="single" w:sz="4" w:space="0" w:color="000000"/>
                              <w:right w:val="single" w:sz="4" w:space="0" w:color="000000"/>
                            </w:tcBorders>
                          </w:tcPr>
                          <w:p w14:paraId="5A733A22" w14:textId="7E41022F" w:rsidR="008F2068" w:rsidRPr="00F92942" w:rsidRDefault="008F2068" w:rsidP="008F2068">
                            <w:pPr>
                              <w:spacing w:line="259" w:lineRule="auto"/>
                              <w:ind w:leftChars="0" w:left="0" w:firstLineChars="0" w:firstLine="0"/>
                              <w:suppressOverlap/>
                              <w:rPr>
                                <w:lang w:val="en-US"/>
                              </w:rPr>
                            </w:pPr>
                            <w:r>
                              <w:rPr>
                                <w:rFonts w:hint="eastAsia"/>
                                <w:lang w:val="en-US"/>
                              </w:rPr>
                              <w:t>試乗会参加者</w:t>
                            </w:r>
                            <w:r w:rsidRPr="00F64C52">
                              <w:rPr>
                                <w:rFonts w:hint="eastAsia"/>
                                <w:lang w:val="en-US"/>
                              </w:rPr>
                              <w:t>を対象としたアンケート調査</w:t>
                            </w:r>
                            <w:r>
                              <w:rPr>
                                <w:rFonts w:hint="eastAsia"/>
                                <w:lang w:val="en-US"/>
                              </w:rPr>
                              <w:t>により、</w:t>
                            </w:r>
                            <w:r w:rsidRPr="00F64C52">
                              <w:rPr>
                                <w:rFonts w:hint="eastAsia"/>
                                <w:lang w:val="en-US" w:bidi="ar-SA"/>
                              </w:rPr>
                              <w:t>自動運転サービスを不安と感じる人の割合</w:t>
                            </w:r>
                            <w:r>
                              <w:rPr>
                                <w:rFonts w:hint="eastAsia"/>
                                <w:lang w:val="en-US" w:bidi="ar-SA"/>
                              </w:rPr>
                              <w:t>を確認</w:t>
                            </w:r>
                          </w:p>
                        </w:tc>
                      </w:tr>
                      <w:tr w:rsidR="008F2068" w:rsidRPr="00F92942" w14:paraId="5B2EED99" w14:textId="77777777" w:rsidTr="003620E6">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7B6FE830" w14:textId="77777777" w:rsidR="008F2068" w:rsidRDefault="008F2068" w:rsidP="008F2068">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F2B6F4E" w14:textId="17318737" w:rsidR="008F2068" w:rsidRPr="004C2CAF" w:rsidRDefault="008F2068" w:rsidP="008F2068">
                            <w:pPr>
                              <w:spacing w:line="259" w:lineRule="auto"/>
                              <w:ind w:leftChars="0" w:left="0" w:firstLineChars="0" w:firstLine="0"/>
                              <w:suppressOverlap/>
                              <w:rPr>
                                <w:lang w:val="en-US"/>
                              </w:rPr>
                            </w:pPr>
                            <w:r>
                              <w:rPr>
                                <w:rFonts w:hint="eastAsia"/>
                                <w:lang w:val="en-US"/>
                              </w:rPr>
                              <w:t>試乗会等による</w:t>
                            </w:r>
                            <w:r w:rsidRPr="004C2CAF">
                              <w:rPr>
                                <w:rFonts w:hint="eastAsia"/>
                                <w:lang w:val="en-US"/>
                              </w:rPr>
                              <w:t>市民の行動変容</w:t>
                            </w:r>
                            <w:r>
                              <w:rPr>
                                <w:rFonts w:hint="eastAsia"/>
                                <w:lang w:val="en-US"/>
                              </w:rPr>
                              <w:t>の推進</w:t>
                            </w:r>
                          </w:p>
                        </w:tc>
                        <w:tc>
                          <w:tcPr>
                            <w:tcW w:w="5796" w:type="dxa"/>
                            <w:tcBorders>
                              <w:top w:val="single" w:sz="4" w:space="0" w:color="000000"/>
                              <w:left w:val="single" w:sz="4" w:space="0" w:color="000000"/>
                              <w:bottom w:val="single" w:sz="4" w:space="0" w:color="000000"/>
                              <w:right w:val="single" w:sz="4" w:space="0" w:color="000000"/>
                            </w:tcBorders>
                          </w:tcPr>
                          <w:p w14:paraId="1059AC2D" w14:textId="6B1FB6F0" w:rsidR="008F2068" w:rsidRPr="00F92942" w:rsidRDefault="008F2068" w:rsidP="008F2068">
                            <w:pPr>
                              <w:spacing w:line="259" w:lineRule="auto"/>
                              <w:ind w:leftChars="0" w:left="0" w:firstLineChars="0" w:firstLine="0"/>
                              <w:suppressOverlap/>
                              <w:rPr>
                                <w:lang w:val="en-US"/>
                              </w:rPr>
                            </w:pPr>
                            <w:r>
                              <w:rPr>
                                <w:rFonts w:hint="eastAsia"/>
                                <w:lang w:val="en-US"/>
                              </w:rPr>
                              <w:t>地域の小学生を対象に試乗会を開催。</w:t>
                            </w:r>
                            <w:r w:rsidRPr="004C2CAF">
                              <w:rPr>
                                <w:rFonts w:hint="eastAsia"/>
                                <w:lang w:val="en-US"/>
                              </w:rPr>
                              <w:t>自動運転の仕組みや安全性の学びを通して、地域内における社会受容性</w:t>
                            </w:r>
                            <w:r>
                              <w:rPr>
                                <w:rFonts w:hint="eastAsia"/>
                                <w:lang w:val="en-US"/>
                              </w:rPr>
                              <w:t>を</w:t>
                            </w:r>
                            <w:r w:rsidRPr="004C2CAF">
                              <w:rPr>
                                <w:rFonts w:hint="eastAsia"/>
                                <w:lang w:val="en-US"/>
                              </w:rPr>
                              <w:t>醸成</w:t>
                            </w:r>
                          </w:p>
                        </w:tc>
                      </w:tr>
                    </w:tbl>
                    <w:p w14:paraId="325DE9B7" w14:textId="77777777" w:rsidR="00460B48" w:rsidRDefault="00460B48" w:rsidP="00460B48">
                      <w:pPr>
                        <w:ind w:leftChars="0" w:left="0" w:firstLineChars="0" w:firstLine="0"/>
                      </w:pPr>
                    </w:p>
                  </w:txbxContent>
                </v:textbox>
                <w10:wrap type="square" anchorx="margin"/>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499FCFF0" w14:textId="1466B89D" w:rsidR="00460B48" w:rsidRPr="00460B48" w:rsidRDefault="00460B48" w:rsidP="00C81437">
      <w:pPr>
        <w:ind w:leftChars="0" w:left="0" w:firstLineChars="0" w:firstLine="0"/>
        <w:rPr>
          <w:b/>
          <w:bCs/>
          <w:spacing w:val="-4"/>
          <w:sz w:val="26"/>
          <w:szCs w:val="26"/>
        </w:rPr>
        <w:sectPr w:rsidR="00460B48" w:rsidRPr="00460B48" w:rsidSect="00EB64AD">
          <w:footerReference w:type="default" r:id="rId8"/>
          <w:type w:val="continuous"/>
          <w:pgSz w:w="11910" w:h="16840"/>
          <w:pgMar w:top="851" w:right="851" w:bottom="567" w:left="851" w:header="720" w:footer="720" w:gutter="0"/>
          <w:cols w:space="720"/>
        </w:sectPr>
      </w:pPr>
    </w:p>
    <w:p w14:paraId="255931C3" w14:textId="7EAEA2C0"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600D81B5">
                <wp:simplePos x="0" y="0"/>
                <wp:positionH relativeFrom="column">
                  <wp:posOffset>0</wp:posOffset>
                </wp:positionH>
                <wp:positionV relativeFrom="paragraph">
                  <wp:posOffset>248285</wp:posOffset>
                </wp:positionV>
                <wp:extent cx="6386195" cy="251968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19680"/>
                        </a:xfrm>
                        <a:prstGeom prst="rect">
                          <a:avLst/>
                        </a:prstGeom>
                        <a:solidFill>
                          <a:srgbClr val="FFFFFF"/>
                        </a:solidFill>
                        <a:ln w="9525">
                          <a:solidFill>
                            <a:srgbClr val="000000"/>
                          </a:solidFill>
                          <a:miter lim="800000"/>
                          <a:headEnd/>
                          <a:tailEnd/>
                        </a:ln>
                      </wps:spPr>
                      <wps:txbx>
                        <w:txbxContent>
                          <w:p w14:paraId="58B588D1" w14:textId="21467ABD" w:rsidR="00460B48" w:rsidRPr="00185C63" w:rsidRDefault="00460B48" w:rsidP="00460B48">
                            <w:pPr>
                              <w:spacing w:line="259" w:lineRule="auto"/>
                              <w:ind w:leftChars="0" w:left="0" w:firstLineChars="0" w:firstLine="0"/>
                              <w:suppressOverlap/>
                              <w:rPr>
                                <w:lang w:val="en-US"/>
                              </w:rPr>
                            </w:pPr>
                            <w:r w:rsidRPr="00F64C52">
                              <w:rPr>
                                <w:rFonts w:hint="eastAsia"/>
                                <w:color w:val="000000" w:themeColor="text1"/>
                              </w:rPr>
                              <w:t>支払い意</w:t>
                            </w:r>
                            <w:r w:rsidRPr="0098453B">
                              <w:rPr>
                                <w:rFonts w:hint="eastAsia"/>
                                <w:lang w:val="en-US"/>
                              </w:rPr>
                              <w:t>思額に関しては、</w:t>
                            </w:r>
                            <w:r w:rsidRPr="00F64C52">
                              <w:rPr>
                                <w:rFonts w:hint="eastAsia"/>
                                <w:lang w:val="en-US"/>
                              </w:rPr>
                              <w:t>片道</w:t>
                            </w:r>
                            <w:r w:rsidRPr="00F64C52">
                              <w:rPr>
                                <w:lang w:val="en-US"/>
                              </w:rPr>
                              <w:t>500</w:t>
                            </w:r>
                            <w:r w:rsidRPr="00F64C52">
                              <w:rPr>
                                <w:rFonts w:hint="eastAsia"/>
                                <w:lang w:val="en-US"/>
                              </w:rPr>
                              <w:t>円以上を「高い」と感じる人の割合が</w:t>
                            </w:r>
                            <w:r w:rsidR="00365EA4">
                              <w:rPr>
                                <w:rFonts w:hint="eastAsia"/>
                                <w:lang w:val="en-US"/>
                              </w:rPr>
                              <w:t>90%</w:t>
                            </w:r>
                            <w:r w:rsidR="00907BCB">
                              <w:rPr>
                                <w:rFonts w:hint="eastAsia"/>
                                <w:lang w:val="en-US"/>
                              </w:rPr>
                              <w:t>を占め</w:t>
                            </w:r>
                            <w:r w:rsidRPr="00F64C52">
                              <w:rPr>
                                <w:rFonts w:hint="eastAsia"/>
                                <w:lang w:val="en-US"/>
                              </w:rPr>
                              <w:t>、</w:t>
                            </w:r>
                            <w:r w:rsidR="00365EA4">
                              <w:rPr>
                                <w:rFonts w:hint="eastAsia"/>
                                <w:lang w:val="en-US"/>
                              </w:rPr>
                              <w:t>80%</w:t>
                            </w:r>
                            <w:r w:rsidR="00907BCB">
                              <w:rPr>
                                <w:rFonts w:hint="eastAsia"/>
                                <w:lang w:val="en-US"/>
                              </w:rPr>
                              <w:t>以上の人が</w:t>
                            </w:r>
                            <w:r w:rsidRPr="00F64C52">
                              <w:rPr>
                                <w:rFonts w:hint="eastAsia"/>
                                <w:lang w:val="en-US"/>
                              </w:rPr>
                              <w:t>1000円以上</w:t>
                            </w:r>
                            <w:r>
                              <w:rPr>
                                <w:rFonts w:hint="eastAsia"/>
                                <w:lang w:val="en-US"/>
                              </w:rPr>
                              <w:t>は</w:t>
                            </w:r>
                            <w:r w:rsidRPr="00F64C52">
                              <w:rPr>
                                <w:rFonts w:hint="eastAsia"/>
                                <w:lang w:val="en-US"/>
                              </w:rPr>
                              <w:t>「高すぎて利用できない」と</w:t>
                            </w:r>
                            <w:r w:rsidR="00907BCB">
                              <w:rPr>
                                <w:rFonts w:hint="eastAsia"/>
                                <w:lang w:val="en-US"/>
                              </w:rPr>
                              <w:t>回答する</w:t>
                            </w:r>
                            <w:r>
                              <w:rPr>
                                <w:rFonts w:hint="eastAsia"/>
                                <w:lang w:val="en-US"/>
                              </w:rPr>
                              <w:t>結果とな</w:t>
                            </w:r>
                            <w:r w:rsidR="00185C63">
                              <w:rPr>
                                <w:rFonts w:hint="eastAsia"/>
                                <w:lang w:val="en-US"/>
                              </w:rPr>
                              <w:t>る等、</w:t>
                            </w:r>
                            <w:r w:rsidR="00185C63" w:rsidRPr="00185C63">
                              <w:rPr>
                                <w:rFonts w:hint="eastAsia"/>
                                <w:lang w:val="en-US"/>
                              </w:rPr>
                              <w:t>価格受容性については、既存の交通サービスと同等水準が期待され</w:t>
                            </w:r>
                            <w:r w:rsidR="00185C63">
                              <w:rPr>
                                <w:rFonts w:hint="eastAsia"/>
                                <w:lang w:val="en-US"/>
                              </w:rPr>
                              <w:t>てい</w:t>
                            </w:r>
                            <w:r w:rsidR="00185C63" w:rsidRPr="00185C63">
                              <w:rPr>
                                <w:rFonts w:hint="eastAsia"/>
                                <w:lang w:val="en-US"/>
                              </w:rPr>
                              <w:t>る</w:t>
                            </w:r>
                            <w:r w:rsidR="00185C63">
                              <w:rPr>
                                <w:rFonts w:hint="eastAsia"/>
                                <w:lang w:val="en-US"/>
                              </w:rPr>
                              <w:t>ことが明らかとなった。</w:t>
                            </w:r>
                          </w:p>
                          <w:p w14:paraId="474E90FE" w14:textId="77777777" w:rsidR="00460B48" w:rsidRPr="0098453B" w:rsidRDefault="00460B48" w:rsidP="00460B48">
                            <w:pPr>
                              <w:adjustRightInd w:val="0"/>
                              <w:ind w:leftChars="0" w:left="0" w:firstLineChars="0" w:firstLine="0"/>
                              <w:rPr>
                                <w:lang w:val="en-US"/>
                              </w:rPr>
                            </w:pPr>
                          </w:p>
                          <w:p w14:paraId="17C39D21" w14:textId="77BD03EE" w:rsidR="004816C0" w:rsidRPr="004816C0" w:rsidRDefault="00460B48" w:rsidP="004816C0">
                            <w:pPr>
                              <w:adjustRightInd w:val="0"/>
                              <w:ind w:leftChars="0" w:left="0" w:firstLineChars="0" w:firstLine="0"/>
                              <w:rPr>
                                <w:lang w:val="en-US"/>
                              </w:rPr>
                            </w:pPr>
                            <w:r w:rsidRPr="00F64C52">
                              <w:rPr>
                                <w:rFonts w:hint="eastAsia"/>
                                <w:lang w:val="en-US"/>
                              </w:rPr>
                              <w:t>自動運転サービスが導入された場合の想定利用頻度</w:t>
                            </w:r>
                            <w:r>
                              <w:rPr>
                                <w:rFonts w:hint="eastAsia"/>
                                <w:lang w:val="en-US"/>
                              </w:rPr>
                              <w:t>については、</w:t>
                            </w:r>
                            <w:r w:rsidRPr="00F64C52">
                              <w:rPr>
                                <w:rFonts w:hint="eastAsia"/>
                                <w:lang w:val="en-US"/>
                              </w:rPr>
                              <w:t>「主に休日や特定の日（週１～2回）」</w:t>
                            </w:r>
                            <w:r w:rsidR="00365EA4">
                              <w:rPr>
                                <w:rFonts w:hint="eastAsia"/>
                                <w:lang w:val="en-US"/>
                              </w:rPr>
                              <w:t>と回答した人</w:t>
                            </w:r>
                            <w:r w:rsidRPr="00F64C52">
                              <w:rPr>
                                <w:rFonts w:hint="eastAsia"/>
                                <w:lang w:val="en-US"/>
                              </w:rPr>
                              <w:t>が</w:t>
                            </w:r>
                            <w:r w:rsidR="00365EA4">
                              <w:rPr>
                                <w:rFonts w:hint="eastAsia"/>
                                <w:lang w:val="en-US"/>
                              </w:rPr>
                              <w:t>30%程度と</w:t>
                            </w:r>
                            <w:r w:rsidRPr="00F64C52">
                              <w:rPr>
                                <w:rFonts w:hint="eastAsia"/>
                                <w:lang w:val="en-US"/>
                              </w:rPr>
                              <w:t>最も多く、週に1回以上の利用を想定する回答が過半を占めた</w:t>
                            </w:r>
                            <w:r>
                              <w:rPr>
                                <w:rFonts w:hint="eastAsia"/>
                                <w:lang w:val="en-US"/>
                              </w:rPr>
                              <w:t>。</w:t>
                            </w:r>
                            <w:r w:rsidR="00735539">
                              <w:rPr>
                                <w:rFonts w:hint="eastAsia"/>
                                <w:lang w:val="en-US"/>
                              </w:rPr>
                              <w:t>移動需要のきめ細かな分析とともに</w:t>
                            </w:r>
                            <w:r w:rsidR="004816C0" w:rsidRPr="004816C0">
                              <w:rPr>
                                <w:rFonts w:hint="eastAsia"/>
                                <w:lang w:val="en-US"/>
                              </w:rPr>
                              <w:t>自動運転サービスによる</w:t>
                            </w:r>
                            <w:r w:rsidR="004816C0">
                              <w:rPr>
                                <w:rFonts w:hint="eastAsia"/>
                                <w:lang w:val="en-US"/>
                              </w:rPr>
                              <w:t>地域公共交通の</w:t>
                            </w:r>
                            <w:r w:rsidR="004816C0" w:rsidRPr="004816C0">
                              <w:rPr>
                                <w:rFonts w:hint="eastAsia"/>
                                <w:lang w:val="en-US"/>
                              </w:rPr>
                              <w:t>サービス水準の向上が期待される</w:t>
                            </w:r>
                            <w:r w:rsidR="004816C0">
                              <w:rPr>
                                <w:rFonts w:hint="eastAsia"/>
                                <w:lang w:val="en-US"/>
                              </w:rPr>
                              <w:t>。</w:t>
                            </w:r>
                          </w:p>
                          <w:p w14:paraId="0D065FAF" w14:textId="0C55FCC9" w:rsidR="004A15FD" w:rsidRDefault="004A15FD" w:rsidP="007C14BD">
                            <w:pPr>
                              <w:ind w:leftChars="0" w:left="0" w:firstLineChars="0" w:firstLine="0"/>
                              <w:rPr>
                                <w:lang w:val="en-US"/>
                              </w:rPr>
                            </w:pPr>
                          </w:p>
                          <w:p w14:paraId="664ECF3E" w14:textId="39ED832C" w:rsidR="004816C0" w:rsidRPr="004816C0" w:rsidRDefault="004C2CAF" w:rsidP="004816C0">
                            <w:pPr>
                              <w:ind w:leftChars="0" w:left="0" w:firstLineChars="0" w:firstLine="0"/>
                              <w:rPr>
                                <w:lang w:val="en-US"/>
                              </w:rPr>
                            </w:pPr>
                            <w:r>
                              <w:rPr>
                                <w:rFonts w:hint="eastAsia"/>
                                <w:lang w:val="en-US"/>
                              </w:rPr>
                              <w:t>移動以外の効果に</w:t>
                            </w:r>
                            <w:r w:rsidR="00F8626C">
                              <w:rPr>
                                <w:rFonts w:hint="eastAsia"/>
                                <w:lang w:val="en-US"/>
                              </w:rPr>
                              <w:t>お</w:t>
                            </w:r>
                            <w:r>
                              <w:rPr>
                                <w:rFonts w:hint="eastAsia"/>
                                <w:lang w:val="en-US"/>
                              </w:rPr>
                              <w:t>いては、</w:t>
                            </w:r>
                            <w:r w:rsidR="00F92BD8">
                              <w:rPr>
                                <w:rFonts w:hint="eastAsia"/>
                                <w:lang w:val="en-US"/>
                              </w:rPr>
                              <w:t>コミュニティバスの運行にかかる</w:t>
                            </w:r>
                            <w:r w:rsidR="00F8626C">
                              <w:rPr>
                                <w:rFonts w:hint="eastAsia"/>
                                <w:lang w:val="en-US"/>
                              </w:rPr>
                              <w:t>財政支出</w:t>
                            </w:r>
                            <w:r w:rsidR="00F92BD8">
                              <w:rPr>
                                <w:rFonts w:hint="eastAsia"/>
                                <w:lang w:val="en-US"/>
                              </w:rPr>
                              <w:t>が医療や商業、観光などのクロスセクター効果を</w:t>
                            </w:r>
                            <w:r w:rsidR="00F8626C">
                              <w:rPr>
                                <w:rFonts w:hint="eastAsia"/>
                                <w:lang w:val="en-US"/>
                              </w:rPr>
                              <w:t>算出。加えて、自動運転サービスによって創出される財務価値や環境価値の試算を行い、地域公共交通における一定の効果を確認した。</w:t>
                            </w:r>
                            <w:r w:rsidR="004816C0" w:rsidRPr="004816C0">
                              <w:rPr>
                                <w:rFonts w:hint="eastAsia"/>
                                <w:lang w:val="en-US"/>
                              </w:rPr>
                              <w:t>自動運転サービスのビジネスモデルの更なる検討により、移動以外の価値についての</w:t>
                            </w:r>
                            <w:r w:rsidR="00B76EAC">
                              <w:rPr>
                                <w:rFonts w:hint="eastAsia"/>
                                <w:lang w:val="en-US"/>
                              </w:rPr>
                              <w:t>継続的な</w:t>
                            </w:r>
                            <w:r w:rsidR="004816C0" w:rsidRPr="004816C0">
                              <w:rPr>
                                <w:rFonts w:hint="eastAsia"/>
                                <w:lang w:val="en-US"/>
                              </w:rPr>
                              <w:t>議論が求められる</w:t>
                            </w:r>
                            <w:r w:rsidR="004816C0">
                              <w:rPr>
                                <w:rFonts w:hint="eastAsia"/>
                                <w:lang w:val="en-US"/>
                              </w:rPr>
                              <w:t>。</w:t>
                            </w:r>
                          </w:p>
                          <w:p w14:paraId="0724BCC8" w14:textId="7871722F" w:rsidR="00C732C4" w:rsidRPr="004816C0" w:rsidRDefault="00C732C4" w:rsidP="007C14BD">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23AFE4C" id="テキスト ボックス 6" o:spid="_x0000_s1030" type="#_x0000_t202" style="position:absolute;margin-left:0;margin-top:19.55pt;width:502.85pt;height:198.4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">
                <v:textbox>
                  <w:txbxContent>
                    <w:p w14:paraId="58B588D1" w14:textId="21467ABD" w:rsidR="00460B48" w:rsidRPr="00185C63" w:rsidRDefault="00460B48" w:rsidP="00460B48">
                      <w:pPr>
                        <w:spacing w:line="259" w:lineRule="auto"/>
                        <w:ind w:leftChars="0" w:left="0" w:firstLineChars="0" w:firstLine="0"/>
                        <w:suppressOverlap/>
                        <w:rPr>
                          <w:lang w:val="en-US"/>
                        </w:rPr>
                      </w:pPr>
                      <w:r w:rsidRPr="00F64C52">
                        <w:rPr>
                          <w:rFonts w:hint="eastAsia"/>
                          <w:color w:val="000000" w:themeColor="text1"/>
                        </w:rPr>
                        <w:t>支払い意</w:t>
                      </w:r>
                      <w:r w:rsidRPr="0098453B">
                        <w:rPr>
                          <w:rFonts w:hint="eastAsia"/>
                          <w:lang w:val="en-US"/>
                        </w:rPr>
                        <w:t>思額に関しては、</w:t>
                      </w:r>
                      <w:r w:rsidRPr="00F64C52">
                        <w:rPr>
                          <w:rFonts w:hint="eastAsia"/>
                          <w:lang w:val="en-US"/>
                        </w:rPr>
                        <w:t>片道</w:t>
                      </w:r>
                      <w:r w:rsidRPr="00F64C52">
                        <w:rPr>
                          <w:lang w:val="en-US"/>
                        </w:rPr>
                        <w:t>500</w:t>
                      </w:r>
                      <w:r w:rsidRPr="00F64C52">
                        <w:rPr>
                          <w:rFonts w:hint="eastAsia"/>
                          <w:lang w:val="en-US"/>
                        </w:rPr>
                        <w:t>円以上を「高い」と感じる人の割合が</w:t>
                      </w:r>
                      <w:r w:rsidR="00365EA4">
                        <w:rPr>
                          <w:rFonts w:hint="eastAsia"/>
                          <w:lang w:val="en-US"/>
                        </w:rPr>
                        <w:t>90%</w:t>
                      </w:r>
                      <w:r w:rsidR="00907BCB">
                        <w:rPr>
                          <w:rFonts w:hint="eastAsia"/>
                          <w:lang w:val="en-US"/>
                        </w:rPr>
                        <w:t>を占め</w:t>
                      </w:r>
                      <w:r w:rsidRPr="00F64C52">
                        <w:rPr>
                          <w:rFonts w:hint="eastAsia"/>
                          <w:lang w:val="en-US"/>
                        </w:rPr>
                        <w:t>、</w:t>
                      </w:r>
                      <w:r w:rsidR="00365EA4">
                        <w:rPr>
                          <w:rFonts w:hint="eastAsia"/>
                          <w:lang w:val="en-US"/>
                        </w:rPr>
                        <w:t>80%</w:t>
                      </w:r>
                      <w:r w:rsidR="00907BCB">
                        <w:rPr>
                          <w:rFonts w:hint="eastAsia"/>
                          <w:lang w:val="en-US"/>
                        </w:rPr>
                        <w:t>以上の人が</w:t>
                      </w:r>
                      <w:r w:rsidRPr="00F64C52">
                        <w:rPr>
                          <w:rFonts w:hint="eastAsia"/>
                          <w:lang w:val="en-US"/>
                        </w:rPr>
                        <w:t>1000円以上</w:t>
                      </w:r>
                      <w:r>
                        <w:rPr>
                          <w:rFonts w:hint="eastAsia"/>
                          <w:lang w:val="en-US"/>
                        </w:rPr>
                        <w:t>は</w:t>
                      </w:r>
                      <w:r w:rsidRPr="00F64C52">
                        <w:rPr>
                          <w:rFonts w:hint="eastAsia"/>
                          <w:lang w:val="en-US"/>
                        </w:rPr>
                        <w:t>「高すぎて利用できない」と</w:t>
                      </w:r>
                      <w:r w:rsidR="00907BCB">
                        <w:rPr>
                          <w:rFonts w:hint="eastAsia"/>
                          <w:lang w:val="en-US"/>
                        </w:rPr>
                        <w:t>回答する</w:t>
                      </w:r>
                      <w:r>
                        <w:rPr>
                          <w:rFonts w:hint="eastAsia"/>
                          <w:lang w:val="en-US"/>
                        </w:rPr>
                        <w:t>結果とな</w:t>
                      </w:r>
                      <w:r w:rsidR="00185C63">
                        <w:rPr>
                          <w:rFonts w:hint="eastAsia"/>
                          <w:lang w:val="en-US"/>
                        </w:rPr>
                        <w:t>る等、</w:t>
                      </w:r>
                      <w:r w:rsidR="00185C63" w:rsidRPr="00185C63">
                        <w:rPr>
                          <w:rFonts w:hint="eastAsia"/>
                          <w:lang w:val="en-US"/>
                        </w:rPr>
                        <w:t>価格受容性については、既存の交通サービスと同等水準が期待され</w:t>
                      </w:r>
                      <w:r w:rsidR="00185C63">
                        <w:rPr>
                          <w:rFonts w:hint="eastAsia"/>
                          <w:lang w:val="en-US"/>
                        </w:rPr>
                        <w:t>てい</w:t>
                      </w:r>
                      <w:r w:rsidR="00185C63" w:rsidRPr="00185C63">
                        <w:rPr>
                          <w:rFonts w:hint="eastAsia"/>
                          <w:lang w:val="en-US"/>
                        </w:rPr>
                        <w:t>る</w:t>
                      </w:r>
                      <w:r w:rsidR="00185C63">
                        <w:rPr>
                          <w:rFonts w:hint="eastAsia"/>
                          <w:lang w:val="en-US"/>
                        </w:rPr>
                        <w:t>ことが明らかとなった。</w:t>
                      </w:r>
                    </w:p>
                    <w:p w14:paraId="474E90FE" w14:textId="77777777" w:rsidR="00460B48" w:rsidRPr="0098453B" w:rsidRDefault="00460B48" w:rsidP="00460B48">
                      <w:pPr>
                        <w:adjustRightInd w:val="0"/>
                        <w:ind w:leftChars="0" w:left="0" w:firstLineChars="0" w:firstLine="0"/>
                        <w:rPr>
                          <w:lang w:val="en-US"/>
                        </w:rPr>
                      </w:pPr>
                    </w:p>
                    <w:p w14:paraId="17C39D21" w14:textId="77BD03EE" w:rsidR="004816C0" w:rsidRPr="004816C0" w:rsidRDefault="00460B48" w:rsidP="004816C0">
                      <w:pPr>
                        <w:adjustRightInd w:val="0"/>
                        <w:ind w:leftChars="0" w:left="0" w:firstLineChars="0" w:firstLine="0"/>
                        <w:rPr>
                          <w:lang w:val="en-US"/>
                        </w:rPr>
                      </w:pPr>
                      <w:r w:rsidRPr="00F64C52">
                        <w:rPr>
                          <w:rFonts w:hint="eastAsia"/>
                          <w:lang w:val="en-US"/>
                        </w:rPr>
                        <w:t>自動運転サービスが導入された場合の想定利用頻度</w:t>
                      </w:r>
                      <w:r>
                        <w:rPr>
                          <w:rFonts w:hint="eastAsia"/>
                          <w:lang w:val="en-US"/>
                        </w:rPr>
                        <w:t>については、</w:t>
                      </w:r>
                      <w:r w:rsidRPr="00F64C52">
                        <w:rPr>
                          <w:rFonts w:hint="eastAsia"/>
                          <w:lang w:val="en-US"/>
                        </w:rPr>
                        <w:t>「主に休日や特定の日（週１～2回）」</w:t>
                      </w:r>
                      <w:r w:rsidR="00365EA4">
                        <w:rPr>
                          <w:rFonts w:hint="eastAsia"/>
                          <w:lang w:val="en-US"/>
                        </w:rPr>
                        <w:t>と回答した人</w:t>
                      </w:r>
                      <w:r w:rsidRPr="00F64C52">
                        <w:rPr>
                          <w:rFonts w:hint="eastAsia"/>
                          <w:lang w:val="en-US"/>
                        </w:rPr>
                        <w:t>が</w:t>
                      </w:r>
                      <w:r w:rsidR="00365EA4">
                        <w:rPr>
                          <w:rFonts w:hint="eastAsia"/>
                          <w:lang w:val="en-US"/>
                        </w:rPr>
                        <w:t>30%程度と</w:t>
                      </w:r>
                      <w:r w:rsidRPr="00F64C52">
                        <w:rPr>
                          <w:rFonts w:hint="eastAsia"/>
                          <w:lang w:val="en-US"/>
                        </w:rPr>
                        <w:t>最も多く、週に1回以上の利用を想定する回答が過半を占めた</w:t>
                      </w:r>
                      <w:r>
                        <w:rPr>
                          <w:rFonts w:hint="eastAsia"/>
                          <w:lang w:val="en-US"/>
                        </w:rPr>
                        <w:t>。</w:t>
                      </w:r>
                      <w:r w:rsidR="00735539">
                        <w:rPr>
                          <w:rFonts w:hint="eastAsia"/>
                          <w:lang w:val="en-US"/>
                        </w:rPr>
                        <w:t>移動需要のきめ細かな分析とともに</w:t>
                      </w:r>
                      <w:r w:rsidR="004816C0" w:rsidRPr="004816C0">
                        <w:rPr>
                          <w:rFonts w:hint="eastAsia"/>
                          <w:lang w:val="en-US"/>
                        </w:rPr>
                        <w:t>自動運転サービスによる</w:t>
                      </w:r>
                      <w:r w:rsidR="004816C0">
                        <w:rPr>
                          <w:rFonts w:hint="eastAsia"/>
                          <w:lang w:val="en-US"/>
                        </w:rPr>
                        <w:t>地域公共交通の</w:t>
                      </w:r>
                      <w:r w:rsidR="004816C0" w:rsidRPr="004816C0">
                        <w:rPr>
                          <w:rFonts w:hint="eastAsia"/>
                          <w:lang w:val="en-US"/>
                        </w:rPr>
                        <w:t>サービス水準の向上が期待される</w:t>
                      </w:r>
                      <w:r w:rsidR="004816C0">
                        <w:rPr>
                          <w:rFonts w:hint="eastAsia"/>
                          <w:lang w:val="en-US"/>
                        </w:rPr>
                        <w:t>。</w:t>
                      </w:r>
                    </w:p>
                    <w:p w14:paraId="0D065FAF" w14:textId="0C55FCC9" w:rsidR="004A15FD" w:rsidRDefault="004A15FD" w:rsidP="007C14BD">
                      <w:pPr>
                        <w:ind w:leftChars="0" w:left="0" w:firstLineChars="0" w:firstLine="0"/>
                        <w:rPr>
                          <w:lang w:val="en-US"/>
                        </w:rPr>
                      </w:pPr>
                    </w:p>
                    <w:p w14:paraId="664ECF3E" w14:textId="39ED832C" w:rsidR="004816C0" w:rsidRPr="004816C0" w:rsidRDefault="004C2CAF" w:rsidP="004816C0">
                      <w:pPr>
                        <w:ind w:leftChars="0" w:left="0" w:firstLineChars="0" w:firstLine="0"/>
                        <w:rPr>
                          <w:lang w:val="en-US"/>
                        </w:rPr>
                      </w:pPr>
                      <w:r>
                        <w:rPr>
                          <w:rFonts w:hint="eastAsia"/>
                          <w:lang w:val="en-US"/>
                        </w:rPr>
                        <w:t>移動以外の効果に</w:t>
                      </w:r>
                      <w:r w:rsidR="00F8626C">
                        <w:rPr>
                          <w:rFonts w:hint="eastAsia"/>
                          <w:lang w:val="en-US"/>
                        </w:rPr>
                        <w:t>お</w:t>
                      </w:r>
                      <w:r>
                        <w:rPr>
                          <w:rFonts w:hint="eastAsia"/>
                          <w:lang w:val="en-US"/>
                        </w:rPr>
                        <w:t>いては、</w:t>
                      </w:r>
                      <w:r w:rsidR="00F92BD8">
                        <w:rPr>
                          <w:rFonts w:hint="eastAsia"/>
                          <w:lang w:val="en-US"/>
                        </w:rPr>
                        <w:t>コミュニティバスの運行にかかる</w:t>
                      </w:r>
                      <w:r w:rsidR="00F8626C">
                        <w:rPr>
                          <w:rFonts w:hint="eastAsia"/>
                          <w:lang w:val="en-US"/>
                        </w:rPr>
                        <w:t>財政支出</w:t>
                      </w:r>
                      <w:r w:rsidR="00F92BD8">
                        <w:rPr>
                          <w:rFonts w:hint="eastAsia"/>
                          <w:lang w:val="en-US"/>
                        </w:rPr>
                        <w:t>が医療や商業、観光などのクロスセクター効果を</w:t>
                      </w:r>
                      <w:r w:rsidR="00F8626C">
                        <w:rPr>
                          <w:rFonts w:hint="eastAsia"/>
                          <w:lang w:val="en-US"/>
                        </w:rPr>
                        <w:t>算出。加えて、自動運転サービスによって創出される財務価値や環境価値の試算を行い、地域公共交通における一定の効果を確認した。</w:t>
                      </w:r>
                      <w:r w:rsidR="004816C0" w:rsidRPr="004816C0">
                        <w:rPr>
                          <w:rFonts w:hint="eastAsia"/>
                          <w:lang w:val="en-US"/>
                        </w:rPr>
                        <w:t>自動運転サービスのビジネスモデルの更なる検討により、移動以外の価値についての</w:t>
                      </w:r>
                      <w:r w:rsidR="00B76EAC">
                        <w:rPr>
                          <w:rFonts w:hint="eastAsia"/>
                          <w:lang w:val="en-US"/>
                        </w:rPr>
                        <w:t>継続的な</w:t>
                      </w:r>
                      <w:r w:rsidR="004816C0" w:rsidRPr="004816C0">
                        <w:rPr>
                          <w:rFonts w:hint="eastAsia"/>
                          <w:lang w:val="en-US"/>
                        </w:rPr>
                        <w:t>議論が求められる</w:t>
                      </w:r>
                      <w:r w:rsidR="004816C0">
                        <w:rPr>
                          <w:rFonts w:hint="eastAsia"/>
                          <w:lang w:val="en-US"/>
                        </w:rPr>
                        <w:t>。</w:t>
                      </w:r>
                    </w:p>
                    <w:p w14:paraId="0724BCC8" w14:textId="7871722F" w:rsidR="00C732C4" w:rsidRPr="004816C0" w:rsidRDefault="00C732C4" w:rsidP="007C14BD">
                      <w:pPr>
                        <w:ind w:leftChars="0" w:left="0" w:firstLineChars="0" w:firstLine="0"/>
                        <w:rPr>
                          <w:lang w:val="en-US"/>
                        </w:rPr>
                      </w:pP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70C86EFD">
                <wp:simplePos x="0" y="0"/>
                <wp:positionH relativeFrom="column">
                  <wp:posOffset>0</wp:posOffset>
                </wp:positionH>
                <wp:positionV relativeFrom="paragraph">
                  <wp:posOffset>269240</wp:posOffset>
                </wp:positionV>
                <wp:extent cx="6386195" cy="2520000"/>
                <wp:effectExtent l="0" t="0" r="14605" b="139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5B59D469" w14:textId="78C54AEA" w:rsidR="00406D73" w:rsidRPr="00AA47A3" w:rsidRDefault="00406D73" w:rsidP="00460B48">
                            <w:pPr>
                              <w:ind w:leftChars="0" w:left="0" w:firstLineChars="0" w:firstLine="0"/>
                              <w:rPr>
                                <w:rStyle w:val="normaltextrun"/>
                                <w:szCs w:val="21"/>
                                <w:shd w:val="clear" w:color="auto" w:fill="FFFFFF"/>
                              </w:rPr>
                            </w:pPr>
                            <w:r w:rsidRPr="00BA5811">
                              <w:rPr>
                                <w:rStyle w:val="normaltextrun"/>
                                <w:rFonts w:hint="eastAsia"/>
                                <w:szCs w:val="21"/>
                                <w:shd w:val="clear" w:color="auto" w:fill="FFFFFF"/>
                              </w:rPr>
                              <w:t>自動</w:t>
                            </w:r>
                            <w:r w:rsidRPr="00AA47A3">
                              <w:rPr>
                                <w:rStyle w:val="normaltextrun"/>
                                <w:rFonts w:hint="eastAsia"/>
                                <w:szCs w:val="21"/>
                                <w:shd w:val="clear" w:color="auto" w:fill="FFFFFF"/>
                              </w:rPr>
                              <w:t>運転：</w:t>
                            </w:r>
                          </w:p>
                          <w:p w14:paraId="3C80CD05" w14:textId="1B06D230" w:rsidR="00056E36" w:rsidRPr="00AA47A3" w:rsidRDefault="00406D73" w:rsidP="00F7274A">
                            <w:pPr>
                              <w:ind w:leftChars="0" w:left="0" w:firstLineChars="0" w:firstLine="0"/>
                              <w:rPr>
                                <w:rStyle w:val="normaltextrun"/>
                                <w:szCs w:val="21"/>
                                <w:shd w:val="clear" w:color="auto" w:fill="FFFFFF"/>
                              </w:rPr>
                            </w:pPr>
                            <w:r w:rsidRPr="00AA47A3">
                              <w:rPr>
                                <w:rStyle w:val="normaltextrun"/>
                                <w:rFonts w:hint="eastAsia"/>
                                <w:szCs w:val="21"/>
                                <w:shd w:val="clear" w:color="auto" w:fill="FFFFFF"/>
                              </w:rPr>
                              <w:t>自動運転車両からは見通しの悪い横断歩道および交差点にLiDARで物標を検出するシステムを設置し、車両のセンサからは捕捉できない物標情報を活用して、</w:t>
                            </w:r>
                            <w:r w:rsidR="00460B48" w:rsidRPr="00AA47A3">
                              <w:rPr>
                                <w:rStyle w:val="normaltextrun"/>
                                <w:rFonts w:hint="eastAsia"/>
                                <w:szCs w:val="21"/>
                                <w:shd w:val="clear" w:color="auto" w:fill="FFFFFF"/>
                              </w:rPr>
                              <w:t>自動運転の制御に</w:t>
                            </w:r>
                            <w:r w:rsidRPr="00AA47A3">
                              <w:rPr>
                                <w:rStyle w:val="normaltextrun"/>
                                <w:rFonts w:hint="eastAsia"/>
                                <w:szCs w:val="21"/>
                                <w:shd w:val="clear" w:color="auto" w:fill="FFFFFF"/>
                              </w:rPr>
                              <w:t>反映する仕組みを導入した。</w:t>
                            </w:r>
                            <w:r w:rsidR="00F7274A" w:rsidRPr="00AA47A3">
                              <w:rPr>
                                <w:rFonts w:hint="eastAsia"/>
                                <w:lang w:val="en-US"/>
                              </w:rPr>
                              <w:t>高棚製作所構内の実証環境において、</w:t>
                            </w:r>
                            <w:r w:rsidR="00F7274A" w:rsidRPr="00AA47A3">
                              <w:rPr>
                                <w:rStyle w:val="normaltextrun"/>
                                <w:rFonts w:hint="eastAsia"/>
                                <w:szCs w:val="21"/>
                                <w:shd w:val="clear" w:color="auto" w:fill="FFFFFF"/>
                              </w:rPr>
                              <w:t>インフラセンサを活用することで、</w:t>
                            </w:r>
                            <w:r w:rsidR="00B06EF5" w:rsidRPr="00AA47A3">
                              <w:rPr>
                                <w:rStyle w:val="normaltextrun"/>
                                <w:rFonts w:hint="eastAsia"/>
                                <w:szCs w:val="21"/>
                                <w:shd w:val="clear" w:color="auto" w:fill="FFFFFF"/>
                              </w:rPr>
                              <w:t>車両センサだけの場合と比較して</w:t>
                            </w:r>
                            <w:r w:rsidR="00F7274A" w:rsidRPr="00AA47A3">
                              <w:rPr>
                                <w:rFonts w:hint="eastAsia"/>
                                <w:lang w:val="en-US"/>
                              </w:rPr>
                              <w:t>横断歩道死角の歩行者を</w:t>
                            </w:r>
                            <w:r w:rsidR="00F7274A" w:rsidRPr="00AA47A3">
                              <w:rPr>
                                <w:rStyle w:val="normaltextrun"/>
                                <w:rFonts w:hint="eastAsia"/>
                                <w:szCs w:val="21"/>
                                <w:shd w:val="clear" w:color="auto" w:fill="FFFFFF"/>
                              </w:rPr>
                              <w:t>約18m、交差点死角の他車を100m以上、早く検知できていることを確認した。</w:t>
                            </w:r>
                          </w:p>
                          <w:p w14:paraId="6042ED11" w14:textId="77777777" w:rsidR="009F6590" w:rsidRPr="00AA47A3" w:rsidRDefault="009F6590" w:rsidP="00460B48">
                            <w:pPr>
                              <w:ind w:leftChars="0" w:left="0" w:firstLineChars="0" w:firstLine="0"/>
                              <w:rPr>
                                <w:rStyle w:val="normaltextrun"/>
                                <w:szCs w:val="21"/>
                                <w:shd w:val="clear" w:color="auto" w:fill="FFFFFF"/>
                              </w:rPr>
                            </w:pPr>
                          </w:p>
                          <w:p w14:paraId="7C28B092" w14:textId="77777777" w:rsidR="00406D73" w:rsidRPr="00BA5811" w:rsidRDefault="00406D73" w:rsidP="00460B48">
                            <w:pPr>
                              <w:ind w:leftChars="0" w:left="0" w:firstLineChars="0" w:firstLine="0"/>
                              <w:rPr>
                                <w:rStyle w:val="normaltextrun"/>
                                <w:szCs w:val="21"/>
                                <w:shd w:val="clear" w:color="auto" w:fill="FFFFFF"/>
                              </w:rPr>
                            </w:pPr>
                            <w:r w:rsidRPr="00BA5811">
                              <w:rPr>
                                <w:rStyle w:val="normaltextrun"/>
                                <w:rFonts w:hint="eastAsia"/>
                                <w:szCs w:val="21"/>
                                <w:shd w:val="clear" w:color="auto" w:fill="FFFFFF"/>
                              </w:rPr>
                              <w:t>走行中給電：</w:t>
                            </w:r>
                          </w:p>
                          <w:p w14:paraId="2C82F4CD" w14:textId="2D8359ED" w:rsidR="00460B48" w:rsidRPr="00BA5811" w:rsidRDefault="00406D73" w:rsidP="00460B48">
                            <w:pPr>
                              <w:ind w:leftChars="0" w:left="0" w:firstLineChars="0" w:firstLine="0"/>
                              <w:rPr>
                                <w:rStyle w:val="normaltextrun"/>
                                <w:szCs w:val="21"/>
                                <w:shd w:val="clear" w:color="auto" w:fill="FFFFFF"/>
                              </w:rPr>
                            </w:pPr>
                            <w:r w:rsidRPr="00BA5811">
                              <w:rPr>
                                <w:rStyle w:val="normaltextrun"/>
                                <w:rFonts w:hint="eastAsia"/>
                                <w:szCs w:val="21"/>
                                <w:shd w:val="clear" w:color="auto" w:fill="FFFFFF"/>
                              </w:rPr>
                              <w:t>愛知県国際展示場の準公道の一部（約４０m）に</w:t>
                            </w:r>
                            <w:r w:rsidR="00BA5811" w:rsidRPr="00BA5811">
                              <w:rPr>
                                <w:rStyle w:val="normaltextrun"/>
                                <w:rFonts w:hint="eastAsia"/>
                                <w:szCs w:val="21"/>
                                <w:shd w:val="clear" w:color="auto" w:fill="FFFFFF"/>
                              </w:rPr>
                              <w:t>走行中給電の送電コイルを設置に関して、愛知県および愛知国際展示場と調整を行い、敷設工事を完了した。また、送電コイルの動作を、走行中給電の受電コイルを搭載した車両を走行させることで、走行中給電システムで道路からの送電‐車両での受電が機能していることを確認した。</w:t>
                            </w:r>
                          </w:p>
                          <w:p w14:paraId="0DF59E40" w14:textId="77777777" w:rsidR="00BA5811" w:rsidRPr="00460B48" w:rsidRDefault="00BA5811" w:rsidP="00460B48">
                            <w:pPr>
                              <w:ind w:leftChars="0" w:left="0" w:firstLineChars="0" w:firstLine="0"/>
                              <w:rPr>
                                <w:rStyle w:val="normaltextrun"/>
                                <w:color w:val="FF0000"/>
                                <w:szCs w:val="21"/>
                                <w:shd w:val="clear" w:color="auto" w:fill="FFFFFF"/>
                              </w:rPr>
                            </w:pPr>
                          </w:p>
                          <w:p w14:paraId="513E213A" w14:textId="77777777"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B088E4C" id="テキスト ボックス 8" o:spid="_x0000_s1031" type="#_x0000_t202" style="position:absolute;margin-left:0;margin-top:21.2pt;width:502.85pt;height:198.4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">
                <v:textbox>
                  <w:txbxContent>
                    <w:p w14:paraId="5B59D469" w14:textId="78C54AEA" w:rsidR="00406D73" w:rsidRPr="00AA47A3" w:rsidRDefault="00406D73" w:rsidP="00460B48">
                      <w:pPr>
                        <w:ind w:leftChars="0" w:left="0" w:firstLineChars="0" w:firstLine="0"/>
                        <w:rPr>
                          <w:rStyle w:val="normaltextrun"/>
                          <w:szCs w:val="21"/>
                          <w:shd w:val="clear" w:color="auto" w:fill="FFFFFF"/>
                        </w:rPr>
                      </w:pPr>
                      <w:r w:rsidRPr="00BA5811">
                        <w:rPr>
                          <w:rStyle w:val="normaltextrun"/>
                          <w:rFonts w:hint="eastAsia"/>
                          <w:szCs w:val="21"/>
                          <w:shd w:val="clear" w:color="auto" w:fill="FFFFFF"/>
                        </w:rPr>
                        <w:t>自動</w:t>
                      </w:r>
                      <w:r w:rsidRPr="00AA47A3">
                        <w:rPr>
                          <w:rStyle w:val="normaltextrun"/>
                          <w:rFonts w:hint="eastAsia"/>
                          <w:szCs w:val="21"/>
                          <w:shd w:val="clear" w:color="auto" w:fill="FFFFFF"/>
                        </w:rPr>
                        <w:t>運転：</w:t>
                      </w:r>
                    </w:p>
                    <w:p w14:paraId="3C80CD05" w14:textId="1B06D230" w:rsidR="00056E36" w:rsidRPr="00AA47A3" w:rsidRDefault="00406D73" w:rsidP="00F7274A">
                      <w:pPr>
                        <w:ind w:leftChars="0" w:left="0" w:firstLineChars="0" w:firstLine="0"/>
                        <w:rPr>
                          <w:rStyle w:val="normaltextrun"/>
                          <w:szCs w:val="21"/>
                          <w:shd w:val="clear" w:color="auto" w:fill="FFFFFF"/>
                        </w:rPr>
                      </w:pPr>
                      <w:r w:rsidRPr="00AA47A3">
                        <w:rPr>
                          <w:rStyle w:val="normaltextrun"/>
                          <w:rFonts w:hint="eastAsia"/>
                          <w:szCs w:val="21"/>
                          <w:shd w:val="clear" w:color="auto" w:fill="FFFFFF"/>
                        </w:rPr>
                        <w:t>自動運転車両からは見通しの悪い横断歩道および交差点にLiDARで物標を検出するシステムを設置し、車両のセンサからは捕捉できない物標情報を活用して、</w:t>
                      </w:r>
                      <w:r w:rsidR="00460B48" w:rsidRPr="00AA47A3">
                        <w:rPr>
                          <w:rStyle w:val="normaltextrun"/>
                          <w:rFonts w:hint="eastAsia"/>
                          <w:szCs w:val="21"/>
                          <w:shd w:val="clear" w:color="auto" w:fill="FFFFFF"/>
                        </w:rPr>
                        <w:t>自動運転の制御に</w:t>
                      </w:r>
                      <w:r w:rsidRPr="00AA47A3">
                        <w:rPr>
                          <w:rStyle w:val="normaltextrun"/>
                          <w:rFonts w:hint="eastAsia"/>
                          <w:szCs w:val="21"/>
                          <w:shd w:val="clear" w:color="auto" w:fill="FFFFFF"/>
                        </w:rPr>
                        <w:t>反映する仕組みを導入した。</w:t>
                      </w:r>
                      <w:r w:rsidR="00F7274A" w:rsidRPr="00AA47A3">
                        <w:rPr>
                          <w:rFonts w:hint="eastAsia"/>
                          <w:lang w:val="en-US"/>
                        </w:rPr>
                        <w:t>高棚製作所構内の実証環境において、</w:t>
                      </w:r>
                      <w:r w:rsidR="00F7274A" w:rsidRPr="00AA47A3">
                        <w:rPr>
                          <w:rStyle w:val="normaltextrun"/>
                          <w:rFonts w:hint="eastAsia"/>
                          <w:szCs w:val="21"/>
                          <w:shd w:val="clear" w:color="auto" w:fill="FFFFFF"/>
                        </w:rPr>
                        <w:t>インフラセンサを活用することで、</w:t>
                      </w:r>
                      <w:r w:rsidR="00B06EF5" w:rsidRPr="00AA47A3">
                        <w:rPr>
                          <w:rStyle w:val="normaltextrun"/>
                          <w:rFonts w:hint="eastAsia"/>
                          <w:szCs w:val="21"/>
                          <w:shd w:val="clear" w:color="auto" w:fill="FFFFFF"/>
                        </w:rPr>
                        <w:t>車両センサだけの場合と比較して</w:t>
                      </w:r>
                      <w:r w:rsidR="00F7274A" w:rsidRPr="00AA47A3">
                        <w:rPr>
                          <w:rFonts w:hint="eastAsia"/>
                          <w:lang w:val="en-US"/>
                        </w:rPr>
                        <w:t>横断歩道死角の歩行者を</w:t>
                      </w:r>
                      <w:r w:rsidR="00F7274A" w:rsidRPr="00AA47A3">
                        <w:rPr>
                          <w:rStyle w:val="normaltextrun"/>
                          <w:rFonts w:hint="eastAsia"/>
                          <w:szCs w:val="21"/>
                          <w:shd w:val="clear" w:color="auto" w:fill="FFFFFF"/>
                        </w:rPr>
                        <w:t>約18m、交差点死角の他車を100m以上、早く検知できていることを確認した。</w:t>
                      </w:r>
                    </w:p>
                    <w:p w14:paraId="6042ED11" w14:textId="77777777" w:rsidR="009F6590" w:rsidRPr="00AA47A3" w:rsidRDefault="009F6590" w:rsidP="00460B48">
                      <w:pPr>
                        <w:ind w:leftChars="0" w:left="0" w:firstLineChars="0" w:firstLine="0"/>
                        <w:rPr>
                          <w:rStyle w:val="normaltextrun"/>
                          <w:szCs w:val="21"/>
                          <w:shd w:val="clear" w:color="auto" w:fill="FFFFFF"/>
                        </w:rPr>
                      </w:pPr>
                    </w:p>
                    <w:p w14:paraId="7C28B092" w14:textId="77777777" w:rsidR="00406D73" w:rsidRPr="00BA5811" w:rsidRDefault="00406D73" w:rsidP="00460B48">
                      <w:pPr>
                        <w:ind w:leftChars="0" w:left="0" w:firstLineChars="0" w:firstLine="0"/>
                        <w:rPr>
                          <w:rStyle w:val="normaltextrun"/>
                          <w:szCs w:val="21"/>
                          <w:shd w:val="clear" w:color="auto" w:fill="FFFFFF"/>
                        </w:rPr>
                      </w:pPr>
                      <w:r w:rsidRPr="00BA5811">
                        <w:rPr>
                          <w:rStyle w:val="normaltextrun"/>
                          <w:rFonts w:hint="eastAsia"/>
                          <w:szCs w:val="21"/>
                          <w:shd w:val="clear" w:color="auto" w:fill="FFFFFF"/>
                        </w:rPr>
                        <w:t>走行中給電：</w:t>
                      </w:r>
                    </w:p>
                    <w:p w14:paraId="2C82F4CD" w14:textId="2D8359ED" w:rsidR="00460B48" w:rsidRPr="00BA5811" w:rsidRDefault="00406D73" w:rsidP="00460B48">
                      <w:pPr>
                        <w:ind w:leftChars="0" w:left="0" w:firstLineChars="0" w:firstLine="0"/>
                        <w:rPr>
                          <w:rStyle w:val="normaltextrun"/>
                          <w:szCs w:val="21"/>
                          <w:shd w:val="clear" w:color="auto" w:fill="FFFFFF"/>
                        </w:rPr>
                      </w:pPr>
                      <w:r w:rsidRPr="00BA5811">
                        <w:rPr>
                          <w:rStyle w:val="normaltextrun"/>
                          <w:rFonts w:hint="eastAsia"/>
                          <w:szCs w:val="21"/>
                          <w:shd w:val="clear" w:color="auto" w:fill="FFFFFF"/>
                        </w:rPr>
                        <w:t>愛知県国際展示場の準公道の一部（約４０m）に</w:t>
                      </w:r>
                      <w:r w:rsidR="00BA5811" w:rsidRPr="00BA5811">
                        <w:rPr>
                          <w:rStyle w:val="normaltextrun"/>
                          <w:rFonts w:hint="eastAsia"/>
                          <w:szCs w:val="21"/>
                          <w:shd w:val="clear" w:color="auto" w:fill="FFFFFF"/>
                        </w:rPr>
                        <w:t>走行中給電の送電コイルを設置に関して、愛知県および愛知国際展示場と調整を行い、敷設工事を完了した。また、送電コイルの動作を、走行中給電の受電コイルを搭載した車両を走行させることで、走行中給電システムで道路からの送電‐車両での受電が機能していることを確認した。</w:t>
                      </w:r>
                    </w:p>
                    <w:p w14:paraId="0DF59E40" w14:textId="77777777" w:rsidR="00BA5811" w:rsidRPr="00460B48" w:rsidRDefault="00BA5811" w:rsidP="00460B48">
                      <w:pPr>
                        <w:ind w:leftChars="0" w:left="0" w:firstLineChars="0" w:firstLine="0"/>
                        <w:rPr>
                          <w:rStyle w:val="normaltextrun"/>
                          <w:color w:val="FF0000"/>
                          <w:szCs w:val="21"/>
                          <w:shd w:val="clear" w:color="auto" w:fill="FFFFFF"/>
                        </w:rPr>
                      </w:pPr>
                    </w:p>
                    <w:p w14:paraId="513E213A" w14:textId="77777777" w:rsidR="004A15FD" w:rsidRDefault="004A15FD" w:rsidP="00B167D0">
                      <w:pPr>
                        <w:ind w:leftChars="0" w:left="0" w:firstLineChars="0" w:firstLine="0"/>
                      </w:pP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62252754" w14:textId="06EC6795" w:rsidR="00460B48" w:rsidRDefault="00460B48" w:rsidP="00460B48">
                            <w:pPr>
                              <w:ind w:leftChars="0" w:left="0" w:firstLineChars="0" w:firstLine="0"/>
                              <w:rPr>
                                <w:color w:val="000000" w:themeColor="text1"/>
                              </w:rPr>
                            </w:pPr>
                            <w:r w:rsidRPr="00F64C52">
                              <w:rPr>
                                <w:rFonts w:hint="eastAsia"/>
                                <w:color w:val="000000" w:themeColor="text1"/>
                              </w:rPr>
                              <w:t>自動運転サービスの利用を希望する人の割合</w:t>
                            </w:r>
                            <w:r>
                              <w:rPr>
                                <w:rFonts w:hint="eastAsia"/>
                                <w:color w:val="000000" w:themeColor="text1"/>
                              </w:rPr>
                              <w:t>は</w:t>
                            </w:r>
                            <w:r w:rsidR="00C732C4">
                              <w:rPr>
                                <w:rFonts w:hint="eastAsia"/>
                                <w:color w:val="000000" w:themeColor="text1"/>
                              </w:rPr>
                              <w:t>「希望する」「どちらかというと希望する」と回答した人が</w:t>
                            </w:r>
                            <w:r w:rsidRPr="00C732C4">
                              <w:rPr>
                                <w:rFonts w:hint="eastAsia"/>
                                <w:color w:val="000000" w:themeColor="text1"/>
                              </w:rPr>
                              <w:t>約</w:t>
                            </w:r>
                            <w:r w:rsidR="00C732C4" w:rsidRPr="00C732C4">
                              <w:rPr>
                                <w:rFonts w:hint="eastAsia"/>
                                <w:color w:val="000000" w:themeColor="text1"/>
                              </w:rPr>
                              <w:t>90</w:t>
                            </w:r>
                            <w:r w:rsidRPr="00C732C4">
                              <w:rPr>
                                <w:color w:val="000000" w:themeColor="text1"/>
                              </w:rPr>
                              <w:t>%</w:t>
                            </w:r>
                            <w:r w:rsidR="00C732C4" w:rsidRPr="00C732C4">
                              <w:rPr>
                                <w:rFonts w:hint="eastAsia"/>
                                <w:color w:val="000000" w:themeColor="text1"/>
                              </w:rPr>
                              <w:t>超</w:t>
                            </w:r>
                            <w:r w:rsidRPr="00C732C4">
                              <w:rPr>
                                <w:rFonts w:hint="eastAsia"/>
                                <w:color w:val="000000" w:themeColor="text1"/>
                              </w:rPr>
                              <w:t>となり自動運転技術に対する期待が高いものとなった。一方、</w:t>
                            </w:r>
                            <w:r w:rsidR="00C732C4" w:rsidRPr="00C732C4">
                              <w:rPr>
                                <w:rFonts w:hint="eastAsia"/>
                                <w:color w:val="000000" w:themeColor="text1"/>
                              </w:rPr>
                              <w:t>利用を希望しない人では、安全性への不安</w:t>
                            </w:r>
                            <w:r w:rsidR="00FB3529">
                              <w:rPr>
                                <w:rFonts w:hint="eastAsia"/>
                                <w:color w:val="000000" w:themeColor="text1"/>
                              </w:rPr>
                              <w:t>が理由としてあげられる等</w:t>
                            </w:r>
                            <w:r w:rsidR="00C732C4">
                              <w:rPr>
                                <w:rFonts w:hint="eastAsia"/>
                                <w:color w:val="000000" w:themeColor="text1"/>
                              </w:rPr>
                              <w:t>、</w:t>
                            </w:r>
                            <w:r w:rsidR="00FB3529">
                              <w:rPr>
                                <w:rFonts w:hint="eastAsia"/>
                                <w:color w:val="000000" w:themeColor="text1"/>
                              </w:rPr>
                              <w:t>自車の挙動も含め、自動運転技術への</w:t>
                            </w:r>
                            <w:r w:rsidR="00FB3529" w:rsidRPr="00FB3529">
                              <w:rPr>
                                <w:rFonts w:hint="eastAsia"/>
                                <w:color w:val="000000" w:themeColor="text1"/>
                              </w:rPr>
                              <w:t>受容性の更なる向上が求められる</w:t>
                            </w:r>
                            <w:r w:rsidR="00FB3529">
                              <w:rPr>
                                <w:rFonts w:hint="eastAsia"/>
                                <w:color w:val="000000" w:themeColor="text1"/>
                              </w:rPr>
                              <w:t>結果となった。</w:t>
                            </w:r>
                          </w:p>
                          <w:p w14:paraId="7BAEE90B" w14:textId="77777777" w:rsidR="00FB3529" w:rsidRDefault="00FB3529" w:rsidP="00460B48">
                            <w:pPr>
                              <w:ind w:leftChars="0" w:left="0" w:firstLineChars="0" w:firstLine="0"/>
                              <w:rPr>
                                <w:color w:val="000000" w:themeColor="text1"/>
                              </w:rPr>
                            </w:pPr>
                          </w:p>
                          <w:p w14:paraId="24395E13" w14:textId="6C449BA2" w:rsidR="00FB3529" w:rsidRPr="00FB3529" w:rsidRDefault="00FB3529" w:rsidP="00FB3529">
                            <w:pPr>
                              <w:ind w:leftChars="0" w:left="0" w:firstLineChars="0" w:firstLine="0"/>
                              <w:rPr>
                                <w:color w:val="000000" w:themeColor="text1"/>
                              </w:rPr>
                            </w:pPr>
                            <w:r w:rsidRPr="00FB3529">
                              <w:rPr>
                                <w:rFonts w:hint="eastAsia"/>
                                <w:color w:val="000000" w:themeColor="text1"/>
                              </w:rPr>
                              <w:t>路車協調システムの認知度はそれほど高く</w:t>
                            </w:r>
                            <w:r w:rsidR="000923F2">
                              <w:rPr>
                                <w:rFonts w:hint="eastAsia"/>
                                <w:color w:val="000000" w:themeColor="text1"/>
                              </w:rPr>
                              <w:t>は</w:t>
                            </w:r>
                            <w:r w:rsidRPr="00FB3529">
                              <w:rPr>
                                <w:rFonts w:hint="eastAsia"/>
                                <w:color w:val="000000" w:themeColor="text1"/>
                              </w:rPr>
                              <w:t>なかったものの、</w:t>
                            </w:r>
                            <w:r>
                              <w:rPr>
                                <w:rFonts w:hint="eastAsia"/>
                                <w:color w:val="000000" w:themeColor="text1"/>
                              </w:rPr>
                              <w:t>試乗会において</w:t>
                            </w:r>
                            <w:r w:rsidRPr="00FB3529">
                              <w:rPr>
                                <w:rFonts w:hint="eastAsia"/>
                                <w:color w:val="000000" w:themeColor="text1"/>
                              </w:rPr>
                              <w:t>路車協調システムによる安全性の理解が図られた</w:t>
                            </w:r>
                            <w:r>
                              <w:rPr>
                                <w:rFonts w:hint="eastAsia"/>
                                <w:color w:val="000000" w:themeColor="text1"/>
                              </w:rPr>
                              <w:t>ため、</w:t>
                            </w:r>
                            <w:r w:rsidR="00295CA1" w:rsidRPr="00295CA1">
                              <w:rPr>
                                <w:rFonts w:hint="eastAsia"/>
                                <w:color w:val="000000" w:themeColor="text1"/>
                              </w:rPr>
                              <w:t>自動運転サービスと路車協調システムなどインフラとの適正な分担（投資負担分散等）</w:t>
                            </w:r>
                            <w:r w:rsidR="00A17A1F">
                              <w:rPr>
                                <w:rFonts w:hint="eastAsia"/>
                                <w:color w:val="000000" w:themeColor="text1"/>
                              </w:rPr>
                              <w:t>の</w:t>
                            </w:r>
                            <w:r w:rsidRPr="00295CA1">
                              <w:rPr>
                                <w:rFonts w:hint="eastAsia"/>
                                <w:color w:val="000000" w:themeColor="text1"/>
                              </w:rPr>
                              <w:t>取組</w:t>
                            </w:r>
                            <w:r w:rsidR="00295CA1">
                              <w:rPr>
                                <w:rFonts w:hint="eastAsia"/>
                                <w:color w:val="000000" w:themeColor="text1"/>
                              </w:rPr>
                              <w:t>の進展が</w:t>
                            </w:r>
                            <w:r w:rsidR="000923F2">
                              <w:rPr>
                                <w:rFonts w:hint="eastAsia"/>
                                <w:color w:val="000000" w:themeColor="text1"/>
                              </w:rPr>
                              <w:t>求められる</w:t>
                            </w:r>
                            <w:r w:rsidRPr="00295CA1">
                              <w:rPr>
                                <w:rFonts w:hint="eastAsia"/>
                                <w:color w:val="000000" w:themeColor="text1"/>
                              </w:rPr>
                              <w:t>。</w:t>
                            </w:r>
                          </w:p>
                          <w:p w14:paraId="52C32324" w14:textId="77777777" w:rsidR="00460B48" w:rsidRPr="000923F2" w:rsidRDefault="00460B48" w:rsidP="00460B48">
                            <w:pPr>
                              <w:ind w:leftChars="0" w:left="0" w:firstLineChars="0" w:firstLine="0"/>
                              <w:rPr>
                                <w:color w:val="000000" w:themeColor="text1"/>
                              </w:rPr>
                            </w:pPr>
                          </w:p>
                          <w:p w14:paraId="0FDB868A" w14:textId="4EF22E0E" w:rsidR="004A15FD" w:rsidRPr="000923F2" w:rsidRDefault="000923F2" w:rsidP="000923F2">
                            <w:pPr>
                              <w:ind w:leftChars="0" w:left="0" w:firstLineChars="0" w:firstLine="0"/>
                              <w:rPr>
                                <w:color w:val="000000" w:themeColor="text1"/>
                              </w:rPr>
                            </w:pPr>
                            <w:r>
                              <w:rPr>
                                <w:rFonts w:hint="eastAsia"/>
                                <w:color w:val="000000" w:themeColor="text1"/>
                              </w:rPr>
                              <w:t>小学生を対象とした試乗会では、講座等を通じて</w:t>
                            </w:r>
                            <w:r w:rsidRPr="000923F2">
                              <w:rPr>
                                <w:rFonts w:hint="eastAsia"/>
                                <w:color w:val="000000" w:themeColor="text1"/>
                              </w:rPr>
                              <w:t>次世代を担う子どもたちへの</w:t>
                            </w:r>
                            <w:r>
                              <w:rPr>
                                <w:rFonts w:hint="eastAsia"/>
                                <w:color w:val="000000" w:themeColor="text1"/>
                              </w:rPr>
                              <w:t>理解促進を図った。アンケート調査では、生徒の90%以上が自動運転に試乗したことを家族（友人）に話すと回答するなど</w:t>
                            </w:r>
                            <w:r w:rsidRPr="004C2CAF">
                              <w:rPr>
                                <w:rFonts w:hint="eastAsia"/>
                                <w:lang w:val="en-US"/>
                              </w:rPr>
                              <w:t>地域内における社会受容性</w:t>
                            </w:r>
                            <w:r>
                              <w:rPr>
                                <w:rFonts w:hint="eastAsia"/>
                                <w:lang w:val="en-US"/>
                              </w:rPr>
                              <w:t>を</w:t>
                            </w:r>
                            <w:r w:rsidRPr="004C2CAF">
                              <w:rPr>
                                <w:rFonts w:hint="eastAsia"/>
                                <w:lang w:val="en-US"/>
                              </w:rPr>
                              <w:t>醸成</w:t>
                            </w:r>
                            <w:r>
                              <w:rPr>
                                <w:rFonts w:hint="eastAsia"/>
                                <w:color w:val="000000" w:themeColor="text1"/>
                              </w:rPr>
                              <w:t>にも貢献した</w:t>
                            </w:r>
                            <w:r w:rsidRPr="000923F2">
                              <w:rPr>
                                <w:rFonts w:hint="eastAsia"/>
                                <w:color w:val="000000" w:themeColor="text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">
                <v:textbox>
                  <w:txbxContent>
                    <w:p w14:paraId="62252754" w14:textId="06EC6795" w:rsidR="00460B48" w:rsidRDefault="00460B48" w:rsidP="00460B48">
                      <w:pPr>
                        <w:ind w:leftChars="0" w:left="0" w:firstLineChars="0" w:firstLine="0"/>
                        <w:rPr>
                          <w:color w:val="000000" w:themeColor="text1"/>
                        </w:rPr>
                      </w:pPr>
                      <w:r w:rsidRPr="00F64C52">
                        <w:rPr>
                          <w:rFonts w:hint="eastAsia"/>
                          <w:color w:val="000000" w:themeColor="text1"/>
                        </w:rPr>
                        <w:t>自動運転サービスの利用を希望する人の割合</w:t>
                      </w:r>
                      <w:r>
                        <w:rPr>
                          <w:rFonts w:hint="eastAsia"/>
                          <w:color w:val="000000" w:themeColor="text1"/>
                        </w:rPr>
                        <w:t>は</w:t>
                      </w:r>
                      <w:r w:rsidR="00C732C4">
                        <w:rPr>
                          <w:rFonts w:hint="eastAsia"/>
                          <w:color w:val="000000" w:themeColor="text1"/>
                        </w:rPr>
                        <w:t>「希望する」「どちらかというと希望する」と回答した人が</w:t>
                      </w:r>
                      <w:r w:rsidRPr="00C732C4">
                        <w:rPr>
                          <w:rFonts w:hint="eastAsia"/>
                          <w:color w:val="000000" w:themeColor="text1"/>
                        </w:rPr>
                        <w:t>約</w:t>
                      </w:r>
                      <w:r w:rsidR="00C732C4" w:rsidRPr="00C732C4">
                        <w:rPr>
                          <w:rFonts w:hint="eastAsia"/>
                          <w:color w:val="000000" w:themeColor="text1"/>
                        </w:rPr>
                        <w:t>90</w:t>
                      </w:r>
                      <w:r w:rsidRPr="00C732C4">
                        <w:rPr>
                          <w:color w:val="000000" w:themeColor="text1"/>
                        </w:rPr>
                        <w:t>%</w:t>
                      </w:r>
                      <w:r w:rsidR="00C732C4" w:rsidRPr="00C732C4">
                        <w:rPr>
                          <w:rFonts w:hint="eastAsia"/>
                          <w:color w:val="000000" w:themeColor="text1"/>
                        </w:rPr>
                        <w:t>超</w:t>
                      </w:r>
                      <w:r w:rsidRPr="00C732C4">
                        <w:rPr>
                          <w:rFonts w:hint="eastAsia"/>
                          <w:color w:val="000000" w:themeColor="text1"/>
                        </w:rPr>
                        <w:t>となり自動運転技術に対する期待が高いものとなった。一方、</w:t>
                      </w:r>
                      <w:r w:rsidR="00C732C4" w:rsidRPr="00C732C4">
                        <w:rPr>
                          <w:rFonts w:hint="eastAsia"/>
                          <w:color w:val="000000" w:themeColor="text1"/>
                        </w:rPr>
                        <w:t>利用を希望しない人では、安全性への不安</w:t>
                      </w:r>
                      <w:r w:rsidR="00FB3529">
                        <w:rPr>
                          <w:rFonts w:hint="eastAsia"/>
                          <w:color w:val="000000" w:themeColor="text1"/>
                        </w:rPr>
                        <w:t>が理由としてあげられる等</w:t>
                      </w:r>
                      <w:r w:rsidR="00C732C4">
                        <w:rPr>
                          <w:rFonts w:hint="eastAsia"/>
                          <w:color w:val="000000" w:themeColor="text1"/>
                        </w:rPr>
                        <w:t>、</w:t>
                      </w:r>
                      <w:r w:rsidR="00FB3529">
                        <w:rPr>
                          <w:rFonts w:hint="eastAsia"/>
                          <w:color w:val="000000" w:themeColor="text1"/>
                        </w:rPr>
                        <w:t>自車の挙動も含め、自動運転技術への</w:t>
                      </w:r>
                      <w:r w:rsidR="00FB3529" w:rsidRPr="00FB3529">
                        <w:rPr>
                          <w:rFonts w:hint="eastAsia"/>
                          <w:color w:val="000000" w:themeColor="text1"/>
                        </w:rPr>
                        <w:t>受容性の更なる向上が求められる</w:t>
                      </w:r>
                      <w:r w:rsidR="00FB3529">
                        <w:rPr>
                          <w:rFonts w:hint="eastAsia"/>
                          <w:color w:val="000000" w:themeColor="text1"/>
                        </w:rPr>
                        <w:t>結果となった。</w:t>
                      </w:r>
                    </w:p>
                    <w:p w14:paraId="7BAEE90B" w14:textId="77777777" w:rsidR="00FB3529" w:rsidRDefault="00FB3529" w:rsidP="00460B48">
                      <w:pPr>
                        <w:ind w:leftChars="0" w:left="0" w:firstLineChars="0" w:firstLine="0"/>
                        <w:rPr>
                          <w:color w:val="000000" w:themeColor="text1"/>
                        </w:rPr>
                      </w:pPr>
                    </w:p>
                    <w:p w14:paraId="24395E13" w14:textId="6C449BA2" w:rsidR="00FB3529" w:rsidRPr="00FB3529" w:rsidRDefault="00FB3529" w:rsidP="00FB3529">
                      <w:pPr>
                        <w:ind w:leftChars="0" w:left="0" w:firstLineChars="0" w:firstLine="0"/>
                        <w:rPr>
                          <w:color w:val="000000" w:themeColor="text1"/>
                        </w:rPr>
                      </w:pPr>
                      <w:r w:rsidRPr="00FB3529">
                        <w:rPr>
                          <w:rFonts w:hint="eastAsia"/>
                          <w:color w:val="000000" w:themeColor="text1"/>
                        </w:rPr>
                        <w:t>路車協調システムの認知度はそれほど高く</w:t>
                      </w:r>
                      <w:r w:rsidR="000923F2">
                        <w:rPr>
                          <w:rFonts w:hint="eastAsia"/>
                          <w:color w:val="000000" w:themeColor="text1"/>
                        </w:rPr>
                        <w:t>は</w:t>
                      </w:r>
                      <w:r w:rsidRPr="00FB3529">
                        <w:rPr>
                          <w:rFonts w:hint="eastAsia"/>
                          <w:color w:val="000000" w:themeColor="text1"/>
                        </w:rPr>
                        <w:t>なかったものの、</w:t>
                      </w:r>
                      <w:r>
                        <w:rPr>
                          <w:rFonts w:hint="eastAsia"/>
                          <w:color w:val="000000" w:themeColor="text1"/>
                        </w:rPr>
                        <w:t>試乗会において</w:t>
                      </w:r>
                      <w:r w:rsidRPr="00FB3529">
                        <w:rPr>
                          <w:rFonts w:hint="eastAsia"/>
                          <w:color w:val="000000" w:themeColor="text1"/>
                        </w:rPr>
                        <w:t>路車協調システムによる安全性の理解が図られた</w:t>
                      </w:r>
                      <w:r>
                        <w:rPr>
                          <w:rFonts w:hint="eastAsia"/>
                          <w:color w:val="000000" w:themeColor="text1"/>
                        </w:rPr>
                        <w:t>ため、</w:t>
                      </w:r>
                      <w:r w:rsidR="00295CA1" w:rsidRPr="00295CA1">
                        <w:rPr>
                          <w:rFonts w:hint="eastAsia"/>
                          <w:color w:val="000000" w:themeColor="text1"/>
                        </w:rPr>
                        <w:t>自動運転サービスと路車協調システムなどインフラとの適正な分担（投資負担分散等）</w:t>
                      </w:r>
                      <w:r w:rsidR="00A17A1F">
                        <w:rPr>
                          <w:rFonts w:hint="eastAsia"/>
                          <w:color w:val="000000" w:themeColor="text1"/>
                        </w:rPr>
                        <w:t>の</w:t>
                      </w:r>
                      <w:r w:rsidRPr="00295CA1">
                        <w:rPr>
                          <w:rFonts w:hint="eastAsia"/>
                          <w:color w:val="000000" w:themeColor="text1"/>
                        </w:rPr>
                        <w:t>取組</w:t>
                      </w:r>
                      <w:r w:rsidR="00295CA1">
                        <w:rPr>
                          <w:rFonts w:hint="eastAsia"/>
                          <w:color w:val="000000" w:themeColor="text1"/>
                        </w:rPr>
                        <w:t>の進展が</w:t>
                      </w:r>
                      <w:r w:rsidR="000923F2">
                        <w:rPr>
                          <w:rFonts w:hint="eastAsia"/>
                          <w:color w:val="000000" w:themeColor="text1"/>
                        </w:rPr>
                        <w:t>求められる</w:t>
                      </w:r>
                      <w:r w:rsidRPr="00295CA1">
                        <w:rPr>
                          <w:rFonts w:hint="eastAsia"/>
                          <w:color w:val="000000" w:themeColor="text1"/>
                        </w:rPr>
                        <w:t>。</w:t>
                      </w:r>
                    </w:p>
                    <w:p w14:paraId="52C32324" w14:textId="77777777" w:rsidR="00460B48" w:rsidRPr="000923F2" w:rsidRDefault="00460B48" w:rsidP="00460B48">
                      <w:pPr>
                        <w:ind w:leftChars="0" w:left="0" w:firstLineChars="0" w:firstLine="0"/>
                        <w:rPr>
                          <w:color w:val="000000" w:themeColor="text1"/>
                        </w:rPr>
                      </w:pPr>
                    </w:p>
                    <w:p w14:paraId="0FDB868A" w14:textId="4EF22E0E" w:rsidR="004A15FD" w:rsidRPr="000923F2" w:rsidRDefault="000923F2" w:rsidP="000923F2">
                      <w:pPr>
                        <w:ind w:leftChars="0" w:left="0" w:firstLineChars="0" w:firstLine="0"/>
                        <w:rPr>
                          <w:color w:val="000000" w:themeColor="text1"/>
                        </w:rPr>
                      </w:pPr>
                      <w:r>
                        <w:rPr>
                          <w:rFonts w:hint="eastAsia"/>
                          <w:color w:val="000000" w:themeColor="text1"/>
                        </w:rPr>
                        <w:t>小学生を対象とした試乗会では、講座等を通じて</w:t>
                      </w:r>
                      <w:r w:rsidRPr="000923F2">
                        <w:rPr>
                          <w:rFonts w:hint="eastAsia"/>
                          <w:color w:val="000000" w:themeColor="text1"/>
                        </w:rPr>
                        <w:t>次世代を担う子どもたちへの</w:t>
                      </w:r>
                      <w:r>
                        <w:rPr>
                          <w:rFonts w:hint="eastAsia"/>
                          <w:color w:val="000000" w:themeColor="text1"/>
                        </w:rPr>
                        <w:t>理解促進を図った。アンケート調査では、生徒の90%以上が自動運転に試乗したことを家族（友人）に話すと回答するなど</w:t>
                      </w:r>
                      <w:r w:rsidRPr="004C2CAF">
                        <w:rPr>
                          <w:rFonts w:hint="eastAsia"/>
                          <w:lang w:val="en-US"/>
                        </w:rPr>
                        <w:t>地域内における社会受容性</w:t>
                      </w:r>
                      <w:r>
                        <w:rPr>
                          <w:rFonts w:hint="eastAsia"/>
                          <w:lang w:val="en-US"/>
                        </w:rPr>
                        <w:t>を</w:t>
                      </w:r>
                      <w:r w:rsidRPr="004C2CAF">
                        <w:rPr>
                          <w:rFonts w:hint="eastAsia"/>
                          <w:lang w:val="en-US"/>
                        </w:rPr>
                        <w:t>醸成</w:t>
                      </w:r>
                      <w:r>
                        <w:rPr>
                          <w:rFonts w:hint="eastAsia"/>
                          <w:color w:val="000000" w:themeColor="text1"/>
                        </w:rPr>
                        <w:t>にも貢献した</w:t>
                      </w:r>
                      <w:r w:rsidRPr="000923F2">
                        <w:rPr>
                          <w:rFonts w:hint="eastAsia"/>
                          <w:color w:val="000000" w:themeColor="text1"/>
                        </w:rPr>
                        <w:t>。</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headerReference w:type="even" r:id="rId9"/>
      <w:headerReference w:type="default" r:id="rId10"/>
      <w:footerReference w:type="default" r:id="rId11"/>
      <w:headerReference w:type="first" r:id="rId12"/>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9136" w14:textId="77777777" w:rsidR="00D61E7B" w:rsidRDefault="00D61E7B">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4E693" w14:textId="77777777" w:rsidR="00D61E7B" w:rsidRDefault="00D61E7B">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8D739" w14:textId="77777777" w:rsidR="00D61E7B" w:rsidRDefault="00D61E7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E89523F"/>
    <w:multiLevelType w:val="hybridMultilevel"/>
    <w:tmpl w:val="24F05EE6"/>
    <w:lvl w:ilvl="0" w:tplc="FDB6F68C">
      <w:start w:val="1"/>
      <w:numFmt w:val="bullet"/>
      <w:lvlText w:val="•"/>
      <w:lvlJc w:val="left"/>
      <w:pPr>
        <w:tabs>
          <w:tab w:val="num" w:pos="720"/>
        </w:tabs>
        <w:ind w:left="720" w:hanging="360"/>
      </w:pPr>
      <w:rPr>
        <w:rFonts w:ascii="Arial" w:hAnsi="Arial" w:hint="default"/>
      </w:rPr>
    </w:lvl>
    <w:lvl w:ilvl="1" w:tplc="104A2F50" w:tentative="1">
      <w:start w:val="1"/>
      <w:numFmt w:val="bullet"/>
      <w:lvlText w:val="•"/>
      <w:lvlJc w:val="left"/>
      <w:pPr>
        <w:tabs>
          <w:tab w:val="num" w:pos="1440"/>
        </w:tabs>
        <w:ind w:left="1440" w:hanging="360"/>
      </w:pPr>
      <w:rPr>
        <w:rFonts w:ascii="Arial" w:hAnsi="Arial" w:hint="default"/>
      </w:rPr>
    </w:lvl>
    <w:lvl w:ilvl="2" w:tplc="9894EE3E" w:tentative="1">
      <w:start w:val="1"/>
      <w:numFmt w:val="bullet"/>
      <w:lvlText w:val="•"/>
      <w:lvlJc w:val="left"/>
      <w:pPr>
        <w:tabs>
          <w:tab w:val="num" w:pos="2160"/>
        </w:tabs>
        <w:ind w:left="2160" w:hanging="360"/>
      </w:pPr>
      <w:rPr>
        <w:rFonts w:ascii="Arial" w:hAnsi="Arial" w:hint="default"/>
      </w:rPr>
    </w:lvl>
    <w:lvl w:ilvl="3" w:tplc="5EF8B5D4" w:tentative="1">
      <w:start w:val="1"/>
      <w:numFmt w:val="bullet"/>
      <w:lvlText w:val="•"/>
      <w:lvlJc w:val="left"/>
      <w:pPr>
        <w:tabs>
          <w:tab w:val="num" w:pos="2880"/>
        </w:tabs>
        <w:ind w:left="2880" w:hanging="360"/>
      </w:pPr>
      <w:rPr>
        <w:rFonts w:ascii="Arial" w:hAnsi="Arial" w:hint="default"/>
      </w:rPr>
    </w:lvl>
    <w:lvl w:ilvl="4" w:tplc="0A967570" w:tentative="1">
      <w:start w:val="1"/>
      <w:numFmt w:val="bullet"/>
      <w:lvlText w:val="•"/>
      <w:lvlJc w:val="left"/>
      <w:pPr>
        <w:tabs>
          <w:tab w:val="num" w:pos="3600"/>
        </w:tabs>
        <w:ind w:left="3600" w:hanging="360"/>
      </w:pPr>
      <w:rPr>
        <w:rFonts w:ascii="Arial" w:hAnsi="Arial" w:hint="default"/>
      </w:rPr>
    </w:lvl>
    <w:lvl w:ilvl="5" w:tplc="AA843040" w:tentative="1">
      <w:start w:val="1"/>
      <w:numFmt w:val="bullet"/>
      <w:lvlText w:val="•"/>
      <w:lvlJc w:val="left"/>
      <w:pPr>
        <w:tabs>
          <w:tab w:val="num" w:pos="4320"/>
        </w:tabs>
        <w:ind w:left="4320" w:hanging="360"/>
      </w:pPr>
      <w:rPr>
        <w:rFonts w:ascii="Arial" w:hAnsi="Arial" w:hint="default"/>
      </w:rPr>
    </w:lvl>
    <w:lvl w:ilvl="6" w:tplc="89B8F782" w:tentative="1">
      <w:start w:val="1"/>
      <w:numFmt w:val="bullet"/>
      <w:lvlText w:val="•"/>
      <w:lvlJc w:val="left"/>
      <w:pPr>
        <w:tabs>
          <w:tab w:val="num" w:pos="5040"/>
        </w:tabs>
        <w:ind w:left="5040" w:hanging="360"/>
      </w:pPr>
      <w:rPr>
        <w:rFonts w:ascii="Arial" w:hAnsi="Arial" w:hint="default"/>
      </w:rPr>
    </w:lvl>
    <w:lvl w:ilvl="7" w:tplc="F342BB82" w:tentative="1">
      <w:start w:val="1"/>
      <w:numFmt w:val="bullet"/>
      <w:lvlText w:val="•"/>
      <w:lvlJc w:val="left"/>
      <w:pPr>
        <w:tabs>
          <w:tab w:val="num" w:pos="5760"/>
        </w:tabs>
        <w:ind w:left="5760" w:hanging="360"/>
      </w:pPr>
      <w:rPr>
        <w:rFonts w:ascii="Arial" w:hAnsi="Arial" w:hint="default"/>
      </w:rPr>
    </w:lvl>
    <w:lvl w:ilvl="8" w:tplc="DCCE8F6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1C923952"/>
    <w:multiLevelType w:val="hybridMultilevel"/>
    <w:tmpl w:val="7138D67A"/>
    <w:lvl w:ilvl="0" w:tplc="9D707626">
      <w:start w:val="1"/>
      <w:numFmt w:val="bullet"/>
      <w:lvlText w:val="•"/>
      <w:lvlJc w:val="left"/>
      <w:pPr>
        <w:tabs>
          <w:tab w:val="num" w:pos="720"/>
        </w:tabs>
        <w:ind w:left="720" w:hanging="360"/>
      </w:pPr>
      <w:rPr>
        <w:rFonts w:ascii="Arial" w:hAnsi="Arial" w:hint="default"/>
      </w:rPr>
    </w:lvl>
    <w:lvl w:ilvl="1" w:tplc="06CE7BF0" w:tentative="1">
      <w:start w:val="1"/>
      <w:numFmt w:val="bullet"/>
      <w:lvlText w:val="•"/>
      <w:lvlJc w:val="left"/>
      <w:pPr>
        <w:tabs>
          <w:tab w:val="num" w:pos="1440"/>
        </w:tabs>
        <w:ind w:left="1440" w:hanging="360"/>
      </w:pPr>
      <w:rPr>
        <w:rFonts w:ascii="Arial" w:hAnsi="Arial" w:hint="default"/>
      </w:rPr>
    </w:lvl>
    <w:lvl w:ilvl="2" w:tplc="31A27688" w:tentative="1">
      <w:start w:val="1"/>
      <w:numFmt w:val="bullet"/>
      <w:lvlText w:val="•"/>
      <w:lvlJc w:val="left"/>
      <w:pPr>
        <w:tabs>
          <w:tab w:val="num" w:pos="2160"/>
        </w:tabs>
        <w:ind w:left="2160" w:hanging="360"/>
      </w:pPr>
      <w:rPr>
        <w:rFonts w:ascii="Arial" w:hAnsi="Arial" w:hint="default"/>
      </w:rPr>
    </w:lvl>
    <w:lvl w:ilvl="3" w:tplc="D27ED450" w:tentative="1">
      <w:start w:val="1"/>
      <w:numFmt w:val="bullet"/>
      <w:lvlText w:val="•"/>
      <w:lvlJc w:val="left"/>
      <w:pPr>
        <w:tabs>
          <w:tab w:val="num" w:pos="2880"/>
        </w:tabs>
        <w:ind w:left="2880" w:hanging="360"/>
      </w:pPr>
      <w:rPr>
        <w:rFonts w:ascii="Arial" w:hAnsi="Arial" w:hint="default"/>
      </w:rPr>
    </w:lvl>
    <w:lvl w:ilvl="4" w:tplc="A00C78B0" w:tentative="1">
      <w:start w:val="1"/>
      <w:numFmt w:val="bullet"/>
      <w:lvlText w:val="•"/>
      <w:lvlJc w:val="left"/>
      <w:pPr>
        <w:tabs>
          <w:tab w:val="num" w:pos="3600"/>
        </w:tabs>
        <w:ind w:left="3600" w:hanging="360"/>
      </w:pPr>
      <w:rPr>
        <w:rFonts w:ascii="Arial" w:hAnsi="Arial" w:hint="default"/>
      </w:rPr>
    </w:lvl>
    <w:lvl w:ilvl="5" w:tplc="7F6E1F9A" w:tentative="1">
      <w:start w:val="1"/>
      <w:numFmt w:val="bullet"/>
      <w:lvlText w:val="•"/>
      <w:lvlJc w:val="left"/>
      <w:pPr>
        <w:tabs>
          <w:tab w:val="num" w:pos="4320"/>
        </w:tabs>
        <w:ind w:left="4320" w:hanging="360"/>
      </w:pPr>
      <w:rPr>
        <w:rFonts w:ascii="Arial" w:hAnsi="Arial" w:hint="default"/>
      </w:rPr>
    </w:lvl>
    <w:lvl w:ilvl="6" w:tplc="97ECD9FE" w:tentative="1">
      <w:start w:val="1"/>
      <w:numFmt w:val="bullet"/>
      <w:lvlText w:val="•"/>
      <w:lvlJc w:val="left"/>
      <w:pPr>
        <w:tabs>
          <w:tab w:val="num" w:pos="5040"/>
        </w:tabs>
        <w:ind w:left="5040" w:hanging="360"/>
      </w:pPr>
      <w:rPr>
        <w:rFonts w:ascii="Arial" w:hAnsi="Arial" w:hint="default"/>
      </w:rPr>
    </w:lvl>
    <w:lvl w:ilvl="7" w:tplc="677681CA" w:tentative="1">
      <w:start w:val="1"/>
      <w:numFmt w:val="bullet"/>
      <w:lvlText w:val="•"/>
      <w:lvlJc w:val="left"/>
      <w:pPr>
        <w:tabs>
          <w:tab w:val="num" w:pos="5760"/>
        </w:tabs>
        <w:ind w:left="5760" w:hanging="360"/>
      </w:pPr>
      <w:rPr>
        <w:rFonts w:ascii="Arial" w:hAnsi="Arial" w:hint="default"/>
      </w:rPr>
    </w:lvl>
    <w:lvl w:ilvl="8" w:tplc="B0A64FD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0477B0B"/>
    <w:multiLevelType w:val="hybridMultilevel"/>
    <w:tmpl w:val="59EE9848"/>
    <w:lvl w:ilvl="0" w:tplc="849E34F6">
      <w:start w:val="1"/>
      <w:numFmt w:val="bullet"/>
      <w:lvlText w:val="•"/>
      <w:lvlJc w:val="left"/>
      <w:pPr>
        <w:tabs>
          <w:tab w:val="num" w:pos="720"/>
        </w:tabs>
        <w:ind w:left="720" w:hanging="360"/>
      </w:pPr>
      <w:rPr>
        <w:rFonts w:ascii="Arial" w:hAnsi="Arial" w:hint="default"/>
      </w:rPr>
    </w:lvl>
    <w:lvl w:ilvl="1" w:tplc="0B32F37A" w:tentative="1">
      <w:start w:val="1"/>
      <w:numFmt w:val="bullet"/>
      <w:lvlText w:val="•"/>
      <w:lvlJc w:val="left"/>
      <w:pPr>
        <w:tabs>
          <w:tab w:val="num" w:pos="1440"/>
        </w:tabs>
        <w:ind w:left="1440" w:hanging="360"/>
      </w:pPr>
      <w:rPr>
        <w:rFonts w:ascii="Arial" w:hAnsi="Arial" w:hint="default"/>
      </w:rPr>
    </w:lvl>
    <w:lvl w:ilvl="2" w:tplc="31389FA0" w:tentative="1">
      <w:start w:val="1"/>
      <w:numFmt w:val="bullet"/>
      <w:lvlText w:val="•"/>
      <w:lvlJc w:val="left"/>
      <w:pPr>
        <w:tabs>
          <w:tab w:val="num" w:pos="2160"/>
        </w:tabs>
        <w:ind w:left="2160" w:hanging="360"/>
      </w:pPr>
      <w:rPr>
        <w:rFonts w:ascii="Arial" w:hAnsi="Arial" w:hint="default"/>
      </w:rPr>
    </w:lvl>
    <w:lvl w:ilvl="3" w:tplc="4E9C33B8" w:tentative="1">
      <w:start w:val="1"/>
      <w:numFmt w:val="bullet"/>
      <w:lvlText w:val="•"/>
      <w:lvlJc w:val="left"/>
      <w:pPr>
        <w:tabs>
          <w:tab w:val="num" w:pos="2880"/>
        </w:tabs>
        <w:ind w:left="2880" w:hanging="360"/>
      </w:pPr>
      <w:rPr>
        <w:rFonts w:ascii="Arial" w:hAnsi="Arial" w:hint="default"/>
      </w:rPr>
    </w:lvl>
    <w:lvl w:ilvl="4" w:tplc="83B2E7DC" w:tentative="1">
      <w:start w:val="1"/>
      <w:numFmt w:val="bullet"/>
      <w:lvlText w:val="•"/>
      <w:lvlJc w:val="left"/>
      <w:pPr>
        <w:tabs>
          <w:tab w:val="num" w:pos="3600"/>
        </w:tabs>
        <w:ind w:left="3600" w:hanging="360"/>
      </w:pPr>
      <w:rPr>
        <w:rFonts w:ascii="Arial" w:hAnsi="Arial" w:hint="default"/>
      </w:rPr>
    </w:lvl>
    <w:lvl w:ilvl="5" w:tplc="8D7E8BB2" w:tentative="1">
      <w:start w:val="1"/>
      <w:numFmt w:val="bullet"/>
      <w:lvlText w:val="•"/>
      <w:lvlJc w:val="left"/>
      <w:pPr>
        <w:tabs>
          <w:tab w:val="num" w:pos="4320"/>
        </w:tabs>
        <w:ind w:left="4320" w:hanging="360"/>
      </w:pPr>
      <w:rPr>
        <w:rFonts w:ascii="Arial" w:hAnsi="Arial" w:hint="default"/>
      </w:rPr>
    </w:lvl>
    <w:lvl w:ilvl="6" w:tplc="C3BA5756" w:tentative="1">
      <w:start w:val="1"/>
      <w:numFmt w:val="bullet"/>
      <w:lvlText w:val="•"/>
      <w:lvlJc w:val="left"/>
      <w:pPr>
        <w:tabs>
          <w:tab w:val="num" w:pos="5040"/>
        </w:tabs>
        <w:ind w:left="5040" w:hanging="360"/>
      </w:pPr>
      <w:rPr>
        <w:rFonts w:ascii="Arial" w:hAnsi="Arial" w:hint="default"/>
      </w:rPr>
    </w:lvl>
    <w:lvl w:ilvl="7" w:tplc="E1120CA4" w:tentative="1">
      <w:start w:val="1"/>
      <w:numFmt w:val="bullet"/>
      <w:lvlText w:val="•"/>
      <w:lvlJc w:val="left"/>
      <w:pPr>
        <w:tabs>
          <w:tab w:val="num" w:pos="5760"/>
        </w:tabs>
        <w:ind w:left="5760" w:hanging="360"/>
      </w:pPr>
      <w:rPr>
        <w:rFonts w:ascii="Arial" w:hAnsi="Arial" w:hint="default"/>
      </w:rPr>
    </w:lvl>
    <w:lvl w:ilvl="8" w:tplc="4058F21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6E05DB"/>
    <w:multiLevelType w:val="hybridMultilevel"/>
    <w:tmpl w:val="96246D46"/>
    <w:lvl w:ilvl="0" w:tplc="77F8D66C">
      <w:start w:val="1"/>
      <w:numFmt w:val="bullet"/>
      <w:lvlText w:val="•"/>
      <w:lvlJc w:val="left"/>
      <w:pPr>
        <w:tabs>
          <w:tab w:val="num" w:pos="720"/>
        </w:tabs>
        <w:ind w:left="720" w:hanging="360"/>
      </w:pPr>
      <w:rPr>
        <w:rFonts w:ascii="Arial" w:hAnsi="Arial" w:hint="default"/>
      </w:rPr>
    </w:lvl>
    <w:lvl w:ilvl="1" w:tplc="795EAD2E" w:tentative="1">
      <w:start w:val="1"/>
      <w:numFmt w:val="bullet"/>
      <w:lvlText w:val="•"/>
      <w:lvlJc w:val="left"/>
      <w:pPr>
        <w:tabs>
          <w:tab w:val="num" w:pos="1440"/>
        </w:tabs>
        <w:ind w:left="1440" w:hanging="360"/>
      </w:pPr>
      <w:rPr>
        <w:rFonts w:ascii="Arial" w:hAnsi="Arial" w:hint="default"/>
      </w:rPr>
    </w:lvl>
    <w:lvl w:ilvl="2" w:tplc="7264F3E2" w:tentative="1">
      <w:start w:val="1"/>
      <w:numFmt w:val="bullet"/>
      <w:lvlText w:val="•"/>
      <w:lvlJc w:val="left"/>
      <w:pPr>
        <w:tabs>
          <w:tab w:val="num" w:pos="2160"/>
        </w:tabs>
        <w:ind w:left="2160" w:hanging="360"/>
      </w:pPr>
      <w:rPr>
        <w:rFonts w:ascii="Arial" w:hAnsi="Arial" w:hint="default"/>
      </w:rPr>
    </w:lvl>
    <w:lvl w:ilvl="3" w:tplc="DD2EE22E" w:tentative="1">
      <w:start w:val="1"/>
      <w:numFmt w:val="bullet"/>
      <w:lvlText w:val="•"/>
      <w:lvlJc w:val="left"/>
      <w:pPr>
        <w:tabs>
          <w:tab w:val="num" w:pos="2880"/>
        </w:tabs>
        <w:ind w:left="2880" w:hanging="360"/>
      </w:pPr>
      <w:rPr>
        <w:rFonts w:ascii="Arial" w:hAnsi="Arial" w:hint="default"/>
      </w:rPr>
    </w:lvl>
    <w:lvl w:ilvl="4" w:tplc="BBE83DC2" w:tentative="1">
      <w:start w:val="1"/>
      <w:numFmt w:val="bullet"/>
      <w:lvlText w:val="•"/>
      <w:lvlJc w:val="left"/>
      <w:pPr>
        <w:tabs>
          <w:tab w:val="num" w:pos="3600"/>
        </w:tabs>
        <w:ind w:left="3600" w:hanging="360"/>
      </w:pPr>
      <w:rPr>
        <w:rFonts w:ascii="Arial" w:hAnsi="Arial" w:hint="default"/>
      </w:rPr>
    </w:lvl>
    <w:lvl w:ilvl="5" w:tplc="AF42F7F0" w:tentative="1">
      <w:start w:val="1"/>
      <w:numFmt w:val="bullet"/>
      <w:lvlText w:val="•"/>
      <w:lvlJc w:val="left"/>
      <w:pPr>
        <w:tabs>
          <w:tab w:val="num" w:pos="4320"/>
        </w:tabs>
        <w:ind w:left="4320" w:hanging="360"/>
      </w:pPr>
      <w:rPr>
        <w:rFonts w:ascii="Arial" w:hAnsi="Arial" w:hint="default"/>
      </w:rPr>
    </w:lvl>
    <w:lvl w:ilvl="6" w:tplc="4D9CE3E2" w:tentative="1">
      <w:start w:val="1"/>
      <w:numFmt w:val="bullet"/>
      <w:lvlText w:val="•"/>
      <w:lvlJc w:val="left"/>
      <w:pPr>
        <w:tabs>
          <w:tab w:val="num" w:pos="5040"/>
        </w:tabs>
        <w:ind w:left="5040" w:hanging="360"/>
      </w:pPr>
      <w:rPr>
        <w:rFonts w:ascii="Arial" w:hAnsi="Arial" w:hint="default"/>
      </w:rPr>
    </w:lvl>
    <w:lvl w:ilvl="7" w:tplc="E460E336" w:tentative="1">
      <w:start w:val="1"/>
      <w:numFmt w:val="bullet"/>
      <w:lvlText w:val="•"/>
      <w:lvlJc w:val="left"/>
      <w:pPr>
        <w:tabs>
          <w:tab w:val="num" w:pos="5760"/>
        </w:tabs>
        <w:ind w:left="5760" w:hanging="360"/>
      </w:pPr>
      <w:rPr>
        <w:rFonts w:ascii="Arial" w:hAnsi="Arial" w:hint="default"/>
      </w:rPr>
    </w:lvl>
    <w:lvl w:ilvl="8" w:tplc="16A8B23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8"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9"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10" w15:restartNumberingAfterBreak="0">
    <w:nsid w:val="2B27305C"/>
    <w:multiLevelType w:val="hybridMultilevel"/>
    <w:tmpl w:val="E3A0FE84"/>
    <w:lvl w:ilvl="0" w:tplc="B32AD0AC">
      <w:start w:val="1"/>
      <w:numFmt w:val="bullet"/>
      <w:lvlText w:val="•"/>
      <w:lvlJc w:val="left"/>
      <w:pPr>
        <w:tabs>
          <w:tab w:val="num" w:pos="720"/>
        </w:tabs>
        <w:ind w:left="720" w:hanging="360"/>
      </w:pPr>
      <w:rPr>
        <w:rFonts w:ascii="Arial" w:hAnsi="Arial" w:hint="default"/>
      </w:rPr>
    </w:lvl>
    <w:lvl w:ilvl="1" w:tplc="F686157E" w:tentative="1">
      <w:start w:val="1"/>
      <w:numFmt w:val="bullet"/>
      <w:lvlText w:val="•"/>
      <w:lvlJc w:val="left"/>
      <w:pPr>
        <w:tabs>
          <w:tab w:val="num" w:pos="1440"/>
        </w:tabs>
        <w:ind w:left="1440" w:hanging="360"/>
      </w:pPr>
      <w:rPr>
        <w:rFonts w:ascii="Arial" w:hAnsi="Arial" w:hint="default"/>
      </w:rPr>
    </w:lvl>
    <w:lvl w:ilvl="2" w:tplc="CF907A4C" w:tentative="1">
      <w:start w:val="1"/>
      <w:numFmt w:val="bullet"/>
      <w:lvlText w:val="•"/>
      <w:lvlJc w:val="left"/>
      <w:pPr>
        <w:tabs>
          <w:tab w:val="num" w:pos="2160"/>
        </w:tabs>
        <w:ind w:left="2160" w:hanging="360"/>
      </w:pPr>
      <w:rPr>
        <w:rFonts w:ascii="Arial" w:hAnsi="Arial" w:hint="default"/>
      </w:rPr>
    </w:lvl>
    <w:lvl w:ilvl="3" w:tplc="2640F27A" w:tentative="1">
      <w:start w:val="1"/>
      <w:numFmt w:val="bullet"/>
      <w:lvlText w:val="•"/>
      <w:lvlJc w:val="left"/>
      <w:pPr>
        <w:tabs>
          <w:tab w:val="num" w:pos="2880"/>
        </w:tabs>
        <w:ind w:left="2880" w:hanging="360"/>
      </w:pPr>
      <w:rPr>
        <w:rFonts w:ascii="Arial" w:hAnsi="Arial" w:hint="default"/>
      </w:rPr>
    </w:lvl>
    <w:lvl w:ilvl="4" w:tplc="F03274C6" w:tentative="1">
      <w:start w:val="1"/>
      <w:numFmt w:val="bullet"/>
      <w:lvlText w:val="•"/>
      <w:lvlJc w:val="left"/>
      <w:pPr>
        <w:tabs>
          <w:tab w:val="num" w:pos="3600"/>
        </w:tabs>
        <w:ind w:left="3600" w:hanging="360"/>
      </w:pPr>
      <w:rPr>
        <w:rFonts w:ascii="Arial" w:hAnsi="Arial" w:hint="default"/>
      </w:rPr>
    </w:lvl>
    <w:lvl w:ilvl="5" w:tplc="55CAC2C8" w:tentative="1">
      <w:start w:val="1"/>
      <w:numFmt w:val="bullet"/>
      <w:lvlText w:val="•"/>
      <w:lvlJc w:val="left"/>
      <w:pPr>
        <w:tabs>
          <w:tab w:val="num" w:pos="4320"/>
        </w:tabs>
        <w:ind w:left="4320" w:hanging="360"/>
      </w:pPr>
      <w:rPr>
        <w:rFonts w:ascii="Arial" w:hAnsi="Arial" w:hint="default"/>
      </w:rPr>
    </w:lvl>
    <w:lvl w:ilvl="6" w:tplc="12465EA2" w:tentative="1">
      <w:start w:val="1"/>
      <w:numFmt w:val="bullet"/>
      <w:lvlText w:val="•"/>
      <w:lvlJc w:val="left"/>
      <w:pPr>
        <w:tabs>
          <w:tab w:val="num" w:pos="5040"/>
        </w:tabs>
        <w:ind w:left="5040" w:hanging="360"/>
      </w:pPr>
      <w:rPr>
        <w:rFonts w:ascii="Arial" w:hAnsi="Arial" w:hint="default"/>
      </w:rPr>
    </w:lvl>
    <w:lvl w:ilvl="7" w:tplc="F572D9AA" w:tentative="1">
      <w:start w:val="1"/>
      <w:numFmt w:val="bullet"/>
      <w:lvlText w:val="•"/>
      <w:lvlJc w:val="left"/>
      <w:pPr>
        <w:tabs>
          <w:tab w:val="num" w:pos="5760"/>
        </w:tabs>
        <w:ind w:left="5760" w:hanging="360"/>
      </w:pPr>
      <w:rPr>
        <w:rFonts w:ascii="Arial" w:hAnsi="Arial" w:hint="default"/>
      </w:rPr>
    </w:lvl>
    <w:lvl w:ilvl="8" w:tplc="CA2219B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12"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3"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4"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50435422"/>
    <w:multiLevelType w:val="hybridMultilevel"/>
    <w:tmpl w:val="BC78FCDA"/>
    <w:lvl w:ilvl="0" w:tplc="C434A6C2">
      <w:start w:val="1"/>
      <w:numFmt w:val="bullet"/>
      <w:lvlText w:val="•"/>
      <w:lvlJc w:val="left"/>
      <w:pPr>
        <w:tabs>
          <w:tab w:val="num" w:pos="720"/>
        </w:tabs>
        <w:ind w:left="720" w:hanging="360"/>
      </w:pPr>
      <w:rPr>
        <w:rFonts w:ascii="Arial" w:hAnsi="Arial" w:hint="default"/>
      </w:rPr>
    </w:lvl>
    <w:lvl w:ilvl="1" w:tplc="FCC22A88" w:tentative="1">
      <w:start w:val="1"/>
      <w:numFmt w:val="bullet"/>
      <w:lvlText w:val="•"/>
      <w:lvlJc w:val="left"/>
      <w:pPr>
        <w:tabs>
          <w:tab w:val="num" w:pos="1440"/>
        </w:tabs>
        <w:ind w:left="1440" w:hanging="360"/>
      </w:pPr>
      <w:rPr>
        <w:rFonts w:ascii="Arial" w:hAnsi="Arial" w:hint="default"/>
      </w:rPr>
    </w:lvl>
    <w:lvl w:ilvl="2" w:tplc="13EEE620" w:tentative="1">
      <w:start w:val="1"/>
      <w:numFmt w:val="bullet"/>
      <w:lvlText w:val="•"/>
      <w:lvlJc w:val="left"/>
      <w:pPr>
        <w:tabs>
          <w:tab w:val="num" w:pos="2160"/>
        </w:tabs>
        <w:ind w:left="2160" w:hanging="360"/>
      </w:pPr>
      <w:rPr>
        <w:rFonts w:ascii="Arial" w:hAnsi="Arial" w:hint="default"/>
      </w:rPr>
    </w:lvl>
    <w:lvl w:ilvl="3" w:tplc="D73E1168" w:tentative="1">
      <w:start w:val="1"/>
      <w:numFmt w:val="bullet"/>
      <w:lvlText w:val="•"/>
      <w:lvlJc w:val="left"/>
      <w:pPr>
        <w:tabs>
          <w:tab w:val="num" w:pos="2880"/>
        </w:tabs>
        <w:ind w:left="2880" w:hanging="360"/>
      </w:pPr>
      <w:rPr>
        <w:rFonts w:ascii="Arial" w:hAnsi="Arial" w:hint="default"/>
      </w:rPr>
    </w:lvl>
    <w:lvl w:ilvl="4" w:tplc="41F26C7C" w:tentative="1">
      <w:start w:val="1"/>
      <w:numFmt w:val="bullet"/>
      <w:lvlText w:val="•"/>
      <w:lvlJc w:val="left"/>
      <w:pPr>
        <w:tabs>
          <w:tab w:val="num" w:pos="3600"/>
        </w:tabs>
        <w:ind w:left="3600" w:hanging="360"/>
      </w:pPr>
      <w:rPr>
        <w:rFonts w:ascii="Arial" w:hAnsi="Arial" w:hint="default"/>
      </w:rPr>
    </w:lvl>
    <w:lvl w:ilvl="5" w:tplc="4EA46BB0" w:tentative="1">
      <w:start w:val="1"/>
      <w:numFmt w:val="bullet"/>
      <w:lvlText w:val="•"/>
      <w:lvlJc w:val="left"/>
      <w:pPr>
        <w:tabs>
          <w:tab w:val="num" w:pos="4320"/>
        </w:tabs>
        <w:ind w:left="4320" w:hanging="360"/>
      </w:pPr>
      <w:rPr>
        <w:rFonts w:ascii="Arial" w:hAnsi="Arial" w:hint="default"/>
      </w:rPr>
    </w:lvl>
    <w:lvl w:ilvl="6" w:tplc="B3EE3D12" w:tentative="1">
      <w:start w:val="1"/>
      <w:numFmt w:val="bullet"/>
      <w:lvlText w:val="•"/>
      <w:lvlJc w:val="left"/>
      <w:pPr>
        <w:tabs>
          <w:tab w:val="num" w:pos="5040"/>
        </w:tabs>
        <w:ind w:left="5040" w:hanging="360"/>
      </w:pPr>
      <w:rPr>
        <w:rFonts w:ascii="Arial" w:hAnsi="Arial" w:hint="default"/>
      </w:rPr>
    </w:lvl>
    <w:lvl w:ilvl="7" w:tplc="45948BF0" w:tentative="1">
      <w:start w:val="1"/>
      <w:numFmt w:val="bullet"/>
      <w:lvlText w:val="•"/>
      <w:lvlJc w:val="left"/>
      <w:pPr>
        <w:tabs>
          <w:tab w:val="num" w:pos="5760"/>
        </w:tabs>
        <w:ind w:left="5760" w:hanging="360"/>
      </w:pPr>
      <w:rPr>
        <w:rFonts w:ascii="Arial" w:hAnsi="Arial" w:hint="default"/>
      </w:rPr>
    </w:lvl>
    <w:lvl w:ilvl="8" w:tplc="E03856E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21"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2"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9"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0" w15:restartNumberingAfterBreak="0">
    <w:nsid w:val="7CDB2D35"/>
    <w:multiLevelType w:val="hybridMultilevel"/>
    <w:tmpl w:val="F5E01DDA"/>
    <w:lvl w:ilvl="0" w:tplc="9AA40668">
      <w:start w:val="1"/>
      <w:numFmt w:val="bullet"/>
      <w:lvlText w:val="•"/>
      <w:lvlJc w:val="left"/>
      <w:pPr>
        <w:tabs>
          <w:tab w:val="num" w:pos="720"/>
        </w:tabs>
        <w:ind w:left="720" w:hanging="360"/>
      </w:pPr>
      <w:rPr>
        <w:rFonts w:ascii="Arial" w:hAnsi="Arial" w:hint="default"/>
      </w:rPr>
    </w:lvl>
    <w:lvl w:ilvl="1" w:tplc="1E282FDA" w:tentative="1">
      <w:start w:val="1"/>
      <w:numFmt w:val="bullet"/>
      <w:lvlText w:val="•"/>
      <w:lvlJc w:val="left"/>
      <w:pPr>
        <w:tabs>
          <w:tab w:val="num" w:pos="1440"/>
        </w:tabs>
        <w:ind w:left="1440" w:hanging="360"/>
      </w:pPr>
      <w:rPr>
        <w:rFonts w:ascii="Arial" w:hAnsi="Arial" w:hint="default"/>
      </w:rPr>
    </w:lvl>
    <w:lvl w:ilvl="2" w:tplc="47DC174C" w:tentative="1">
      <w:start w:val="1"/>
      <w:numFmt w:val="bullet"/>
      <w:lvlText w:val="•"/>
      <w:lvlJc w:val="left"/>
      <w:pPr>
        <w:tabs>
          <w:tab w:val="num" w:pos="2160"/>
        </w:tabs>
        <w:ind w:left="2160" w:hanging="360"/>
      </w:pPr>
      <w:rPr>
        <w:rFonts w:ascii="Arial" w:hAnsi="Arial" w:hint="default"/>
      </w:rPr>
    </w:lvl>
    <w:lvl w:ilvl="3" w:tplc="32ECCF98" w:tentative="1">
      <w:start w:val="1"/>
      <w:numFmt w:val="bullet"/>
      <w:lvlText w:val="•"/>
      <w:lvlJc w:val="left"/>
      <w:pPr>
        <w:tabs>
          <w:tab w:val="num" w:pos="2880"/>
        </w:tabs>
        <w:ind w:left="2880" w:hanging="360"/>
      </w:pPr>
      <w:rPr>
        <w:rFonts w:ascii="Arial" w:hAnsi="Arial" w:hint="default"/>
      </w:rPr>
    </w:lvl>
    <w:lvl w:ilvl="4" w:tplc="7C16C568" w:tentative="1">
      <w:start w:val="1"/>
      <w:numFmt w:val="bullet"/>
      <w:lvlText w:val="•"/>
      <w:lvlJc w:val="left"/>
      <w:pPr>
        <w:tabs>
          <w:tab w:val="num" w:pos="3600"/>
        </w:tabs>
        <w:ind w:left="3600" w:hanging="360"/>
      </w:pPr>
      <w:rPr>
        <w:rFonts w:ascii="Arial" w:hAnsi="Arial" w:hint="default"/>
      </w:rPr>
    </w:lvl>
    <w:lvl w:ilvl="5" w:tplc="BFEAFD96" w:tentative="1">
      <w:start w:val="1"/>
      <w:numFmt w:val="bullet"/>
      <w:lvlText w:val="•"/>
      <w:lvlJc w:val="left"/>
      <w:pPr>
        <w:tabs>
          <w:tab w:val="num" w:pos="4320"/>
        </w:tabs>
        <w:ind w:left="4320" w:hanging="360"/>
      </w:pPr>
      <w:rPr>
        <w:rFonts w:ascii="Arial" w:hAnsi="Arial" w:hint="default"/>
      </w:rPr>
    </w:lvl>
    <w:lvl w:ilvl="6" w:tplc="047C618A" w:tentative="1">
      <w:start w:val="1"/>
      <w:numFmt w:val="bullet"/>
      <w:lvlText w:val="•"/>
      <w:lvlJc w:val="left"/>
      <w:pPr>
        <w:tabs>
          <w:tab w:val="num" w:pos="5040"/>
        </w:tabs>
        <w:ind w:left="5040" w:hanging="360"/>
      </w:pPr>
      <w:rPr>
        <w:rFonts w:ascii="Arial" w:hAnsi="Arial" w:hint="default"/>
      </w:rPr>
    </w:lvl>
    <w:lvl w:ilvl="7" w:tplc="6608D5A8" w:tentative="1">
      <w:start w:val="1"/>
      <w:numFmt w:val="bullet"/>
      <w:lvlText w:val="•"/>
      <w:lvlJc w:val="left"/>
      <w:pPr>
        <w:tabs>
          <w:tab w:val="num" w:pos="5760"/>
        </w:tabs>
        <w:ind w:left="5760" w:hanging="360"/>
      </w:pPr>
      <w:rPr>
        <w:rFonts w:ascii="Arial" w:hAnsi="Arial" w:hint="default"/>
      </w:rPr>
    </w:lvl>
    <w:lvl w:ilvl="8" w:tplc="1746430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2"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3"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13"/>
  </w:num>
  <w:num w:numId="2">
    <w:abstractNumId w:val="15"/>
  </w:num>
  <w:num w:numId="3">
    <w:abstractNumId w:val="9"/>
  </w:num>
  <w:num w:numId="4">
    <w:abstractNumId w:val="11"/>
  </w:num>
  <w:num w:numId="5">
    <w:abstractNumId w:val="20"/>
  </w:num>
  <w:num w:numId="6">
    <w:abstractNumId w:val="27"/>
  </w:num>
  <w:num w:numId="7">
    <w:abstractNumId w:val="33"/>
    <w:lvlOverride w:ilvl="0">
      <w:startOverride w:val="1"/>
    </w:lvlOverride>
  </w:num>
  <w:num w:numId="8">
    <w:abstractNumId w:val="33"/>
    <w:lvlOverride w:ilvl="0">
      <w:startOverride w:val="1"/>
    </w:lvlOverride>
  </w:num>
  <w:num w:numId="9">
    <w:abstractNumId w:val="12"/>
  </w:num>
  <w:num w:numId="10">
    <w:abstractNumId w:val="3"/>
  </w:num>
  <w:num w:numId="11">
    <w:abstractNumId w:val="33"/>
  </w:num>
  <w:num w:numId="12">
    <w:abstractNumId w:val="33"/>
    <w:lvlOverride w:ilvl="0">
      <w:startOverride w:val="1"/>
    </w:lvlOverride>
  </w:num>
  <w:num w:numId="13">
    <w:abstractNumId w:val="33"/>
    <w:lvlOverride w:ilvl="0">
      <w:startOverride w:val="1"/>
    </w:lvlOverride>
  </w:num>
  <w:num w:numId="14">
    <w:abstractNumId w:val="26"/>
  </w:num>
  <w:num w:numId="15">
    <w:abstractNumId w:val="14"/>
  </w:num>
  <w:num w:numId="16">
    <w:abstractNumId w:val="18"/>
  </w:num>
  <w:num w:numId="17">
    <w:abstractNumId w:val="32"/>
  </w:num>
  <w:num w:numId="18">
    <w:abstractNumId w:val="31"/>
  </w:num>
  <w:num w:numId="19">
    <w:abstractNumId w:val="22"/>
  </w:num>
  <w:num w:numId="20">
    <w:abstractNumId w:val="21"/>
  </w:num>
  <w:num w:numId="21">
    <w:abstractNumId w:val="25"/>
  </w:num>
  <w:num w:numId="22">
    <w:abstractNumId w:val="1"/>
  </w:num>
  <w:num w:numId="23">
    <w:abstractNumId w:val="7"/>
  </w:num>
  <w:num w:numId="24">
    <w:abstractNumId w:val="28"/>
  </w:num>
  <w:num w:numId="25">
    <w:abstractNumId w:val="29"/>
  </w:num>
  <w:num w:numId="26">
    <w:abstractNumId w:val="8"/>
  </w:num>
  <w:num w:numId="27">
    <w:abstractNumId w:val="0"/>
  </w:num>
  <w:num w:numId="28">
    <w:abstractNumId w:val="24"/>
  </w:num>
  <w:num w:numId="29">
    <w:abstractNumId w:val="19"/>
  </w:num>
  <w:num w:numId="30">
    <w:abstractNumId w:val="16"/>
  </w:num>
  <w:num w:numId="31">
    <w:abstractNumId w:val="33"/>
    <w:lvlOverride w:ilvl="0">
      <w:startOverride w:val="1"/>
    </w:lvlOverride>
  </w:num>
  <w:num w:numId="32">
    <w:abstractNumId w:val="23"/>
  </w:num>
  <w:num w:numId="33">
    <w:abstractNumId w:val="4"/>
  </w:num>
  <w:num w:numId="34">
    <w:abstractNumId w:val="6"/>
  </w:num>
  <w:num w:numId="35">
    <w:abstractNumId w:val="5"/>
  </w:num>
  <w:num w:numId="36">
    <w:abstractNumId w:val="2"/>
  </w:num>
  <w:num w:numId="37">
    <w:abstractNumId w:val="30"/>
  </w:num>
  <w:num w:numId="38">
    <w:abstractNumId w:val="10"/>
  </w:num>
  <w:num w:numId="3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4816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56E36"/>
    <w:rsid w:val="00061DF8"/>
    <w:rsid w:val="0007038A"/>
    <w:rsid w:val="00071C7B"/>
    <w:rsid w:val="000743E1"/>
    <w:rsid w:val="00075AFC"/>
    <w:rsid w:val="00080B01"/>
    <w:rsid w:val="00084510"/>
    <w:rsid w:val="00085693"/>
    <w:rsid w:val="00086363"/>
    <w:rsid w:val="000873E3"/>
    <w:rsid w:val="00087E9F"/>
    <w:rsid w:val="000914E1"/>
    <w:rsid w:val="000923F2"/>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1FCE"/>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C63"/>
    <w:rsid w:val="00185FA1"/>
    <w:rsid w:val="00186624"/>
    <w:rsid w:val="00187B86"/>
    <w:rsid w:val="00192549"/>
    <w:rsid w:val="001929C8"/>
    <w:rsid w:val="0019540D"/>
    <w:rsid w:val="00196670"/>
    <w:rsid w:val="001A037D"/>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586"/>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100"/>
    <w:rsid w:val="00242607"/>
    <w:rsid w:val="002429D0"/>
    <w:rsid w:val="00244D57"/>
    <w:rsid w:val="002455E8"/>
    <w:rsid w:val="002456DA"/>
    <w:rsid w:val="0024697F"/>
    <w:rsid w:val="00247A8A"/>
    <w:rsid w:val="00252BB9"/>
    <w:rsid w:val="00254149"/>
    <w:rsid w:val="002603CC"/>
    <w:rsid w:val="00263194"/>
    <w:rsid w:val="00263A1D"/>
    <w:rsid w:val="00263A52"/>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CA1"/>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7E5"/>
    <w:rsid w:val="002F09D9"/>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5EA4"/>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6203"/>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6D73"/>
    <w:rsid w:val="00407064"/>
    <w:rsid w:val="0041113E"/>
    <w:rsid w:val="004138F4"/>
    <w:rsid w:val="004146B5"/>
    <w:rsid w:val="00415618"/>
    <w:rsid w:val="0041652B"/>
    <w:rsid w:val="004168CD"/>
    <w:rsid w:val="00416DE0"/>
    <w:rsid w:val="0041759F"/>
    <w:rsid w:val="00423916"/>
    <w:rsid w:val="00424AFF"/>
    <w:rsid w:val="004257B7"/>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0B48"/>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16C0"/>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2CAF"/>
    <w:rsid w:val="004C42B4"/>
    <w:rsid w:val="004C5290"/>
    <w:rsid w:val="004C6E28"/>
    <w:rsid w:val="004C6E78"/>
    <w:rsid w:val="004D1DC4"/>
    <w:rsid w:val="004D3F68"/>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4993"/>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63D"/>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539"/>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0EC8"/>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4D91"/>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5C0D"/>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068"/>
    <w:rsid w:val="008F2433"/>
    <w:rsid w:val="008F7F4B"/>
    <w:rsid w:val="00900ED5"/>
    <w:rsid w:val="00902C26"/>
    <w:rsid w:val="00902E79"/>
    <w:rsid w:val="00904507"/>
    <w:rsid w:val="00904A94"/>
    <w:rsid w:val="0090706F"/>
    <w:rsid w:val="009075C1"/>
    <w:rsid w:val="00907BCB"/>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193"/>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86D62"/>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4DAF"/>
    <w:rsid w:val="009F63F2"/>
    <w:rsid w:val="009F6590"/>
    <w:rsid w:val="009F70D7"/>
    <w:rsid w:val="00A01BDA"/>
    <w:rsid w:val="00A01F21"/>
    <w:rsid w:val="00A05E96"/>
    <w:rsid w:val="00A0623B"/>
    <w:rsid w:val="00A063AB"/>
    <w:rsid w:val="00A1114A"/>
    <w:rsid w:val="00A13785"/>
    <w:rsid w:val="00A13A97"/>
    <w:rsid w:val="00A1498D"/>
    <w:rsid w:val="00A14B53"/>
    <w:rsid w:val="00A16C95"/>
    <w:rsid w:val="00A17A1F"/>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2F52"/>
    <w:rsid w:val="00A843D2"/>
    <w:rsid w:val="00A8556A"/>
    <w:rsid w:val="00A85BAC"/>
    <w:rsid w:val="00A85C9C"/>
    <w:rsid w:val="00A85E6A"/>
    <w:rsid w:val="00A862AB"/>
    <w:rsid w:val="00A90BFC"/>
    <w:rsid w:val="00A92352"/>
    <w:rsid w:val="00A936D1"/>
    <w:rsid w:val="00A93CDA"/>
    <w:rsid w:val="00A9703E"/>
    <w:rsid w:val="00AA4279"/>
    <w:rsid w:val="00AA47A3"/>
    <w:rsid w:val="00AA4F29"/>
    <w:rsid w:val="00AA5C9F"/>
    <w:rsid w:val="00AA60F0"/>
    <w:rsid w:val="00AA669E"/>
    <w:rsid w:val="00AB0BBD"/>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6EF5"/>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27DA"/>
    <w:rsid w:val="00B435B9"/>
    <w:rsid w:val="00B4769B"/>
    <w:rsid w:val="00B50B91"/>
    <w:rsid w:val="00B51C0C"/>
    <w:rsid w:val="00B6050E"/>
    <w:rsid w:val="00B60884"/>
    <w:rsid w:val="00B63839"/>
    <w:rsid w:val="00B65DC8"/>
    <w:rsid w:val="00B65E82"/>
    <w:rsid w:val="00B70A23"/>
    <w:rsid w:val="00B744D0"/>
    <w:rsid w:val="00B76BB2"/>
    <w:rsid w:val="00B76EAC"/>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5811"/>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32C4"/>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BFF"/>
    <w:rsid w:val="00D24E3F"/>
    <w:rsid w:val="00D250F7"/>
    <w:rsid w:val="00D25E72"/>
    <w:rsid w:val="00D26457"/>
    <w:rsid w:val="00D3115F"/>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1E7B"/>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87C75"/>
    <w:rsid w:val="00D90ACD"/>
    <w:rsid w:val="00D92666"/>
    <w:rsid w:val="00D92D31"/>
    <w:rsid w:val="00D94024"/>
    <w:rsid w:val="00D94E22"/>
    <w:rsid w:val="00D960EA"/>
    <w:rsid w:val="00D9785F"/>
    <w:rsid w:val="00DA0244"/>
    <w:rsid w:val="00DA2B37"/>
    <w:rsid w:val="00DA2BD0"/>
    <w:rsid w:val="00DA41D5"/>
    <w:rsid w:val="00DA5C93"/>
    <w:rsid w:val="00DB0B07"/>
    <w:rsid w:val="00DB4658"/>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1F2B"/>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85A"/>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263"/>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0049"/>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274A"/>
    <w:rsid w:val="00F73C7F"/>
    <w:rsid w:val="00F74168"/>
    <w:rsid w:val="00F748D4"/>
    <w:rsid w:val="00F74EC2"/>
    <w:rsid w:val="00F800C3"/>
    <w:rsid w:val="00F80515"/>
    <w:rsid w:val="00F81461"/>
    <w:rsid w:val="00F83464"/>
    <w:rsid w:val="00F84240"/>
    <w:rsid w:val="00F8435B"/>
    <w:rsid w:val="00F84956"/>
    <w:rsid w:val="00F8626C"/>
    <w:rsid w:val="00F871D0"/>
    <w:rsid w:val="00F918F8"/>
    <w:rsid w:val="00F92942"/>
    <w:rsid w:val="00F92BD8"/>
    <w:rsid w:val="00F93792"/>
    <w:rsid w:val="00F94575"/>
    <w:rsid w:val="00F94EE1"/>
    <w:rsid w:val="00F964BD"/>
    <w:rsid w:val="00FA09E8"/>
    <w:rsid w:val="00FA0EE9"/>
    <w:rsid w:val="00FA5823"/>
    <w:rsid w:val="00FA58C3"/>
    <w:rsid w:val="00FA60C2"/>
    <w:rsid w:val="00FB0989"/>
    <w:rsid w:val="00FB1CA3"/>
    <w:rsid w:val="00FB2CFD"/>
    <w:rsid w:val="00FB346F"/>
    <w:rsid w:val="00FB3529"/>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5B7D"/>
    <w:rsid w:val="00FD7621"/>
    <w:rsid w:val="00FE151F"/>
    <w:rsid w:val="00FE30D3"/>
    <w:rsid w:val="00FE3444"/>
    <w:rsid w:val="00FE3AD1"/>
    <w:rsid w:val="00FE3C15"/>
    <w:rsid w:val="00FE61FF"/>
    <w:rsid w:val="00FE78A2"/>
    <w:rsid w:val="00FE796A"/>
    <w:rsid w:val="00FE7B9B"/>
    <w:rsid w:val="00FF349A"/>
    <w:rsid w:val="00FF603E"/>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6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 w:type="character" w:customStyle="1" w:styleId="normaltextrun">
    <w:name w:val="normaltextrun"/>
    <w:basedOn w:val="a1"/>
    <w:rsid w:val="00460B48"/>
  </w:style>
  <w:style w:type="character" w:customStyle="1" w:styleId="eop">
    <w:name w:val="eop"/>
    <w:basedOn w:val="a1"/>
    <w:rsid w:val="00423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49505014">
      <w:bodyDiv w:val="1"/>
      <w:marLeft w:val="0"/>
      <w:marRight w:val="0"/>
      <w:marTop w:val="0"/>
      <w:marBottom w:val="0"/>
      <w:divBdr>
        <w:top w:val="none" w:sz="0" w:space="0" w:color="auto"/>
        <w:left w:val="none" w:sz="0" w:space="0" w:color="auto"/>
        <w:bottom w:val="none" w:sz="0" w:space="0" w:color="auto"/>
        <w:right w:val="none" w:sz="0" w:space="0" w:color="auto"/>
      </w:divBdr>
      <w:divsChild>
        <w:div w:id="90470859">
          <w:marLeft w:val="144"/>
          <w:marRight w:val="0"/>
          <w:marTop w:val="0"/>
          <w:marBottom w:val="0"/>
          <w:divBdr>
            <w:top w:val="none" w:sz="0" w:space="0" w:color="auto"/>
            <w:left w:val="none" w:sz="0" w:space="0" w:color="auto"/>
            <w:bottom w:val="none" w:sz="0" w:space="0" w:color="auto"/>
            <w:right w:val="none" w:sz="0" w:space="0" w:color="auto"/>
          </w:divBdr>
        </w:div>
      </w:divsChild>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252052263">
      <w:bodyDiv w:val="1"/>
      <w:marLeft w:val="0"/>
      <w:marRight w:val="0"/>
      <w:marTop w:val="0"/>
      <w:marBottom w:val="0"/>
      <w:divBdr>
        <w:top w:val="none" w:sz="0" w:space="0" w:color="auto"/>
        <w:left w:val="none" w:sz="0" w:space="0" w:color="auto"/>
        <w:bottom w:val="none" w:sz="0" w:space="0" w:color="auto"/>
        <w:right w:val="none" w:sz="0" w:space="0" w:color="auto"/>
      </w:divBdr>
      <w:divsChild>
        <w:div w:id="398021878">
          <w:marLeft w:val="288"/>
          <w:marRight w:val="0"/>
          <w:marTop w:val="0"/>
          <w:marBottom w:val="0"/>
          <w:divBdr>
            <w:top w:val="none" w:sz="0" w:space="0" w:color="auto"/>
            <w:left w:val="none" w:sz="0" w:space="0" w:color="auto"/>
            <w:bottom w:val="none" w:sz="0" w:space="0" w:color="auto"/>
            <w:right w:val="none" w:sz="0" w:space="0" w:color="auto"/>
          </w:divBdr>
        </w:div>
      </w:divsChild>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532183664">
      <w:bodyDiv w:val="1"/>
      <w:marLeft w:val="0"/>
      <w:marRight w:val="0"/>
      <w:marTop w:val="0"/>
      <w:marBottom w:val="0"/>
      <w:divBdr>
        <w:top w:val="none" w:sz="0" w:space="0" w:color="auto"/>
        <w:left w:val="none" w:sz="0" w:space="0" w:color="auto"/>
        <w:bottom w:val="none" w:sz="0" w:space="0" w:color="auto"/>
        <w:right w:val="none" w:sz="0" w:space="0" w:color="auto"/>
      </w:divBdr>
      <w:divsChild>
        <w:div w:id="966007999">
          <w:marLeft w:val="288"/>
          <w:marRight w:val="0"/>
          <w:marTop w:val="0"/>
          <w:marBottom w:val="0"/>
          <w:divBdr>
            <w:top w:val="none" w:sz="0" w:space="0" w:color="auto"/>
            <w:left w:val="none" w:sz="0" w:space="0" w:color="auto"/>
            <w:bottom w:val="none" w:sz="0" w:space="0" w:color="auto"/>
            <w:right w:val="none" w:sz="0" w:space="0" w:color="auto"/>
          </w:divBdr>
        </w:div>
        <w:div w:id="838082239">
          <w:marLeft w:val="288"/>
          <w:marRight w:val="0"/>
          <w:marTop w:val="0"/>
          <w:marBottom w:val="0"/>
          <w:divBdr>
            <w:top w:val="none" w:sz="0" w:space="0" w:color="auto"/>
            <w:left w:val="none" w:sz="0" w:space="0" w:color="auto"/>
            <w:bottom w:val="none" w:sz="0" w:space="0" w:color="auto"/>
            <w:right w:val="none" w:sz="0" w:space="0" w:color="auto"/>
          </w:divBdr>
        </w:div>
      </w:divsChild>
    </w:div>
    <w:div w:id="594216384">
      <w:bodyDiv w:val="1"/>
      <w:marLeft w:val="0"/>
      <w:marRight w:val="0"/>
      <w:marTop w:val="0"/>
      <w:marBottom w:val="0"/>
      <w:divBdr>
        <w:top w:val="none" w:sz="0" w:space="0" w:color="auto"/>
        <w:left w:val="none" w:sz="0" w:space="0" w:color="auto"/>
        <w:bottom w:val="none" w:sz="0" w:space="0" w:color="auto"/>
        <w:right w:val="none" w:sz="0" w:space="0" w:color="auto"/>
      </w:divBdr>
    </w:div>
    <w:div w:id="706491681">
      <w:bodyDiv w:val="1"/>
      <w:marLeft w:val="0"/>
      <w:marRight w:val="0"/>
      <w:marTop w:val="0"/>
      <w:marBottom w:val="0"/>
      <w:divBdr>
        <w:top w:val="none" w:sz="0" w:space="0" w:color="auto"/>
        <w:left w:val="none" w:sz="0" w:space="0" w:color="auto"/>
        <w:bottom w:val="none" w:sz="0" w:space="0" w:color="auto"/>
        <w:right w:val="none" w:sz="0" w:space="0" w:color="auto"/>
      </w:divBdr>
      <w:divsChild>
        <w:div w:id="636492126">
          <w:marLeft w:val="144"/>
          <w:marRight w:val="0"/>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68744853">
      <w:bodyDiv w:val="1"/>
      <w:marLeft w:val="0"/>
      <w:marRight w:val="0"/>
      <w:marTop w:val="0"/>
      <w:marBottom w:val="0"/>
      <w:divBdr>
        <w:top w:val="none" w:sz="0" w:space="0" w:color="auto"/>
        <w:left w:val="none" w:sz="0" w:space="0" w:color="auto"/>
        <w:bottom w:val="none" w:sz="0" w:space="0" w:color="auto"/>
        <w:right w:val="none" w:sz="0" w:space="0" w:color="auto"/>
      </w:divBdr>
      <w:divsChild>
        <w:div w:id="116336554">
          <w:marLeft w:val="144"/>
          <w:marRight w:val="0"/>
          <w:marTop w:val="0"/>
          <w:marBottom w:val="0"/>
          <w:divBdr>
            <w:top w:val="none" w:sz="0" w:space="0" w:color="auto"/>
            <w:left w:val="none" w:sz="0" w:space="0" w:color="auto"/>
            <w:bottom w:val="none" w:sz="0" w:space="0" w:color="auto"/>
            <w:right w:val="none" w:sz="0" w:space="0" w:color="auto"/>
          </w:divBdr>
        </w:div>
      </w:divsChild>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21191337">
      <w:bodyDiv w:val="1"/>
      <w:marLeft w:val="0"/>
      <w:marRight w:val="0"/>
      <w:marTop w:val="0"/>
      <w:marBottom w:val="0"/>
      <w:divBdr>
        <w:top w:val="none" w:sz="0" w:space="0" w:color="auto"/>
        <w:left w:val="none" w:sz="0" w:space="0" w:color="auto"/>
        <w:bottom w:val="none" w:sz="0" w:space="0" w:color="auto"/>
        <w:right w:val="none" w:sz="0" w:space="0" w:color="auto"/>
      </w:divBdr>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00361423">
      <w:bodyDiv w:val="1"/>
      <w:marLeft w:val="0"/>
      <w:marRight w:val="0"/>
      <w:marTop w:val="0"/>
      <w:marBottom w:val="0"/>
      <w:divBdr>
        <w:top w:val="none" w:sz="0" w:space="0" w:color="auto"/>
        <w:left w:val="none" w:sz="0" w:space="0" w:color="auto"/>
        <w:bottom w:val="none" w:sz="0" w:space="0" w:color="auto"/>
        <w:right w:val="none" w:sz="0" w:space="0" w:color="auto"/>
      </w:divBdr>
      <w:divsChild>
        <w:div w:id="728377832">
          <w:marLeft w:val="288"/>
          <w:marRight w:val="0"/>
          <w:marTop w:val="0"/>
          <w:marBottom w:val="0"/>
          <w:divBdr>
            <w:top w:val="none" w:sz="0" w:space="0" w:color="auto"/>
            <w:left w:val="none" w:sz="0" w:space="0" w:color="auto"/>
            <w:bottom w:val="none" w:sz="0" w:space="0" w:color="auto"/>
            <w:right w:val="none" w:sz="0" w:space="0" w:color="auto"/>
          </w:divBdr>
        </w:div>
        <w:div w:id="2057120750">
          <w:marLeft w:val="288"/>
          <w:marRight w:val="0"/>
          <w:marTop w:val="0"/>
          <w:marBottom w:val="0"/>
          <w:divBdr>
            <w:top w:val="none" w:sz="0" w:space="0" w:color="auto"/>
            <w:left w:val="none" w:sz="0" w:space="0" w:color="auto"/>
            <w:bottom w:val="none" w:sz="0" w:space="0" w:color="auto"/>
            <w:right w:val="none" w:sz="0" w:space="0" w:color="auto"/>
          </w:divBdr>
        </w:div>
        <w:div w:id="881211998">
          <w:marLeft w:val="288"/>
          <w:marRight w:val="0"/>
          <w:marTop w:val="0"/>
          <w:marBottom w:val="0"/>
          <w:divBdr>
            <w:top w:val="none" w:sz="0" w:space="0" w:color="auto"/>
            <w:left w:val="none" w:sz="0" w:space="0" w:color="auto"/>
            <w:bottom w:val="none" w:sz="0" w:space="0" w:color="auto"/>
            <w:right w:val="none" w:sz="0" w:space="0" w:color="auto"/>
          </w:divBdr>
        </w:div>
      </w:divsChild>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254361513">
      <w:bodyDiv w:val="1"/>
      <w:marLeft w:val="0"/>
      <w:marRight w:val="0"/>
      <w:marTop w:val="0"/>
      <w:marBottom w:val="0"/>
      <w:divBdr>
        <w:top w:val="none" w:sz="0" w:space="0" w:color="auto"/>
        <w:left w:val="none" w:sz="0" w:space="0" w:color="auto"/>
        <w:bottom w:val="none" w:sz="0" w:space="0" w:color="auto"/>
        <w:right w:val="none" w:sz="0" w:space="0" w:color="auto"/>
      </w:divBdr>
      <w:divsChild>
        <w:div w:id="1980912467">
          <w:marLeft w:val="144"/>
          <w:marRight w:val="0"/>
          <w:marTop w:val="0"/>
          <w:marBottom w:val="0"/>
          <w:divBdr>
            <w:top w:val="none" w:sz="0" w:space="0" w:color="auto"/>
            <w:left w:val="none" w:sz="0" w:space="0" w:color="auto"/>
            <w:bottom w:val="none" w:sz="0" w:space="0" w:color="auto"/>
            <w:right w:val="none" w:sz="0" w:space="0" w:color="auto"/>
          </w:divBdr>
        </w:div>
      </w:divsChild>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00197609">
      <w:bodyDiv w:val="1"/>
      <w:marLeft w:val="0"/>
      <w:marRight w:val="0"/>
      <w:marTop w:val="0"/>
      <w:marBottom w:val="0"/>
      <w:divBdr>
        <w:top w:val="none" w:sz="0" w:space="0" w:color="auto"/>
        <w:left w:val="none" w:sz="0" w:space="0" w:color="auto"/>
        <w:bottom w:val="none" w:sz="0" w:space="0" w:color="auto"/>
        <w:right w:val="none" w:sz="0" w:space="0" w:color="auto"/>
      </w:divBdr>
      <w:divsChild>
        <w:div w:id="147866694">
          <w:marLeft w:val="144"/>
          <w:marRight w:val="0"/>
          <w:marTop w:val="0"/>
          <w:marBottom w:val="0"/>
          <w:divBdr>
            <w:top w:val="none" w:sz="0" w:space="0" w:color="auto"/>
            <w:left w:val="none" w:sz="0" w:space="0" w:color="auto"/>
            <w:bottom w:val="none" w:sz="0" w:space="0" w:color="auto"/>
            <w:right w:val="none" w:sz="0" w:space="0" w:color="auto"/>
          </w:divBdr>
        </w:div>
      </w:divsChild>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09473172">
      <w:bodyDiv w:val="1"/>
      <w:marLeft w:val="0"/>
      <w:marRight w:val="0"/>
      <w:marTop w:val="0"/>
      <w:marBottom w:val="0"/>
      <w:divBdr>
        <w:top w:val="none" w:sz="0" w:space="0" w:color="auto"/>
        <w:left w:val="none" w:sz="0" w:space="0" w:color="auto"/>
        <w:bottom w:val="none" w:sz="0" w:space="0" w:color="auto"/>
        <w:right w:val="none" w:sz="0" w:space="0" w:color="auto"/>
      </w:divBdr>
      <w:divsChild>
        <w:div w:id="233660198">
          <w:marLeft w:val="288"/>
          <w:marRight w:val="0"/>
          <w:marTop w:val="0"/>
          <w:marBottom w:val="0"/>
          <w:divBdr>
            <w:top w:val="none" w:sz="0" w:space="0" w:color="auto"/>
            <w:left w:val="none" w:sz="0" w:space="0" w:color="auto"/>
            <w:bottom w:val="none" w:sz="0" w:space="0" w:color="auto"/>
            <w:right w:val="none" w:sz="0" w:space="0" w:color="auto"/>
          </w:divBdr>
        </w:div>
      </w:divsChild>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475c9ef-d2e8-4e39-b3b1-a916c24c99fc">
      <Terms xmlns="http://schemas.microsoft.com/office/infopath/2007/PartnerControls"/>
    </lcf76f155ced4ddcb4097134ff3c332f>
    <TaxCatchAll xmlns="c9243407-1324-4aac-b89c-c98a7e2199bb" xsi:nil="true"/>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731BFF25-C8EE-4E20-9C7A-F03959ECF3C9}"/>
</file>

<file path=customXml/itemProps3.xml><?xml version="1.0" encoding="utf-8"?>
<ds:datastoreItem xmlns:ds="http://schemas.openxmlformats.org/officeDocument/2006/customXml" ds:itemID="{3BBC9BF4-E20A-4162-AF8D-0423CC2555C6}"/>
</file>

<file path=customXml/itemProps4.xml><?xml version="1.0" encoding="utf-8"?>
<ds:datastoreItem xmlns:ds="http://schemas.openxmlformats.org/officeDocument/2006/customXml" ds:itemID="{069D6430-A6F6-4093-9F25-1A9F3CDF86E5}"/>
</file>

<file path=docProps/app.xml><?xml version="1.0" encoding="utf-8"?>
<Properties xmlns="http://schemas.openxmlformats.org/officeDocument/2006/extended-properties" xmlns:vt="http://schemas.openxmlformats.org/officeDocument/2006/docPropsVTypes">
  <Template>Normal.dotm</Template>
  <TotalTime>3</TotalTime>
  <Pages>2</Pages>
  <Words>14</Words>
  <Characters>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木村　史明</cp:lastModifiedBy>
  <cp:revision>5</cp:revision>
  <cp:lastPrinted>2022-06-06T05:30:00Z</cp:lastPrinted>
  <dcterms:created xsi:type="dcterms:W3CDTF">2025-03-04T14:28:00Z</dcterms:created>
  <dcterms:modified xsi:type="dcterms:W3CDTF">2025-03-13T02:40:00Z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SIP_Label_7ed1414a-99f2-46f9-bbe5-740af8d1b502_Enabled">
    <vt:lpwstr>true</vt:lpwstr>
  </property>
  <property fmtid="{D5CDD505-2E9C-101B-9397-08002B2CF9AE}" pid="7" name="MSIP_Label_7ed1414a-99f2-46f9-bbe5-740af8d1b502_SetDate">
    <vt:lpwstr>2025-02-27T06:45:15Z</vt:lpwstr>
  </property>
  <property fmtid="{D5CDD505-2E9C-101B-9397-08002B2CF9AE}" pid="8" name="MSIP_Label_7ed1414a-99f2-46f9-bbe5-740af8d1b502_Method">
    <vt:lpwstr>Standard</vt:lpwstr>
  </property>
  <property fmtid="{D5CDD505-2E9C-101B-9397-08002B2CF9AE}" pid="9" name="MSIP_Label_7ed1414a-99f2-46f9-bbe5-740af8d1b502_Name">
    <vt:lpwstr>G_MIP_Confidential_Standard</vt:lpwstr>
  </property>
  <property fmtid="{D5CDD505-2E9C-101B-9397-08002B2CF9AE}" pid="10" name="MSIP_Label_7ed1414a-99f2-46f9-bbe5-740af8d1b502_SiteId">
    <vt:lpwstr>69405920-b673-4f7c-8845-e124e9d08af2</vt:lpwstr>
  </property>
  <property fmtid="{D5CDD505-2E9C-101B-9397-08002B2CF9AE}" pid="11" name="MSIP_Label_7ed1414a-99f2-46f9-bbe5-740af8d1b502_ActionId">
    <vt:lpwstr>3752ff45-7d25-4ce6-8e9c-217d099e490b</vt:lpwstr>
  </property>
  <property fmtid="{D5CDD505-2E9C-101B-9397-08002B2CF9AE}" pid="12" name="MSIP_Label_7ed1414a-99f2-46f9-bbe5-740af8d1b502_ContentBits">
    <vt:lpwstr>1</vt:lpwstr>
  </property>
  <property fmtid="{D5CDD505-2E9C-101B-9397-08002B2CF9AE}" pid="13" name="MediaServiceImageTags">
    <vt:lpwstr/>
  </property>
</Properties>
</file>