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7FDC902E" w:rsidR="004A15FD" w:rsidRPr="007C14BD" w:rsidRDefault="004A15FD" w:rsidP="00A44BF0">
                            <w:pPr>
                              <w:ind w:leftChars="0" w:left="0" w:firstLineChars="0" w:firstLine="0"/>
                              <w:jc w:val="center"/>
                            </w:pPr>
                            <w:r w:rsidRPr="007C14BD">
                              <w:rPr>
                                <w:rFonts w:hint="eastAsia"/>
                              </w:rPr>
                              <w:t>自治体名：</w:t>
                            </w:r>
                            <w:r w:rsidR="00F21A25">
                              <w:rPr>
                                <w:rFonts w:hint="eastAsia"/>
                              </w:rPr>
                              <w:t>愛知</w:t>
                            </w:r>
                            <w:r w:rsidRPr="007C14BD">
                              <w:rPr>
                                <w:rFonts w:hint="eastAsia"/>
                              </w:rPr>
                              <w:t>県</w:t>
                            </w:r>
                            <w:r w:rsidR="00F21A25">
                              <w:rPr>
                                <w:rFonts w:hint="eastAsia"/>
                              </w:rPr>
                              <w:t>岡崎</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7FDC902E" w:rsidR="004A15FD" w:rsidRPr="007C14BD" w:rsidRDefault="004A15FD" w:rsidP="00A44BF0">
                      <w:pPr>
                        <w:ind w:leftChars="0" w:left="0" w:firstLineChars="0" w:firstLine="0"/>
                        <w:jc w:val="center"/>
                      </w:pPr>
                      <w:r w:rsidRPr="007C14BD">
                        <w:rPr>
                          <w:rFonts w:hint="eastAsia"/>
                        </w:rPr>
                        <w:t>自治体名：</w:t>
                      </w:r>
                      <w:r w:rsidR="00F21A25">
                        <w:rPr>
                          <w:rFonts w:hint="eastAsia"/>
                        </w:rPr>
                        <w:t>愛知</w:t>
                      </w:r>
                      <w:r w:rsidRPr="007C14BD">
                        <w:rPr>
                          <w:rFonts w:hint="eastAsia"/>
                        </w:rPr>
                        <w:t>県</w:t>
                      </w:r>
                      <w:r w:rsidR="00F21A25">
                        <w:rPr>
                          <w:rFonts w:hint="eastAsia"/>
                        </w:rPr>
                        <w:t>岡崎</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285C7927" w:rsidR="00804019" w:rsidRPr="007C14BD" w:rsidRDefault="00E832AE"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19F2FE34">
                <wp:simplePos x="0" y="0"/>
                <wp:positionH relativeFrom="column">
                  <wp:posOffset>59690</wp:posOffset>
                </wp:positionH>
                <wp:positionV relativeFrom="paragraph">
                  <wp:posOffset>291465</wp:posOffset>
                </wp:positionV>
                <wp:extent cx="6386195" cy="990600"/>
                <wp:effectExtent l="0" t="0" r="1460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990600"/>
                        </a:xfrm>
                        <a:prstGeom prst="rect">
                          <a:avLst/>
                        </a:prstGeom>
                        <a:solidFill>
                          <a:srgbClr val="FFFFFF"/>
                        </a:solidFill>
                        <a:ln w="9525">
                          <a:solidFill>
                            <a:srgbClr val="000000"/>
                          </a:solidFill>
                          <a:miter lim="800000"/>
                          <a:headEnd/>
                          <a:tailEnd/>
                        </a:ln>
                      </wps:spPr>
                      <wps:txbx>
                        <w:txbxContent>
                          <w:p w14:paraId="331417A7" w14:textId="77777777" w:rsidR="00294178" w:rsidRPr="00294178" w:rsidRDefault="00294178" w:rsidP="00294178">
                            <w:pPr>
                              <w:spacing w:line="300" w:lineRule="auto"/>
                              <w:ind w:leftChars="0" w:left="0" w:firstLineChars="0" w:firstLine="0"/>
                              <w:rPr>
                                <w:rFonts w:cs="ＭＳ Ｐゴシック"/>
                                <w:lang w:val="en-US"/>
                              </w:rPr>
                            </w:pPr>
                            <w:r w:rsidRPr="00294178">
                              <w:rPr>
                                <w:rFonts w:cs="ＭＳ Ｐゴシック" w:hint="eastAsia"/>
                                <w:lang w:val="en-US"/>
                              </w:rPr>
                              <w:t>・生活需要に欠かせない東岡崎駅（まちなか）から中央総合公園への路線バスルートを維持・補完に向け</w:t>
                            </w:r>
                          </w:p>
                          <w:p w14:paraId="24DC3849" w14:textId="77777777" w:rsidR="00294178" w:rsidRPr="00294178" w:rsidRDefault="00294178" w:rsidP="00294178">
                            <w:pPr>
                              <w:spacing w:line="300" w:lineRule="auto"/>
                              <w:ind w:leftChars="0" w:left="0" w:firstLineChars="0" w:firstLine="0"/>
                              <w:rPr>
                                <w:rFonts w:cs="ＭＳ Ｐゴシック"/>
                                <w:lang w:val="en-US"/>
                              </w:rPr>
                            </w:pPr>
                            <w:r w:rsidRPr="00294178">
                              <w:rPr>
                                <w:rFonts w:cs="ＭＳ Ｐゴシック" w:hint="eastAsia"/>
                                <w:lang w:val="en-US"/>
                              </w:rPr>
                              <w:t>て、自動運転により運転士不足の問題を緩和し路線バスの維持継続性を高める。</w:t>
                            </w:r>
                          </w:p>
                          <w:p w14:paraId="4B5DAEB0" w14:textId="338A6657" w:rsidR="004A15FD" w:rsidRPr="00E832AE" w:rsidRDefault="00294178" w:rsidP="00294178">
                            <w:pPr>
                              <w:spacing w:line="300" w:lineRule="auto"/>
                              <w:ind w:leftChars="0" w:left="0" w:firstLineChars="0" w:firstLine="0"/>
                              <w:rPr>
                                <w:rFonts w:cs="ＭＳ Ｐゴシック"/>
                              </w:rPr>
                            </w:pPr>
                            <w:r w:rsidRPr="00294178">
                              <w:rPr>
                                <w:rFonts w:cs="ＭＳ Ｐゴシック" w:hint="eastAsia"/>
                                <w:lang w:val="en-US"/>
                              </w:rPr>
                              <w:t>・</w:t>
                            </w:r>
                            <w:r w:rsidRPr="00294178">
                              <w:rPr>
                                <w:rFonts w:cs="ＭＳ Ｐゴシック"/>
                                <w:lang w:val="en-US"/>
                              </w:rPr>
                              <w:t>2024年</w:t>
                            </w:r>
                            <w:r>
                              <w:rPr>
                                <w:rFonts w:cs="ＭＳ Ｐゴシック" w:hint="eastAsia"/>
                                <w:lang w:val="en-US"/>
                              </w:rPr>
                              <w:t>WRC</w:t>
                            </w:r>
                            <w:r w:rsidRPr="00294178">
                              <w:rPr>
                                <w:rFonts w:cs="ＭＳ Ｐゴシック"/>
                                <w:lang w:val="en-US"/>
                              </w:rPr>
                              <w:t>・2026年アジア大会等のイベント開催</w:t>
                            </w:r>
                            <w:r w:rsidR="00BA6CB0">
                              <w:rPr>
                                <w:rFonts w:cs="ＭＳ Ｐゴシック" w:hint="eastAsia"/>
                                <w:lang w:val="en-US"/>
                              </w:rPr>
                              <w:t>時の</w:t>
                            </w:r>
                            <w:r w:rsidRPr="00294178">
                              <w:rPr>
                                <w:rFonts w:cs="ＭＳ Ｐゴシック"/>
                                <w:lang w:val="en-US"/>
                              </w:rPr>
                              <w:t>移動需</w:t>
                            </w:r>
                            <w:r w:rsidRPr="00294178">
                              <w:rPr>
                                <w:rFonts w:cs="ＭＳ Ｐゴシック" w:hint="eastAsia"/>
                                <w:lang w:val="en-US"/>
                              </w:rPr>
                              <w:t>要</w:t>
                            </w:r>
                            <w:r w:rsidR="00BA6CB0">
                              <w:rPr>
                                <w:rFonts w:cs="ＭＳ Ｐゴシック" w:hint="eastAsia"/>
                                <w:lang w:val="en-US"/>
                              </w:rPr>
                              <w:t>の急増</w:t>
                            </w:r>
                            <w:r w:rsidRPr="00294178">
                              <w:rPr>
                                <w:rFonts w:cs="ＭＳ Ｐゴシック" w:hint="eastAsia"/>
                                <w:lang w:val="en-US"/>
                              </w:rPr>
                              <w:t>へ対応するため、自動運転により既存の公共交通を補完することを目指す。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4.7pt;margin-top:22.95pt;width:502.85pt;height:78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">
                <v:textbox>
                  <w:txbxContent>
                    <w:p w14:paraId="331417A7" w14:textId="77777777" w:rsidR="00294178" w:rsidRPr="00294178" w:rsidRDefault="00294178" w:rsidP="00294178">
                      <w:pPr>
                        <w:spacing w:line="300" w:lineRule="auto"/>
                        <w:ind w:leftChars="0" w:left="0" w:firstLineChars="0" w:firstLine="0"/>
                        <w:rPr>
                          <w:rFonts w:cs="ＭＳ Ｐゴシック"/>
                          <w:lang w:val="en-US"/>
                        </w:rPr>
                      </w:pPr>
                      <w:r w:rsidRPr="00294178">
                        <w:rPr>
                          <w:rFonts w:cs="ＭＳ Ｐゴシック" w:hint="eastAsia"/>
                          <w:lang w:val="en-US"/>
                        </w:rPr>
                        <w:t>・生活需要に欠かせない東岡崎駅（まちなか）から中央総合公園への路線バスルートを維持・補完に向け</w:t>
                      </w:r>
                    </w:p>
                    <w:p w14:paraId="24DC3849" w14:textId="77777777" w:rsidR="00294178" w:rsidRPr="00294178" w:rsidRDefault="00294178" w:rsidP="00294178">
                      <w:pPr>
                        <w:spacing w:line="300" w:lineRule="auto"/>
                        <w:ind w:leftChars="0" w:left="0" w:firstLineChars="0" w:firstLine="0"/>
                        <w:rPr>
                          <w:rFonts w:cs="ＭＳ Ｐゴシック"/>
                          <w:lang w:val="en-US"/>
                        </w:rPr>
                      </w:pPr>
                      <w:r w:rsidRPr="00294178">
                        <w:rPr>
                          <w:rFonts w:cs="ＭＳ Ｐゴシック" w:hint="eastAsia"/>
                          <w:lang w:val="en-US"/>
                        </w:rPr>
                        <w:t>て、自動運転により運転士不足の問題を緩和し路線バスの維持継続性を高める。</w:t>
                      </w:r>
                    </w:p>
                    <w:p w14:paraId="4B5DAEB0" w14:textId="338A6657" w:rsidR="004A15FD" w:rsidRPr="00E832AE" w:rsidRDefault="00294178" w:rsidP="00294178">
                      <w:pPr>
                        <w:spacing w:line="300" w:lineRule="auto"/>
                        <w:ind w:leftChars="0" w:left="0" w:firstLineChars="0" w:firstLine="0"/>
                        <w:rPr>
                          <w:rFonts w:cs="ＭＳ Ｐゴシック"/>
                        </w:rPr>
                      </w:pPr>
                      <w:r w:rsidRPr="00294178">
                        <w:rPr>
                          <w:rFonts w:cs="ＭＳ Ｐゴシック" w:hint="eastAsia"/>
                          <w:lang w:val="en-US"/>
                        </w:rPr>
                        <w:t>・</w:t>
                      </w:r>
                      <w:r w:rsidRPr="00294178">
                        <w:rPr>
                          <w:rFonts w:cs="ＭＳ Ｐゴシック"/>
                          <w:lang w:val="en-US"/>
                        </w:rPr>
                        <w:t>2024年</w:t>
                      </w:r>
                      <w:r>
                        <w:rPr>
                          <w:rFonts w:cs="ＭＳ Ｐゴシック" w:hint="eastAsia"/>
                          <w:lang w:val="en-US"/>
                        </w:rPr>
                        <w:t>WRC</w:t>
                      </w:r>
                      <w:r w:rsidRPr="00294178">
                        <w:rPr>
                          <w:rFonts w:cs="ＭＳ Ｐゴシック"/>
                          <w:lang w:val="en-US"/>
                        </w:rPr>
                        <w:t>・2026年アジア大会等のイベント開催</w:t>
                      </w:r>
                      <w:r w:rsidR="00BA6CB0">
                        <w:rPr>
                          <w:rFonts w:cs="ＭＳ Ｐゴシック" w:hint="eastAsia"/>
                          <w:lang w:val="en-US"/>
                        </w:rPr>
                        <w:t>時の</w:t>
                      </w:r>
                      <w:r w:rsidRPr="00294178">
                        <w:rPr>
                          <w:rFonts w:cs="ＭＳ Ｐゴシック"/>
                          <w:lang w:val="en-US"/>
                        </w:rPr>
                        <w:t>移動需</w:t>
                      </w:r>
                      <w:r w:rsidRPr="00294178">
                        <w:rPr>
                          <w:rFonts w:cs="ＭＳ Ｐゴシック" w:hint="eastAsia"/>
                          <w:lang w:val="en-US"/>
                        </w:rPr>
                        <w:t>要</w:t>
                      </w:r>
                      <w:r w:rsidR="00BA6CB0">
                        <w:rPr>
                          <w:rFonts w:cs="ＭＳ Ｐゴシック" w:hint="eastAsia"/>
                          <w:lang w:val="en-US"/>
                        </w:rPr>
                        <w:t>の急増</w:t>
                      </w:r>
                      <w:r w:rsidRPr="00294178">
                        <w:rPr>
                          <w:rFonts w:cs="ＭＳ Ｐゴシック" w:hint="eastAsia"/>
                          <w:lang w:val="en-US"/>
                        </w:rPr>
                        <w:t>へ対応するため、自動運転により既存の公共交通を補完することを目指す。</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01D233EB" w:rsidR="004A15FD" w:rsidRPr="00A44BF0" w:rsidRDefault="004A15FD" w:rsidP="004A15FD">
      <w:pPr>
        <w:ind w:leftChars="0" w:left="0" w:firstLineChars="0" w:firstLine="0"/>
        <w:rPr>
          <w:spacing w:val="-4"/>
          <w:sz w:val="6"/>
          <w:szCs w:val="6"/>
        </w:rPr>
      </w:pPr>
    </w:p>
    <w:p w14:paraId="745459AC" w14:textId="0FADACE1" w:rsidR="00A44BF0" w:rsidRDefault="00E265ED"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5DB72DA4">
                <wp:simplePos x="0" y="0"/>
                <wp:positionH relativeFrom="margin">
                  <wp:align>center</wp:align>
                </wp:positionH>
                <wp:positionV relativeFrom="paragraph">
                  <wp:posOffset>334645</wp:posOffset>
                </wp:positionV>
                <wp:extent cx="6386195" cy="1320800"/>
                <wp:effectExtent l="0" t="0" r="14605" b="1270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320800"/>
                        </a:xfrm>
                        <a:prstGeom prst="rect">
                          <a:avLst/>
                        </a:prstGeom>
                        <a:solidFill>
                          <a:srgbClr val="FFFFFF"/>
                        </a:solidFill>
                        <a:ln w="9525">
                          <a:solidFill>
                            <a:srgbClr val="000000"/>
                          </a:solidFill>
                          <a:miter lim="800000"/>
                          <a:headEnd/>
                          <a:tailEnd/>
                        </a:ln>
                      </wps:spPr>
                      <wps:txbx>
                        <w:txbxContent>
                          <w:p w14:paraId="65990B15" w14:textId="0BF1A564" w:rsidR="00294178" w:rsidRDefault="00294178" w:rsidP="005F219D">
                            <w:pPr>
                              <w:ind w:leftChars="0" w:left="0" w:firstLineChars="0" w:firstLine="0"/>
                            </w:pPr>
                            <w:r>
                              <w:rPr>
                                <w:rFonts w:hint="eastAsia"/>
                              </w:rPr>
                              <w:t>■運行場所・運行期間</w:t>
                            </w:r>
                          </w:p>
                          <w:p w14:paraId="687B2D82" w14:textId="6610B5E1" w:rsidR="00294178" w:rsidRDefault="00C62B7A" w:rsidP="005F219D">
                            <w:pPr>
                              <w:ind w:leftChars="0" w:left="0" w:firstLineChars="0" w:firstLine="0"/>
                            </w:pPr>
                            <w:r>
                              <w:rPr>
                                <w:noProof/>
                              </w:rPr>
                              <w:drawing>
                                <wp:inline distT="0" distB="0" distL="0" distR="0" wp14:anchorId="2A1E5A39" wp14:editId="3952946C">
                                  <wp:extent cx="5499100" cy="642642"/>
                                  <wp:effectExtent l="0" t="0" r="6350" b="5080"/>
                                  <wp:docPr id="26838955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389557" name=""/>
                                          <pic:cNvPicPr/>
                                        </pic:nvPicPr>
                                        <pic:blipFill>
                                          <a:blip r:embed="rId10"/>
                                          <a:stretch>
                                            <a:fillRect/>
                                          </a:stretch>
                                        </pic:blipFill>
                                        <pic:spPr>
                                          <a:xfrm>
                                            <a:off x="0" y="0"/>
                                            <a:ext cx="5568893" cy="650798"/>
                                          </a:xfrm>
                                          <a:prstGeom prst="rect">
                                            <a:avLst/>
                                          </a:prstGeom>
                                        </pic:spPr>
                                      </pic:pic>
                                    </a:graphicData>
                                  </a:graphic>
                                </wp:inline>
                              </w:drawing>
                            </w:r>
                          </w:p>
                          <w:p w14:paraId="747E7487" w14:textId="575C6C56" w:rsidR="00F13D74" w:rsidRDefault="00294178" w:rsidP="00B167D0">
                            <w:pPr>
                              <w:ind w:leftChars="0" w:left="0" w:firstLineChars="0" w:firstLine="0"/>
                            </w:pPr>
                            <w:r>
                              <w:rPr>
                                <w:rFonts w:hint="eastAsia"/>
                              </w:rPr>
                              <w:t>■運行車両</w:t>
                            </w:r>
                          </w:p>
                          <w:p w14:paraId="01CC9A9A" w14:textId="7BE84EF4" w:rsidR="00627EA0" w:rsidRDefault="00294178" w:rsidP="00B167D0">
                            <w:pPr>
                              <w:ind w:leftChars="0" w:left="0" w:firstLineChars="0" w:firstLine="0"/>
                            </w:pPr>
                            <w:r>
                              <w:rPr>
                                <w:rFonts w:hint="eastAsia"/>
                              </w:rPr>
                              <w:t>・</w:t>
                            </w:r>
                            <w:r w:rsidRPr="00294178">
                              <w:rPr>
                                <w:rFonts w:hint="eastAsia"/>
                              </w:rPr>
                              <w:t>ポンチョ（日野自動車）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0;margin-top:26.35pt;width:502.85pt;height:104pt;z-index:25169817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">
                <v:textbox>
                  <w:txbxContent>
                    <w:p w14:paraId="65990B15" w14:textId="0BF1A564" w:rsidR="00294178" w:rsidRDefault="00294178" w:rsidP="005F219D">
                      <w:pPr>
                        <w:ind w:leftChars="0" w:left="0" w:firstLineChars="0" w:firstLine="0"/>
                      </w:pPr>
                      <w:r>
                        <w:rPr>
                          <w:rFonts w:hint="eastAsia"/>
                        </w:rPr>
                        <w:t>■運行場所・運行期間</w:t>
                      </w:r>
                    </w:p>
                    <w:p w14:paraId="687B2D82" w14:textId="6610B5E1" w:rsidR="00294178" w:rsidRDefault="00C62B7A" w:rsidP="005F219D">
                      <w:pPr>
                        <w:ind w:leftChars="0" w:left="0" w:firstLineChars="0" w:firstLine="0"/>
                      </w:pPr>
                      <w:r>
                        <w:rPr>
                          <w:noProof/>
                        </w:rPr>
                        <w:drawing>
                          <wp:inline distT="0" distB="0" distL="0" distR="0" wp14:anchorId="2A1E5A39" wp14:editId="3952946C">
                            <wp:extent cx="5499100" cy="642642"/>
                            <wp:effectExtent l="0" t="0" r="6350" b="5080"/>
                            <wp:docPr id="26838955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389557" name=""/>
                                    <pic:cNvPicPr/>
                                  </pic:nvPicPr>
                                  <pic:blipFill>
                                    <a:blip r:embed="rId11"/>
                                    <a:stretch>
                                      <a:fillRect/>
                                    </a:stretch>
                                  </pic:blipFill>
                                  <pic:spPr>
                                    <a:xfrm>
                                      <a:off x="0" y="0"/>
                                      <a:ext cx="5568893" cy="650798"/>
                                    </a:xfrm>
                                    <a:prstGeom prst="rect">
                                      <a:avLst/>
                                    </a:prstGeom>
                                  </pic:spPr>
                                </pic:pic>
                              </a:graphicData>
                            </a:graphic>
                          </wp:inline>
                        </w:drawing>
                      </w:r>
                    </w:p>
                    <w:p w14:paraId="747E7487" w14:textId="575C6C56" w:rsidR="00F13D74" w:rsidRDefault="00294178" w:rsidP="00B167D0">
                      <w:pPr>
                        <w:ind w:leftChars="0" w:left="0" w:firstLineChars="0" w:firstLine="0"/>
                      </w:pPr>
                      <w:r>
                        <w:rPr>
                          <w:rFonts w:hint="eastAsia"/>
                        </w:rPr>
                        <w:t>■運行車両</w:t>
                      </w:r>
                    </w:p>
                    <w:p w14:paraId="01CC9A9A" w14:textId="7BE84EF4" w:rsidR="00627EA0" w:rsidRDefault="00294178" w:rsidP="00B167D0">
                      <w:pPr>
                        <w:ind w:leftChars="0" w:left="0" w:firstLineChars="0" w:firstLine="0"/>
                        <w:rPr>
                          <w:rFonts w:hint="eastAsia"/>
                        </w:rPr>
                      </w:pPr>
                      <w:r>
                        <w:rPr>
                          <w:rFonts w:hint="eastAsia"/>
                        </w:rPr>
                        <w:t>・</w:t>
                      </w:r>
                      <w:r w:rsidRPr="00294178">
                        <w:rPr>
                          <w:rFonts w:hint="eastAsia"/>
                        </w:rPr>
                        <w:t>ポンチョ（日野自動車）</w:t>
                      </w:r>
                    </w:p>
                  </w:txbxContent>
                </v:textbox>
                <w10:wrap type="square" anchorx="margin"/>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17E28C00" w14:textId="526E82F0" w:rsidR="00E265ED" w:rsidRDefault="00E265ED" w:rsidP="004A15FD">
      <w:pPr>
        <w:ind w:leftChars="0" w:left="0" w:firstLineChars="0" w:firstLine="0"/>
        <w:rPr>
          <w:b/>
          <w:bCs/>
          <w:spacing w:val="-4"/>
          <w:sz w:val="26"/>
          <w:szCs w:val="26"/>
        </w:rPr>
      </w:pPr>
    </w:p>
    <w:p w14:paraId="61585644" w14:textId="77777777" w:rsidR="00294178" w:rsidRPr="00A44BF0" w:rsidRDefault="00294178" w:rsidP="004A15FD">
      <w:pPr>
        <w:ind w:leftChars="0" w:left="0" w:firstLineChars="0" w:firstLine="0"/>
        <w:rPr>
          <w:b/>
          <w:bCs/>
          <w:spacing w:val="-4"/>
          <w:sz w:val="6"/>
          <w:szCs w:val="6"/>
        </w:rPr>
      </w:pPr>
    </w:p>
    <w:p w14:paraId="499FCFF0" w14:textId="0B30CD70" w:rsidR="004A15FD" w:rsidRPr="0064265E" w:rsidRDefault="00A44BF0" w:rsidP="00C81437">
      <w:pPr>
        <w:ind w:leftChars="0" w:left="0" w:firstLineChars="0" w:firstLine="0"/>
        <w:rPr>
          <w:spacing w:val="-4"/>
        </w:rPr>
        <w:sectPr w:rsidR="004A15FD" w:rsidRPr="0064265E" w:rsidSect="00EB64AD">
          <w:footerReference w:type="default" r:id="rId12"/>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2A3242C4">
                <wp:simplePos x="0" y="0"/>
                <wp:positionH relativeFrom="margin">
                  <wp:posOffset>43815</wp:posOffset>
                </wp:positionH>
                <wp:positionV relativeFrom="paragraph">
                  <wp:posOffset>283210</wp:posOffset>
                </wp:positionV>
                <wp:extent cx="6386195" cy="4413250"/>
                <wp:effectExtent l="0" t="0" r="14605" b="2540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413250"/>
                        </a:xfrm>
                        <a:prstGeom prst="rect">
                          <a:avLst/>
                        </a:prstGeom>
                        <a:solidFill>
                          <a:srgbClr val="FFFFFF"/>
                        </a:solidFill>
                        <a:ln w="9525">
                          <a:solidFill>
                            <a:srgbClr val="000000"/>
                          </a:solidFill>
                          <a:miter lim="800000"/>
                          <a:headEnd/>
                          <a:tailEnd/>
                        </a:ln>
                      </wps:spPr>
                      <wps:txbx>
                        <w:txbxContent>
                          <w:tbl>
                            <w:tblPr>
                              <w:tblStyle w:val="TableGrid"/>
                              <w:tblOverlap w:val="never"/>
                              <w:tblW w:w="9766" w:type="dxa"/>
                              <w:tblInd w:w="-5" w:type="dxa"/>
                              <w:tblCellMar>
                                <w:top w:w="73" w:type="dxa"/>
                                <w:left w:w="107" w:type="dxa"/>
                                <w:right w:w="115" w:type="dxa"/>
                              </w:tblCellMar>
                              <w:tblLook w:val="04A0" w:firstRow="1" w:lastRow="0" w:firstColumn="1" w:lastColumn="0" w:noHBand="0" w:noVBand="1"/>
                            </w:tblPr>
                            <w:tblGrid>
                              <w:gridCol w:w="1201"/>
                              <w:gridCol w:w="2932"/>
                              <w:gridCol w:w="5633"/>
                            </w:tblGrid>
                            <w:tr w:rsidR="00A44BF0" w:rsidRPr="0040472B" w14:paraId="0C1F1D07" w14:textId="77777777" w:rsidTr="00C434D6">
                              <w:trPr>
                                <w:trHeight w:val="749"/>
                              </w:trPr>
                              <w:tc>
                                <w:tcPr>
                                  <w:tcW w:w="1201"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2932"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633"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294178" w:rsidRPr="00F92942" w14:paraId="4FBB32C3" w14:textId="77777777" w:rsidTr="00C434D6">
                              <w:trPr>
                                <w:cantSplit/>
                                <w:trHeight w:val="749"/>
                              </w:trPr>
                              <w:tc>
                                <w:tcPr>
                                  <w:tcW w:w="1201"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294178" w:rsidRPr="00F92942" w:rsidRDefault="00294178" w:rsidP="00294178">
                                  <w:pPr>
                                    <w:spacing w:line="259" w:lineRule="auto"/>
                                    <w:ind w:leftChars="0" w:left="113" w:right="113" w:firstLineChars="0" w:firstLine="0"/>
                                    <w:suppressOverlap/>
                                    <w:jc w:val="center"/>
                                    <w:rPr>
                                      <w:lang w:val="en-US"/>
                                    </w:rPr>
                                  </w:pPr>
                                  <w:r>
                                    <w:rPr>
                                      <w:rFonts w:hint="eastAsia"/>
                                      <w:lang w:val="en-US"/>
                                    </w:rPr>
                                    <w:t>経営面</w:t>
                                  </w:r>
                                </w:p>
                              </w:tc>
                              <w:tc>
                                <w:tcPr>
                                  <w:tcW w:w="2932" w:type="dxa"/>
                                  <w:tcBorders>
                                    <w:top w:val="single" w:sz="4" w:space="0" w:color="000000"/>
                                    <w:left w:val="single" w:sz="4" w:space="0" w:color="auto"/>
                                    <w:bottom w:val="single" w:sz="4" w:space="0" w:color="000000"/>
                                    <w:right w:val="single" w:sz="4" w:space="0" w:color="000000"/>
                                  </w:tcBorders>
                                  <w:shd w:val="clear" w:color="auto" w:fill="auto"/>
                                </w:tcPr>
                                <w:p w14:paraId="1B4600C4" w14:textId="358DC9A1" w:rsidR="00294178" w:rsidRPr="00F92942" w:rsidRDefault="00294178" w:rsidP="00294178">
                                  <w:pPr>
                                    <w:spacing w:line="259" w:lineRule="auto"/>
                                    <w:ind w:leftChars="0" w:left="0" w:firstLineChars="0" w:firstLine="0"/>
                                    <w:suppressOverlap/>
                                    <w:rPr>
                                      <w:lang w:val="en-US"/>
                                    </w:rPr>
                                  </w:pPr>
                                  <w:r>
                                    <w:rPr>
                                      <w:rFonts w:hint="eastAsia"/>
                                      <w:lang w:val="en-US"/>
                                    </w:rPr>
                                    <w:t>乗車人数</w:t>
                                  </w:r>
                                </w:p>
                              </w:tc>
                              <w:tc>
                                <w:tcPr>
                                  <w:tcW w:w="5633" w:type="dxa"/>
                                  <w:tcBorders>
                                    <w:top w:val="single" w:sz="4" w:space="0" w:color="000000"/>
                                    <w:left w:val="single" w:sz="4" w:space="0" w:color="000000"/>
                                    <w:bottom w:val="single" w:sz="4" w:space="0" w:color="000000"/>
                                    <w:right w:val="single" w:sz="4" w:space="0" w:color="000000"/>
                                  </w:tcBorders>
                                </w:tcPr>
                                <w:p w14:paraId="6798106E" w14:textId="1B7CEF85" w:rsidR="00294178" w:rsidRPr="00F92942" w:rsidRDefault="00294178" w:rsidP="00294178">
                                  <w:pPr>
                                    <w:spacing w:line="259" w:lineRule="auto"/>
                                    <w:ind w:leftChars="0" w:left="0" w:firstLineChars="0" w:firstLine="0"/>
                                    <w:suppressOverlap/>
                                    <w:rPr>
                                      <w:lang w:val="en-US"/>
                                    </w:rPr>
                                  </w:pPr>
                                  <w:r>
                                    <w:rPr>
                                      <w:rFonts w:hint="eastAsia"/>
                                      <w:lang w:val="en-US"/>
                                    </w:rPr>
                                    <w:t>車内でスタッフがカウント</w:t>
                                  </w:r>
                                </w:p>
                              </w:tc>
                            </w:tr>
                            <w:tr w:rsidR="00294178" w:rsidRPr="00F92942" w14:paraId="572530E5" w14:textId="77777777" w:rsidTr="00C434D6">
                              <w:trPr>
                                <w:cantSplit/>
                                <w:trHeight w:val="749"/>
                              </w:trPr>
                              <w:tc>
                                <w:tcPr>
                                  <w:tcW w:w="1201"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294178" w:rsidRDefault="00294178" w:rsidP="00294178">
                                  <w:pPr>
                                    <w:spacing w:line="259" w:lineRule="auto"/>
                                    <w:ind w:leftChars="0" w:left="113" w:right="113" w:firstLineChars="0" w:firstLine="0"/>
                                    <w:suppressOverlap/>
                                    <w:jc w:val="center"/>
                                    <w:rPr>
                                      <w:lang w:val="en-US"/>
                                    </w:rPr>
                                  </w:pPr>
                                </w:p>
                              </w:tc>
                              <w:tc>
                                <w:tcPr>
                                  <w:tcW w:w="2932" w:type="dxa"/>
                                  <w:tcBorders>
                                    <w:top w:val="single" w:sz="4" w:space="0" w:color="000000"/>
                                    <w:left w:val="single" w:sz="4" w:space="0" w:color="auto"/>
                                    <w:bottom w:val="single" w:sz="4" w:space="0" w:color="000000"/>
                                    <w:right w:val="single" w:sz="4" w:space="0" w:color="000000"/>
                                  </w:tcBorders>
                                  <w:shd w:val="clear" w:color="auto" w:fill="auto"/>
                                </w:tcPr>
                                <w:p w14:paraId="553622EA" w14:textId="22FD867A" w:rsidR="00294178" w:rsidRDefault="00294178" w:rsidP="00294178">
                                  <w:pPr>
                                    <w:spacing w:line="259" w:lineRule="auto"/>
                                    <w:ind w:leftChars="0" w:left="0" w:firstLineChars="0" w:firstLine="0"/>
                                    <w:suppressOverlap/>
                                    <w:rPr>
                                      <w:lang w:val="en-US"/>
                                    </w:rPr>
                                  </w:pPr>
                                  <w:r>
                                    <w:rPr>
                                      <w:rFonts w:hint="eastAsia"/>
                                      <w:lang w:val="en-US"/>
                                    </w:rPr>
                                    <w:t>乗客料金の意向</w:t>
                                  </w:r>
                                </w:p>
                              </w:tc>
                              <w:tc>
                                <w:tcPr>
                                  <w:tcW w:w="5633" w:type="dxa"/>
                                  <w:tcBorders>
                                    <w:top w:val="single" w:sz="4" w:space="0" w:color="000000"/>
                                    <w:left w:val="single" w:sz="4" w:space="0" w:color="000000"/>
                                    <w:bottom w:val="single" w:sz="4" w:space="0" w:color="000000"/>
                                    <w:right w:val="single" w:sz="4" w:space="0" w:color="000000"/>
                                  </w:tcBorders>
                                </w:tcPr>
                                <w:p w14:paraId="18E653AF" w14:textId="731CC2E5" w:rsidR="00294178" w:rsidRPr="00F92942" w:rsidRDefault="00294178" w:rsidP="00294178">
                                  <w:pPr>
                                    <w:spacing w:line="259" w:lineRule="auto"/>
                                    <w:ind w:leftChars="0" w:left="0" w:firstLineChars="0" w:firstLine="0"/>
                                    <w:suppressOverlap/>
                                    <w:rPr>
                                      <w:lang w:val="en-US"/>
                                    </w:rPr>
                                  </w:pPr>
                                  <w:r>
                                    <w:rPr>
                                      <w:rFonts w:hint="eastAsia"/>
                                      <w:lang w:val="en-US"/>
                                    </w:rPr>
                                    <w:t>乗客向けアンケートを実施</w:t>
                                  </w:r>
                                </w:p>
                              </w:tc>
                            </w:tr>
                            <w:tr w:rsidR="00294178" w:rsidRPr="00F92942" w14:paraId="3481F0C4" w14:textId="77777777" w:rsidTr="00C434D6">
                              <w:trPr>
                                <w:cantSplit/>
                                <w:trHeight w:val="749"/>
                              </w:trPr>
                              <w:tc>
                                <w:tcPr>
                                  <w:tcW w:w="1201"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294178" w:rsidRDefault="00294178" w:rsidP="00294178">
                                  <w:pPr>
                                    <w:spacing w:line="259" w:lineRule="auto"/>
                                    <w:ind w:leftChars="0" w:left="113" w:right="113" w:firstLineChars="0" w:firstLine="0"/>
                                    <w:suppressOverlap/>
                                    <w:jc w:val="center"/>
                                    <w:rPr>
                                      <w:lang w:val="en-US"/>
                                    </w:rPr>
                                  </w:pPr>
                                  <w:r>
                                    <w:rPr>
                                      <w:rFonts w:hint="eastAsia"/>
                                      <w:lang w:val="en-US"/>
                                    </w:rPr>
                                    <w:t>技術面</w:t>
                                  </w:r>
                                </w:p>
                              </w:tc>
                              <w:tc>
                                <w:tcPr>
                                  <w:tcW w:w="2932" w:type="dxa"/>
                                  <w:tcBorders>
                                    <w:top w:val="single" w:sz="4" w:space="0" w:color="000000"/>
                                    <w:left w:val="single" w:sz="4" w:space="0" w:color="auto"/>
                                    <w:bottom w:val="single" w:sz="4" w:space="0" w:color="000000"/>
                                    <w:right w:val="single" w:sz="4" w:space="0" w:color="000000"/>
                                  </w:tcBorders>
                                  <w:shd w:val="clear" w:color="auto" w:fill="auto"/>
                                </w:tcPr>
                                <w:p w14:paraId="2FB288FB" w14:textId="649CEE18" w:rsidR="00294178" w:rsidRDefault="00294178" w:rsidP="00294178">
                                  <w:pPr>
                                    <w:spacing w:line="259" w:lineRule="auto"/>
                                    <w:ind w:leftChars="0" w:left="0" w:firstLineChars="0" w:firstLine="0"/>
                                    <w:suppressOverlap/>
                                    <w:rPr>
                                      <w:lang w:val="en-US"/>
                                    </w:rPr>
                                  </w:pPr>
                                  <w:r>
                                    <w:rPr>
                                      <w:rFonts w:hint="eastAsia"/>
                                      <w:lang w:val="en-US"/>
                                    </w:rPr>
                                    <w:t>自動走行率</w:t>
                                  </w:r>
                                </w:p>
                              </w:tc>
                              <w:tc>
                                <w:tcPr>
                                  <w:tcW w:w="5633" w:type="dxa"/>
                                  <w:tcBorders>
                                    <w:top w:val="single" w:sz="4" w:space="0" w:color="000000"/>
                                    <w:left w:val="single" w:sz="4" w:space="0" w:color="000000"/>
                                    <w:bottom w:val="single" w:sz="4" w:space="0" w:color="000000"/>
                                    <w:right w:val="single" w:sz="4" w:space="0" w:color="000000"/>
                                  </w:tcBorders>
                                </w:tcPr>
                                <w:p w14:paraId="6F3DE4DD" w14:textId="7366E88E" w:rsidR="00294178" w:rsidRPr="00F92942" w:rsidRDefault="00294178" w:rsidP="00294178">
                                  <w:pPr>
                                    <w:spacing w:line="259" w:lineRule="auto"/>
                                    <w:ind w:leftChars="0" w:left="0" w:firstLineChars="0" w:firstLine="0"/>
                                    <w:suppressOverlap/>
                                    <w:rPr>
                                      <w:lang w:val="en-US"/>
                                    </w:rPr>
                                  </w:pPr>
                                  <w:r>
                                    <w:rPr>
                                      <w:rFonts w:hint="eastAsia"/>
                                      <w:lang w:val="en-US"/>
                                    </w:rPr>
                                    <w:t>自動運転システムで算出</w:t>
                                  </w:r>
                                </w:p>
                              </w:tc>
                            </w:tr>
                            <w:tr w:rsidR="00294178" w:rsidRPr="00F92942" w14:paraId="74ADF813" w14:textId="77777777" w:rsidTr="00C434D6">
                              <w:trPr>
                                <w:cantSplit/>
                                <w:trHeight w:val="749"/>
                              </w:trPr>
                              <w:tc>
                                <w:tcPr>
                                  <w:tcW w:w="1201"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294178" w:rsidRDefault="00294178" w:rsidP="00294178">
                                  <w:pPr>
                                    <w:spacing w:line="259" w:lineRule="auto"/>
                                    <w:ind w:leftChars="0" w:left="113" w:right="113" w:firstLineChars="0" w:firstLine="0"/>
                                    <w:suppressOverlap/>
                                    <w:jc w:val="center"/>
                                    <w:rPr>
                                      <w:lang w:val="en-US"/>
                                    </w:rPr>
                                  </w:pPr>
                                </w:p>
                              </w:tc>
                              <w:tc>
                                <w:tcPr>
                                  <w:tcW w:w="2932" w:type="dxa"/>
                                  <w:tcBorders>
                                    <w:top w:val="single" w:sz="4" w:space="0" w:color="000000"/>
                                    <w:left w:val="single" w:sz="4" w:space="0" w:color="auto"/>
                                    <w:bottom w:val="single" w:sz="4" w:space="0" w:color="000000"/>
                                    <w:right w:val="single" w:sz="4" w:space="0" w:color="000000"/>
                                  </w:tcBorders>
                                  <w:shd w:val="clear" w:color="auto" w:fill="auto"/>
                                </w:tcPr>
                                <w:p w14:paraId="73D1B688" w14:textId="4DF4879F" w:rsidR="00294178" w:rsidRDefault="00294178" w:rsidP="00294178">
                                  <w:pPr>
                                    <w:spacing w:line="259" w:lineRule="auto"/>
                                    <w:ind w:leftChars="0" w:left="0" w:firstLineChars="0" w:firstLine="0"/>
                                    <w:suppressOverlap/>
                                    <w:rPr>
                                      <w:lang w:val="en-US"/>
                                    </w:rPr>
                                  </w:pPr>
                                  <w:r>
                                    <w:rPr>
                                      <w:rFonts w:hint="eastAsia"/>
                                      <w:lang w:val="en-US"/>
                                    </w:rPr>
                                    <w:t>自動走行での手動介入数</w:t>
                                  </w:r>
                                </w:p>
                              </w:tc>
                              <w:tc>
                                <w:tcPr>
                                  <w:tcW w:w="5633" w:type="dxa"/>
                                  <w:tcBorders>
                                    <w:top w:val="single" w:sz="4" w:space="0" w:color="000000"/>
                                    <w:left w:val="single" w:sz="4" w:space="0" w:color="000000"/>
                                    <w:bottom w:val="single" w:sz="4" w:space="0" w:color="000000"/>
                                    <w:right w:val="single" w:sz="4" w:space="0" w:color="000000"/>
                                  </w:tcBorders>
                                </w:tcPr>
                                <w:p w14:paraId="4F546B87" w14:textId="3903B84D" w:rsidR="00294178" w:rsidRPr="00F92942" w:rsidRDefault="00294178" w:rsidP="00294178">
                                  <w:pPr>
                                    <w:spacing w:line="259" w:lineRule="auto"/>
                                    <w:ind w:leftChars="0" w:left="0" w:firstLineChars="0" w:firstLine="0"/>
                                    <w:suppressOverlap/>
                                    <w:rPr>
                                      <w:lang w:val="en-US"/>
                                    </w:rPr>
                                  </w:pPr>
                                  <w:r>
                                    <w:rPr>
                                      <w:rFonts w:hint="eastAsia"/>
                                      <w:lang w:val="en-US"/>
                                    </w:rPr>
                                    <w:t>車内でスタッフがカウント</w:t>
                                  </w:r>
                                </w:p>
                              </w:tc>
                            </w:tr>
                            <w:tr w:rsidR="00294178" w:rsidRPr="00F92942" w14:paraId="4C7448A6" w14:textId="77777777" w:rsidTr="00C434D6">
                              <w:trPr>
                                <w:cantSplit/>
                                <w:trHeight w:val="749"/>
                              </w:trPr>
                              <w:tc>
                                <w:tcPr>
                                  <w:tcW w:w="1201"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294178" w:rsidRDefault="00294178" w:rsidP="00294178">
                                  <w:pPr>
                                    <w:spacing w:line="259" w:lineRule="auto"/>
                                    <w:ind w:leftChars="0" w:left="113" w:right="113" w:firstLineChars="0" w:firstLine="0"/>
                                    <w:suppressOverlap/>
                                    <w:jc w:val="center"/>
                                    <w:rPr>
                                      <w:lang w:val="en-US"/>
                                    </w:rPr>
                                  </w:pPr>
                                </w:p>
                              </w:tc>
                              <w:tc>
                                <w:tcPr>
                                  <w:tcW w:w="2932" w:type="dxa"/>
                                  <w:tcBorders>
                                    <w:top w:val="single" w:sz="4" w:space="0" w:color="000000"/>
                                    <w:left w:val="single" w:sz="4" w:space="0" w:color="auto"/>
                                    <w:bottom w:val="single" w:sz="4" w:space="0" w:color="000000"/>
                                    <w:right w:val="single" w:sz="4" w:space="0" w:color="000000"/>
                                  </w:tcBorders>
                                  <w:shd w:val="clear" w:color="auto" w:fill="auto"/>
                                </w:tcPr>
                                <w:p w14:paraId="5E7C0D58" w14:textId="5EC23E22" w:rsidR="00294178" w:rsidRDefault="00294178" w:rsidP="00294178">
                                  <w:pPr>
                                    <w:spacing w:line="259" w:lineRule="auto"/>
                                    <w:ind w:leftChars="0" w:left="0" w:firstLineChars="0" w:firstLine="0"/>
                                    <w:suppressOverlap/>
                                    <w:rPr>
                                      <w:lang w:val="en-US"/>
                                    </w:rPr>
                                  </w:pPr>
                                  <w:r>
                                    <w:rPr>
                                      <w:rFonts w:hint="eastAsia"/>
                                      <w:lang w:val="en-US"/>
                                    </w:rPr>
                                    <w:t>路駐回避の成功率</w:t>
                                  </w:r>
                                </w:p>
                              </w:tc>
                              <w:tc>
                                <w:tcPr>
                                  <w:tcW w:w="5633" w:type="dxa"/>
                                  <w:tcBorders>
                                    <w:top w:val="single" w:sz="4" w:space="0" w:color="000000"/>
                                    <w:left w:val="single" w:sz="4" w:space="0" w:color="000000"/>
                                    <w:bottom w:val="single" w:sz="4" w:space="0" w:color="000000"/>
                                    <w:right w:val="single" w:sz="4" w:space="0" w:color="000000"/>
                                  </w:tcBorders>
                                </w:tcPr>
                                <w:p w14:paraId="5818DA1C" w14:textId="5CD68839" w:rsidR="00294178" w:rsidRPr="00F92942" w:rsidRDefault="00294178" w:rsidP="00294178">
                                  <w:pPr>
                                    <w:spacing w:line="259" w:lineRule="auto"/>
                                    <w:ind w:leftChars="0" w:left="0" w:firstLineChars="0" w:firstLine="0"/>
                                    <w:suppressOverlap/>
                                    <w:rPr>
                                      <w:lang w:val="en-US"/>
                                    </w:rPr>
                                  </w:pPr>
                                  <w:r>
                                    <w:rPr>
                                      <w:rFonts w:hint="eastAsia"/>
                                      <w:lang w:val="en-US"/>
                                    </w:rPr>
                                    <w:t>路駐回避を検証する区間を設定し、車内スタッフが成功数をカウント</w:t>
                                  </w:r>
                                </w:p>
                              </w:tc>
                            </w:tr>
                            <w:tr w:rsidR="00294178" w:rsidRPr="00F92942" w14:paraId="07459A8C" w14:textId="77777777" w:rsidTr="00C434D6">
                              <w:trPr>
                                <w:cantSplit/>
                                <w:trHeight w:val="749"/>
                              </w:trPr>
                              <w:tc>
                                <w:tcPr>
                                  <w:tcW w:w="1201"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26215C7E" w:rsidR="00294178" w:rsidRDefault="00294178" w:rsidP="00294178">
                                  <w:pPr>
                                    <w:spacing w:line="259" w:lineRule="auto"/>
                                    <w:ind w:leftChars="0" w:left="113" w:right="113" w:firstLineChars="0" w:firstLine="0"/>
                                    <w:suppressOverlap/>
                                    <w:jc w:val="center"/>
                                    <w:rPr>
                                      <w:lang w:val="en-US"/>
                                    </w:rPr>
                                  </w:pPr>
                                  <w:r>
                                    <w:rPr>
                                      <w:rFonts w:hint="eastAsia"/>
                                      <w:lang w:val="en-US"/>
                                    </w:rPr>
                                    <w:t>社会受容性</w:t>
                                  </w:r>
                                  <w:r w:rsidR="00C434D6">
                                    <w:rPr>
                                      <w:rFonts w:hint="eastAsia"/>
                                      <w:lang w:val="en-US"/>
                                    </w:rPr>
                                    <w:t>面</w:t>
                                  </w:r>
                                </w:p>
                              </w:tc>
                              <w:tc>
                                <w:tcPr>
                                  <w:tcW w:w="2932" w:type="dxa"/>
                                  <w:tcBorders>
                                    <w:top w:val="single" w:sz="4" w:space="0" w:color="000000"/>
                                    <w:left w:val="single" w:sz="4" w:space="0" w:color="auto"/>
                                    <w:bottom w:val="single" w:sz="4" w:space="0" w:color="000000"/>
                                    <w:right w:val="single" w:sz="4" w:space="0" w:color="000000"/>
                                  </w:tcBorders>
                                  <w:shd w:val="clear" w:color="auto" w:fill="auto"/>
                                </w:tcPr>
                                <w:p w14:paraId="2D2D30B4" w14:textId="6957AF06" w:rsidR="00294178" w:rsidRDefault="00294178" w:rsidP="00294178">
                                  <w:pPr>
                                    <w:spacing w:line="259" w:lineRule="auto"/>
                                    <w:ind w:leftChars="0" w:left="0" w:firstLineChars="0" w:firstLine="0"/>
                                    <w:suppressOverlap/>
                                    <w:rPr>
                                      <w:lang w:val="en-US"/>
                                    </w:rPr>
                                  </w:pPr>
                                  <w:r w:rsidRPr="001B5C2C">
                                    <w:rPr>
                                      <w:rFonts w:hint="eastAsia"/>
                                      <w:color w:val="000000" w:themeColor="text1"/>
                                    </w:rPr>
                                    <w:t>安全性に関する受容度調査</w:t>
                                  </w:r>
                                  <w:r w:rsidRPr="00F92942">
                                    <w:rPr>
                                      <w:lang w:val="en-US"/>
                                    </w:rPr>
                                    <w:t xml:space="preserve"> </w:t>
                                  </w:r>
                                </w:p>
                              </w:tc>
                              <w:tc>
                                <w:tcPr>
                                  <w:tcW w:w="5633" w:type="dxa"/>
                                  <w:tcBorders>
                                    <w:top w:val="single" w:sz="4" w:space="0" w:color="000000"/>
                                    <w:left w:val="single" w:sz="4" w:space="0" w:color="000000"/>
                                    <w:bottom w:val="single" w:sz="4" w:space="0" w:color="000000"/>
                                    <w:right w:val="single" w:sz="4" w:space="0" w:color="000000"/>
                                  </w:tcBorders>
                                </w:tcPr>
                                <w:p w14:paraId="39B24674" w14:textId="63E27A94" w:rsidR="00294178" w:rsidRPr="00F92942" w:rsidRDefault="00294178" w:rsidP="00294178">
                                  <w:pPr>
                                    <w:spacing w:line="259" w:lineRule="auto"/>
                                    <w:ind w:leftChars="0" w:left="0" w:firstLineChars="0" w:firstLine="0"/>
                                    <w:suppressOverlap/>
                                    <w:rPr>
                                      <w:lang w:val="en-US"/>
                                    </w:rPr>
                                  </w:pPr>
                                  <w:r>
                                    <w:rPr>
                                      <w:rFonts w:hint="eastAsia"/>
                                      <w:color w:val="000000" w:themeColor="text1"/>
                                    </w:rPr>
                                    <w:t>乗客へのアンケート</w:t>
                                  </w:r>
                                </w:p>
                              </w:tc>
                            </w:tr>
                            <w:tr w:rsidR="00294178" w:rsidRPr="00F92942" w14:paraId="070AC3C2" w14:textId="77777777" w:rsidTr="00C434D6">
                              <w:trPr>
                                <w:cantSplit/>
                                <w:trHeight w:val="749"/>
                              </w:trPr>
                              <w:tc>
                                <w:tcPr>
                                  <w:tcW w:w="1201" w:type="dxa"/>
                                  <w:vMerge/>
                                  <w:tcBorders>
                                    <w:top w:val="single" w:sz="4" w:space="0" w:color="auto"/>
                                    <w:left w:val="single" w:sz="4" w:space="0" w:color="auto"/>
                                    <w:bottom w:val="single" w:sz="4" w:space="0" w:color="auto"/>
                                    <w:right w:val="single" w:sz="4" w:space="0" w:color="auto"/>
                                  </w:tcBorders>
                                </w:tcPr>
                                <w:p w14:paraId="1446AE80" w14:textId="77777777" w:rsidR="00294178" w:rsidRDefault="00294178" w:rsidP="00294178">
                                  <w:pPr>
                                    <w:spacing w:line="259" w:lineRule="auto"/>
                                    <w:ind w:leftChars="0" w:left="0" w:firstLineChars="0" w:firstLine="0"/>
                                    <w:suppressOverlap/>
                                    <w:rPr>
                                      <w:lang w:val="en-US"/>
                                    </w:rPr>
                                  </w:pPr>
                                </w:p>
                              </w:tc>
                              <w:tc>
                                <w:tcPr>
                                  <w:tcW w:w="2932" w:type="dxa"/>
                                  <w:tcBorders>
                                    <w:top w:val="single" w:sz="4" w:space="0" w:color="000000"/>
                                    <w:left w:val="single" w:sz="4" w:space="0" w:color="auto"/>
                                    <w:bottom w:val="single" w:sz="4" w:space="0" w:color="000000"/>
                                    <w:right w:val="single" w:sz="4" w:space="0" w:color="000000"/>
                                  </w:tcBorders>
                                  <w:shd w:val="clear" w:color="auto" w:fill="auto"/>
                                </w:tcPr>
                                <w:p w14:paraId="76A11C78" w14:textId="02857435" w:rsidR="00294178" w:rsidRDefault="00294178" w:rsidP="00294178">
                                  <w:pPr>
                                    <w:spacing w:line="259" w:lineRule="auto"/>
                                    <w:ind w:leftChars="0" w:left="0" w:firstLineChars="0" w:firstLine="0"/>
                                    <w:suppressOverlap/>
                                    <w:rPr>
                                      <w:lang w:val="en-US"/>
                                    </w:rPr>
                                  </w:pPr>
                                  <w:r w:rsidRPr="00D5731C">
                                    <w:rPr>
                                      <w:rFonts w:hint="eastAsia"/>
                                      <w:lang w:val="en-US"/>
                                    </w:rPr>
                                    <w:t>再利用意向</w:t>
                                  </w:r>
                                </w:p>
                              </w:tc>
                              <w:tc>
                                <w:tcPr>
                                  <w:tcW w:w="5633" w:type="dxa"/>
                                  <w:tcBorders>
                                    <w:top w:val="single" w:sz="4" w:space="0" w:color="000000"/>
                                    <w:left w:val="single" w:sz="4" w:space="0" w:color="000000"/>
                                    <w:bottom w:val="single" w:sz="4" w:space="0" w:color="000000"/>
                                    <w:right w:val="single" w:sz="4" w:space="0" w:color="000000"/>
                                  </w:tcBorders>
                                </w:tcPr>
                                <w:p w14:paraId="1DCE1BBC" w14:textId="54C7D312" w:rsidR="00294178" w:rsidRPr="00F92942" w:rsidRDefault="00294178" w:rsidP="00294178">
                                  <w:pPr>
                                    <w:spacing w:line="259" w:lineRule="auto"/>
                                    <w:ind w:leftChars="0" w:left="0" w:firstLineChars="0" w:firstLine="0"/>
                                    <w:suppressOverlap/>
                                    <w:rPr>
                                      <w:lang w:val="en-US"/>
                                    </w:rPr>
                                  </w:pPr>
                                  <w:r>
                                    <w:rPr>
                                      <w:rFonts w:hint="eastAsia"/>
                                      <w:color w:val="000000" w:themeColor="text1"/>
                                    </w:rPr>
                                    <w:t>乗客へのアンケート</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4C031" id="_x0000_t202" coordsize="21600,21600" o:spt="202" path="m,l,21600r21600,l21600,xe">
                <v:stroke joinstyle="miter"/>
                <v:path gradientshapeok="t" o:connecttype="rect"/>
              </v:shapetype>
              <v:shape id="テキスト ボックス 4" o:spid="_x0000_s1029" type="#_x0000_t202" style="position:absolute;margin-left:3.45pt;margin-top:22.3pt;width:502.85pt;height:347.5pt;z-index:2517002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">
                <v:textbox>
                  <w:txbxContent>
                    <w:tbl>
                      <w:tblPr>
                        <w:tblStyle w:val="TableGrid"/>
                        <w:tblOverlap w:val="never"/>
                        <w:tblW w:w="9766" w:type="dxa"/>
                        <w:tblInd w:w="-5" w:type="dxa"/>
                        <w:tblCellMar>
                          <w:top w:w="73" w:type="dxa"/>
                          <w:left w:w="107" w:type="dxa"/>
                          <w:right w:w="115" w:type="dxa"/>
                        </w:tblCellMar>
                        <w:tblLook w:val="04A0" w:firstRow="1" w:lastRow="0" w:firstColumn="1" w:lastColumn="0" w:noHBand="0" w:noVBand="1"/>
                      </w:tblPr>
                      <w:tblGrid>
                        <w:gridCol w:w="1201"/>
                        <w:gridCol w:w="2932"/>
                        <w:gridCol w:w="5633"/>
                      </w:tblGrid>
                      <w:tr w:rsidR="00A44BF0" w:rsidRPr="0040472B" w14:paraId="0C1F1D07" w14:textId="77777777" w:rsidTr="00C434D6">
                        <w:trPr>
                          <w:trHeight w:val="749"/>
                        </w:trPr>
                        <w:tc>
                          <w:tcPr>
                            <w:tcW w:w="1201"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2932"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633"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294178" w:rsidRPr="00F92942" w14:paraId="4FBB32C3" w14:textId="77777777" w:rsidTr="00C434D6">
                        <w:trPr>
                          <w:cantSplit/>
                          <w:trHeight w:val="749"/>
                        </w:trPr>
                        <w:tc>
                          <w:tcPr>
                            <w:tcW w:w="1201"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294178" w:rsidRPr="00F92942" w:rsidRDefault="00294178" w:rsidP="00294178">
                            <w:pPr>
                              <w:spacing w:line="259" w:lineRule="auto"/>
                              <w:ind w:leftChars="0" w:left="113" w:right="113" w:firstLineChars="0" w:firstLine="0"/>
                              <w:suppressOverlap/>
                              <w:jc w:val="center"/>
                              <w:rPr>
                                <w:lang w:val="en-US"/>
                              </w:rPr>
                            </w:pPr>
                            <w:r>
                              <w:rPr>
                                <w:rFonts w:hint="eastAsia"/>
                                <w:lang w:val="en-US"/>
                              </w:rPr>
                              <w:t>経営面</w:t>
                            </w:r>
                          </w:p>
                        </w:tc>
                        <w:tc>
                          <w:tcPr>
                            <w:tcW w:w="2932" w:type="dxa"/>
                            <w:tcBorders>
                              <w:top w:val="single" w:sz="4" w:space="0" w:color="000000"/>
                              <w:left w:val="single" w:sz="4" w:space="0" w:color="auto"/>
                              <w:bottom w:val="single" w:sz="4" w:space="0" w:color="000000"/>
                              <w:right w:val="single" w:sz="4" w:space="0" w:color="000000"/>
                            </w:tcBorders>
                            <w:shd w:val="clear" w:color="auto" w:fill="auto"/>
                          </w:tcPr>
                          <w:p w14:paraId="1B4600C4" w14:textId="358DC9A1" w:rsidR="00294178" w:rsidRPr="00F92942" w:rsidRDefault="00294178" w:rsidP="00294178">
                            <w:pPr>
                              <w:spacing w:line="259" w:lineRule="auto"/>
                              <w:ind w:leftChars="0" w:left="0" w:firstLineChars="0" w:firstLine="0"/>
                              <w:suppressOverlap/>
                              <w:rPr>
                                <w:lang w:val="en-US"/>
                              </w:rPr>
                            </w:pPr>
                            <w:r>
                              <w:rPr>
                                <w:rFonts w:hint="eastAsia"/>
                                <w:lang w:val="en-US"/>
                              </w:rPr>
                              <w:t>乗車人数</w:t>
                            </w:r>
                          </w:p>
                        </w:tc>
                        <w:tc>
                          <w:tcPr>
                            <w:tcW w:w="5633" w:type="dxa"/>
                            <w:tcBorders>
                              <w:top w:val="single" w:sz="4" w:space="0" w:color="000000"/>
                              <w:left w:val="single" w:sz="4" w:space="0" w:color="000000"/>
                              <w:bottom w:val="single" w:sz="4" w:space="0" w:color="000000"/>
                              <w:right w:val="single" w:sz="4" w:space="0" w:color="000000"/>
                            </w:tcBorders>
                          </w:tcPr>
                          <w:p w14:paraId="6798106E" w14:textId="1B7CEF85" w:rsidR="00294178" w:rsidRPr="00F92942" w:rsidRDefault="00294178" w:rsidP="00294178">
                            <w:pPr>
                              <w:spacing w:line="259" w:lineRule="auto"/>
                              <w:ind w:leftChars="0" w:left="0" w:firstLineChars="0" w:firstLine="0"/>
                              <w:suppressOverlap/>
                              <w:rPr>
                                <w:lang w:val="en-US"/>
                              </w:rPr>
                            </w:pPr>
                            <w:r>
                              <w:rPr>
                                <w:rFonts w:hint="eastAsia"/>
                                <w:lang w:val="en-US"/>
                              </w:rPr>
                              <w:t>車内でスタッフがカウント</w:t>
                            </w:r>
                          </w:p>
                        </w:tc>
                      </w:tr>
                      <w:tr w:rsidR="00294178" w:rsidRPr="00F92942" w14:paraId="572530E5" w14:textId="77777777" w:rsidTr="00C434D6">
                        <w:trPr>
                          <w:cantSplit/>
                          <w:trHeight w:val="749"/>
                        </w:trPr>
                        <w:tc>
                          <w:tcPr>
                            <w:tcW w:w="1201"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294178" w:rsidRDefault="00294178" w:rsidP="00294178">
                            <w:pPr>
                              <w:spacing w:line="259" w:lineRule="auto"/>
                              <w:ind w:leftChars="0" w:left="113" w:right="113" w:firstLineChars="0" w:firstLine="0"/>
                              <w:suppressOverlap/>
                              <w:jc w:val="center"/>
                              <w:rPr>
                                <w:lang w:val="en-US"/>
                              </w:rPr>
                            </w:pPr>
                          </w:p>
                        </w:tc>
                        <w:tc>
                          <w:tcPr>
                            <w:tcW w:w="2932" w:type="dxa"/>
                            <w:tcBorders>
                              <w:top w:val="single" w:sz="4" w:space="0" w:color="000000"/>
                              <w:left w:val="single" w:sz="4" w:space="0" w:color="auto"/>
                              <w:bottom w:val="single" w:sz="4" w:space="0" w:color="000000"/>
                              <w:right w:val="single" w:sz="4" w:space="0" w:color="000000"/>
                            </w:tcBorders>
                            <w:shd w:val="clear" w:color="auto" w:fill="auto"/>
                          </w:tcPr>
                          <w:p w14:paraId="553622EA" w14:textId="22FD867A" w:rsidR="00294178" w:rsidRDefault="00294178" w:rsidP="00294178">
                            <w:pPr>
                              <w:spacing w:line="259" w:lineRule="auto"/>
                              <w:ind w:leftChars="0" w:left="0" w:firstLineChars="0" w:firstLine="0"/>
                              <w:suppressOverlap/>
                              <w:rPr>
                                <w:lang w:val="en-US"/>
                              </w:rPr>
                            </w:pPr>
                            <w:r>
                              <w:rPr>
                                <w:rFonts w:hint="eastAsia"/>
                                <w:lang w:val="en-US"/>
                              </w:rPr>
                              <w:t>乗客料金の意向</w:t>
                            </w:r>
                          </w:p>
                        </w:tc>
                        <w:tc>
                          <w:tcPr>
                            <w:tcW w:w="5633" w:type="dxa"/>
                            <w:tcBorders>
                              <w:top w:val="single" w:sz="4" w:space="0" w:color="000000"/>
                              <w:left w:val="single" w:sz="4" w:space="0" w:color="000000"/>
                              <w:bottom w:val="single" w:sz="4" w:space="0" w:color="000000"/>
                              <w:right w:val="single" w:sz="4" w:space="0" w:color="000000"/>
                            </w:tcBorders>
                          </w:tcPr>
                          <w:p w14:paraId="18E653AF" w14:textId="731CC2E5" w:rsidR="00294178" w:rsidRPr="00F92942" w:rsidRDefault="00294178" w:rsidP="00294178">
                            <w:pPr>
                              <w:spacing w:line="259" w:lineRule="auto"/>
                              <w:ind w:leftChars="0" w:left="0" w:firstLineChars="0" w:firstLine="0"/>
                              <w:suppressOverlap/>
                              <w:rPr>
                                <w:lang w:val="en-US"/>
                              </w:rPr>
                            </w:pPr>
                            <w:r>
                              <w:rPr>
                                <w:rFonts w:hint="eastAsia"/>
                                <w:lang w:val="en-US"/>
                              </w:rPr>
                              <w:t>乗客向けアンケートを実施</w:t>
                            </w:r>
                          </w:p>
                        </w:tc>
                      </w:tr>
                      <w:tr w:rsidR="00294178" w:rsidRPr="00F92942" w14:paraId="3481F0C4" w14:textId="77777777" w:rsidTr="00C434D6">
                        <w:trPr>
                          <w:cantSplit/>
                          <w:trHeight w:val="749"/>
                        </w:trPr>
                        <w:tc>
                          <w:tcPr>
                            <w:tcW w:w="1201"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294178" w:rsidRDefault="00294178" w:rsidP="00294178">
                            <w:pPr>
                              <w:spacing w:line="259" w:lineRule="auto"/>
                              <w:ind w:leftChars="0" w:left="113" w:right="113" w:firstLineChars="0" w:firstLine="0"/>
                              <w:suppressOverlap/>
                              <w:jc w:val="center"/>
                              <w:rPr>
                                <w:lang w:val="en-US"/>
                              </w:rPr>
                            </w:pPr>
                            <w:r>
                              <w:rPr>
                                <w:rFonts w:hint="eastAsia"/>
                                <w:lang w:val="en-US"/>
                              </w:rPr>
                              <w:t>技術面</w:t>
                            </w:r>
                          </w:p>
                        </w:tc>
                        <w:tc>
                          <w:tcPr>
                            <w:tcW w:w="2932" w:type="dxa"/>
                            <w:tcBorders>
                              <w:top w:val="single" w:sz="4" w:space="0" w:color="000000"/>
                              <w:left w:val="single" w:sz="4" w:space="0" w:color="auto"/>
                              <w:bottom w:val="single" w:sz="4" w:space="0" w:color="000000"/>
                              <w:right w:val="single" w:sz="4" w:space="0" w:color="000000"/>
                            </w:tcBorders>
                            <w:shd w:val="clear" w:color="auto" w:fill="auto"/>
                          </w:tcPr>
                          <w:p w14:paraId="2FB288FB" w14:textId="649CEE18" w:rsidR="00294178" w:rsidRDefault="00294178" w:rsidP="00294178">
                            <w:pPr>
                              <w:spacing w:line="259" w:lineRule="auto"/>
                              <w:ind w:leftChars="0" w:left="0" w:firstLineChars="0" w:firstLine="0"/>
                              <w:suppressOverlap/>
                              <w:rPr>
                                <w:lang w:val="en-US"/>
                              </w:rPr>
                            </w:pPr>
                            <w:r>
                              <w:rPr>
                                <w:rFonts w:hint="eastAsia"/>
                                <w:lang w:val="en-US"/>
                              </w:rPr>
                              <w:t>自動走行率</w:t>
                            </w:r>
                          </w:p>
                        </w:tc>
                        <w:tc>
                          <w:tcPr>
                            <w:tcW w:w="5633" w:type="dxa"/>
                            <w:tcBorders>
                              <w:top w:val="single" w:sz="4" w:space="0" w:color="000000"/>
                              <w:left w:val="single" w:sz="4" w:space="0" w:color="000000"/>
                              <w:bottom w:val="single" w:sz="4" w:space="0" w:color="000000"/>
                              <w:right w:val="single" w:sz="4" w:space="0" w:color="000000"/>
                            </w:tcBorders>
                          </w:tcPr>
                          <w:p w14:paraId="6F3DE4DD" w14:textId="7366E88E" w:rsidR="00294178" w:rsidRPr="00F92942" w:rsidRDefault="00294178" w:rsidP="00294178">
                            <w:pPr>
                              <w:spacing w:line="259" w:lineRule="auto"/>
                              <w:ind w:leftChars="0" w:left="0" w:firstLineChars="0" w:firstLine="0"/>
                              <w:suppressOverlap/>
                              <w:rPr>
                                <w:lang w:val="en-US"/>
                              </w:rPr>
                            </w:pPr>
                            <w:r>
                              <w:rPr>
                                <w:rFonts w:hint="eastAsia"/>
                                <w:lang w:val="en-US"/>
                              </w:rPr>
                              <w:t>自動運転システムで算出</w:t>
                            </w:r>
                          </w:p>
                        </w:tc>
                      </w:tr>
                      <w:tr w:rsidR="00294178" w:rsidRPr="00F92942" w14:paraId="74ADF813" w14:textId="77777777" w:rsidTr="00C434D6">
                        <w:trPr>
                          <w:cantSplit/>
                          <w:trHeight w:val="749"/>
                        </w:trPr>
                        <w:tc>
                          <w:tcPr>
                            <w:tcW w:w="1201"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294178" w:rsidRDefault="00294178" w:rsidP="00294178">
                            <w:pPr>
                              <w:spacing w:line="259" w:lineRule="auto"/>
                              <w:ind w:leftChars="0" w:left="113" w:right="113" w:firstLineChars="0" w:firstLine="0"/>
                              <w:suppressOverlap/>
                              <w:jc w:val="center"/>
                              <w:rPr>
                                <w:lang w:val="en-US"/>
                              </w:rPr>
                            </w:pPr>
                          </w:p>
                        </w:tc>
                        <w:tc>
                          <w:tcPr>
                            <w:tcW w:w="2932" w:type="dxa"/>
                            <w:tcBorders>
                              <w:top w:val="single" w:sz="4" w:space="0" w:color="000000"/>
                              <w:left w:val="single" w:sz="4" w:space="0" w:color="auto"/>
                              <w:bottom w:val="single" w:sz="4" w:space="0" w:color="000000"/>
                              <w:right w:val="single" w:sz="4" w:space="0" w:color="000000"/>
                            </w:tcBorders>
                            <w:shd w:val="clear" w:color="auto" w:fill="auto"/>
                          </w:tcPr>
                          <w:p w14:paraId="73D1B688" w14:textId="4DF4879F" w:rsidR="00294178" w:rsidRDefault="00294178" w:rsidP="00294178">
                            <w:pPr>
                              <w:spacing w:line="259" w:lineRule="auto"/>
                              <w:ind w:leftChars="0" w:left="0" w:firstLineChars="0" w:firstLine="0"/>
                              <w:suppressOverlap/>
                              <w:rPr>
                                <w:lang w:val="en-US"/>
                              </w:rPr>
                            </w:pPr>
                            <w:r>
                              <w:rPr>
                                <w:rFonts w:hint="eastAsia"/>
                                <w:lang w:val="en-US"/>
                              </w:rPr>
                              <w:t>自動走行での手動介入数</w:t>
                            </w:r>
                          </w:p>
                        </w:tc>
                        <w:tc>
                          <w:tcPr>
                            <w:tcW w:w="5633" w:type="dxa"/>
                            <w:tcBorders>
                              <w:top w:val="single" w:sz="4" w:space="0" w:color="000000"/>
                              <w:left w:val="single" w:sz="4" w:space="0" w:color="000000"/>
                              <w:bottom w:val="single" w:sz="4" w:space="0" w:color="000000"/>
                              <w:right w:val="single" w:sz="4" w:space="0" w:color="000000"/>
                            </w:tcBorders>
                          </w:tcPr>
                          <w:p w14:paraId="4F546B87" w14:textId="3903B84D" w:rsidR="00294178" w:rsidRPr="00F92942" w:rsidRDefault="00294178" w:rsidP="00294178">
                            <w:pPr>
                              <w:spacing w:line="259" w:lineRule="auto"/>
                              <w:ind w:leftChars="0" w:left="0" w:firstLineChars="0" w:firstLine="0"/>
                              <w:suppressOverlap/>
                              <w:rPr>
                                <w:lang w:val="en-US"/>
                              </w:rPr>
                            </w:pPr>
                            <w:r>
                              <w:rPr>
                                <w:rFonts w:hint="eastAsia"/>
                                <w:lang w:val="en-US"/>
                              </w:rPr>
                              <w:t>車内でスタッフがカウント</w:t>
                            </w:r>
                          </w:p>
                        </w:tc>
                      </w:tr>
                      <w:tr w:rsidR="00294178" w:rsidRPr="00F92942" w14:paraId="4C7448A6" w14:textId="77777777" w:rsidTr="00C434D6">
                        <w:trPr>
                          <w:cantSplit/>
                          <w:trHeight w:val="749"/>
                        </w:trPr>
                        <w:tc>
                          <w:tcPr>
                            <w:tcW w:w="1201"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294178" w:rsidRDefault="00294178" w:rsidP="00294178">
                            <w:pPr>
                              <w:spacing w:line="259" w:lineRule="auto"/>
                              <w:ind w:leftChars="0" w:left="113" w:right="113" w:firstLineChars="0" w:firstLine="0"/>
                              <w:suppressOverlap/>
                              <w:jc w:val="center"/>
                              <w:rPr>
                                <w:lang w:val="en-US"/>
                              </w:rPr>
                            </w:pPr>
                          </w:p>
                        </w:tc>
                        <w:tc>
                          <w:tcPr>
                            <w:tcW w:w="2932" w:type="dxa"/>
                            <w:tcBorders>
                              <w:top w:val="single" w:sz="4" w:space="0" w:color="000000"/>
                              <w:left w:val="single" w:sz="4" w:space="0" w:color="auto"/>
                              <w:bottom w:val="single" w:sz="4" w:space="0" w:color="000000"/>
                              <w:right w:val="single" w:sz="4" w:space="0" w:color="000000"/>
                            </w:tcBorders>
                            <w:shd w:val="clear" w:color="auto" w:fill="auto"/>
                          </w:tcPr>
                          <w:p w14:paraId="5E7C0D58" w14:textId="5EC23E22" w:rsidR="00294178" w:rsidRDefault="00294178" w:rsidP="00294178">
                            <w:pPr>
                              <w:spacing w:line="259" w:lineRule="auto"/>
                              <w:ind w:leftChars="0" w:left="0" w:firstLineChars="0" w:firstLine="0"/>
                              <w:suppressOverlap/>
                              <w:rPr>
                                <w:lang w:val="en-US"/>
                              </w:rPr>
                            </w:pPr>
                            <w:r>
                              <w:rPr>
                                <w:rFonts w:hint="eastAsia"/>
                                <w:lang w:val="en-US"/>
                              </w:rPr>
                              <w:t>路駐回避の成功率</w:t>
                            </w:r>
                          </w:p>
                        </w:tc>
                        <w:tc>
                          <w:tcPr>
                            <w:tcW w:w="5633" w:type="dxa"/>
                            <w:tcBorders>
                              <w:top w:val="single" w:sz="4" w:space="0" w:color="000000"/>
                              <w:left w:val="single" w:sz="4" w:space="0" w:color="000000"/>
                              <w:bottom w:val="single" w:sz="4" w:space="0" w:color="000000"/>
                              <w:right w:val="single" w:sz="4" w:space="0" w:color="000000"/>
                            </w:tcBorders>
                          </w:tcPr>
                          <w:p w14:paraId="5818DA1C" w14:textId="5CD68839" w:rsidR="00294178" w:rsidRPr="00F92942" w:rsidRDefault="00294178" w:rsidP="00294178">
                            <w:pPr>
                              <w:spacing w:line="259" w:lineRule="auto"/>
                              <w:ind w:leftChars="0" w:left="0" w:firstLineChars="0" w:firstLine="0"/>
                              <w:suppressOverlap/>
                              <w:rPr>
                                <w:lang w:val="en-US"/>
                              </w:rPr>
                            </w:pPr>
                            <w:r>
                              <w:rPr>
                                <w:rFonts w:hint="eastAsia"/>
                                <w:lang w:val="en-US"/>
                              </w:rPr>
                              <w:t>路駐回避を検証する区間を設定し、車内スタッフが成功数をカウント</w:t>
                            </w:r>
                          </w:p>
                        </w:tc>
                      </w:tr>
                      <w:tr w:rsidR="00294178" w:rsidRPr="00F92942" w14:paraId="07459A8C" w14:textId="77777777" w:rsidTr="00C434D6">
                        <w:trPr>
                          <w:cantSplit/>
                          <w:trHeight w:val="749"/>
                        </w:trPr>
                        <w:tc>
                          <w:tcPr>
                            <w:tcW w:w="1201"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26215C7E" w:rsidR="00294178" w:rsidRDefault="00294178" w:rsidP="00294178">
                            <w:pPr>
                              <w:spacing w:line="259" w:lineRule="auto"/>
                              <w:ind w:leftChars="0" w:left="113" w:right="113" w:firstLineChars="0" w:firstLine="0"/>
                              <w:suppressOverlap/>
                              <w:jc w:val="center"/>
                              <w:rPr>
                                <w:lang w:val="en-US"/>
                              </w:rPr>
                            </w:pPr>
                            <w:r>
                              <w:rPr>
                                <w:rFonts w:hint="eastAsia"/>
                                <w:lang w:val="en-US"/>
                              </w:rPr>
                              <w:t>社会受容性</w:t>
                            </w:r>
                            <w:r w:rsidR="00C434D6">
                              <w:rPr>
                                <w:rFonts w:hint="eastAsia"/>
                                <w:lang w:val="en-US"/>
                              </w:rPr>
                              <w:t>面</w:t>
                            </w:r>
                          </w:p>
                        </w:tc>
                        <w:tc>
                          <w:tcPr>
                            <w:tcW w:w="2932" w:type="dxa"/>
                            <w:tcBorders>
                              <w:top w:val="single" w:sz="4" w:space="0" w:color="000000"/>
                              <w:left w:val="single" w:sz="4" w:space="0" w:color="auto"/>
                              <w:bottom w:val="single" w:sz="4" w:space="0" w:color="000000"/>
                              <w:right w:val="single" w:sz="4" w:space="0" w:color="000000"/>
                            </w:tcBorders>
                            <w:shd w:val="clear" w:color="auto" w:fill="auto"/>
                          </w:tcPr>
                          <w:p w14:paraId="2D2D30B4" w14:textId="6957AF06" w:rsidR="00294178" w:rsidRDefault="00294178" w:rsidP="00294178">
                            <w:pPr>
                              <w:spacing w:line="259" w:lineRule="auto"/>
                              <w:ind w:leftChars="0" w:left="0" w:firstLineChars="0" w:firstLine="0"/>
                              <w:suppressOverlap/>
                              <w:rPr>
                                <w:lang w:val="en-US"/>
                              </w:rPr>
                            </w:pPr>
                            <w:r w:rsidRPr="001B5C2C">
                              <w:rPr>
                                <w:rFonts w:hint="eastAsia"/>
                                <w:color w:val="000000" w:themeColor="text1"/>
                              </w:rPr>
                              <w:t>安全性に関する受容度調査</w:t>
                            </w:r>
                            <w:r w:rsidRPr="00F92942">
                              <w:rPr>
                                <w:lang w:val="en-US"/>
                              </w:rPr>
                              <w:t xml:space="preserve"> </w:t>
                            </w:r>
                          </w:p>
                        </w:tc>
                        <w:tc>
                          <w:tcPr>
                            <w:tcW w:w="5633" w:type="dxa"/>
                            <w:tcBorders>
                              <w:top w:val="single" w:sz="4" w:space="0" w:color="000000"/>
                              <w:left w:val="single" w:sz="4" w:space="0" w:color="000000"/>
                              <w:bottom w:val="single" w:sz="4" w:space="0" w:color="000000"/>
                              <w:right w:val="single" w:sz="4" w:space="0" w:color="000000"/>
                            </w:tcBorders>
                          </w:tcPr>
                          <w:p w14:paraId="39B24674" w14:textId="63E27A94" w:rsidR="00294178" w:rsidRPr="00F92942" w:rsidRDefault="00294178" w:rsidP="00294178">
                            <w:pPr>
                              <w:spacing w:line="259" w:lineRule="auto"/>
                              <w:ind w:leftChars="0" w:left="0" w:firstLineChars="0" w:firstLine="0"/>
                              <w:suppressOverlap/>
                              <w:rPr>
                                <w:lang w:val="en-US"/>
                              </w:rPr>
                            </w:pPr>
                            <w:r>
                              <w:rPr>
                                <w:rFonts w:hint="eastAsia"/>
                                <w:color w:val="000000" w:themeColor="text1"/>
                              </w:rPr>
                              <w:t>乗客へのアンケート</w:t>
                            </w:r>
                          </w:p>
                        </w:tc>
                      </w:tr>
                      <w:tr w:rsidR="00294178" w:rsidRPr="00F92942" w14:paraId="070AC3C2" w14:textId="77777777" w:rsidTr="00C434D6">
                        <w:trPr>
                          <w:cantSplit/>
                          <w:trHeight w:val="749"/>
                        </w:trPr>
                        <w:tc>
                          <w:tcPr>
                            <w:tcW w:w="1201" w:type="dxa"/>
                            <w:vMerge/>
                            <w:tcBorders>
                              <w:top w:val="single" w:sz="4" w:space="0" w:color="auto"/>
                              <w:left w:val="single" w:sz="4" w:space="0" w:color="auto"/>
                              <w:bottom w:val="single" w:sz="4" w:space="0" w:color="auto"/>
                              <w:right w:val="single" w:sz="4" w:space="0" w:color="auto"/>
                            </w:tcBorders>
                          </w:tcPr>
                          <w:p w14:paraId="1446AE80" w14:textId="77777777" w:rsidR="00294178" w:rsidRDefault="00294178" w:rsidP="00294178">
                            <w:pPr>
                              <w:spacing w:line="259" w:lineRule="auto"/>
                              <w:ind w:leftChars="0" w:left="0" w:firstLineChars="0" w:firstLine="0"/>
                              <w:suppressOverlap/>
                              <w:rPr>
                                <w:lang w:val="en-US"/>
                              </w:rPr>
                            </w:pPr>
                          </w:p>
                        </w:tc>
                        <w:tc>
                          <w:tcPr>
                            <w:tcW w:w="2932" w:type="dxa"/>
                            <w:tcBorders>
                              <w:top w:val="single" w:sz="4" w:space="0" w:color="000000"/>
                              <w:left w:val="single" w:sz="4" w:space="0" w:color="auto"/>
                              <w:bottom w:val="single" w:sz="4" w:space="0" w:color="000000"/>
                              <w:right w:val="single" w:sz="4" w:space="0" w:color="000000"/>
                            </w:tcBorders>
                            <w:shd w:val="clear" w:color="auto" w:fill="auto"/>
                          </w:tcPr>
                          <w:p w14:paraId="76A11C78" w14:textId="02857435" w:rsidR="00294178" w:rsidRDefault="00294178" w:rsidP="00294178">
                            <w:pPr>
                              <w:spacing w:line="259" w:lineRule="auto"/>
                              <w:ind w:leftChars="0" w:left="0" w:firstLineChars="0" w:firstLine="0"/>
                              <w:suppressOverlap/>
                              <w:rPr>
                                <w:lang w:val="en-US"/>
                              </w:rPr>
                            </w:pPr>
                            <w:r w:rsidRPr="00D5731C">
                              <w:rPr>
                                <w:rFonts w:hint="eastAsia"/>
                                <w:lang w:val="en-US"/>
                              </w:rPr>
                              <w:t>再利用意向</w:t>
                            </w:r>
                          </w:p>
                        </w:tc>
                        <w:tc>
                          <w:tcPr>
                            <w:tcW w:w="5633" w:type="dxa"/>
                            <w:tcBorders>
                              <w:top w:val="single" w:sz="4" w:space="0" w:color="000000"/>
                              <w:left w:val="single" w:sz="4" w:space="0" w:color="000000"/>
                              <w:bottom w:val="single" w:sz="4" w:space="0" w:color="000000"/>
                              <w:right w:val="single" w:sz="4" w:space="0" w:color="000000"/>
                            </w:tcBorders>
                          </w:tcPr>
                          <w:p w14:paraId="1DCE1BBC" w14:textId="54C7D312" w:rsidR="00294178" w:rsidRPr="00F92942" w:rsidRDefault="00294178" w:rsidP="00294178">
                            <w:pPr>
                              <w:spacing w:line="259" w:lineRule="auto"/>
                              <w:ind w:leftChars="0" w:left="0" w:firstLineChars="0" w:firstLine="0"/>
                              <w:suppressOverlap/>
                              <w:rPr>
                                <w:lang w:val="en-US"/>
                              </w:rPr>
                            </w:pPr>
                            <w:r>
                              <w:rPr>
                                <w:rFonts w:hint="eastAsia"/>
                                <w:color w:val="000000" w:themeColor="text1"/>
                              </w:rPr>
                              <w:t>乗客へのアンケート</w:t>
                            </w:r>
                          </w:p>
                        </w:tc>
                      </w:tr>
                    </w:tbl>
                    <w:p w14:paraId="7B06581C" w14:textId="77777777" w:rsidR="00A44BF0" w:rsidRDefault="00A44BF0" w:rsidP="00A44BF0">
                      <w:pPr>
                        <w:ind w:leftChars="0" w:left="0" w:firstLineChars="0" w:firstLine="0"/>
                      </w:pPr>
                    </w:p>
                  </w:txbxContent>
                </v:textbox>
                <w10:wrap type="square" anchorx="margin"/>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1FE586D2">
                <wp:simplePos x="0" y="0"/>
                <wp:positionH relativeFrom="margin">
                  <wp:align>left</wp:align>
                </wp:positionH>
                <wp:positionV relativeFrom="paragraph">
                  <wp:posOffset>254635</wp:posOffset>
                </wp:positionV>
                <wp:extent cx="6386195" cy="2143125"/>
                <wp:effectExtent l="0" t="0" r="14605" b="2857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143125"/>
                        </a:xfrm>
                        <a:prstGeom prst="rect">
                          <a:avLst/>
                        </a:prstGeom>
                        <a:solidFill>
                          <a:srgbClr val="FFFFFF"/>
                        </a:solidFill>
                        <a:ln w="9525">
                          <a:solidFill>
                            <a:srgbClr val="000000"/>
                          </a:solidFill>
                          <a:miter lim="800000"/>
                          <a:headEnd/>
                          <a:tailEnd/>
                        </a:ln>
                      </wps:spPr>
                      <wps:txbx>
                        <w:txbxContent>
                          <w:p w14:paraId="31DD0932" w14:textId="5A27E930" w:rsidR="008B7F70" w:rsidRDefault="008B7F70" w:rsidP="00B167D0">
                            <w:pPr>
                              <w:ind w:leftChars="0" w:left="0" w:firstLineChars="0" w:firstLine="0"/>
                            </w:pPr>
                            <w:r>
                              <w:rPr>
                                <w:rFonts w:hint="eastAsia"/>
                              </w:rPr>
                              <w:t>〇結果</w:t>
                            </w:r>
                          </w:p>
                          <w:p w14:paraId="4E21C0B0" w14:textId="5B379ACD" w:rsidR="002A2255" w:rsidRDefault="00E740ED" w:rsidP="007C14BD">
                            <w:pPr>
                              <w:ind w:leftChars="0" w:left="0" w:firstLineChars="0" w:firstLine="0"/>
                              <w:rPr>
                                <w:lang w:val="en-US"/>
                              </w:rPr>
                            </w:pPr>
                            <w:r>
                              <w:rPr>
                                <w:noProof/>
                              </w:rPr>
                              <w:drawing>
                                <wp:inline distT="0" distB="0" distL="0" distR="0" wp14:anchorId="7F3A976A" wp14:editId="67F72E84">
                                  <wp:extent cx="6194425" cy="1317625"/>
                                  <wp:effectExtent l="0" t="0" r="0" b="0"/>
                                  <wp:docPr id="330740992" name="図 1"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740992" name="図 1" descr="テーブル&#10;&#10;自動的に生成された説明"/>
                                          <pic:cNvPicPr/>
                                        </pic:nvPicPr>
                                        <pic:blipFill>
                                          <a:blip r:embed="rId13"/>
                                          <a:stretch>
                                            <a:fillRect/>
                                          </a:stretch>
                                        </pic:blipFill>
                                        <pic:spPr>
                                          <a:xfrm>
                                            <a:off x="0" y="0"/>
                                            <a:ext cx="6194425" cy="1317625"/>
                                          </a:xfrm>
                                          <a:prstGeom prst="rect">
                                            <a:avLst/>
                                          </a:prstGeom>
                                        </pic:spPr>
                                      </pic:pic>
                                    </a:graphicData>
                                  </a:graphic>
                                </wp:inline>
                              </w:drawing>
                            </w:r>
                          </w:p>
                          <w:p w14:paraId="0D5F4184" w14:textId="2EC1741C" w:rsidR="008B7F70" w:rsidRDefault="008B7F70" w:rsidP="007C14BD">
                            <w:pPr>
                              <w:ind w:leftChars="0" w:left="0" w:firstLineChars="0" w:firstLine="0"/>
                              <w:rPr>
                                <w:lang w:val="en-US"/>
                              </w:rPr>
                            </w:pPr>
                            <w:r>
                              <w:rPr>
                                <w:rFonts w:hint="eastAsia"/>
                                <w:lang w:val="en-US"/>
                              </w:rPr>
                              <w:t>・乗車人数の目標値は</w:t>
                            </w:r>
                            <w:r w:rsidRPr="008B7F70">
                              <w:rPr>
                                <w:rFonts w:hint="eastAsia"/>
                                <w:lang w:val="en-US"/>
                              </w:rPr>
                              <w:t>車内の視認性確保</w:t>
                            </w:r>
                            <w:r>
                              <w:rPr>
                                <w:rFonts w:hint="eastAsia"/>
                                <w:lang w:val="en-US"/>
                              </w:rPr>
                              <w:t>や</w:t>
                            </w:r>
                            <w:r w:rsidRPr="008B7F70">
                              <w:rPr>
                                <w:lang w:val="en-US"/>
                              </w:rPr>
                              <w:t>WRCによる道路規制</w:t>
                            </w:r>
                            <w:r>
                              <w:rPr>
                                <w:rFonts w:hint="eastAsia"/>
                                <w:lang w:val="en-US"/>
                              </w:rPr>
                              <w:t>等を考慮し、</w:t>
                            </w:r>
                            <w:r w:rsidRPr="008B7F70">
                              <w:rPr>
                                <w:lang w:val="en-US"/>
                              </w:rPr>
                              <w:t>435人</w:t>
                            </w:r>
                            <w:r>
                              <w:rPr>
                                <w:rFonts w:hint="eastAsia"/>
                                <w:lang w:val="en-US"/>
                              </w:rPr>
                              <w:t>に変更。目標達成。</w:t>
                            </w:r>
                          </w:p>
                          <w:p w14:paraId="570B8604" w14:textId="5AB3BEBF" w:rsidR="008B7F70" w:rsidRPr="008B7F70" w:rsidRDefault="008B7F70" w:rsidP="008B7F70">
                            <w:pPr>
                              <w:ind w:leftChars="0" w:left="0" w:firstLineChars="0" w:firstLine="0"/>
                              <w:rPr>
                                <w:lang w:val="en-US"/>
                              </w:rPr>
                            </w:pPr>
                            <w:r>
                              <w:rPr>
                                <w:rFonts w:hint="eastAsia"/>
                                <w:lang w:val="en-US"/>
                              </w:rPr>
                              <w:t>・乗客料金は</w:t>
                            </w:r>
                            <w:r w:rsidRPr="008B7F70">
                              <w:rPr>
                                <w:rFonts w:hint="eastAsia"/>
                                <w:lang w:val="en-US"/>
                              </w:rPr>
                              <w:t>路線バス</w:t>
                            </w:r>
                            <w:r w:rsidR="002A50E8">
                              <w:rPr>
                                <w:rFonts w:hint="eastAsia"/>
                                <w:lang w:val="en-US"/>
                              </w:rPr>
                              <w:t>料金</w:t>
                            </w:r>
                            <w:r w:rsidRPr="008B7F70">
                              <w:rPr>
                                <w:rFonts w:hint="eastAsia"/>
                                <w:lang w:val="en-US"/>
                              </w:rPr>
                              <w:t>である目標値に近い結果。</w:t>
                            </w:r>
                            <w:r>
                              <w:rPr>
                                <w:rFonts w:hint="eastAsia"/>
                                <w:lang w:val="en-US"/>
                              </w:rPr>
                              <w:t>引き続き</w:t>
                            </w:r>
                            <w:r w:rsidRPr="008B7F70">
                              <w:rPr>
                                <w:rFonts w:hint="eastAsia"/>
                                <w:lang w:val="en-US"/>
                              </w:rPr>
                              <w:t>運行コスト削減等の費用圧縮策を検討。</w:t>
                            </w:r>
                          </w:p>
                          <w:p w14:paraId="489D8AB1" w14:textId="349632FC" w:rsidR="008B7F70" w:rsidRPr="00882A45" w:rsidRDefault="008B7F70" w:rsidP="007C14BD">
                            <w:pPr>
                              <w:ind w:leftChars="0" w:left="0" w:firstLineChars="0" w:firstLine="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margin-top:20.05pt;width:502.85pt;height:168.75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">
                <v:textbox>
                  <w:txbxContent>
                    <w:p w14:paraId="31DD0932" w14:textId="5A27E930" w:rsidR="008B7F70" w:rsidRDefault="008B7F70" w:rsidP="00B167D0">
                      <w:pPr>
                        <w:ind w:leftChars="0" w:left="0" w:firstLineChars="0" w:firstLine="0"/>
                        <w:rPr>
                          <w:rFonts w:hint="eastAsia"/>
                        </w:rPr>
                      </w:pPr>
                      <w:r>
                        <w:rPr>
                          <w:rFonts w:hint="eastAsia"/>
                        </w:rPr>
                        <w:t>〇結果</w:t>
                      </w:r>
                    </w:p>
                    <w:p w14:paraId="4E21C0B0" w14:textId="5B379ACD" w:rsidR="002A2255" w:rsidRDefault="00E740ED" w:rsidP="007C14BD">
                      <w:pPr>
                        <w:ind w:leftChars="0" w:left="0" w:firstLineChars="0" w:firstLine="0"/>
                        <w:rPr>
                          <w:lang w:val="en-US"/>
                        </w:rPr>
                      </w:pPr>
                      <w:r>
                        <w:rPr>
                          <w:noProof/>
                        </w:rPr>
                        <w:drawing>
                          <wp:inline distT="0" distB="0" distL="0" distR="0" wp14:anchorId="7F3A976A" wp14:editId="67F72E84">
                            <wp:extent cx="6194425" cy="1317625"/>
                            <wp:effectExtent l="0" t="0" r="0" b="0"/>
                            <wp:docPr id="330740992" name="図 1"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740992" name="図 1" descr="テーブル&#10;&#10;自動的に生成された説明"/>
                                    <pic:cNvPicPr/>
                                  </pic:nvPicPr>
                                  <pic:blipFill>
                                    <a:blip r:embed="rId14"/>
                                    <a:stretch>
                                      <a:fillRect/>
                                    </a:stretch>
                                  </pic:blipFill>
                                  <pic:spPr>
                                    <a:xfrm>
                                      <a:off x="0" y="0"/>
                                      <a:ext cx="6194425" cy="1317625"/>
                                    </a:xfrm>
                                    <a:prstGeom prst="rect">
                                      <a:avLst/>
                                    </a:prstGeom>
                                  </pic:spPr>
                                </pic:pic>
                              </a:graphicData>
                            </a:graphic>
                          </wp:inline>
                        </w:drawing>
                      </w:r>
                    </w:p>
                    <w:p w14:paraId="0D5F4184" w14:textId="2EC1741C" w:rsidR="008B7F70" w:rsidRDefault="008B7F70" w:rsidP="007C14BD">
                      <w:pPr>
                        <w:ind w:leftChars="0" w:left="0" w:firstLineChars="0" w:firstLine="0"/>
                        <w:rPr>
                          <w:lang w:val="en-US"/>
                        </w:rPr>
                      </w:pPr>
                      <w:r>
                        <w:rPr>
                          <w:rFonts w:hint="eastAsia"/>
                          <w:lang w:val="en-US"/>
                        </w:rPr>
                        <w:t>・乗車人数の目標値は</w:t>
                      </w:r>
                      <w:r w:rsidRPr="008B7F70">
                        <w:rPr>
                          <w:rFonts w:hint="eastAsia"/>
                          <w:lang w:val="en-US"/>
                        </w:rPr>
                        <w:t>車内の視認性確保</w:t>
                      </w:r>
                      <w:r>
                        <w:rPr>
                          <w:rFonts w:hint="eastAsia"/>
                          <w:lang w:val="en-US"/>
                        </w:rPr>
                        <w:t>や</w:t>
                      </w:r>
                      <w:r w:rsidRPr="008B7F70">
                        <w:rPr>
                          <w:lang w:val="en-US"/>
                        </w:rPr>
                        <w:t>WRCによる道路規制</w:t>
                      </w:r>
                      <w:r>
                        <w:rPr>
                          <w:rFonts w:hint="eastAsia"/>
                          <w:lang w:val="en-US"/>
                        </w:rPr>
                        <w:t>等を考慮し、</w:t>
                      </w:r>
                      <w:r w:rsidRPr="008B7F70">
                        <w:rPr>
                          <w:lang w:val="en-US"/>
                        </w:rPr>
                        <w:t>435人</w:t>
                      </w:r>
                      <w:r>
                        <w:rPr>
                          <w:rFonts w:hint="eastAsia"/>
                          <w:lang w:val="en-US"/>
                        </w:rPr>
                        <w:t>に変更。目標達成。</w:t>
                      </w:r>
                    </w:p>
                    <w:p w14:paraId="570B8604" w14:textId="5AB3BEBF" w:rsidR="008B7F70" w:rsidRPr="008B7F70" w:rsidRDefault="008B7F70" w:rsidP="008B7F70">
                      <w:pPr>
                        <w:ind w:leftChars="0" w:left="0" w:firstLineChars="0" w:firstLine="0"/>
                        <w:rPr>
                          <w:lang w:val="en-US"/>
                        </w:rPr>
                      </w:pPr>
                      <w:r>
                        <w:rPr>
                          <w:rFonts w:hint="eastAsia"/>
                          <w:lang w:val="en-US"/>
                        </w:rPr>
                        <w:t>・乗客料金は</w:t>
                      </w:r>
                      <w:r w:rsidRPr="008B7F70">
                        <w:rPr>
                          <w:rFonts w:hint="eastAsia"/>
                          <w:lang w:val="en-US"/>
                        </w:rPr>
                        <w:t>路線バス</w:t>
                      </w:r>
                      <w:r w:rsidR="002A50E8">
                        <w:rPr>
                          <w:rFonts w:hint="eastAsia"/>
                          <w:lang w:val="en-US"/>
                        </w:rPr>
                        <w:t>料金</w:t>
                      </w:r>
                      <w:r w:rsidRPr="008B7F70">
                        <w:rPr>
                          <w:rFonts w:hint="eastAsia"/>
                          <w:lang w:val="en-US"/>
                        </w:rPr>
                        <w:t>である目標値に近い結果。</w:t>
                      </w:r>
                      <w:r>
                        <w:rPr>
                          <w:rFonts w:hint="eastAsia"/>
                          <w:lang w:val="en-US"/>
                        </w:rPr>
                        <w:t>引き続き</w:t>
                      </w:r>
                      <w:r w:rsidRPr="008B7F70">
                        <w:rPr>
                          <w:rFonts w:hint="eastAsia"/>
                          <w:lang w:val="en-US"/>
                        </w:rPr>
                        <w:t>運行コスト削減等の費用圧縮策を検討。</w:t>
                      </w:r>
                    </w:p>
                    <w:p w14:paraId="489D8AB1" w14:textId="349632FC" w:rsidR="008B7F70" w:rsidRPr="00882A45" w:rsidRDefault="008B7F70" w:rsidP="007C14BD">
                      <w:pPr>
                        <w:ind w:leftChars="0" w:left="0" w:firstLineChars="0" w:firstLine="0"/>
                        <w:rPr>
                          <w:rFonts w:hint="eastAsia"/>
                          <w:lang w:val="en-US"/>
                        </w:rPr>
                      </w:pPr>
                    </w:p>
                  </w:txbxContent>
                </v:textbox>
                <w10:wrap type="square" anchorx="margin"/>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48C9043E">
                <wp:simplePos x="0" y="0"/>
                <wp:positionH relativeFrom="margin">
                  <wp:align>left</wp:align>
                </wp:positionH>
                <wp:positionV relativeFrom="paragraph">
                  <wp:posOffset>268605</wp:posOffset>
                </wp:positionV>
                <wp:extent cx="6386195" cy="3162300"/>
                <wp:effectExtent l="0" t="0" r="14605" b="1905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162300"/>
                        </a:xfrm>
                        <a:prstGeom prst="rect">
                          <a:avLst/>
                        </a:prstGeom>
                        <a:solidFill>
                          <a:srgbClr val="FFFFFF"/>
                        </a:solidFill>
                        <a:ln w="9525">
                          <a:solidFill>
                            <a:srgbClr val="000000"/>
                          </a:solidFill>
                          <a:miter lim="800000"/>
                          <a:headEnd/>
                          <a:tailEnd/>
                        </a:ln>
                      </wps:spPr>
                      <wps:txbx>
                        <w:txbxContent>
                          <w:p w14:paraId="513E213A" w14:textId="18C8F6AC" w:rsidR="004A15FD" w:rsidRDefault="008B7F70" w:rsidP="00B167D0">
                            <w:pPr>
                              <w:ind w:leftChars="0" w:left="0" w:firstLineChars="0" w:firstLine="0"/>
                            </w:pPr>
                            <w:r>
                              <w:rPr>
                                <w:noProof/>
                              </w:rPr>
                              <w:drawing>
                                <wp:inline distT="0" distB="0" distL="0" distR="0" wp14:anchorId="70ABE72B" wp14:editId="6D931FA4">
                                  <wp:extent cx="5448300" cy="2005064"/>
                                  <wp:effectExtent l="0" t="0" r="0" b="0"/>
                                  <wp:docPr id="1762212009" name="図 1"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212009" name="図 1" descr="テーブル&#10;&#10;自動的に生成された説明"/>
                                          <pic:cNvPicPr/>
                                        </pic:nvPicPr>
                                        <pic:blipFill>
                                          <a:blip r:embed="rId15"/>
                                          <a:stretch>
                                            <a:fillRect/>
                                          </a:stretch>
                                        </pic:blipFill>
                                        <pic:spPr>
                                          <a:xfrm>
                                            <a:off x="0" y="0"/>
                                            <a:ext cx="5465156" cy="2011267"/>
                                          </a:xfrm>
                                          <a:prstGeom prst="rect">
                                            <a:avLst/>
                                          </a:prstGeom>
                                        </pic:spPr>
                                      </pic:pic>
                                    </a:graphicData>
                                  </a:graphic>
                                </wp:inline>
                              </w:drawing>
                            </w:r>
                          </w:p>
                          <w:p w14:paraId="4EE7B7FF" w14:textId="06B3CC1F" w:rsidR="008B7F70" w:rsidRPr="008B7F70" w:rsidRDefault="008B7F70" w:rsidP="00B167D0">
                            <w:pPr>
                              <w:ind w:leftChars="0" w:left="0" w:firstLineChars="0" w:firstLine="0"/>
                              <w:rPr>
                                <w:lang w:val="en-US"/>
                              </w:rPr>
                            </w:pPr>
                            <w:r>
                              <w:rPr>
                                <w:rFonts w:hint="eastAsia"/>
                              </w:rPr>
                              <w:t>・介入理由は</w:t>
                            </w:r>
                            <w:r w:rsidRPr="008B7F70">
                              <w:rPr>
                                <w:rFonts w:hint="eastAsia"/>
                              </w:rPr>
                              <w:t>右左折時の周辺の交通参加者に対する危険回避</w:t>
                            </w:r>
                            <w:r>
                              <w:rPr>
                                <w:rFonts w:hint="eastAsia"/>
                              </w:rPr>
                              <w:t>が最多</w:t>
                            </w:r>
                            <w:r w:rsidR="007E4091">
                              <w:rPr>
                                <w:rFonts w:hint="eastAsia"/>
                              </w:rPr>
                              <w:t>。</w:t>
                            </w:r>
                            <w:r w:rsidRPr="008B7F70">
                              <w:rPr>
                                <w:rFonts w:hint="eastAsia"/>
                              </w:rPr>
                              <w:t>交差点における対向車挙動検知技術の向上</w:t>
                            </w:r>
                            <w:r>
                              <w:rPr>
                                <w:rFonts w:hint="eastAsia"/>
                              </w:rPr>
                              <w:t>が必要。</w:t>
                            </w:r>
                          </w:p>
                          <w:p w14:paraId="49A9ABF0" w14:textId="3630E0A5" w:rsidR="008B7F70" w:rsidRDefault="008B7F70" w:rsidP="00B167D0">
                            <w:pPr>
                              <w:ind w:leftChars="0" w:left="0" w:firstLineChars="0" w:firstLine="0"/>
                            </w:pPr>
                            <w:r>
                              <w:rPr>
                                <w:rFonts w:hint="eastAsia"/>
                              </w:rPr>
                              <w:t>・岡崎市では</w:t>
                            </w:r>
                            <w:r w:rsidRPr="008B7F70">
                              <w:t>3D LiDAR を用いて人流の見える化に取り組ん</w:t>
                            </w:r>
                            <w:r>
                              <w:rPr>
                                <w:rFonts w:hint="eastAsia"/>
                              </w:rPr>
                              <w:t>でおり、</w:t>
                            </w:r>
                            <w:r w:rsidRPr="008B7F70">
                              <w:t>2025年度事業では右左折対策として路側に3D LiDARを設置し、車両との直接連携を検討</w:t>
                            </w:r>
                            <w:r>
                              <w:rPr>
                                <w:rFonts w:hint="eastAsia"/>
                              </w:rPr>
                              <w:t>。</w:t>
                            </w:r>
                          </w:p>
                          <w:p w14:paraId="4E71452C" w14:textId="2B0FBE8C" w:rsidR="007E4091" w:rsidRPr="007E4091" w:rsidRDefault="007E4091" w:rsidP="00B167D0">
                            <w:pPr>
                              <w:ind w:leftChars="0" w:left="0" w:firstLineChars="0" w:firstLine="0"/>
                              <w:rPr>
                                <w:lang w:val="en-US"/>
                              </w:rPr>
                            </w:pPr>
                            <w:r>
                              <w:rPr>
                                <w:rFonts w:hint="eastAsia"/>
                              </w:rPr>
                              <w:t>・路駐回避は人工的に設置した車両で検証。2025年度事業では</w:t>
                            </w:r>
                            <w:r w:rsidR="001767BE">
                              <w:rPr>
                                <w:rFonts w:hint="eastAsia"/>
                              </w:rPr>
                              <w:t>公道走行時の回避検証の実施を検討。</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15pt;width:502.85pt;height:249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">
                <v:textbox>
                  <w:txbxContent>
                    <w:p w14:paraId="513E213A" w14:textId="18C8F6AC" w:rsidR="004A15FD" w:rsidRDefault="008B7F70" w:rsidP="00B167D0">
                      <w:pPr>
                        <w:ind w:leftChars="0" w:left="0" w:firstLineChars="0" w:firstLine="0"/>
                      </w:pPr>
                      <w:r>
                        <w:rPr>
                          <w:noProof/>
                        </w:rPr>
                        <w:drawing>
                          <wp:inline distT="0" distB="0" distL="0" distR="0" wp14:anchorId="70ABE72B" wp14:editId="6D931FA4">
                            <wp:extent cx="5448300" cy="2005064"/>
                            <wp:effectExtent l="0" t="0" r="0" b="0"/>
                            <wp:docPr id="1762212009" name="図 1"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212009" name="図 1" descr="テーブル&#10;&#10;自動的に生成された説明"/>
                                    <pic:cNvPicPr/>
                                  </pic:nvPicPr>
                                  <pic:blipFill>
                                    <a:blip r:embed="rId16"/>
                                    <a:stretch>
                                      <a:fillRect/>
                                    </a:stretch>
                                  </pic:blipFill>
                                  <pic:spPr>
                                    <a:xfrm>
                                      <a:off x="0" y="0"/>
                                      <a:ext cx="5465156" cy="2011267"/>
                                    </a:xfrm>
                                    <a:prstGeom prst="rect">
                                      <a:avLst/>
                                    </a:prstGeom>
                                  </pic:spPr>
                                </pic:pic>
                              </a:graphicData>
                            </a:graphic>
                          </wp:inline>
                        </w:drawing>
                      </w:r>
                    </w:p>
                    <w:p w14:paraId="4EE7B7FF" w14:textId="06B3CC1F" w:rsidR="008B7F70" w:rsidRPr="008B7F70" w:rsidRDefault="008B7F70" w:rsidP="00B167D0">
                      <w:pPr>
                        <w:ind w:leftChars="0" w:left="0" w:firstLineChars="0" w:firstLine="0"/>
                        <w:rPr>
                          <w:lang w:val="en-US"/>
                        </w:rPr>
                      </w:pPr>
                      <w:r>
                        <w:rPr>
                          <w:rFonts w:hint="eastAsia"/>
                        </w:rPr>
                        <w:t>・介入理由は</w:t>
                      </w:r>
                      <w:r w:rsidRPr="008B7F70">
                        <w:rPr>
                          <w:rFonts w:hint="eastAsia"/>
                        </w:rPr>
                        <w:t>右左折時の周辺の交通参加者に対する危険回避</w:t>
                      </w:r>
                      <w:r>
                        <w:rPr>
                          <w:rFonts w:hint="eastAsia"/>
                        </w:rPr>
                        <w:t>が最多</w:t>
                      </w:r>
                      <w:r w:rsidR="007E4091">
                        <w:rPr>
                          <w:rFonts w:hint="eastAsia"/>
                        </w:rPr>
                        <w:t>。</w:t>
                      </w:r>
                      <w:r w:rsidRPr="008B7F70">
                        <w:rPr>
                          <w:rFonts w:hint="eastAsia"/>
                        </w:rPr>
                        <w:t>交差点における対向車挙動検知技術の向上</w:t>
                      </w:r>
                      <w:r>
                        <w:rPr>
                          <w:rFonts w:hint="eastAsia"/>
                        </w:rPr>
                        <w:t>が必要。</w:t>
                      </w:r>
                    </w:p>
                    <w:p w14:paraId="49A9ABF0" w14:textId="3630E0A5" w:rsidR="008B7F70" w:rsidRDefault="008B7F70" w:rsidP="00B167D0">
                      <w:pPr>
                        <w:ind w:leftChars="0" w:left="0" w:firstLineChars="0" w:firstLine="0"/>
                      </w:pPr>
                      <w:r>
                        <w:rPr>
                          <w:rFonts w:hint="eastAsia"/>
                        </w:rPr>
                        <w:t>・岡崎市では</w:t>
                      </w:r>
                      <w:r w:rsidRPr="008B7F70">
                        <w:t>3D LiDAR を用いて人流の見える化に取り組ん</w:t>
                      </w:r>
                      <w:r>
                        <w:rPr>
                          <w:rFonts w:hint="eastAsia"/>
                        </w:rPr>
                        <w:t>でおり、</w:t>
                      </w:r>
                      <w:r w:rsidRPr="008B7F70">
                        <w:t>2025年度事業では右左折対策として路側に3D LiDARを設置し、車両との直接連携を検討</w:t>
                      </w:r>
                      <w:r>
                        <w:rPr>
                          <w:rFonts w:hint="eastAsia"/>
                        </w:rPr>
                        <w:t>。</w:t>
                      </w:r>
                    </w:p>
                    <w:p w14:paraId="4E71452C" w14:textId="2B0FBE8C" w:rsidR="007E4091" w:rsidRPr="007E4091" w:rsidRDefault="007E4091" w:rsidP="00B167D0">
                      <w:pPr>
                        <w:ind w:leftChars="0" w:left="0" w:firstLineChars="0" w:firstLine="0"/>
                        <w:rPr>
                          <w:rFonts w:hint="eastAsia"/>
                          <w:lang w:val="en-US"/>
                        </w:rPr>
                      </w:pPr>
                      <w:r>
                        <w:rPr>
                          <w:rFonts w:hint="eastAsia"/>
                        </w:rPr>
                        <w:t>・路駐回避は人工的に設置した車両で検証。2025年度事業では</w:t>
                      </w:r>
                      <w:r w:rsidR="001767BE">
                        <w:rPr>
                          <w:rFonts w:hint="eastAsia"/>
                        </w:rPr>
                        <w:t>公道走行時の回避検証の実施を検討。</w:t>
                      </w:r>
                    </w:p>
                  </w:txbxContent>
                </v:textbox>
                <w10:wrap type="square" anchorx="margin"/>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3C710565" w14:textId="5FFB4E4D" w:rsidR="004A15FD" w:rsidRDefault="007C14BD" w:rsidP="004A15FD">
      <w:pPr>
        <w:ind w:leftChars="0" w:left="0" w:firstLineChars="0" w:firstLine="0"/>
        <w:rPr>
          <w:spacing w:val="-4"/>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1B30D4E7">
                <wp:simplePos x="0" y="0"/>
                <wp:positionH relativeFrom="margin">
                  <wp:align>left</wp:align>
                </wp:positionH>
                <wp:positionV relativeFrom="paragraph">
                  <wp:posOffset>249555</wp:posOffset>
                </wp:positionV>
                <wp:extent cx="6386195" cy="2628900"/>
                <wp:effectExtent l="0" t="0" r="14605" b="1905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628900"/>
                        </a:xfrm>
                        <a:prstGeom prst="rect">
                          <a:avLst/>
                        </a:prstGeom>
                        <a:solidFill>
                          <a:srgbClr val="FFFFFF"/>
                        </a:solidFill>
                        <a:ln w="9525">
                          <a:solidFill>
                            <a:srgbClr val="000000"/>
                          </a:solidFill>
                          <a:miter lim="800000"/>
                          <a:headEnd/>
                          <a:tailEnd/>
                        </a:ln>
                      </wps:spPr>
                      <wps:txbx>
                        <w:txbxContent>
                          <w:p w14:paraId="0FDB868A" w14:textId="1BE82CEE" w:rsidR="004A15FD" w:rsidRDefault="00692BC2" w:rsidP="00B167D0">
                            <w:pPr>
                              <w:ind w:leftChars="0" w:left="0" w:firstLineChars="0" w:firstLine="0"/>
                            </w:pPr>
                            <w:r>
                              <w:rPr>
                                <w:noProof/>
                              </w:rPr>
                              <w:drawing>
                                <wp:inline distT="0" distB="0" distL="0" distR="0" wp14:anchorId="351073DD" wp14:editId="4FBF6305">
                                  <wp:extent cx="6194425" cy="1642110"/>
                                  <wp:effectExtent l="0" t="0" r="0" b="0"/>
                                  <wp:docPr id="2130707916" name="図 1"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707916" name="図 1" descr="テーブル&#10;&#10;自動的に生成された説明"/>
                                          <pic:cNvPicPr/>
                                        </pic:nvPicPr>
                                        <pic:blipFill>
                                          <a:blip r:embed="rId17"/>
                                          <a:stretch>
                                            <a:fillRect/>
                                          </a:stretch>
                                        </pic:blipFill>
                                        <pic:spPr>
                                          <a:xfrm>
                                            <a:off x="0" y="0"/>
                                            <a:ext cx="6194425" cy="1642110"/>
                                          </a:xfrm>
                                          <a:prstGeom prst="rect">
                                            <a:avLst/>
                                          </a:prstGeom>
                                        </pic:spPr>
                                      </pic:pic>
                                    </a:graphicData>
                                  </a:graphic>
                                </wp:inline>
                              </w:drawing>
                            </w:r>
                          </w:p>
                          <w:p w14:paraId="3AF185A7" w14:textId="76FB2102" w:rsidR="00692BC2" w:rsidRDefault="00692BC2" w:rsidP="00B167D0">
                            <w:pPr>
                              <w:ind w:leftChars="0" w:left="0" w:firstLineChars="0" w:firstLine="0"/>
                            </w:pPr>
                            <w:r>
                              <w:rPr>
                                <w:rFonts w:hint="eastAsia"/>
                              </w:rPr>
                              <w:t>・安全性に関する受容度調査ではルート①・③がブレーキ制動の強さ、ルート②がヒヤリハットの発生が乗客に不安を与えたと分析。</w:t>
                            </w:r>
                          </w:p>
                          <w:p w14:paraId="5927A92C" w14:textId="595DF7B4" w:rsidR="00692BC2" w:rsidRDefault="00692BC2" w:rsidP="00B167D0">
                            <w:pPr>
                              <w:ind w:leftChars="0" w:left="0" w:firstLineChars="0" w:firstLine="0"/>
                            </w:pPr>
                            <w:r>
                              <w:rPr>
                                <w:rFonts w:hint="eastAsia"/>
                              </w:rPr>
                              <w:t>・再利用意向ではルート③の回答結果が低いが、当日ルートの一部が封鎖され</w:t>
                            </w:r>
                            <w:r w:rsidR="008A1537">
                              <w:rPr>
                                <w:rFonts w:hint="eastAsia"/>
                              </w:rPr>
                              <w:t>ていた</w:t>
                            </w:r>
                            <w:r>
                              <w:rPr>
                                <w:rFonts w:hint="eastAsia"/>
                              </w:rPr>
                              <w:t>影響により待ち時間が増大したことが要因。</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65pt;width:502.85pt;height:207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">
                <v:textbox>
                  <w:txbxContent>
                    <w:p w14:paraId="0FDB868A" w14:textId="1BE82CEE" w:rsidR="004A15FD" w:rsidRDefault="00692BC2" w:rsidP="00B167D0">
                      <w:pPr>
                        <w:ind w:leftChars="0" w:left="0" w:firstLineChars="0" w:firstLine="0"/>
                      </w:pPr>
                      <w:r>
                        <w:rPr>
                          <w:noProof/>
                        </w:rPr>
                        <w:drawing>
                          <wp:inline distT="0" distB="0" distL="0" distR="0" wp14:anchorId="351073DD" wp14:editId="4FBF6305">
                            <wp:extent cx="6194425" cy="1642110"/>
                            <wp:effectExtent l="0" t="0" r="0" b="0"/>
                            <wp:docPr id="2130707916" name="図 1"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707916" name="図 1" descr="テーブル&#10;&#10;自動的に生成された説明"/>
                                    <pic:cNvPicPr/>
                                  </pic:nvPicPr>
                                  <pic:blipFill>
                                    <a:blip r:embed="rId18"/>
                                    <a:stretch>
                                      <a:fillRect/>
                                    </a:stretch>
                                  </pic:blipFill>
                                  <pic:spPr>
                                    <a:xfrm>
                                      <a:off x="0" y="0"/>
                                      <a:ext cx="6194425" cy="1642110"/>
                                    </a:xfrm>
                                    <a:prstGeom prst="rect">
                                      <a:avLst/>
                                    </a:prstGeom>
                                  </pic:spPr>
                                </pic:pic>
                              </a:graphicData>
                            </a:graphic>
                          </wp:inline>
                        </w:drawing>
                      </w:r>
                    </w:p>
                    <w:p w14:paraId="3AF185A7" w14:textId="76FB2102" w:rsidR="00692BC2" w:rsidRDefault="00692BC2" w:rsidP="00B167D0">
                      <w:pPr>
                        <w:ind w:leftChars="0" w:left="0" w:firstLineChars="0" w:firstLine="0"/>
                      </w:pPr>
                      <w:r>
                        <w:rPr>
                          <w:rFonts w:hint="eastAsia"/>
                        </w:rPr>
                        <w:t>・安全性に関する受容度調査ではルート①・③がブレーキ制動の強さ、ルート②がヒヤリハットの発生が乗客に不安を与えたと分析。</w:t>
                      </w:r>
                    </w:p>
                    <w:p w14:paraId="5927A92C" w14:textId="595DF7B4" w:rsidR="00692BC2" w:rsidRDefault="00692BC2" w:rsidP="00B167D0">
                      <w:pPr>
                        <w:ind w:leftChars="0" w:left="0" w:firstLineChars="0" w:firstLine="0"/>
                        <w:rPr>
                          <w:rFonts w:hint="eastAsia"/>
                        </w:rPr>
                      </w:pPr>
                      <w:r>
                        <w:rPr>
                          <w:rFonts w:hint="eastAsia"/>
                        </w:rPr>
                        <w:t>・再利用意向ではルート③の回答結果が低いが、当日ルートの一部が封鎖され</w:t>
                      </w:r>
                      <w:r w:rsidR="008A1537">
                        <w:rPr>
                          <w:rFonts w:hint="eastAsia"/>
                        </w:rPr>
                        <w:t>ていた</w:t>
                      </w:r>
                      <w:r>
                        <w:rPr>
                          <w:rFonts w:hint="eastAsia"/>
                        </w:rPr>
                        <w:t>影響により待ち時間が増大したことが要因。</w:t>
                      </w:r>
                    </w:p>
                  </w:txbxContent>
                </v:textbox>
                <w10:wrap type="square" anchorx="margin"/>
              </v:shape>
            </w:pict>
          </mc:Fallback>
        </mc:AlternateContent>
      </w:r>
      <w:r w:rsidR="004A15FD">
        <w:rPr>
          <w:rFonts w:hint="eastAsia"/>
          <w:spacing w:val="-4"/>
          <w:lang w:eastAsia="zh-TW"/>
        </w:rPr>
        <w:t>■社会受容性面</w:t>
      </w:r>
    </w:p>
    <w:sectPr w:rsidR="004A15FD" w:rsidSect="003A5330">
      <w:footerReference w:type="default" r:id="rId1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792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805"/>
    <w:rsid w:val="00043E92"/>
    <w:rsid w:val="00044DBA"/>
    <w:rsid w:val="000461AC"/>
    <w:rsid w:val="0004621F"/>
    <w:rsid w:val="00046998"/>
    <w:rsid w:val="00050A0E"/>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4200"/>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37EF4"/>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7BE"/>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A768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4178"/>
    <w:rsid w:val="00295768"/>
    <w:rsid w:val="00295E58"/>
    <w:rsid w:val="002966B4"/>
    <w:rsid w:val="002A03BF"/>
    <w:rsid w:val="002A09F4"/>
    <w:rsid w:val="002A2255"/>
    <w:rsid w:val="002A3B8B"/>
    <w:rsid w:val="002A434D"/>
    <w:rsid w:val="002A4471"/>
    <w:rsid w:val="002A4962"/>
    <w:rsid w:val="002A4F2B"/>
    <w:rsid w:val="002A50E8"/>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B78"/>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5556"/>
    <w:rsid w:val="003D674A"/>
    <w:rsid w:val="003D6819"/>
    <w:rsid w:val="003D720E"/>
    <w:rsid w:val="003E12B7"/>
    <w:rsid w:val="003E1B3A"/>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A1A"/>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1713A"/>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39A1"/>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19D"/>
    <w:rsid w:val="005F2BCA"/>
    <w:rsid w:val="005F34AA"/>
    <w:rsid w:val="005F4A13"/>
    <w:rsid w:val="005F58AA"/>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27EA0"/>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827"/>
    <w:rsid w:val="006759C7"/>
    <w:rsid w:val="006768CC"/>
    <w:rsid w:val="00681779"/>
    <w:rsid w:val="006824FD"/>
    <w:rsid w:val="00682877"/>
    <w:rsid w:val="00683AC3"/>
    <w:rsid w:val="006847C6"/>
    <w:rsid w:val="00685015"/>
    <w:rsid w:val="0068529A"/>
    <w:rsid w:val="00687B35"/>
    <w:rsid w:val="00690A85"/>
    <w:rsid w:val="00692BC2"/>
    <w:rsid w:val="00693740"/>
    <w:rsid w:val="00693E0C"/>
    <w:rsid w:val="006943E2"/>
    <w:rsid w:val="00695C40"/>
    <w:rsid w:val="006A1277"/>
    <w:rsid w:val="006A1463"/>
    <w:rsid w:val="006A2DEA"/>
    <w:rsid w:val="006A2F86"/>
    <w:rsid w:val="006A4717"/>
    <w:rsid w:val="006A49C4"/>
    <w:rsid w:val="006A5101"/>
    <w:rsid w:val="006A7330"/>
    <w:rsid w:val="006B18BF"/>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058E"/>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2D65"/>
    <w:rsid w:val="007E4091"/>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8E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A45"/>
    <w:rsid w:val="00882B3B"/>
    <w:rsid w:val="00882DB7"/>
    <w:rsid w:val="008848A3"/>
    <w:rsid w:val="0088691D"/>
    <w:rsid w:val="00886BC4"/>
    <w:rsid w:val="00886FAB"/>
    <w:rsid w:val="00892387"/>
    <w:rsid w:val="00895831"/>
    <w:rsid w:val="008A0984"/>
    <w:rsid w:val="008A0A1C"/>
    <w:rsid w:val="008A1245"/>
    <w:rsid w:val="008A1537"/>
    <w:rsid w:val="008A2C8A"/>
    <w:rsid w:val="008A4033"/>
    <w:rsid w:val="008A51BE"/>
    <w:rsid w:val="008B1347"/>
    <w:rsid w:val="008B1B04"/>
    <w:rsid w:val="008B1C5D"/>
    <w:rsid w:val="008B53E9"/>
    <w:rsid w:val="008B5F4A"/>
    <w:rsid w:val="008B7F70"/>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06B1"/>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6A0"/>
    <w:rsid w:val="00A67CD2"/>
    <w:rsid w:val="00A70505"/>
    <w:rsid w:val="00A70AB5"/>
    <w:rsid w:val="00A70D77"/>
    <w:rsid w:val="00A715BA"/>
    <w:rsid w:val="00A7544A"/>
    <w:rsid w:val="00A75569"/>
    <w:rsid w:val="00A761DD"/>
    <w:rsid w:val="00A77327"/>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701"/>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3A7C"/>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CB0"/>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4D6"/>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2B7A"/>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84E"/>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56DB"/>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46E7E"/>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5963"/>
    <w:rsid w:val="00DF755E"/>
    <w:rsid w:val="00E007B1"/>
    <w:rsid w:val="00E00B23"/>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65ED"/>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0ED"/>
    <w:rsid w:val="00E74576"/>
    <w:rsid w:val="00E76A41"/>
    <w:rsid w:val="00E76EAA"/>
    <w:rsid w:val="00E81C8C"/>
    <w:rsid w:val="00E832AE"/>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13D74"/>
    <w:rsid w:val="00F2162F"/>
    <w:rsid w:val="00F21A25"/>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7921">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53898025">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611323815">
      <w:bodyDiv w:val="1"/>
      <w:marLeft w:val="0"/>
      <w:marRight w:val="0"/>
      <w:marTop w:val="0"/>
      <w:marBottom w:val="0"/>
      <w:divBdr>
        <w:top w:val="none" w:sz="0" w:space="0" w:color="auto"/>
        <w:left w:val="none" w:sz="0" w:space="0" w:color="auto"/>
        <w:bottom w:val="none" w:sz="0" w:space="0" w:color="auto"/>
        <w:right w:val="none" w:sz="0" w:space="0" w:color="auto"/>
      </w:divBdr>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191145757">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465001132">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1941252993">
      <w:bodyDiv w:val="1"/>
      <w:marLeft w:val="0"/>
      <w:marRight w:val="0"/>
      <w:marTop w:val="0"/>
      <w:marBottom w:val="0"/>
      <w:divBdr>
        <w:top w:val="none" w:sz="0" w:space="0" w:color="auto"/>
        <w:left w:val="none" w:sz="0" w:space="0" w:color="auto"/>
        <w:bottom w:val="none" w:sz="0" w:space="0" w:color="auto"/>
        <w:right w:val="none" w:sz="0" w:space="0" w:color="auto"/>
      </w:divBdr>
    </w:div>
    <w:div w:id="1982534919">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image" Target="media/image40.png"/><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4.png"/><Relationship Id="rId16" Type="http://schemas.openxmlformats.org/officeDocument/2006/relationships/image" Target="media/image30.png"/><Relationship Id="rId20" Type="http://schemas.openxmlformats.org/officeDocument/2006/relationships/fontTable" Target="fontTable.xml"/><Relationship Id="rId6" Type="http://schemas.openxmlformats.org/officeDocument/2006/relationships/settings" Target="settings.xml"/><Relationship Id="rId11" Type="http://schemas.openxmlformats.org/officeDocument/2006/relationships/image" Target="media/image10.png"/><Relationship Id="rId24" Type="http://schemas.openxmlformats.org/officeDocument/2006/relationships/customXml" Target="../customXml/item3.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customXml" Target="../customXml/item2.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0.png"/><Relationship Id="rId22"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BB53F6-A4F8-4F91-B99F-12659B3E0D81}"/>
</file>

<file path=customXml/itemProps2.xml><?xml version="1.0" encoding="utf-8"?>
<ds:datastoreItem xmlns:ds="http://schemas.openxmlformats.org/officeDocument/2006/customXml" ds:itemID="{5DCF37CE-2383-4C7C-A1E2-CC6B10D9458E}"/>
</file>

<file path=customXml/itemProps3.xml><?xml version="1.0" encoding="utf-8"?>
<ds:datastoreItem xmlns:ds="http://schemas.openxmlformats.org/officeDocument/2006/customXml" ds:itemID="{89AEF4A7-53BD-4973-BE9A-F96B45D6A361}"/>
</file>

<file path=docProps/app.xml><?xml version="1.0" encoding="utf-8"?>
<Properties xmlns="http://schemas.openxmlformats.org/officeDocument/2006/extended-properties" xmlns:vt="http://schemas.openxmlformats.org/officeDocument/2006/docPropsVTypes">
  <Template>Normal.dotm</Template>
  <TotalTime>1</TotalTime>
  <Pages>2</Pages>
  <Words>19</Words>
  <Characters>111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Hiroaki Tachibana（橘広晃）</cp:lastModifiedBy>
  <cp:revision>3</cp:revision>
  <cp:lastPrinted>2022-06-06T05:30:00Z</cp:lastPrinted>
  <dcterms:created xsi:type="dcterms:W3CDTF">2025-02-04T06:05:00Z</dcterms:created>
  <dcterms:modified xsi:type="dcterms:W3CDTF">2025-02-04T06:15:00Z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y fmtid="{D5CDD505-2E9C-101B-9397-08002B2CF9AE}" pid="7" name="MSIP_Label_dbb4fa5d-3ac5-4415-967c-34900a0e1c6f_Enabled">
    <vt:lpwstr>true</vt:lpwstr>
  </property>
  <property fmtid="{D5CDD505-2E9C-101B-9397-08002B2CF9AE}" pid="8" name="MSIP_Label_dbb4fa5d-3ac5-4415-967c-34900a0e1c6f_SetDate">
    <vt:lpwstr>2025-02-04T06:15:08Z</vt:lpwstr>
  </property>
  <property fmtid="{D5CDD505-2E9C-101B-9397-08002B2CF9AE}" pid="9" name="MSIP_Label_dbb4fa5d-3ac5-4415-967c-34900a0e1c6f_Method">
    <vt:lpwstr>Privileged</vt:lpwstr>
  </property>
  <property fmtid="{D5CDD505-2E9C-101B-9397-08002B2CF9AE}" pid="10" name="MSIP_Label_dbb4fa5d-3ac5-4415-967c-34900a0e1c6f_Name">
    <vt:lpwstr>dbb4fa5d-3ac5-4415-967c-34900a0e1c6f</vt:lpwstr>
  </property>
  <property fmtid="{D5CDD505-2E9C-101B-9397-08002B2CF9AE}" pid="11" name="MSIP_Label_dbb4fa5d-3ac5-4415-967c-34900a0e1c6f_SiteId">
    <vt:lpwstr>a629ef32-67ba-47a6-8eb3-ec43935644fc</vt:lpwstr>
  </property>
  <property fmtid="{D5CDD505-2E9C-101B-9397-08002B2CF9AE}" pid="12" name="MSIP_Label_dbb4fa5d-3ac5-4415-967c-34900a0e1c6f_ActionId">
    <vt:lpwstr>90e1dccf-8067-4fbf-b19f-f243a92da94d</vt:lpwstr>
  </property>
  <property fmtid="{D5CDD505-2E9C-101B-9397-08002B2CF9AE}" pid="13" name="MSIP_Label_dbb4fa5d-3ac5-4415-967c-34900a0e1c6f_ContentBits">
    <vt:lpwstr>0</vt:lpwstr>
  </property>
</Properties>
</file>