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67334" w14:textId="1B908D18" w:rsidR="004A15FD" w:rsidRDefault="004A15FD" w:rsidP="00A44BF0">
      <w:pPr>
        <w:pStyle w:val="aff"/>
        <w:ind w:leftChars="0" w:left="0" w:firstLineChars="0" w:firstLine="0"/>
        <w:jc w:val="left"/>
        <w:rPr>
          <w:sz w:val="28"/>
          <w:szCs w:val="28"/>
        </w:rPr>
      </w:pPr>
      <w:r w:rsidRPr="004A15FD">
        <w:rPr>
          <w:noProof/>
          <w:spacing w:val="-4"/>
          <w:lang w:val="en-US" w:bidi="ar-SA"/>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628AEF80" w:rsidR="00B51A19" w:rsidRPr="007C14BD" w:rsidRDefault="00B51A19" w:rsidP="00A44BF0">
                            <w:pPr>
                              <w:ind w:leftChars="0" w:left="0" w:firstLineChars="0" w:firstLine="0"/>
                              <w:jc w:val="center"/>
                            </w:pPr>
                            <w:r w:rsidRPr="007C14BD">
                              <w:rPr>
                                <w:rFonts w:hint="eastAsia"/>
                              </w:rPr>
                              <w:t>自治体名：</w:t>
                            </w:r>
                            <w:r>
                              <w:rPr>
                                <w:rFonts w:hint="eastAsia"/>
                              </w:rPr>
                              <w:t>広島</w:t>
                            </w:r>
                            <w:r w:rsidRPr="007C14BD">
                              <w:rPr>
                                <w:rFonts w:hint="eastAsia"/>
                              </w:rPr>
                              <w:t>県</w:t>
                            </w:r>
                            <w:r>
                              <w:rPr>
                                <w:rFonts w:hint="eastAsia"/>
                              </w:rPr>
                              <w:t>福山</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">
                <v:textbox inset="0,0,0,0">
                  <w:txbxContent>
                    <w:p w14:paraId="78C2068F" w14:textId="628AEF80" w:rsidR="00B51A19" w:rsidRPr="007C14BD" w:rsidRDefault="00B51A19" w:rsidP="00A44BF0">
                      <w:pPr>
                        <w:ind w:leftChars="0" w:left="0" w:firstLineChars="0" w:firstLine="0"/>
                        <w:jc w:val="center"/>
                      </w:pPr>
                      <w:r w:rsidRPr="007C14BD">
                        <w:rPr>
                          <w:rFonts w:hint="eastAsia"/>
                        </w:rPr>
                        <w:t>自治体名：</w:t>
                      </w:r>
                      <w:r>
                        <w:rPr>
                          <w:rFonts w:hint="eastAsia"/>
                        </w:rPr>
                        <w:t>広島</w:t>
                      </w:r>
                      <w:r w:rsidRPr="007C14BD">
                        <w:rPr>
                          <w:rFonts w:hint="eastAsia"/>
                        </w:rPr>
                        <w:t>県</w:t>
                      </w:r>
                      <w:r>
                        <w:rPr>
                          <w:rFonts w:hint="eastAsia"/>
                        </w:rPr>
                        <w:t>福山</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6D2D0A36"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108B18D5" w:rsidR="00804019" w:rsidRPr="007C14BD" w:rsidRDefault="008B5237" w:rsidP="00C81437">
      <w:pPr>
        <w:ind w:leftChars="0" w:left="0" w:firstLineChars="0" w:firstLine="0"/>
        <w:rPr>
          <w:spacing w:val="-4"/>
          <w:sz w:val="26"/>
          <w:szCs w:val="26"/>
        </w:rPr>
      </w:pPr>
      <w:r w:rsidRPr="00B167D0">
        <w:rPr>
          <w:b/>
          <w:bCs/>
          <w:noProof/>
          <w:spacing w:val="-4"/>
          <w:lang w:val="en-US" w:bidi="ar-SA"/>
        </w:rPr>
        <mc:AlternateContent>
          <mc:Choice Requires="wps">
            <w:drawing>
              <wp:anchor distT="45720" distB="45720" distL="114300" distR="114300" simplePos="0" relativeHeight="251679744" behindDoc="0" locked="0" layoutInCell="1" allowOverlap="1" wp14:anchorId="1CEBC21F" wp14:editId="3310D6DC">
                <wp:simplePos x="0" y="0"/>
                <wp:positionH relativeFrom="column">
                  <wp:posOffset>64135</wp:posOffset>
                </wp:positionH>
                <wp:positionV relativeFrom="paragraph">
                  <wp:posOffset>290195</wp:posOffset>
                </wp:positionV>
                <wp:extent cx="6386195" cy="675005"/>
                <wp:effectExtent l="0" t="0" r="14605" b="1079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75005"/>
                        </a:xfrm>
                        <a:prstGeom prst="rect">
                          <a:avLst/>
                        </a:prstGeom>
                        <a:solidFill>
                          <a:srgbClr val="FFFFFF"/>
                        </a:solidFill>
                        <a:ln w="9525">
                          <a:solidFill>
                            <a:srgbClr val="000000"/>
                          </a:solidFill>
                          <a:miter lim="800000"/>
                          <a:headEnd/>
                          <a:tailEnd/>
                        </a:ln>
                      </wps:spPr>
                      <wps:txbx>
                        <w:txbxContent>
                          <w:p w14:paraId="0827219B" w14:textId="57F951F2" w:rsidR="00B51A19" w:rsidRDefault="00B51A19" w:rsidP="002F3912">
                            <w:pPr>
                              <w:ind w:leftChars="0" w:left="0"/>
                            </w:pPr>
                            <w:r>
                              <w:rPr>
                                <w:rFonts w:hint="eastAsia"/>
                              </w:rPr>
                              <w:t>福山駅前とまちづくり拠点施設を結ぶ移動ニーズが生まれてくることが想定されており、“まちづくりと一体となった持続可能な移動サービスの構築”が必要。</w:t>
                            </w:r>
                            <w:r>
                              <w:t>自動運転サービスの導入により、福山駅と主要拠点を結ぶ移動ニーズに対応し、公共交通の</w:t>
                            </w:r>
                            <w:r w:rsidR="00B54E2B">
                              <w:rPr>
                                <w:rFonts w:hint="eastAsia"/>
                              </w:rPr>
                              <w:t>利便性</w:t>
                            </w:r>
                            <w:r>
                              <w:t>向上と持続可能な交通モデルを創出することを目指</w:t>
                            </w:r>
                            <w:r>
                              <w:rPr>
                                <w:rFonts w:hint="eastAsia"/>
                              </w:rPr>
                              <w:t>す</w:t>
                            </w:r>
                            <w:r>
                              <w:t>。</w:t>
                            </w:r>
                          </w:p>
                          <w:p w14:paraId="4B5DAEB0" w14:textId="1EE517DD" w:rsidR="00B51A19" w:rsidRDefault="00B51A19"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margin-left:5.05pt;margin-top:22.85pt;width:502.85pt;height:53.1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">
                <v:textbox>
                  <w:txbxContent>
                    <w:p w14:paraId="0827219B" w14:textId="57F951F2" w:rsidR="00B51A19" w:rsidRDefault="00B51A19" w:rsidP="002F3912">
                      <w:pPr>
                        <w:ind w:leftChars="0" w:left="0"/>
                      </w:pPr>
                      <w:r>
                        <w:rPr>
                          <w:rFonts w:hint="eastAsia"/>
                        </w:rPr>
                        <w:t>福山駅前とまちづくり拠点施設を結ぶ移動ニーズが生まれてくることが想定されており、“まちづくりと一体となった持続可能な移動サービスの構築”が必要。</w:t>
                      </w:r>
                      <w:r>
                        <w:t>自動運転サービスの導入により、福山駅と主要拠点を結ぶ移動ニーズに対応し、公共交通の</w:t>
                      </w:r>
                      <w:r w:rsidR="00B54E2B">
                        <w:rPr>
                          <w:rFonts w:hint="eastAsia"/>
                        </w:rPr>
                        <w:t>利便性</w:t>
                      </w:r>
                      <w:r>
                        <w:t>向上と持続可能な交通モデルを創出することを目指</w:t>
                      </w:r>
                      <w:r>
                        <w:rPr>
                          <w:rFonts w:hint="eastAsia"/>
                        </w:rPr>
                        <w:t>す</w:t>
                      </w:r>
                      <w:r>
                        <w:t>。</w:t>
                      </w:r>
                    </w:p>
                    <w:p w14:paraId="4B5DAEB0" w14:textId="1EE517DD" w:rsidR="00B51A19" w:rsidRDefault="00B51A19"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7614A1AB"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lang w:val="en-US" w:bidi="ar-SA"/>
        </w:rPr>
        <mc:AlternateContent>
          <mc:Choice Requires="wps">
            <w:drawing>
              <wp:anchor distT="45720" distB="45720" distL="114300" distR="114300" simplePos="0" relativeHeight="251698176" behindDoc="0" locked="0" layoutInCell="1" allowOverlap="1" wp14:anchorId="0F528FB5" wp14:editId="4D89DFB3">
                <wp:simplePos x="0" y="0"/>
                <wp:positionH relativeFrom="column">
                  <wp:posOffset>64135</wp:posOffset>
                </wp:positionH>
                <wp:positionV relativeFrom="paragraph">
                  <wp:posOffset>274320</wp:posOffset>
                </wp:positionV>
                <wp:extent cx="6386195" cy="829945"/>
                <wp:effectExtent l="0" t="0" r="14605" b="2730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29945"/>
                        </a:xfrm>
                        <a:prstGeom prst="rect">
                          <a:avLst/>
                        </a:prstGeom>
                        <a:solidFill>
                          <a:srgbClr val="FFFFFF"/>
                        </a:solidFill>
                        <a:ln w="9525">
                          <a:solidFill>
                            <a:srgbClr val="000000"/>
                          </a:solidFill>
                          <a:miter lim="800000"/>
                          <a:headEnd/>
                          <a:tailEnd/>
                        </a:ln>
                      </wps:spPr>
                      <wps:txbx>
                        <w:txbxContent>
                          <w:p w14:paraId="2C4005B2" w14:textId="7BD3A759" w:rsidR="00B51A19" w:rsidRDefault="00B51A19" w:rsidP="008B5237">
                            <w:pPr>
                              <w:ind w:leftChars="0" w:left="0"/>
                            </w:pPr>
                            <w:r>
                              <w:t>実証実験は、福山駅</w:t>
                            </w:r>
                            <w:r>
                              <w:rPr>
                                <w:rFonts w:hint="eastAsia"/>
                              </w:rPr>
                              <w:t>と</w:t>
                            </w:r>
                            <w:r>
                              <w:t>エフピコアリーナを結ぶ</w:t>
                            </w:r>
                            <w:r>
                              <w:rPr>
                                <w:rFonts w:hint="eastAsia"/>
                              </w:rPr>
                              <w:t>往復</w:t>
                            </w:r>
                            <w:r>
                              <w:t>約5.4kmのルート</w:t>
                            </w:r>
                            <w:r>
                              <w:rPr>
                                <w:rFonts w:hint="eastAsia"/>
                              </w:rPr>
                              <w:t>を</w:t>
                            </w:r>
                            <w:r>
                              <w:t>定時定路線で運行</w:t>
                            </w:r>
                            <w:r>
                              <w:rPr>
                                <w:rFonts w:hint="eastAsia"/>
                              </w:rPr>
                              <w:t>した</w:t>
                            </w:r>
                            <w:r>
                              <w:t>。運行期間は10月28日〜1月31日</w:t>
                            </w:r>
                            <w:r>
                              <w:rPr>
                                <w:rFonts w:hint="eastAsia"/>
                              </w:rPr>
                              <w:t>（準備期間及び休止期間含む）</w:t>
                            </w:r>
                            <w:r>
                              <w:t>で、運行車両は搭乗型自動運転レベル2</w:t>
                            </w:r>
                            <w:r>
                              <w:rPr>
                                <w:rFonts w:hint="eastAsia"/>
                              </w:rPr>
                              <w:t>の小型バス車両</w:t>
                            </w:r>
                            <w:r>
                              <w:t>。運行時間帯は日によって異なり、1日あたり6便〜7便</w:t>
                            </w:r>
                            <w:r>
                              <w:rPr>
                                <w:rFonts w:hint="eastAsia"/>
                              </w:rPr>
                              <w:t>を、１便あたり約</w:t>
                            </w:r>
                            <w:r>
                              <w:t>40分運行。関係者88人、一般</w:t>
                            </w:r>
                            <w:r w:rsidR="00B54E2B">
                              <w:rPr>
                                <w:rFonts w:hint="eastAsia"/>
                              </w:rPr>
                              <w:t>試乗者</w:t>
                            </w:r>
                            <w:r>
                              <w:t>390人が</w:t>
                            </w:r>
                            <w:r>
                              <w:rPr>
                                <w:rFonts w:hint="eastAsia"/>
                              </w:rPr>
                              <w:t>試乗</w:t>
                            </w:r>
                            <w:r>
                              <w:t>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5.05pt;margin-top:21.6pt;width:502.85pt;height:65.3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">
                <v:textbox>
                  <w:txbxContent>
                    <w:p w14:paraId="2C4005B2" w14:textId="7BD3A759" w:rsidR="00B51A19" w:rsidRDefault="00B51A19" w:rsidP="008B5237">
                      <w:pPr>
                        <w:ind w:leftChars="0" w:left="0"/>
                      </w:pPr>
                      <w:r>
                        <w:t>実証実験は、福山駅</w:t>
                      </w:r>
                      <w:r>
                        <w:rPr>
                          <w:rFonts w:hint="eastAsia"/>
                        </w:rPr>
                        <w:t>と</w:t>
                      </w:r>
                      <w:r>
                        <w:t>エフピコアリーナを結ぶ</w:t>
                      </w:r>
                      <w:r>
                        <w:rPr>
                          <w:rFonts w:hint="eastAsia"/>
                        </w:rPr>
                        <w:t>往復</w:t>
                      </w:r>
                      <w:r>
                        <w:t>約5.4kmのルート</w:t>
                      </w:r>
                      <w:r>
                        <w:rPr>
                          <w:rFonts w:hint="eastAsia"/>
                        </w:rPr>
                        <w:t>を</w:t>
                      </w:r>
                      <w:r>
                        <w:t>定時定路線で運行</w:t>
                      </w:r>
                      <w:r>
                        <w:rPr>
                          <w:rFonts w:hint="eastAsia"/>
                        </w:rPr>
                        <w:t>した</w:t>
                      </w:r>
                      <w:r>
                        <w:t>。運行期間は10月28日〜1月31日</w:t>
                      </w:r>
                      <w:r>
                        <w:rPr>
                          <w:rFonts w:hint="eastAsia"/>
                        </w:rPr>
                        <w:t>（準備期間及び休止期間含む）</w:t>
                      </w:r>
                      <w:r>
                        <w:t>で、運行車両は搭乗型自動運転レベル2</w:t>
                      </w:r>
                      <w:r>
                        <w:rPr>
                          <w:rFonts w:hint="eastAsia"/>
                        </w:rPr>
                        <w:t>の小型バス車両</w:t>
                      </w:r>
                      <w:r>
                        <w:t>。運行時間帯は日によって異なり、1日あたり6便〜7便</w:t>
                      </w:r>
                      <w:r>
                        <w:rPr>
                          <w:rFonts w:hint="eastAsia"/>
                        </w:rPr>
                        <w:t>を、１便あたり約</w:t>
                      </w:r>
                      <w:r>
                        <w:t>40</w:t>
                      </w:r>
                      <w:r>
                        <w:t>分運行。関係者88人、一般</w:t>
                      </w:r>
                      <w:r w:rsidR="00B54E2B">
                        <w:rPr>
                          <w:rFonts w:hint="eastAsia"/>
                        </w:rPr>
                        <w:t>試乗者</w:t>
                      </w:r>
                      <w:r>
                        <w:t>390人が</w:t>
                      </w:r>
                      <w:r>
                        <w:rPr>
                          <w:rFonts w:hint="eastAsia"/>
                        </w:rPr>
                        <w:t>試乗</w:t>
                      </w:r>
                      <w:r>
                        <w:t>した。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8"/>
          <w:type w:val="continuous"/>
          <w:pgSz w:w="11910" w:h="16840"/>
          <w:pgMar w:top="851" w:right="851" w:bottom="567" w:left="851" w:header="720" w:footer="720" w:gutter="0"/>
          <w:cols w:space="720"/>
        </w:sectPr>
      </w:pPr>
      <w:r w:rsidRPr="004A15FD">
        <w:rPr>
          <w:noProof/>
          <w:spacing w:val="-4"/>
          <w:lang w:val="en-US" w:bidi="ar-SA"/>
        </w:rPr>
        <mc:AlternateContent>
          <mc:Choice Requires="wps">
            <w:drawing>
              <wp:anchor distT="45720" distB="45720" distL="114300" distR="114300" simplePos="0" relativeHeight="251700224" behindDoc="0" locked="0" layoutInCell="1" allowOverlap="1" wp14:anchorId="6BE4C031" wp14:editId="2869F6BC">
                <wp:simplePos x="0" y="0"/>
                <wp:positionH relativeFrom="column">
                  <wp:posOffset>64135</wp:posOffset>
                </wp:positionH>
                <wp:positionV relativeFrom="paragraph">
                  <wp:posOffset>285115</wp:posOffset>
                </wp:positionV>
                <wp:extent cx="6386195" cy="5260975"/>
                <wp:effectExtent l="0" t="0" r="14605" b="1587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260975"/>
                        </a:xfrm>
                        <a:prstGeom prst="rect">
                          <a:avLst/>
                        </a:prstGeom>
                        <a:solidFill>
                          <a:srgbClr val="FFFFFF"/>
                        </a:solidFill>
                        <a:ln w="9525">
                          <a:solidFill>
                            <a:srgbClr val="000000"/>
                          </a:solidFill>
                          <a:miter lim="800000"/>
                          <a:headEnd/>
                          <a:tailEnd/>
                        </a:ln>
                      </wps:spPr>
                      <wps:txbx>
                        <w:txbxContent>
                          <w:p w14:paraId="28458A5E" w14:textId="23EDC0B7" w:rsidR="00B51A19" w:rsidRDefault="00B51A19"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B51A19"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B51A19" w:rsidRDefault="00B51A19"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B51A19" w:rsidRPr="0040472B" w:rsidRDefault="00B51A19"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B51A19" w:rsidRDefault="00B51A19" w:rsidP="004A15FD">
                                  <w:pPr>
                                    <w:spacing w:line="259" w:lineRule="auto"/>
                                    <w:ind w:leftChars="0" w:left="0" w:firstLineChars="0" w:firstLine="0"/>
                                    <w:suppressOverlap/>
                                    <w:jc w:val="center"/>
                                  </w:pPr>
                                  <w:r>
                                    <w:rPr>
                                      <w:rFonts w:hint="eastAsia"/>
                                    </w:rPr>
                                    <w:t>検証方法</w:t>
                                  </w:r>
                                </w:p>
                              </w:tc>
                            </w:tr>
                            <w:tr w:rsidR="00B51A19"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B51A19" w:rsidRPr="00F92942" w:rsidRDefault="00B51A19"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19986480" w:rsidR="00B51A19" w:rsidRPr="00F92942" w:rsidRDefault="00B51A19" w:rsidP="004A15FD">
                                  <w:pPr>
                                    <w:spacing w:line="259" w:lineRule="auto"/>
                                    <w:ind w:leftChars="0" w:left="0" w:firstLineChars="0" w:firstLine="0"/>
                                    <w:suppressOverlap/>
                                    <w:rPr>
                                      <w:lang w:val="en-US"/>
                                    </w:rPr>
                                  </w:pPr>
                                  <w:r>
                                    <w:rPr>
                                      <w:rFonts w:hint="eastAsia"/>
                                      <w:lang w:val="en-US"/>
                                    </w:rPr>
                                    <w:t>Ｌ４実装時の運賃の設定</w:t>
                                  </w:r>
                                </w:p>
                              </w:tc>
                              <w:tc>
                                <w:tcPr>
                                  <w:tcW w:w="5796" w:type="dxa"/>
                                  <w:tcBorders>
                                    <w:top w:val="single" w:sz="4" w:space="0" w:color="000000"/>
                                    <w:left w:val="single" w:sz="4" w:space="0" w:color="000000"/>
                                    <w:bottom w:val="single" w:sz="4" w:space="0" w:color="000000"/>
                                    <w:right w:val="single" w:sz="4" w:space="0" w:color="000000"/>
                                  </w:tcBorders>
                                </w:tcPr>
                                <w:p w14:paraId="6798106E" w14:textId="5BDB9CC7" w:rsidR="00B51A19" w:rsidRPr="00F92942" w:rsidRDefault="0042372C" w:rsidP="004A15FD">
                                  <w:pPr>
                                    <w:spacing w:line="259" w:lineRule="auto"/>
                                    <w:ind w:leftChars="0" w:left="0" w:firstLineChars="0" w:firstLine="0"/>
                                    <w:suppressOverlap/>
                                    <w:rPr>
                                      <w:lang w:val="en-US"/>
                                    </w:rPr>
                                  </w:pPr>
                                  <w:r>
                                    <w:rPr>
                                      <w:rFonts w:hint="eastAsia"/>
                                      <w:lang w:val="en-US"/>
                                    </w:rPr>
                                    <w:t>利用者アンケートにより支払</w:t>
                                  </w:r>
                                  <w:r w:rsidR="00B51A19">
                                    <w:rPr>
                                      <w:rFonts w:hint="eastAsia"/>
                                      <w:lang w:val="en-US"/>
                                    </w:rPr>
                                    <w:t>意思額を把握することで、運賃案を評価</w:t>
                                  </w:r>
                                </w:p>
                              </w:tc>
                            </w:tr>
                            <w:tr w:rsidR="00B51A19"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B51A19" w:rsidRDefault="00B51A19"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1FFE16A5" w:rsidR="00B51A19" w:rsidRDefault="00B51A19" w:rsidP="004A15FD">
                                  <w:pPr>
                                    <w:spacing w:line="259" w:lineRule="auto"/>
                                    <w:ind w:leftChars="0" w:left="0" w:firstLineChars="0" w:firstLine="0"/>
                                    <w:suppressOverlap/>
                                    <w:rPr>
                                      <w:lang w:val="en-US"/>
                                    </w:rPr>
                                  </w:pPr>
                                  <w:r>
                                    <w:rPr>
                                      <w:rFonts w:hint="eastAsia"/>
                                      <w:lang w:val="en-US"/>
                                    </w:rPr>
                                    <w:t>運賃以外の収入の確保</w:t>
                                  </w:r>
                                </w:p>
                              </w:tc>
                              <w:tc>
                                <w:tcPr>
                                  <w:tcW w:w="5796" w:type="dxa"/>
                                  <w:tcBorders>
                                    <w:top w:val="single" w:sz="4" w:space="0" w:color="000000"/>
                                    <w:left w:val="single" w:sz="4" w:space="0" w:color="000000"/>
                                    <w:bottom w:val="single" w:sz="4" w:space="0" w:color="000000"/>
                                    <w:right w:val="single" w:sz="4" w:space="0" w:color="000000"/>
                                  </w:tcBorders>
                                </w:tcPr>
                                <w:p w14:paraId="18E653AF" w14:textId="4CB7EDD7" w:rsidR="00B51A19" w:rsidRPr="00F92942" w:rsidRDefault="00B51A19" w:rsidP="004A15FD">
                                  <w:pPr>
                                    <w:spacing w:line="259" w:lineRule="auto"/>
                                    <w:ind w:leftChars="0" w:left="0" w:firstLineChars="0" w:firstLine="0"/>
                                    <w:suppressOverlap/>
                                    <w:rPr>
                                      <w:lang w:val="en-US"/>
                                    </w:rPr>
                                  </w:pPr>
                                  <w:r>
                                    <w:rPr>
                                      <w:rFonts w:hint="eastAsia"/>
                                      <w:lang w:val="en-US"/>
                                    </w:rPr>
                                    <w:t>沿線の企業等にヒアリング調査による運賃以外の収入確保策の検討</w:t>
                                  </w:r>
                                </w:p>
                              </w:tc>
                            </w:tr>
                            <w:tr w:rsidR="00B51A19"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B51A19" w:rsidRDefault="00B51A19"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561A8575" w:rsidR="00B51A19" w:rsidRDefault="00B51A19" w:rsidP="004A15FD">
                                  <w:pPr>
                                    <w:spacing w:line="259" w:lineRule="auto"/>
                                    <w:ind w:leftChars="0" w:left="0" w:firstLineChars="0" w:firstLine="0"/>
                                    <w:suppressOverlap/>
                                    <w:rPr>
                                      <w:lang w:val="en-US"/>
                                    </w:rPr>
                                  </w:pPr>
                                  <w:r>
                                    <w:rPr>
                                      <w:rFonts w:hint="eastAsia"/>
                                      <w:lang w:val="en-US"/>
                                    </w:rPr>
                                    <w:t>自動運転率</w:t>
                                  </w:r>
                                </w:p>
                              </w:tc>
                              <w:tc>
                                <w:tcPr>
                                  <w:tcW w:w="5796" w:type="dxa"/>
                                  <w:tcBorders>
                                    <w:top w:val="single" w:sz="4" w:space="0" w:color="000000"/>
                                    <w:left w:val="single" w:sz="4" w:space="0" w:color="000000"/>
                                    <w:bottom w:val="single" w:sz="4" w:space="0" w:color="000000"/>
                                    <w:right w:val="single" w:sz="4" w:space="0" w:color="000000"/>
                                  </w:tcBorders>
                                </w:tcPr>
                                <w:p w14:paraId="6F3DE4DD" w14:textId="4CA4F492" w:rsidR="00B51A19" w:rsidRPr="00F92942" w:rsidRDefault="00B51A19" w:rsidP="004A15FD">
                                  <w:pPr>
                                    <w:spacing w:line="259" w:lineRule="auto"/>
                                    <w:ind w:leftChars="0" w:left="0" w:firstLineChars="0" w:firstLine="0"/>
                                    <w:suppressOverlap/>
                                    <w:rPr>
                                      <w:lang w:val="en-US"/>
                                    </w:rPr>
                                  </w:pPr>
                                  <w:r>
                                    <w:rPr>
                                      <w:rFonts w:hint="eastAsia"/>
                                      <w:lang w:val="en-US"/>
                                    </w:rPr>
                                    <w:t>実証実験期間中の全便の走行データから検証</w:t>
                                  </w:r>
                                </w:p>
                              </w:tc>
                            </w:tr>
                            <w:tr w:rsidR="00B51A19"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B51A19" w:rsidRDefault="00B51A19"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6DC3DF31" w:rsidR="00B51A19" w:rsidRDefault="00B51A19" w:rsidP="004A15FD">
                                  <w:pPr>
                                    <w:spacing w:line="259" w:lineRule="auto"/>
                                    <w:ind w:leftChars="0" w:left="0" w:firstLineChars="0" w:firstLine="0"/>
                                    <w:suppressOverlap/>
                                    <w:rPr>
                                      <w:lang w:val="en-US"/>
                                    </w:rPr>
                                  </w:pPr>
                                  <w:r>
                                    <w:rPr>
                                      <w:rFonts w:hint="eastAsia"/>
                                      <w:lang w:val="en-US"/>
                                    </w:rPr>
                                    <w:t>手動介入回数</w:t>
                                  </w:r>
                                </w:p>
                              </w:tc>
                              <w:tc>
                                <w:tcPr>
                                  <w:tcW w:w="5796" w:type="dxa"/>
                                  <w:tcBorders>
                                    <w:top w:val="single" w:sz="4" w:space="0" w:color="000000"/>
                                    <w:left w:val="single" w:sz="4" w:space="0" w:color="000000"/>
                                    <w:bottom w:val="single" w:sz="4" w:space="0" w:color="000000"/>
                                    <w:right w:val="single" w:sz="4" w:space="0" w:color="000000"/>
                                  </w:tcBorders>
                                </w:tcPr>
                                <w:p w14:paraId="4F546B87" w14:textId="5E3044FC" w:rsidR="00B51A19" w:rsidRPr="00F92942" w:rsidRDefault="00B51A19" w:rsidP="004A15FD">
                                  <w:pPr>
                                    <w:spacing w:line="259" w:lineRule="auto"/>
                                    <w:ind w:leftChars="0" w:left="0" w:firstLineChars="0" w:firstLine="0"/>
                                    <w:suppressOverlap/>
                                    <w:rPr>
                                      <w:lang w:val="en-US"/>
                                    </w:rPr>
                                  </w:pPr>
                                  <w:r>
                                    <w:rPr>
                                      <w:rFonts w:hint="eastAsia"/>
                                      <w:lang w:val="en-US"/>
                                    </w:rPr>
                                    <w:t>実証実験期間中の全便の走行データから検証</w:t>
                                  </w:r>
                                </w:p>
                              </w:tc>
                            </w:tr>
                            <w:tr w:rsidR="00B51A19" w:rsidRPr="00F92942" w14:paraId="5D2F4AB0"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13E21AC0" w14:textId="77777777" w:rsidR="00B51A19" w:rsidRDefault="00B51A19"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64290047" w14:textId="12D4E0AC" w:rsidR="00B51A19" w:rsidRDefault="00B51A19" w:rsidP="004A15FD">
                                  <w:pPr>
                                    <w:spacing w:line="259" w:lineRule="auto"/>
                                    <w:ind w:leftChars="0" w:left="0" w:firstLineChars="0" w:firstLine="0"/>
                                    <w:suppressOverlap/>
                                    <w:rPr>
                                      <w:lang w:val="en-US"/>
                                    </w:rPr>
                                  </w:pPr>
                                  <w:r>
                                    <w:rPr>
                                      <w:rFonts w:hint="eastAsia"/>
                                      <w:lang w:val="en-US"/>
                                    </w:rPr>
                                    <w:t>乗り心地（減速度・横揺れ）</w:t>
                                  </w:r>
                                </w:p>
                              </w:tc>
                              <w:tc>
                                <w:tcPr>
                                  <w:tcW w:w="5796" w:type="dxa"/>
                                  <w:tcBorders>
                                    <w:top w:val="single" w:sz="4" w:space="0" w:color="000000"/>
                                    <w:left w:val="single" w:sz="4" w:space="0" w:color="000000"/>
                                    <w:bottom w:val="single" w:sz="4" w:space="0" w:color="000000"/>
                                    <w:right w:val="single" w:sz="4" w:space="0" w:color="000000"/>
                                  </w:tcBorders>
                                </w:tcPr>
                                <w:p w14:paraId="13FC9D68" w14:textId="79D79E1A" w:rsidR="00B51A19" w:rsidRPr="00F92942" w:rsidRDefault="00B51A19" w:rsidP="004A15FD">
                                  <w:pPr>
                                    <w:spacing w:line="259" w:lineRule="auto"/>
                                    <w:ind w:leftChars="0" w:left="0" w:firstLineChars="0" w:firstLine="0"/>
                                    <w:suppressOverlap/>
                                    <w:rPr>
                                      <w:lang w:val="en-US"/>
                                    </w:rPr>
                                  </w:pPr>
                                  <w:r>
                                    <w:rPr>
                                      <w:rFonts w:hint="eastAsia"/>
                                      <w:lang w:val="en-US"/>
                                    </w:rPr>
                                    <w:t>実証実験期間中の全便の走行データから検証</w:t>
                                  </w:r>
                                </w:p>
                              </w:tc>
                            </w:tr>
                            <w:tr w:rsidR="00B51A19" w:rsidRPr="00F92942" w14:paraId="2F05119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39DA0C50" w14:textId="77777777" w:rsidR="00B51A19" w:rsidRDefault="00B51A19"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D172E8D" w14:textId="212A483F" w:rsidR="00B51A19" w:rsidRPr="008F4B4F" w:rsidRDefault="00B51A19" w:rsidP="004A15FD">
                                  <w:pPr>
                                    <w:spacing w:line="259" w:lineRule="auto"/>
                                    <w:ind w:leftChars="0" w:left="0" w:firstLineChars="0" w:firstLine="0"/>
                                    <w:suppressOverlap/>
                                    <w:rPr>
                                      <w:lang w:val="en-US"/>
                                    </w:rPr>
                                  </w:pPr>
                                  <w:r>
                                    <w:rPr>
                                      <w:rFonts w:hint="eastAsia"/>
                                      <w:lang w:val="en-US"/>
                                    </w:rPr>
                                    <w:t>協調型信号機化装置の可用性</w:t>
                                  </w:r>
                                </w:p>
                              </w:tc>
                              <w:tc>
                                <w:tcPr>
                                  <w:tcW w:w="5796" w:type="dxa"/>
                                  <w:tcBorders>
                                    <w:top w:val="single" w:sz="4" w:space="0" w:color="000000"/>
                                    <w:left w:val="single" w:sz="4" w:space="0" w:color="000000"/>
                                    <w:bottom w:val="single" w:sz="4" w:space="0" w:color="000000"/>
                                    <w:right w:val="single" w:sz="4" w:space="0" w:color="000000"/>
                                  </w:tcBorders>
                                </w:tcPr>
                                <w:p w14:paraId="7D61E116" w14:textId="201E762D" w:rsidR="00B51A19" w:rsidRPr="00F92942" w:rsidRDefault="00B51A19" w:rsidP="004A15FD">
                                  <w:pPr>
                                    <w:spacing w:line="259" w:lineRule="auto"/>
                                    <w:ind w:leftChars="0" w:left="0" w:firstLineChars="0" w:firstLine="0"/>
                                    <w:suppressOverlap/>
                                    <w:rPr>
                                      <w:lang w:val="en-US"/>
                                    </w:rPr>
                                  </w:pPr>
                                  <w:r>
                                    <w:rPr>
                                      <w:rFonts w:hint="eastAsia"/>
                                      <w:lang w:val="en-US"/>
                                    </w:rPr>
                                    <w:t>実証実験中のデータから検証</w:t>
                                  </w:r>
                                </w:p>
                              </w:tc>
                            </w:tr>
                            <w:tr w:rsidR="00B51A19"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B51A19" w:rsidRDefault="00B51A19"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41F7FB4B" w:rsidR="00B51A19" w:rsidRDefault="00B51A19" w:rsidP="004A15FD">
                                  <w:pPr>
                                    <w:spacing w:line="259" w:lineRule="auto"/>
                                    <w:ind w:leftChars="0" w:left="0" w:firstLineChars="0" w:firstLine="0"/>
                                    <w:suppressOverlap/>
                                    <w:rPr>
                                      <w:lang w:val="en-US"/>
                                    </w:rPr>
                                  </w:pPr>
                                  <w:r>
                                    <w:rPr>
                                      <w:rFonts w:hint="eastAsia"/>
                                      <w:lang w:val="en-US"/>
                                    </w:rPr>
                                    <w:t>実証実験期間中の試乗者数から社会受容性を評価</w:t>
                                  </w:r>
                                </w:p>
                              </w:tc>
                              <w:tc>
                                <w:tcPr>
                                  <w:tcW w:w="5796" w:type="dxa"/>
                                  <w:tcBorders>
                                    <w:top w:val="single" w:sz="4" w:space="0" w:color="000000"/>
                                    <w:left w:val="single" w:sz="4" w:space="0" w:color="000000"/>
                                    <w:bottom w:val="single" w:sz="4" w:space="0" w:color="000000"/>
                                    <w:right w:val="single" w:sz="4" w:space="0" w:color="000000"/>
                                  </w:tcBorders>
                                </w:tcPr>
                                <w:p w14:paraId="39B24674" w14:textId="6DC7804A" w:rsidR="00B51A19" w:rsidRPr="00F92942" w:rsidRDefault="00B51A19" w:rsidP="004A15FD">
                                  <w:pPr>
                                    <w:spacing w:line="259" w:lineRule="auto"/>
                                    <w:ind w:leftChars="0" w:left="0" w:firstLineChars="0" w:firstLine="0"/>
                                    <w:suppressOverlap/>
                                    <w:rPr>
                                      <w:lang w:val="en-US"/>
                                    </w:rPr>
                                  </w:pPr>
                                  <w:r>
                                    <w:rPr>
                                      <w:rFonts w:hint="eastAsia"/>
                                      <w:lang w:val="en-US"/>
                                    </w:rPr>
                                    <w:t>一般試乗者数から評価</w:t>
                                  </w:r>
                                </w:p>
                              </w:tc>
                            </w:tr>
                            <w:tr w:rsidR="00B51A19"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B51A19" w:rsidRDefault="00B51A19"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5132BF91" w:rsidR="00B51A19" w:rsidRDefault="00B51A19" w:rsidP="004A15FD">
                                  <w:pPr>
                                    <w:spacing w:line="259" w:lineRule="auto"/>
                                    <w:ind w:leftChars="0" w:left="0" w:firstLineChars="0" w:firstLine="0"/>
                                    <w:suppressOverlap/>
                                    <w:rPr>
                                      <w:lang w:val="en-US"/>
                                    </w:rPr>
                                  </w:pPr>
                                  <w:r>
                                    <w:rPr>
                                      <w:rFonts w:hint="eastAsia"/>
                                      <w:lang w:val="en-US"/>
                                    </w:rPr>
                                    <w:t>試乗後に理解度が向上したか調査</w:t>
                                  </w:r>
                                </w:p>
                              </w:tc>
                              <w:tc>
                                <w:tcPr>
                                  <w:tcW w:w="5796" w:type="dxa"/>
                                  <w:tcBorders>
                                    <w:top w:val="single" w:sz="4" w:space="0" w:color="000000"/>
                                    <w:left w:val="single" w:sz="4" w:space="0" w:color="000000"/>
                                    <w:bottom w:val="single" w:sz="4" w:space="0" w:color="000000"/>
                                    <w:right w:val="single" w:sz="4" w:space="0" w:color="000000"/>
                                  </w:tcBorders>
                                </w:tcPr>
                                <w:p w14:paraId="42970E3E" w14:textId="393671AF" w:rsidR="00B51A19" w:rsidRPr="00F92942" w:rsidRDefault="00B51A19" w:rsidP="004A15FD">
                                  <w:pPr>
                                    <w:spacing w:line="259" w:lineRule="auto"/>
                                    <w:ind w:leftChars="0" w:left="0" w:firstLineChars="0" w:firstLine="0"/>
                                    <w:suppressOverlap/>
                                    <w:rPr>
                                      <w:lang w:val="en-US"/>
                                    </w:rPr>
                                  </w:pPr>
                                  <w:r>
                                    <w:rPr>
                                      <w:rFonts w:hint="eastAsia"/>
                                      <w:lang w:val="en-US"/>
                                    </w:rPr>
                                    <w:t>試乗後の利用者アンケートから調査</w:t>
                                  </w:r>
                                </w:p>
                              </w:tc>
                            </w:tr>
                          </w:tbl>
                          <w:p w14:paraId="7B06581C" w14:textId="77777777" w:rsidR="00B51A19" w:rsidRDefault="00B51A19"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5.05pt;margin-top:22.45pt;width:502.85pt;height:414.2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">
                <v:textbox>
                  <w:txbxContent>
                    <w:p w14:paraId="28458A5E" w14:textId="23EDC0B7" w:rsidR="00B51A19" w:rsidRDefault="00B51A19"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B51A19"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B51A19" w:rsidRDefault="00B51A19"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B51A19" w:rsidRPr="0040472B" w:rsidRDefault="00B51A19"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B51A19" w:rsidRDefault="00B51A19" w:rsidP="004A15FD">
                            <w:pPr>
                              <w:spacing w:line="259" w:lineRule="auto"/>
                              <w:ind w:leftChars="0" w:left="0" w:firstLineChars="0" w:firstLine="0"/>
                              <w:suppressOverlap/>
                              <w:jc w:val="center"/>
                            </w:pPr>
                            <w:r>
                              <w:rPr>
                                <w:rFonts w:hint="eastAsia"/>
                              </w:rPr>
                              <w:t>検証方法</w:t>
                            </w:r>
                          </w:p>
                        </w:tc>
                      </w:tr>
                      <w:tr w:rsidR="00B51A19"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B51A19" w:rsidRPr="00F92942" w:rsidRDefault="00B51A19"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19986480" w:rsidR="00B51A19" w:rsidRPr="00F92942" w:rsidRDefault="00B51A19" w:rsidP="004A15FD">
                            <w:pPr>
                              <w:spacing w:line="259" w:lineRule="auto"/>
                              <w:ind w:leftChars="0" w:left="0" w:firstLineChars="0" w:firstLine="0"/>
                              <w:suppressOverlap/>
                              <w:rPr>
                                <w:lang w:val="en-US"/>
                              </w:rPr>
                            </w:pPr>
                            <w:r>
                              <w:rPr>
                                <w:rFonts w:hint="eastAsia"/>
                                <w:lang w:val="en-US"/>
                              </w:rPr>
                              <w:t>Ｌ４実装時の運賃の設定</w:t>
                            </w:r>
                          </w:p>
                        </w:tc>
                        <w:tc>
                          <w:tcPr>
                            <w:tcW w:w="5796" w:type="dxa"/>
                            <w:tcBorders>
                              <w:top w:val="single" w:sz="4" w:space="0" w:color="000000"/>
                              <w:left w:val="single" w:sz="4" w:space="0" w:color="000000"/>
                              <w:bottom w:val="single" w:sz="4" w:space="0" w:color="000000"/>
                              <w:right w:val="single" w:sz="4" w:space="0" w:color="000000"/>
                            </w:tcBorders>
                          </w:tcPr>
                          <w:p w14:paraId="6798106E" w14:textId="5BDB9CC7" w:rsidR="00B51A19" w:rsidRPr="00F92942" w:rsidRDefault="0042372C" w:rsidP="004A15FD">
                            <w:pPr>
                              <w:spacing w:line="259" w:lineRule="auto"/>
                              <w:ind w:leftChars="0" w:left="0" w:firstLineChars="0" w:firstLine="0"/>
                              <w:suppressOverlap/>
                              <w:rPr>
                                <w:lang w:val="en-US"/>
                              </w:rPr>
                            </w:pPr>
                            <w:r>
                              <w:rPr>
                                <w:rFonts w:hint="eastAsia"/>
                                <w:lang w:val="en-US"/>
                              </w:rPr>
                              <w:t>利用者アンケートにより支払</w:t>
                            </w:r>
                            <w:r w:rsidR="00B51A19">
                              <w:rPr>
                                <w:rFonts w:hint="eastAsia"/>
                                <w:lang w:val="en-US"/>
                              </w:rPr>
                              <w:t>意思額を把握することで、運賃案を評価</w:t>
                            </w:r>
                          </w:p>
                        </w:tc>
                      </w:tr>
                      <w:tr w:rsidR="00B51A19"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B51A19" w:rsidRDefault="00B51A19"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1FFE16A5" w:rsidR="00B51A19" w:rsidRDefault="00B51A19" w:rsidP="004A15FD">
                            <w:pPr>
                              <w:spacing w:line="259" w:lineRule="auto"/>
                              <w:ind w:leftChars="0" w:left="0" w:firstLineChars="0" w:firstLine="0"/>
                              <w:suppressOverlap/>
                              <w:rPr>
                                <w:lang w:val="en-US"/>
                              </w:rPr>
                            </w:pPr>
                            <w:r>
                              <w:rPr>
                                <w:rFonts w:hint="eastAsia"/>
                                <w:lang w:val="en-US"/>
                              </w:rPr>
                              <w:t>運賃以外の収入の確保</w:t>
                            </w:r>
                          </w:p>
                        </w:tc>
                        <w:tc>
                          <w:tcPr>
                            <w:tcW w:w="5796" w:type="dxa"/>
                            <w:tcBorders>
                              <w:top w:val="single" w:sz="4" w:space="0" w:color="000000"/>
                              <w:left w:val="single" w:sz="4" w:space="0" w:color="000000"/>
                              <w:bottom w:val="single" w:sz="4" w:space="0" w:color="000000"/>
                              <w:right w:val="single" w:sz="4" w:space="0" w:color="000000"/>
                            </w:tcBorders>
                          </w:tcPr>
                          <w:p w14:paraId="18E653AF" w14:textId="4CB7EDD7" w:rsidR="00B51A19" w:rsidRPr="00F92942" w:rsidRDefault="00B51A19" w:rsidP="004A15FD">
                            <w:pPr>
                              <w:spacing w:line="259" w:lineRule="auto"/>
                              <w:ind w:leftChars="0" w:left="0" w:firstLineChars="0" w:firstLine="0"/>
                              <w:suppressOverlap/>
                              <w:rPr>
                                <w:lang w:val="en-US"/>
                              </w:rPr>
                            </w:pPr>
                            <w:r>
                              <w:rPr>
                                <w:rFonts w:hint="eastAsia"/>
                                <w:lang w:val="en-US"/>
                              </w:rPr>
                              <w:t>沿線の企業等にヒアリング調査による運賃以外の収入確保策の検討</w:t>
                            </w:r>
                          </w:p>
                        </w:tc>
                      </w:tr>
                      <w:tr w:rsidR="00B51A19"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B51A19" w:rsidRDefault="00B51A19"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561A8575" w:rsidR="00B51A19" w:rsidRDefault="00B51A19" w:rsidP="004A15FD">
                            <w:pPr>
                              <w:spacing w:line="259" w:lineRule="auto"/>
                              <w:ind w:leftChars="0" w:left="0" w:firstLineChars="0" w:firstLine="0"/>
                              <w:suppressOverlap/>
                              <w:rPr>
                                <w:lang w:val="en-US"/>
                              </w:rPr>
                            </w:pPr>
                            <w:r>
                              <w:rPr>
                                <w:rFonts w:hint="eastAsia"/>
                                <w:lang w:val="en-US"/>
                              </w:rPr>
                              <w:t>自動運転率</w:t>
                            </w:r>
                          </w:p>
                        </w:tc>
                        <w:tc>
                          <w:tcPr>
                            <w:tcW w:w="5796" w:type="dxa"/>
                            <w:tcBorders>
                              <w:top w:val="single" w:sz="4" w:space="0" w:color="000000"/>
                              <w:left w:val="single" w:sz="4" w:space="0" w:color="000000"/>
                              <w:bottom w:val="single" w:sz="4" w:space="0" w:color="000000"/>
                              <w:right w:val="single" w:sz="4" w:space="0" w:color="000000"/>
                            </w:tcBorders>
                          </w:tcPr>
                          <w:p w14:paraId="6F3DE4DD" w14:textId="4CA4F492" w:rsidR="00B51A19" w:rsidRPr="00F92942" w:rsidRDefault="00B51A19" w:rsidP="004A15FD">
                            <w:pPr>
                              <w:spacing w:line="259" w:lineRule="auto"/>
                              <w:ind w:leftChars="0" w:left="0" w:firstLineChars="0" w:firstLine="0"/>
                              <w:suppressOverlap/>
                              <w:rPr>
                                <w:lang w:val="en-US"/>
                              </w:rPr>
                            </w:pPr>
                            <w:r>
                              <w:rPr>
                                <w:rFonts w:hint="eastAsia"/>
                                <w:lang w:val="en-US"/>
                              </w:rPr>
                              <w:t>実証実験期間中の全便の走行データから検証</w:t>
                            </w:r>
                          </w:p>
                        </w:tc>
                      </w:tr>
                      <w:tr w:rsidR="00B51A19"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B51A19" w:rsidRDefault="00B51A19"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6DC3DF31" w:rsidR="00B51A19" w:rsidRDefault="00B51A19" w:rsidP="004A15FD">
                            <w:pPr>
                              <w:spacing w:line="259" w:lineRule="auto"/>
                              <w:ind w:leftChars="0" w:left="0" w:firstLineChars="0" w:firstLine="0"/>
                              <w:suppressOverlap/>
                              <w:rPr>
                                <w:lang w:val="en-US"/>
                              </w:rPr>
                            </w:pPr>
                            <w:r>
                              <w:rPr>
                                <w:rFonts w:hint="eastAsia"/>
                                <w:lang w:val="en-US"/>
                              </w:rPr>
                              <w:t>手動介入回数</w:t>
                            </w:r>
                          </w:p>
                        </w:tc>
                        <w:tc>
                          <w:tcPr>
                            <w:tcW w:w="5796" w:type="dxa"/>
                            <w:tcBorders>
                              <w:top w:val="single" w:sz="4" w:space="0" w:color="000000"/>
                              <w:left w:val="single" w:sz="4" w:space="0" w:color="000000"/>
                              <w:bottom w:val="single" w:sz="4" w:space="0" w:color="000000"/>
                              <w:right w:val="single" w:sz="4" w:space="0" w:color="000000"/>
                            </w:tcBorders>
                          </w:tcPr>
                          <w:p w14:paraId="4F546B87" w14:textId="5E3044FC" w:rsidR="00B51A19" w:rsidRPr="00F92942" w:rsidRDefault="00B51A19" w:rsidP="004A15FD">
                            <w:pPr>
                              <w:spacing w:line="259" w:lineRule="auto"/>
                              <w:ind w:leftChars="0" w:left="0" w:firstLineChars="0" w:firstLine="0"/>
                              <w:suppressOverlap/>
                              <w:rPr>
                                <w:lang w:val="en-US"/>
                              </w:rPr>
                            </w:pPr>
                            <w:r>
                              <w:rPr>
                                <w:rFonts w:hint="eastAsia"/>
                                <w:lang w:val="en-US"/>
                              </w:rPr>
                              <w:t>実証実験期間中の全便の走行データから検証</w:t>
                            </w:r>
                          </w:p>
                        </w:tc>
                      </w:tr>
                      <w:tr w:rsidR="00B51A19" w:rsidRPr="00F92942" w14:paraId="5D2F4AB0"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13E21AC0" w14:textId="77777777" w:rsidR="00B51A19" w:rsidRDefault="00B51A19"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64290047" w14:textId="12D4E0AC" w:rsidR="00B51A19" w:rsidRDefault="00B51A19" w:rsidP="004A15FD">
                            <w:pPr>
                              <w:spacing w:line="259" w:lineRule="auto"/>
                              <w:ind w:leftChars="0" w:left="0" w:firstLineChars="0" w:firstLine="0"/>
                              <w:suppressOverlap/>
                              <w:rPr>
                                <w:lang w:val="en-US"/>
                              </w:rPr>
                            </w:pPr>
                            <w:r>
                              <w:rPr>
                                <w:rFonts w:hint="eastAsia"/>
                                <w:lang w:val="en-US"/>
                              </w:rPr>
                              <w:t>乗り心地（減速度・横揺れ）</w:t>
                            </w:r>
                          </w:p>
                        </w:tc>
                        <w:tc>
                          <w:tcPr>
                            <w:tcW w:w="5796" w:type="dxa"/>
                            <w:tcBorders>
                              <w:top w:val="single" w:sz="4" w:space="0" w:color="000000"/>
                              <w:left w:val="single" w:sz="4" w:space="0" w:color="000000"/>
                              <w:bottom w:val="single" w:sz="4" w:space="0" w:color="000000"/>
                              <w:right w:val="single" w:sz="4" w:space="0" w:color="000000"/>
                            </w:tcBorders>
                          </w:tcPr>
                          <w:p w14:paraId="13FC9D68" w14:textId="79D79E1A" w:rsidR="00B51A19" w:rsidRPr="00F92942" w:rsidRDefault="00B51A19" w:rsidP="004A15FD">
                            <w:pPr>
                              <w:spacing w:line="259" w:lineRule="auto"/>
                              <w:ind w:leftChars="0" w:left="0" w:firstLineChars="0" w:firstLine="0"/>
                              <w:suppressOverlap/>
                              <w:rPr>
                                <w:lang w:val="en-US"/>
                              </w:rPr>
                            </w:pPr>
                            <w:r>
                              <w:rPr>
                                <w:rFonts w:hint="eastAsia"/>
                                <w:lang w:val="en-US"/>
                              </w:rPr>
                              <w:t>実証実験期間中の全便の走行データから検証</w:t>
                            </w:r>
                          </w:p>
                        </w:tc>
                      </w:tr>
                      <w:tr w:rsidR="00B51A19" w:rsidRPr="00F92942" w14:paraId="2F05119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39DA0C50" w14:textId="77777777" w:rsidR="00B51A19" w:rsidRDefault="00B51A19"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D172E8D" w14:textId="212A483F" w:rsidR="00B51A19" w:rsidRPr="008F4B4F" w:rsidRDefault="00B51A19" w:rsidP="004A15FD">
                            <w:pPr>
                              <w:spacing w:line="259" w:lineRule="auto"/>
                              <w:ind w:leftChars="0" w:left="0" w:firstLineChars="0" w:firstLine="0"/>
                              <w:suppressOverlap/>
                              <w:rPr>
                                <w:lang w:val="en-US"/>
                              </w:rPr>
                            </w:pPr>
                            <w:r>
                              <w:rPr>
                                <w:rFonts w:hint="eastAsia"/>
                                <w:lang w:val="en-US"/>
                              </w:rPr>
                              <w:t>協調型信号機化装置の可用性</w:t>
                            </w:r>
                          </w:p>
                        </w:tc>
                        <w:tc>
                          <w:tcPr>
                            <w:tcW w:w="5796" w:type="dxa"/>
                            <w:tcBorders>
                              <w:top w:val="single" w:sz="4" w:space="0" w:color="000000"/>
                              <w:left w:val="single" w:sz="4" w:space="0" w:color="000000"/>
                              <w:bottom w:val="single" w:sz="4" w:space="0" w:color="000000"/>
                              <w:right w:val="single" w:sz="4" w:space="0" w:color="000000"/>
                            </w:tcBorders>
                          </w:tcPr>
                          <w:p w14:paraId="7D61E116" w14:textId="201E762D" w:rsidR="00B51A19" w:rsidRPr="00F92942" w:rsidRDefault="00B51A19" w:rsidP="004A15FD">
                            <w:pPr>
                              <w:spacing w:line="259" w:lineRule="auto"/>
                              <w:ind w:leftChars="0" w:left="0" w:firstLineChars="0" w:firstLine="0"/>
                              <w:suppressOverlap/>
                              <w:rPr>
                                <w:lang w:val="en-US"/>
                              </w:rPr>
                            </w:pPr>
                            <w:r>
                              <w:rPr>
                                <w:rFonts w:hint="eastAsia"/>
                                <w:lang w:val="en-US"/>
                              </w:rPr>
                              <w:t>実証実験中のデータから検証</w:t>
                            </w:r>
                          </w:p>
                        </w:tc>
                      </w:tr>
                      <w:tr w:rsidR="00B51A19"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B51A19" w:rsidRDefault="00B51A19"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41F7FB4B" w:rsidR="00B51A19" w:rsidRDefault="00B51A19" w:rsidP="004A15FD">
                            <w:pPr>
                              <w:spacing w:line="259" w:lineRule="auto"/>
                              <w:ind w:leftChars="0" w:left="0" w:firstLineChars="0" w:firstLine="0"/>
                              <w:suppressOverlap/>
                              <w:rPr>
                                <w:lang w:val="en-US"/>
                              </w:rPr>
                            </w:pPr>
                            <w:r>
                              <w:rPr>
                                <w:rFonts w:hint="eastAsia"/>
                                <w:lang w:val="en-US"/>
                              </w:rPr>
                              <w:t>実証実験期間中の試乗者数から社会受容性を評価</w:t>
                            </w:r>
                          </w:p>
                        </w:tc>
                        <w:tc>
                          <w:tcPr>
                            <w:tcW w:w="5796" w:type="dxa"/>
                            <w:tcBorders>
                              <w:top w:val="single" w:sz="4" w:space="0" w:color="000000"/>
                              <w:left w:val="single" w:sz="4" w:space="0" w:color="000000"/>
                              <w:bottom w:val="single" w:sz="4" w:space="0" w:color="000000"/>
                              <w:right w:val="single" w:sz="4" w:space="0" w:color="000000"/>
                            </w:tcBorders>
                          </w:tcPr>
                          <w:p w14:paraId="39B24674" w14:textId="6DC7804A" w:rsidR="00B51A19" w:rsidRPr="00F92942" w:rsidRDefault="00B51A19" w:rsidP="004A15FD">
                            <w:pPr>
                              <w:spacing w:line="259" w:lineRule="auto"/>
                              <w:ind w:leftChars="0" w:left="0" w:firstLineChars="0" w:firstLine="0"/>
                              <w:suppressOverlap/>
                              <w:rPr>
                                <w:lang w:val="en-US"/>
                              </w:rPr>
                            </w:pPr>
                            <w:r>
                              <w:rPr>
                                <w:rFonts w:hint="eastAsia"/>
                                <w:lang w:val="en-US"/>
                              </w:rPr>
                              <w:t>一般試乗者数から評価</w:t>
                            </w:r>
                          </w:p>
                        </w:tc>
                      </w:tr>
                      <w:tr w:rsidR="00B51A19"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B51A19" w:rsidRDefault="00B51A19"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5132BF91" w:rsidR="00B51A19" w:rsidRDefault="00B51A19" w:rsidP="004A15FD">
                            <w:pPr>
                              <w:spacing w:line="259" w:lineRule="auto"/>
                              <w:ind w:leftChars="0" w:left="0" w:firstLineChars="0" w:firstLine="0"/>
                              <w:suppressOverlap/>
                              <w:rPr>
                                <w:lang w:val="en-US"/>
                              </w:rPr>
                            </w:pPr>
                            <w:r>
                              <w:rPr>
                                <w:rFonts w:hint="eastAsia"/>
                                <w:lang w:val="en-US"/>
                              </w:rPr>
                              <w:t>試乗後に理解度が向上したか調査</w:t>
                            </w:r>
                          </w:p>
                        </w:tc>
                        <w:tc>
                          <w:tcPr>
                            <w:tcW w:w="5796" w:type="dxa"/>
                            <w:tcBorders>
                              <w:top w:val="single" w:sz="4" w:space="0" w:color="000000"/>
                              <w:left w:val="single" w:sz="4" w:space="0" w:color="000000"/>
                              <w:bottom w:val="single" w:sz="4" w:space="0" w:color="000000"/>
                              <w:right w:val="single" w:sz="4" w:space="0" w:color="000000"/>
                            </w:tcBorders>
                          </w:tcPr>
                          <w:p w14:paraId="42970E3E" w14:textId="393671AF" w:rsidR="00B51A19" w:rsidRPr="00F92942" w:rsidRDefault="00B51A19" w:rsidP="004A15FD">
                            <w:pPr>
                              <w:spacing w:line="259" w:lineRule="auto"/>
                              <w:ind w:leftChars="0" w:left="0" w:firstLineChars="0" w:firstLine="0"/>
                              <w:suppressOverlap/>
                              <w:rPr>
                                <w:lang w:val="en-US"/>
                              </w:rPr>
                            </w:pPr>
                            <w:r>
                              <w:rPr>
                                <w:rFonts w:hint="eastAsia"/>
                                <w:lang w:val="en-US"/>
                              </w:rPr>
                              <w:t>試乗後の利用者アンケートから調査</w:t>
                            </w:r>
                          </w:p>
                        </w:tc>
                      </w:tr>
                    </w:tbl>
                    <w:p w14:paraId="7B06581C" w14:textId="77777777" w:rsidR="00B51A19" w:rsidRDefault="00B51A19"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89984" behindDoc="0" locked="0" layoutInCell="1" allowOverlap="1" wp14:anchorId="023AFE4C" wp14:editId="485D570B">
                <wp:simplePos x="0" y="0"/>
                <wp:positionH relativeFrom="column">
                  <wp:posOffset>635</wp:posOffset>
                </wp:positionH>
                <wp:positionV relativeFrom="paragraph">
                  <wp:posOffset>252730</wp:posOffset>
                </wp:positionV>
                <wp:extent cx="6386195" cy="1406525"/>
                <wp:effectExtent l="0" t="0" r="14605" b="2222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406525"/>
                        </a:xfrm>
                        <a:prstGeom prst="rect">
                          <a:avLst/>
                        </a:prstGeom>
                        <a:solidFill>
                          <a:srgbClr val="FFFFFF"/>
                        </a:solidFill>
                        <a:ln w="9525">
                          <a:solidFill>
                            <a:srgbClr val="000000"/>
                          </a:solidFill>
                          <a:miter lim="800000"/>
                          <a:headEnd/>
                          <a:tailEnd/>
                        </a:ln>
                      </wps:spPr>
                      <wps:txbx>
                        <w:txbxContent>
                          <w:p w14:paraId="0D065FAF" w14:textId="782DC7B3" w:rsidR="00B51A19" w:rsidRDefault="00B51A19" w:rsidP="007C14BD">
                            <w:pPr>
                              <w:ind w:leftChars="0" w:left="0" w:firstLineChars="0" w:firstLine="0"/>
                            </w:pPr>
                            <w:r>
                              <w:rPr>
                                <w:rFonts w:hint="eastAsia"/>
                              </w:rPr>
                              <w:t>・利用者アンケート調査では、「中心部循環線と同じ金額なら利用する」との回答が８割近く、既存の中心部循環線と同じ料金設定にするのが妥当であるとの結果となった。</w:t>
                            </w:r>
                          </w:p>
                          <w:p w14:paraId="4686CF91" w14:textId="5C5DD040" w:rsidR="00B51A19" w:rsidRDefault="00B51A19" w:rsidP="007C14BD">
                            <w:pPr>
                              <w:ind w:leftChars="0" w:left="0" w:firstLineChars="0" w:firstLine="0"/>
                            </w:pPr>
                            <w:r>
                              <w:rPr>
                                <w:rFonts w:hint="eastAsia"/>
                              </w:rPr>
                              <w:t>また、定期券、エリア定期券、鉄道・バスとの乗り継ぎ割引券を購入し</w:t>
                            </w:r>
                            <w:r w:rsidR="0042372C">
                              <w:rPr>
                                <w:rFonts w:hint="eastAsia"/>
                              </w:rPr>
                              <w:t>たいとの回答も一定数あり、Ｌ４運行の実装に向けた運賃設定に当たり</w:t>
                            </w:r>
                            <w:r>
                              <w:rPr>
                                <w:rFonts w:hint="eastAsia"/>
                              </w:rPr>
                              <w:t>、参考データとして活用できる。</w:t>
                            </w:r>
                          </w:p>
                          <w:p w14:paraId="350DE5A8" w14:textId="77777777" w:rsidR="00B51A19" w:rsidRDefault="00B51A19" w:rsidP="007C14BD">
                            <w:pPr>
                              <w:ind w:leftChars="0" w:left="0" w:firstLineChars="0" w:firstLine="0"/>
                            </w:pPr>
                          </w:p>
                          <w:p w14:paraId="5E418132" w14:textId="0712F32C" w:rsidR="00B51A19" w:rsidRDefault="00B51A19" w:rsidP="007C14BD">
                            <w:pPr>
                              <w:ind w:leftChars="0" w:left="0" w:firstLineChars="0" w:firstLine="0"/>
                            </w:pPr>
                            <w:r>
                              <w:rPr>
                                <w:rFonts w:hint="eastAsia"/>
                              </w:rPr>
                              <w:t>・沿線事業者へのヒアリング結果から、「協賛や広告掲載の獲得交渉を進めるには、運行計画や施設へのメリットを具体的に示す必要がある」との課題が明確となった。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9pt;width:502.85pt;height:110.7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">
                <v:textbox>
                  <w:txbxContent>
                    <w:p w14:paraId="0D065FAF" w14:textId="782DC7B3" w:rsidR="00B51A19" w:rsidRDefault="00B51A19" w:rsidP="007C14BD">
                      <w:pPr>
                        <w:ind w:leftChars="0" w:left="0" w:firstLineChars="0" w:firstLine="0"/>
                      </w:pPr>
                      <w:r>
                        <w:rPr>
                          <w:rFonts w:hint="eastAsia"/>
                        </w:rPr>
                        <w:t>・利用者アンケート調査では、「中心部循環線と同じ金額なら利用する」との回答が８割近く、既存の中心部循環線と同じ料金設定にするのが妥当であるとの結果となった。</w:t>
                      </w:r>
                    </w:p>
                    <w:p w14:paraId="4686CF91" w14:textId="5C5DD040" w:rsidR="00B51A19" w:rsidRDefault="00B51A19" w:rsidP="007C14BD">
                      <w:pPr>
                        <w:ind w:leftChars="0" w:left="0" w:firstLineChars="0" w:firstLine="0"/>
                      </w:pPr>
                      <w:r>
                        <w:rPr>
                          <w:rFonts w:hint="eastAsia"/>
                        </w:rPr>
                        <w:t>また、定期券、エリア定期券、鉄道・バスとの乗り継ぎ割引券を購入し</w:t>
                      </w:r>
                      <w:r w:rsidR="0042372C">
                        <w:rPr>
                          <w:rFonts w:hint="eastAsia"/>
                        </w:rPr>
                        <w:t>たいとの回答も一定数あり、Ｌ４運行の実装に向けた運賃設定に当たり</w:t>
                      </w:r>
                      <w:r>
                        <w:rPr>
                          <w:rFonts w:hint="eastAsia"/>
                        </w:rPr>
                        <w:t>、参考データとして活用できる。</w:t>
                      </w:r>
                    </w:p>
                    <w:p w14:paraId="350DE5A8" w14:textId="77777777" w:rsidR="00B51A19" w:rsidRDefault="00B51A19" w:rsidP="007C14BD">
                      <w:pPr>
                        <w:ind w:leftChars="0" w:left="0" w:firstLineChars="0" w:firstLine="0"/>
                      </w:pPr>
                    </w:p>
                    <w:p w14:paraId="5E418132" w14:textId="0712F32C" w:rsidR="00B51A19" w:rsidRDefault="00B51A19" w:rsidP="007C14BD">
                      <w:pPr>
                        <w:ind w:leftChars="0" w:left="0" w:firstLineChars="0" w:firstLine="0"/>
                      </w:pPr>
                      <w:r>
                        <w:rPr>
                          <w:rFonts w:hint="eastAsia"/>
                        </w:rPr>
                        <w:t>・沿線事業者へのヒアリング結果から、「協賛や広告掲載の獲得交渉を進めるには、運行計画や施設へのメリットを具体的に示す必要がある」との課題が明確となった。</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4080" behindDoc="0" locked="0" layoutInCell="1" allowOverlap="1" wp14:anchorId="6B088E4C" wp14:editId="0087EFC8">
                <wp:simplePos x="0" y="0"/>
                <wp:positionH relativeFrom="column">
                  <wp:posOffset>635</wp:posOffset>
                </wp:positionH>
                <wp:positionV relativeFrom="paragraph">
                  <wp:posOffset>271780</wp:posOffset>
                </wp:positionV>
                <wp:extent cx="6386195" cy="1610360"/>
                <wp:effectExtent l="0" t="0" r="14605" b="2794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610360"/>
                        </a:xfrm>
                        <a:prstGeom prst="rect">
                          <a:avLst/>
                        </a:prstGeom>
                        <a:solidFill>
                          <a:srgbClr val="FFFFFF"/>
                        </a:solidFill>
                        <a:ln w="9525">
                          <a:solidFill>
                            <a:srgbClr val="000000"/>
                          </a:solidFill>
                          <a:miter lim="800000"/>
                          <a:headEnd/>
                          <a:tailEnd/>
                        </a:ln>
                      </wps:spPr>
                      <wps:txbx>
                        <w:txbxContent>
                          <w:p w14:paraId="513E213A" w14:textId="784C2515" w:rsidR="00B51A19" w:rsidRDefault="00B51A19" w:rsidP="00B167D0">
                            <w:pPr>
                              <w:ind w:leftChars="0" w:left="0" w:firstLineChars="0" w:firstLine="0"/>
                            </w:pPr>
                            <w:r>
                              <w:rPr>
                                <w:rFonts w:hint="eastAsia"/>
                              </w:rPr>
                              <w:t>・自動運転率は平均で９３.２５％となり目標の８０％は達成できた。</w:t>
                            </w:r>
                          </w:p>
                          <w:p w14:paraId="77D8453E" w14:textId="2B5298F2" w:rsidR="00B51A19" w:rsidRDefault="00B54E2B" w:rsidP="00B167D0">
                            <w:pPr>
                              <w:ind w:leftChars="0" w:left="0" w:firstLineChars="0" w:firstLine="0"/>
                            </w:pPr>
                            <w:r>
                              <w:rPr>
                                <w:rFonts w:hint="eastAsia"/>
                              </w:rPr>
                              <w:t>・手動介入回数は１往復で１．８回となったが</w:t>
                            </w:r>
                            <w:r w:rsidR="00B51A19">
                              <w:rPr>
                                <w:rFonts w:hint="eastAsia"/>
                              </w:rPr>
                              <w:t>、手動介入回数最小０回は達成できなかった。（片道での手動介入０回は達成できた）</w:t>
                            </w:r>
                          </w:p>
                          <w:p w14:paraId="0BB659BD" w14:textId="19B724AF" w:rsidR="00B51A19" w:rsidRDefault="00B51A19" w:rsidP="00B167D0">
                            <w:pPr>
                              <w:ind w:leftChars="0" w:left="0" w:firstLineChars="0" w:firstLine="0"/>
                            </w:pPr>
                            <w:r>
                              <w:rPr>
                                <w:rFonts w:hint="eastAsia"/>
                              </w:rPr>
                              <w:t>・乗り心地（減速度）は信号機</w:t>
                            </w:r>
                            <w:r>
                              <w:t>前の</w:t>
                            </w:r>
                            <w:r w:rsidRPr="00AE1BA5">
                              <w:rPr>
                                <w:rFonts w:hint="eastAsia"/>
                              </w:rPr>
                              <w:t>停止では</w:t>
                            </w:r>
                            <w:r w:rsidR="0042372C">
                              <w:rPr>
                                <w:rFonts w:hint="eastAsia"/>
                              </w:rPr>
                              <w:t>、</w:t>
                            </w:r>
                            <w:r>
                              <w:rPr>
                                <w:rFonts w:hint="eastAsia"/>
                              </w:rPr>
                              <w:t>手動運転とほぼ変わらない数値となった。</w:t>
                            </w:r>
                          </w:p>
                          <w:p w14:paraId="05BFAFFB" w14:textId="16217771" w:rsidR="00B51A19" w:rsidRDefault="00B51A19" w:rsidP="00B167D0">
                            <w:pPr>
                              <w:ind w:leftChars="0" w:left="0" w:firstLineChars="0" w:firstLine="0"/>
                            </w:pPr>
                            <w:r>
                              <w:rPr>
                                <w:rFonts w:hint="eastAsia"/>
                              </w:rPr>
                              <w:t>・</w:t>
                            </w:r>
                            <w:r w:rsidRPr="0042372C">
                              <w:rPr>
                                <w:rFonts w:hint="eastAsia"/>
                              </w:rPr>
                              <w:t>協調型信号機化装置</w:t>
                            </w:r>
                            <w:r>
                              <w:rPr>
                                <w:rFonts w:hint="eastAsia"/>
                              </w:rPr>
                              <w:t>の成功率は実質９９．３％となり、目標の１００％をほぼ達成できた。</w:t>
                            </w:r>
                          </w:p>
                          <w:p w14:paraId="2137C9DE" w14:textId="77777777" w:rsidR="00B51A19" w:rsidRDefault="00B51A19" w:rsidP="00B167D0">
                            <w:pPr>
                              <w:ind w:leftChars="0" w:left="0" w:firstLineChars="0" w:firstLine="0"/>
                            </w:pPr>
                            <w:bookmarkStart w:id="1" w:name="_GoBack"/>
                            <w:bookmarkEnd w:id="1"/>
                          </w:p>
                          <w:p w14:paraId="0D97AED2" w14:textId="56E67569" w:rsidR="00B51A19" w:rsidRDefault="00B51A19" w:rsidP="00B167D0">
                            <w:pPr>
                              <w:ind w:leftChars="0" w:left="0" w:firstLineChars="0" w:firstLine="0"/>
                            </w:pPr>
                            <w:r>
                              <w:rPr>
                                <w:rFonts w:hint="eastAsia"/>
                              </w:rPr>
                              <w:t>手動介入の発生により往復で自動運転率１００％の運行はできなかった。手動介入の原因を分析して、次年度以降に技術的な改良を実施し、Ｌ４の社会実装を目指したい。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5pt;margin-top:21.4pt;width:502.85pt;height:126.8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">
                <v:textbox>
                  <w:txbxContent>
                    <w:p w14:paraId="513E213A" w14:textId="784C2515" w:rsidR="00B51A19" w:rsidRDefault="00B51A19" w:rsidP="00B167D0">
                      <w:pPr>
                        <w:ind w:leftChars="0" w:left="0" w:firstLineChars="0" w:firstLine="0"/>
                      </w:pPr>
                      <w:r>
                        <w:rPr>
                          <w:rFonts w:hint="eastAsia"/>
                        </w:rPr>
                        <w:t>・自動運転率は平均で９３.２５％となり目標の８０％は達成できた。</w:t>
                      </w:r>
                    </w:p>
                    <w:p w14:paraId="77D8453E" w14:textId="2B5298F2" w:rsidR="00B51A19" w:rsidRDefault="00B54E2B" w:rsidP="00B167D0">
                      <w:pPr>
                        <w:ind w:leftChars="0" w:left="0" w:firstLineChars="0" w:firstLine="0"/>
                      </w:pPr>
                      <w:r>
                        <w:rPr>
                          <w:rFonts w:hint="eastAsia"/>
                        </w:rPr>
                        <w:t>・手動介入回数は１往復で１．８回となったが</w:t>
                      </w:r>
                      <w:r w:rsidR="00B51A19">
                        <w:rPr>
                          <w:rFonts w:hint="eastAsia"/>
                        </w:rPr>
                        <w:t>、手動介入回数最小０回は達成できなかった。（片道での手動介入０回は達成できた）</w:t>
                      </w:r>
                    </w:p>
                    <w:p w14:paraId="0BB659BD" w14:textId="19B724AF" w:rsidR="00B51A19" w:rsidRDefault="00B51A19" w:rsidP="00B167D0">
                      <w:pPr>
                        <w:ind w:leftChars="0" w:left="0" w:firstLineChars="0" w:firstLine="0"/>
                      </w:pPr>
                      <w:r>
                        <w:rPr>
                          <w:rFonts w:hint="eastAsia"/>
                        </w:rPr>
                        <w:t>・乗り心地（減速度）は信号機</w:t>
                      </w:r>
                      <w:r>
                        <w:t>前の</w:t>
                      </w:r>
                      <w:r w:rsidRPr="00AE1BA5">
                        <w:rPr>
                          <w:rFonts w:hint="eastAsia"/>
                        </w:rPr>
                        <w:t>停止では</w:t>
                      </w:r>
                      <w:r w:rsidR="0042372C">
                        <w:rPr>
                          <w:rFonts w:hint="eastAsia"/>
                        </w:rPr>
                        <w:t>、</w:t>
                      </w:r>
                      <w:r>
                        <w:rPr>
                          <w:rFonts w:hint="eastAsia"/>
                        </w:rPr>
                        <w:t>手動運転とほぼ変わらない数値となった。</w:t>
                      </w:r>
                    </w:p>
                    <w:p w14:paraId="05BFAFFB" w14:textId="16217771" w:rsidR="00B51A19" w:rsidRDefault="00B51A19" w:rsidP="00B167D0">
                      <w:pPr>
                        <w:ind w:leftChars="0" w:left="0" w:firstLineChars="0" w:firstLine="0"/>
                      </w:pPr>
                      <w:r>
                        <w:rPr>
                          <w:rFonts w:hint="eastAsia"/>
                        </w:rPr>
                        <w:t>・</w:t>
                      </w:r>
                      <w:r w:rsidRPr="0042372C">
                        <w:rPr>
                          <w:rFonts w:hint="eastAsia"/>
                        </w:rPr>
                        <w:t>協調型信号機化装置</w:t>
                      </w:r>
                      <w:r>
                        <w:rPr>
                          <w:rFonts w:hint="eastAsia"/>
                        </w:rPr>
                        <w:t>の成功率は実質９９．３％となり、目標の１００％をほぼ達成できた。</w:t>
                      </w:r>
                    </w:p>
                    <w:p w14:paraId="2137C9DE" w14:textId="77777777" w:rsidR="00B51A19" w:rsidRDefault="00B51A19" w:rsidP="00B167D0">
                      <w:pPr>
                        <w:ind w:leftChars="0" w:left="0" w:firstLineChars="0" w:firstLine="0"/>
                      </w:pPr>
                      <w:bookmarkStart w:id="2" w:name="_GoBack"/>
                      <w:bookmarkEnd w:id="2"/>
                    </w:p>
                    <w:p w14:paraId="0D97AED2" w14:textId="56E67569" w:rsidR="00B51A19" w:rsidRDefault="00B51A19" w:rsidP="00B167D0">
                      <w:pPr>
                        <w:ind w:leftChars="0" w:left="0" w:firstLineChars="0" w:firstLine="0"/>
                      </w:pPr>
                      <w:r>
                        <w:rPr>
                          <w:rFonts w:hint="eastAsia"/>
                        </w:rPr>
                        <w:t>手動介入の発生により往復で自動運転率１００％の運行はできなかった。手動介入の原因を分析して、次年度以降に技術的な改良を実施し、Ｌ４の社会実装を目指したい。</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6128" behindDoc="0" locked="0" layoutInCell="1" allowOverlap="1" wp14:anchorId="6F957456" wp14:editId="4F03E170">
                <wp:simplePos x="0" y="0"/>
                <wp:positionH relativeFrom="column">
                  <wp:posOffset>635</wp:posOffset>
                </wp:positionH>
                <wp:positionV relativeFrom="paragraph">
                  <wp:posOffset>245110</wp:posOffset>
                </wp:positionV>
                <wp:extent cx="6386195" cy="1483995"/>
                <wp:effectExtent l="0" t="0" r="14605" b="2095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483995"/>
                        </a:xfrm>
                        <a:prstGeom prst="rect">
                          <a:avLst/>
                        </a:prstGeom>
                        <a:solidFill>
                          <a:srgbClr val="FFFFFF"/>
                        </a:solidFill>
                        <a:ln w="9525">
                          <a:solidFill>
                            <a:srgbClr val="000000"/>
                          </a:solidFill>
                          <a:miter lim="800000"/>
                          <a:headEnd/>
                          <a:tailEnd/>
                        </a:ln>
                      </wps:spPr>
                      <wps:txbx>
                        <w:txbxContent>
                          <w:p w14:paraId="5B905CB2" w14:textId="51E7F133" w:rsidR="00B51A19" w:rsidRDefault="00B51A19" w:rsidP="00B167D0">
                            <w:pPr>
                              <w:ind w:leftChars="0" w:left="0" w:firstLineChars="0" w:firstLine="0"/>
                            </w:pPr>
                            <w:r>
                              <w:rPr>
                                <w:rFonts w:hint="eastAsia"/>
                              </w:rPr>
                              <w:t>・実証実験期間中の試乗者は総計で４７８人となり目標の２５０人の２倍近い数字であり、福山市民の関心が高いと想定される。</w:t>
                            </w:r>
                          </w:p>
                          <w:p w14:paraId="32B28042" w14:textId="77777777" w:rsidR="00B51A19" w:rsidRDefault="00B51A19" w:rsidP="00B167D0">
                            <w:pPr>
                              <w:ind w:leftChars="0" w:left="0" w:firstLineChars="0" w:firstLine="0"/>
                            </w:pPr>
                          </w:p>
                          <w:p w14:paraId="6A232116" w14:textId="4A1D0E4A" w:rsidR="00B51A19" w:rsidRDefault="00B51A19" w:rsidP="00B167D0">
                            <w:pPr>
                              <w:ind w:leftChars="0" w:left="0" w:firstLineChars="0" w:firstLine="0"/>
                            </w:pPr>
                            <w:r>
                              <w:rPr>
                                <w:rFonts w:hint="eastAsia"/>
                              </w:rPr>
                              <w:t>・アンケート結果でも、試乗後には自動運転は「安心」「やや安心」と答える数字が試乗前に比べて増えており、試乗体験を通じて自動運転に対する全体的な安心感を高めることができたと評価できる。また、試乗体験を通じて回答者の９０％が「自動運転サービスへの理解度が深まった」と回答しており、次年度以降は実証実験の運行期間を長期化し、試乗体験者を増加させることで社会受容性を更に高められると考えてい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5pt;margin-top:19.3pt;width:502.85pt;height:116.8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">
                <v:textbox>
                  <w:txbxContent>
                    <w:p w14:paraId="5B905CB2" w14:textId="51E7F133" w:rsidR="00B51A19" w:rsidRDefault="00B51A19" w:rsidP="00B167D0">
                      <w:pPr>
                        <w:ind w:leftChars="0" w:left="0" w:firstLineChars="0" w:firstLine="0"/>
                      </w:pPr>
                      <w:r>
                        <w:rPr>
                          <w:rFonts w:hint="eastAsia"/>
                        </w:rPr>
                        <w:t>・実証実験期間中の試乗者は総計で４７８人となり目標の２５０人の２倍近い数字であり、福山市民の関心が高いと想定される。</w:t>
                      </w:r>
                    </w:p>
                    <w:p w14:paraId="32B28042" w14:textId="77777777" w:rsidR="00B51A19" w:rsidRDefault="00B51A19" w:rsidP="00B167D0">
                      <w:pPr>
                        <w:ind w:leftChars="0" w:left="0" w:firstLineChars="0" w:firstLine="0"/>
                      </w:pPr>
                    </w:p>
                    <w:p w14:paraId="6A232116" w14:textId="4A1D0E4A" w:rsidR="00B51A19" w:rsidRDefault="00B51A19" w:rsidP="00B167D0">
                      <w:pPr>
                        <w:ind w:leftChars="0" w:left="0" w:firstLineChars="0" w:firstLine="0"/>
                      </w:pPr>
                      <w:r>
                        <w:rPr>
                          <w:rFonts w:hint="eastAsia"/>
                        </w:rPr>
                        <w:t>・アンケート結果でも、試乗後には自動運転は「安心」「やや安心」と答える数字が試乗前に比べて増えており、試乗体験を通じて自動運転に対する全体的な安心感を高めることができたと評価できる。また、試乗体験を通じて回答者の９０％が「自動運転サービスへの理解度が深まった」と回答しており、次年度以降は実証実験の運行期間を長期化し、試乗体験者を増加させることで社会受容性を更に高められると考えている。</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9"/>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D53DA" w14:textId="77777777" w:rsidR="00B51A19" w:rsidRDefault="00B51A19" w:rsidP="00456450">
      <w:r>
        <w:separator/>
      </w:r>
    </w:p>
  </w:endnote>
  <w:endnote w:type="continuationSeparator" w:id="0">
    <w:p w14:paraId="05A97A67" w14:textId="77777777" w:rsidR="00B51A19" w:rsidRDefault="00B51A19"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C9442" w14:textId="0E2F8BB0" w:rsidR="00B51A19" w:rsidRDefault="00B51A19">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26D54A7D" w:rsidR="00B51A19" w:rsidRDefault="00B51A19" w:rsidP="00456450">
            <w:pPr>
              <w:pStyle w:val="af0"/>
            </w:pPr>
            <w:r>
              <w:t xml:space="preserve"> </w:t>
            </w:r>
            <w:r w:rsidRPr="00EB64AD">
              <w:fldChar w:fldCharType="begin"/>
            </w:r>
            <w:r w:rsidRPr="00EB64AD">
              <w:instrText>PAGE</w:instrText>
            </w:r>
            <w:r w:rsidRPr="00EB64AD">
              <w:fldChar w:fldCharType="separate"/>
            </w:r>
            <w:r w:rsidR="0042372C">
              <w:rPr>
                <w:noProof/>
              </w:rPr>
              <w:t>2</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B4550" w14:textId="77777777" w:rsidR="00B51A19" w:rsidRDefault="00B51A19" w:rsidP="00456450">
      <w:r>
        <w:separator/>
      </w:r>
    </w:p>
  </w:footnote>
  <w:footnote w:type="continuationSeparator" w:id="0">
    <w:p w14:paraId="4C27C48D" w14:textId="77777777" w:rsidR="00B51A19" w:rsidRDefault="00B51A19"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abstractNumId w:val="8"/>
  </w:num>
  <w:num w:numId="2">
    <w:abstractNumId w:val="10"/>
  </w:num>
  <w:num w:numId="3">
    <w:abstractNumId w:val="5"/>
  </w:num>
  <w:num w:numId="4">
    <w:abstractNumId w:val="6"/>
  </w:num>
  <w:num w:numId="5">
    <w:abstractNumId w:val="14"/>
  </w:num>
  <w:num w:numId="6">
    <w:abstractNumId w:val="21"/>
  </w:num>
  <w:num w:numId="7">
    <w:abstractNumId w:val="26"/>
    <w:lvlOverride w:ilvl="0">
      <w:startOverride w:val="1"/>
    </w:lvlOverride>
  </w:num>
  <w:num w:numId="8">
    <w:abstractNumId w:val="26"/>
    <w:lvlOverride w:ilvl="0">
      <w:startOverride w:val="1"/>
    </w:lvlOverride>
  </w:num>
  <w:num w:numId="9">
    <w:abstractNumId w:val="7"/>
  </w:num>
  <w:num w:numId="10">
    <w:abstractNumId w:val="2"/>
  </w:num>
  <w:num w:numId="11">
    <w:abstractNumId w:val="26"/>
  </w:num>
  <w:num w:numId="12">
    <w:abstractNumId w:val="26"/>
    <w:lvlOverride w:ilvl="0">
      <w:startOverride w:val="1"/>
    </w:lvlOverride>
  </w:num>
  <w:num w:numId="13">
    <w:abstractNumId w:val="26"/>
    <w:lvlOverride w:ilvl="0">
      <w:startOverride w:val="1"/>
    </w:lvlOverride>
  </w:num>
  <w:num w:numId="14">
    <w:abstractNumId w:val="20"/>
  </w:num>
  <w:num w:numId="15">
    <w:abstractNumId w:val="9"/>
  </w:num>
  <w:num w:numId="16">
    <w:abstractNumId w:val="12"/>
  </w:num>
  <w:num w:numId="17">
    <w:abstractNumId w:val="25"/>
  </w:num>
  <w:num w:numId="18">
    <w:abstractNumId w:val="24"/>
  </w:num>
  <w:num w:numId="19">
    <w:abstractNumId w:val="16"/>
  </w:num>
  <w:num w:numId="20">
    <w:abstractNumId w:val="15"/>
  </w:num>
  <w:num w:numId="21">
    <w:abstractNumId w:val="19"/>
  </w:num>
  <w:num w:numId="22">
    <w:abstractNumId w:val="1"/>
  </w:num>
  <w:num w:numId="23">
    <w:abstractNumId w:val="3"/>
  </w:num>
  <w:num w:numId="24">
    <w:abstractNumId w:val="22"/>
  </w:num>
  <w:num w:numId="25">
    <w:abstractNumId w:val="23"/>
  </w:num>
  <w:num w:numId="26">
    <w:abstractNumId w:val="4"/>
  </w:num>
  <w:num w:numId="27">
    <w:abstractNumId w:val="0"/>
  </w:num>
  <w:num w:numId="28">
    <w:abstractNumId w:val="18"/>
  </w:num>
  <w:num w:numId="29">
    <w:abstractNumId w:val="13"/>
  </w:num>
  <w:num w:numId="30">
    <w:abstractNumId w:val="11"/>
  </w:num>
  <w:num w:numId="31">
    <w:abstractNumId w:val="26"/>
    <w:lvlOverride w:ilvl="0">
      <w:startOverride w:val="1"/>
    </w:lvlOverride>
  </w:num>
  <w:num w:numId="3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5020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B7C"/>
    <w:rsid w:val="00000DB1"/>
    <w:rsid w:val="00002A19"/>
    <w:rsid w:val="0000543D"/>
    <w:rsid w:val="00011239"/>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4E8"/>
    <w:rsid w:val="000569B7"/>
    <w:rsid w:val="00061DF8"/>
    <w:rsid w:val="000666BF"/>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5BA8"/>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27CCC"/>
    <w:rsid w:val="0013046B"/>
    <w:rsid w:val="0013245A"/>
    <w:rsid w:val="00134962"/>
    <w:rsid w:val="00134BAC"/>
    <w:rsid w:val="00135B4D"/>
    <w:rsid w:val="00142FE2"/>
    <w:rsid w:val="0014337A"/>
    <w:rsid w:val="00145A54"/>
    <w:rsid w:val="001474F1"/>
    <w:rsid w:val="00147B5A"/>
    <w:rsid w:val="00147BF7"/>
    <w:rsid w:val="001503F8"/>
    <w:rsid w:val="001517EC"/>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13D34"/>
    <w:rsid w:val="0022040A"/>
    <w:rsid w:val="00220EE4"/>
    <w:rsid w:val="0022176E"/>
    <w:rsid w:val="00221A8C"/>
    <w:rsid w:val="002222C7"/>
    <w:rsid w:val="00222AD5"/>
    <w:rsid w:val="002231B9"/>
    <w:rsid w:val="00223A7C"/>
    <w:rsid w:val="00224BBD"/>
    <w:rsid w:val="00225CD3"/>
    <w:rsid w:val="0022666C"/>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3A5E"/>
    <w:rsid w:val="002E4034"/>
    <w:rsid w:val="002E64BE"/>
    <w:rsid w:val="002E667B"/>
    <w:rsid w:val="002E7CF3"/>
    <w:rsid w:val="002E7FCE"/>
    <w:rsid w:val="002F0DB0"/>
    <w:rsid w:val="002F2FED"/>
    <w:rsid w:val="002F30CD"/>
    <w:rsid w:val="002F3912"/>
    <w:rsid w:val="003012F7"/>
    <w:rsid w:val="00301FE1"/>
    <w:rsid w:val="0030518E"/>
    <w:rsid w:val="003079FF"/>
    <w:rsid w:val="00307EC2"/>
    <w:rsid w:val="003133FC"/>
    <w:rsid w:val="003147C2"/>
    <w:rsid w:val="0031573D"/>
    <w:rsid w:val="00316347"/>
    <w:rsid w:val="003170BE"/>
    <w:rsid w:val="00317C1F"/>
    <w:rsid w:val="00322312"/>
    <w:rsid w:val="0032315A"/>
    <w:rsid w:val="003277B8"/>
    <w:rsid w:val="0033055E"/>
    <w:rsid w:val="003314DA"/>
    <w:rsid w:val="00333E13"/>
    <w:rsid w:val="00334A3C"/>
    <w:rsid w:val="00336F31"/>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0DBA"/>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13D3"/>
    <w:rsid w:val="0042372C"/>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3DA"/>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0FF"/>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0EEA"/>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2746"/>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015"/>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4A90"/>
    <w:rsid w:val="00756CA8"/>
    <w:rsid w:val="00762224"/>
    <w:rsid w:val="007642F1"/>
    <w:rsid w:val="00766514"/>
    <w:rsid w:val="007675E0"/>
    <w:rsid w:val="00770084"/>
    <w:rsid w:val="0077150C"/>
    <w:rsid w:val="00771BE7"/>
    <w:rsid w:val="007721C0"/>
    <w:rsid w:val="007731A3"/>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86FE6"/>
    <w:rsid w:val="00892387"/>
    <w:rsid w:val="00895831"/>
    <w:rsid w:val="008A0984"/>
    <w:rsid w:val="008A0A1C"/>
    <w:rsid w:val="008A1245"/>
    <w:rsid w:val="008A2C8A"/>
    <w:rsid w:val="008A4033"/>
    <w:rsid w:val="008A51BE"/>
    <w:rsid w:val="008B1347"/>
    <w:rsid w:val="008B1B04"/>
    <w:rsid w:val="008B1C5D"/>
    <w:rsid w:val="008B5237"/>
    <w:rsid w:val="008B53E9"/>
    <w:rsid w:val="008B5F4A"/>
    <w:rsid w:val="008C24CB"/>
    <w:rsid w:val="008C5B64"/>
    <w:rsid w:val="008C5C48"/>
    <w:rsid w:val="008D1CB6"/>
    <w:rsid w:val="008D2160"/>
    <w:rsid w:val="008D3723"/>
    <w:rsid w:val="008D392E"/>
    <w:rsid w:val="008D3B44"/>
    <w:rsid w:val="008D54C1"/>
    <w:rsid w:val="008D718D"/>
    <w:rsid w:val="008F2433"/>
    <w:rsid w:val="008F4B4F"/>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17F98"/>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2F6F"/>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1BA5"/>
    <w:rsid w:val="00AE2867"/>
    <w:rsid w:val="00AE5D44"/>
    <w:rsid w:val="00AF0C46"/>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A19"/>
    <w:rsid w:val="00B51C0C"/>
    <w:rsid w:val="00B54E2B"/>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18C"/>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2ECD"/>
    <w:rsid w:val="00BF48B2"/>
    <w:rsid w:val="00BF4AB7"/>
    <w:rsid w:val="00BF7243"/>
    <w:rsid w:val="00C00DEF"/>
    <w:rsid w:val="00C01C4D"/>
    <w:rsid w:val="00C022E0"/>
    <w:rsid w:val="00C03B8F"/>
    <w:rsid w:val="00C03C01"/>
    <w:rsid w:val="00C03DF0"/>
    <w:rsid w:val="00C055BE"/>
    <w:rsid w:val="00C10905"/>
    <w:rsid w:val="00C10A1B"/>
    <w:rsid w:val="00C11CCF"/>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97EEC"/>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26FC"/>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46"/>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66B9"/>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7774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0308"/>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50209">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30C12A-8C3D-447E-8FE7-125A0CEE0CEC}">
  <ds:schemaRefs>
    <ds:schemaRef ds:uri="http://schemas.openxmlformats.org/officeDocument/2006/bibliography"/>
  </ds:schemaRefs>
</ds:datastoreItem>
</file>

<file path=customXml/itemProps2.xml><?xml version="1.0" encoding="utf-8"?>
<ds:datastoreItem xmlns:ds="http://schemas.openxmlformats.org/officeDocument/2006/customXml" ds:itemID="{DACD5C1B-800D-448A-9393-7F9A89AD5AA1}"/>
</file>

<file path=customXml/itemProps3.xml><?xml version="1.0" encoding="utf-8"?>
<ds:datastoreItem xmlns:ds="http://schemas.openxmlformats.org/officeDocument/2006/customXml" ds:itemID="{6B949918-A9A2-4D01-9126-8FE76752FF18}"/>
</file>

<file path=customXml/itemProps4.xml><?xml version="1.0" encoding="utf-8"?>
<ds:datastoreItem xmlns:ds="http://schemas.openxmlformats.org/officeDocument/2006/customXml" ds:itemID="{91AF487B-4BF8-4C71-930C-0B1899C25093}"/>
</file>

<file path=docProps/app.xml><?xml version="1.0" encoding="utf-8"?>
<Properties xmlns="http://schemas.openxmlformats.org/officeDocument/2006/extended-properties" xmlns:vt="http://schemas.openxmlformats.org/officeDocument/2006/docPropsVTypes">
  <Template>Normal</Template>
  <TotalTime>35</TotalTime>
  <Pages>2</Pages>
  <Words>19</Words>
  <Characters>111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伊吹　透</cp:lastModifiedBy>
  <cp:revision>5</cp:revision>
  <cp:lastPrinted>2022-06-06T05:30:00Z</cp:lastPrinted>
  <dcterms:created xsi:type="dcterms:W3CDTF">2025-02-17T05:29:00Z</dcterms:created>
  <dcterms:modified xsi:type="dcterms:W3CDTF">2025-02-17T09:04:00Z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