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3061C60" w:rsidR="004A15FD" w:rsidRPr="007C14BD" w:rsidRDefault="004A15FD" w:rsidP="00A44BF0">
                            <w:pPr>
                              <w:ind w:leftChars="0" w:left="0" w:firstLineChars="0" w:firstLine="0"/>
                              <w:jc w:val="center"/>
                            </w:pPr>
                            <w:r w:rsidRPr="007C14BD">
                              <w:rPr>
                                <w:rFonts w:hint="eastAsia"/>
                              </w:rPr>
                              <w:t>自治体名：</w:t>
                            </w:r>
                            <w:r w:rsidR="00337B06">
                              <w:rPr>
                                <w:rFonts w:hint="eastAsia"/>
                              </w:rPr>
                              <w:t>東京都</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63061C60" w:rsidR="004A15FD" w:rsidRPr="007C14BD" w:rsidRDefault="004A15FD" w:rsidP="00A44BF0">
                      <w:pPr>
                        <w:ind w:leftChars="0" w:left="0" w:firstLineChars="0" w:firstLine="0"/>
                        <w:jc w:val="center"/>
                      </w:pPr>
                      <w:r w:rsidRPr="007C14BD">
                        <w:rPr>
                          <w:rFonts w:hint="eastAsia"/>
                        </w:rPr>
                        <w:t>自治体名：</w:t>
                      </w:r>
                      <w:r w:rsidR="00337B06">
                        <w:rPr>
                          <w:rFonts w:hint="eastAsia"/>
                        </w:rPr>
                        <w:t>東京都</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0258A39" w:rsidR="00804019" w:rsidRPr="007C14BD" w:rsidRDefault="001B4701"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13995CCD">
                <wp:simplePos x="0" y="0"/>
                <wp:positionH relativeFrom="column">
                  <wp:posOffset>62865</wp:posOffset>
                </wp:positionH>
                <wp:positionV relativeFrom="paragraph">
                  <wp:posOffset>291465</wp:posOffset>
                </wp:positionV>
                <wp:extent cx="6375400" cy="685800"/>
                <wp:effectExtent l="0" t="0" r="25400"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685800"/>
                        </a:xfrm>
                        <a:prstGeom prst="rect">
                          <a:avLst/>
                        </a:prstGeom>
                        <a:solidFill>
                          <a:srgbClr val="FFFFFF"/>
                        </a:solidFill>
                        <a:ln w="9525">
                          <a:solidFill>
                            <a:srgbClr val="000000"/>
                          </a:solidFill>
                          <a:miter lim="800000"/>
                          <a:headEnd/>
                          <a:tailEnd/>
                        </a:ln>
                      </wps:spPr>
                      <wps:txbx>
                        <w:txbxContent>
                          <w:p w14:paraId="7A074534" w14:textId="01245E03" w:rsidR="001B4701" w:rsidRDefault="001B4701" w:rsidP="00B167D0">
                            <w:pPr>
                              <w:ind w:leftChars="0" w:left="0" w:firstLineChars="0" w:firstLine="0"/>
                            </w:pPr>
                            <w:r w:rsidRPr="001B4701">
                              <w:rPr>
                                <w:rFonts w:hint="eastAsia"/>
                              </w:rPr>
                              <w:t>西新宿地域における公共交通の回遊性向上と、将来的な自動運転バス社会実装に向けた技術・受容性評価を目的として実施した</w:t>
                            </w:r>
                            <w:r>
                              <w:rPr>
                                <w:rFonts w:hint="eastAsia"/>
                              </w:rPr>
                              <w:t>社会実装推進</w:t>
                            </w:r>
                            <w:r w:rsidRPr="001B4701">
                              <w:rPr>
                                <w:rFonts w:hint="eastAsia"/>
                              </w:rPr>
                              <w:t>事業の要点を整理。地域再整備による交通課題（運転手不足、路線廃止、歩行者交通の増加）へ対応する持続可能な移動サービスの検証を主眼とした。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95pt;margin-top:22.95pt;width:502pt;height:5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">
                <v:textbox>
                  <w:txbxContent>
                    <w:p w14:paraId="7A074534" w14:textId="01245E03" w:rsidR="001B4701" w:rsidRDefault="001B4701" w:rsidP="00B167D0">
                      <w:pPr>
                        <w:ind w:leftChars="0" w:left="0" w:firstLineChars="0" w:firstLine="0"/>
                      </w:pPr>
                      <w:r w:rsidRPr="001B4701">
                        <w:rPr>
                          <w:rFonts w:hint="eastAsia"/>
                        </w:rPr>
                        <w:t>西新宿地域における公共交通の回遊性向上と、将来的な自動運転バス社会実装に向けた技術・受容性評価を目的として実施した</w:t>
                      </w:r>
                      <w:r>
                        <w:rPr>
                          <w:rFonts w:hint="eastAsia"/>
                        </w:rPr>
                        <w:t>社会実装推進</w:t>
                      </w:r>
                      <w:r w:rsidRPr="001B4701">
                        <w:rPr>
                          <w:rFonts w:hint="eastAsia"/>
                        </w:rPr>
                        <w:t>事業の要点を整理。地域再整備による交通課題（運転手不足、路線廃止、歩行者交通の増加）へ対応する持続可能な移動サービスの検証を主眼とした。</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173E67EC" w:rsidR="004A15FD" w:rsidRPr="00A44BF0" w:rsidRDefault="004A15FD" w:rsidP="004A15FD">
      <w:pPr>
        <w:ind w:leftChars="0" w:left="0" w:firstLineChars="0" w:firstLine="0"/>
        <w:rPr>
          <w:spacing w:val="-4"/>
          <w:sz w:val="6"/>
          <w:szCs w:val="6"/>
        </w:rPr>
      </w:pPr>
    </w:p>
    <w:p w14:paraId="3DE4C727" w14:textId="0C3B876E"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10CBE458">
                <wp:simplePos x="0" y="0"/>
                <wp:positionH relativeFrom="column">
                  <wp:posOffset>64135</wp:posOffset>
                </wp:positionH>
                <wp:positionV relativeFrom="paragraph">
                  <wp:posOffset>274955</wp:posOffset>
                </wp:positionV>
                <wp:extent cx="6386195" cy="716915"/>
                <wp:effectExtent l="0" t="0" r="14605" b="2603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716915"/>
                        </a:xfrm>
                        <a:prstGeom prst="rect">
                          <a:avLst/>
                        </a:prstGeom>
                        <a:solidFill>
                          <a:srgbClr val="FFFFFF"/>
                        </a:solidFill>
                        <a:ln w="9525">
                          <a:solidFill>
                            <a:srgbClr val="000000"/>
                          </a:solidFill>
                          <a:miter lim="800000"/>
                          <a:headEnd/>
                          <a:tailEnd/>
                        </a:ln>
                      </wps:spPr>
                      <wps:txbx>
                        <w:txbxContent>
                          <w:p w14:paraId="60BBD44C" w14:textId="705B2D22" w:rsidR="00B167D0" w:rsidRDefault="001B4701" w:rsidP="005577DB">
                            <w:pPr>
                              <w:ind w:leftChars="0" w:left="0" w:firstLineChars="0" w:firstLine="0"/>
                            </w:pPr>
                            <w:r w:rsidRPr="001B4701">
                              <w:rPr>
                                <w:rFonts w:hint="eastAsia"/>
                              </w:rPr>
                              <w:t>新宿駅西口〜都庁周辺を結ぶ約</w:t>
                            </w:r>
                            <w:r w:rsidRPr="001B4701">
                              <w:t>1.8kmのルートにおいて、自動運転レベル4相当のMinibus2.0</w:t>
                            </w:r>
                            <w:r>
                              <w:rPr>
                                <w:rFonts w:hint="eastAsia"/>
                              </w:rPr>
                              <w:t>を</w:t>
                            </w:r>
                            <w:r w:rsidRPr="001B4701">
                              <w:t>1台用いた走行を実施。2026年1月10日～2026年2月23日の土日・祝日で計10日間運行し、走行データや安全性・快適性・受容性について検証した。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05pt;margin-top:21.65pt;width:502.85pt;height:56.4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">
                <v:textbox>
                  <w:txbxContent>
                    <w:p w14:paraId="60BBD44C" w14:textId="705B2D22" w:rsidR="00B167D0" w:rsidRDefault="001B4701" w:rsidP="005577DB">
                      <w:pPr>
                        <w:ind w:leftChars="0" w:left="0" w:firstLineChars="0" w:firstLine="0"/>
                      </w:pPr>
                      <w:r w:rsidRPr="001B4701">
                        <w:rPr>
                          <w:rFonts w:hint="eastAsia"/>
                        </w:rPr>
                        <w:t>新宿駅西口〜都庁周辺を結ぶ約</w:t>
                      </w:r>
                      <w:r w:rsidRPr="001B4701">
                        <w:t>1.8kmのルートにおいて、自動運転レベル4相当のMinibus2.0</w:t>
                      </w:r>
                      <w:r>
                        <w:rPr>
                          <w:rFonts w:hint="eastAsia"/>
                        </w:rPr>
                        <w:t>を</w:t>
                      </w:r>
                      <w:r w:rsidRPr="001B4701">
                        <w:t>1台用いた走行を実施。2026年1月10日～2026年2月23日の土日・祝日で計10日間運行し、走行データや安全性・快適性・受容性について検証した。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559438A2" w:rsidR="00A44BF0" w:rsidRPr="00A44BF0" w:rsidRDefault="00A44BF0" w:rsidP="004A15FD">
      <w:pPr>
        <w:ind w:leftChars="0" w:left="0" w:firstLineChars="0" w:firstLine="0"/>
        <w:rPr>
          <w:b/>
          <w:bCs/>
          <w:spacing w:val="-4"/>
          <w:sz w:val="6"/>
          <w:szCs w:val="6"/>
        </w:rPr>
      </w:pPr>
    </w:p>
    <w:p w14:paraId="499FCFF0" w14:textId="324D8C19" w:rsidR="004A15FD" w:rsidRPr="0064265E" w:rsidRDefault="00AC422F"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64046E7A">
                <wp:simplePos x="0" y="0"/>
                <wp:positionH relativeFrom="margin">
                  <wp:align>right</wp:align>
                </wp:positionH>
                <wp:positionV relativeFrom="paragraph">
                  <wp:posOffset>360266</wp:posOffset>
                </wp:positionV>
                <wp:extent cx="6375400" cy="5780405"/>
                <wp:effectExtent l="0" t="0" r="25400"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578040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106E6A" w:rsidRDefault="00A44BF0" w:rsidP="004A15FD">
                                  <w:pPr>
                                    <w:spacing w:line="259" w:lineRule="auto"/>
                                    <w:ind w:leftChars="0" w:left="0" w:firstLineChars="0" w:firstLine="0"/>
                                    <w:suppressOverlap/>
                                    <w:jc w:val="center"/>
                                    <w:rPr>
                                      <w:rFonts w:cs="ＭＳ Ｐゴシック"/>
                                      <w:sz w:val="22"/>
                                    </w:rPr>
                                  </w:pPr>
                                  <w:r w:rsidRPr="00106E6A">
                                    <w:rPr>
                                      <w:rFonts w:cs="ＭＳ Ｐゴシック" w:hint="eastAsia"/>
                                      <w:sz w:val="22"/>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106E6A" w:rsidRDefault="00A44BF0" w:rsidP="004A15FD">
                                  <w:pPr>
                                    <w:spacing w:line="259" w:lineRule="auto"/>
                                    <w:ind w:leftChars="0" w:left="0" w:firstLineChars="0" w:firstLine="0"/>
                                    <w:suppressOverlap/>
                                    <w:jc w:val="center"/>
                                    <w:rPr>
                                      <w:sz w:val="22"/>
                                    </w:rPr>
                                  </w:pPr>
                                  <w:r w:rsidRPr="00106E6A">
                                    <w:rPr>
                                      <w:rFonts w:cs="ＭＳ Ｐゴシック" w:hint="eastAsia"/>
                                      <w:sz w:val="22"/>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106E6A" w:rsidRDefault="00A44BF0" w:rsidP="004A15FD">
                                  <w:pPr>
                                    <w:spacing w:line="259" w:lineRule="auto"/>
                                    <w:ind w:leftChars="0" w:left="0" w:firstLineChars="0" w:firstLine="0"/>
                                    <w:suppressOverlap/>
                                    <w:jc w:val="center"/>
                                    <w:rPr>
                                      <w:sz w:val="22"/>
                                    </w:rPr>
                                  </w:pPr>
                                  <w:r w:rsidRPr="00106E6A">
                                    <w:rPr>
                                      <w:rFonts w:hint="eastAsia"/>
                                      <w:sz w:val="22"/>
                                    </w:rPr>
                                    <w:t>検証方法</w:t>
                                  </w:r>
                                </w:p>
                              </w:tc>
                            </w:tr>
                            <w:tr w:rsidR="001B4701" w:rsidRPr="00F92942" w14:paraId="4FBB32C3" w14:textId="77777777" w:rsidTr="006538C3">
                              <w:trPr>
                                <w:cantSplit/>
                                <w:trHeight w:val="173"/>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1B4701" w:rsidRPr="00106E6A" w:rsidRDefault="001B4701" w:rsidP="001B4701">
                                  <w:pPr>
                                    <w:spacing w:line="259" w:lineRule="auto"/>
                                    <w:ind w:leftChars="0" w:left="113" w:right="113" w:firstLineChars="0" w:firstLine="0"/>
                                    <w:suppressOverlap/>
                                    <w:jc w:val="center"/>
                                    <w:rPr>
                                      <w:sz w:val="22"/>
                                      <w:lang w:val="en-US"/>
                                    </w:rPr>
                                  </w:pPr>
                                  <w:r w:rsidRPr="00106E6A">
                                    <w:rPr>
                                      <w:rFonts w:hint="eastAsia"/>
                                      <w:sz w:val="22"/>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BEAC20C" w:rsidR="001B4701" w:rsidRPr="00106E6A" w:rsidRDefault="001B4701" w:rsidP="001B4701">
                                  <w:pPr>
                                    <w:spacing w:line="259" w:lineRule="auto"/>
                                    <w:ind w:leftChars="0" w:left="0" w:firstLineChars="0" w:firstLine="0"/>
                                    <w:suppressOverlap/>
                                    <w:rPr>
                                      <w:sz w:val="22"/>
                                      <w:lang w:val="en-US"/>
                                    </w:rPr>
                                  </w:pPr>
                                  <w:r w:rsidRPr="00106E6A">
                                    <w:rPr>
                                      <w:rFonts w:hint="eastAsia"/>
                                      <w:sz w:val="22"/>
                                    </w:rPr>
                                    <w:t>収益性の確保</w:t>
                                  </w:r>
                                </w:p>
                              </w:tc>
                              <w:tc>
                                <w:tcPr>
                                  <w:tcW w:w="5796" w:type="dxa"/>
                                  <w:tcBorders>
                                    <w:top w:val="single" w:sz="4" w:space="0" w:color="000000"/>
                                    <w:left w:val="single" w:sz="4" w:space="0" w:color="000000"/>
                                    <w:bottom w:val="single" w:sz="4" w:space="0" w:color="000000"/>
                                    <w:right w:val="single" w:sz="4" w:space="0" w:color="000000"/>
                                  </w:tcBorders>
                                </w:tcPr>
                                <w:p w14:paraId="6798106E" w14:textId="58233F84" w:rsidR="001B4701" w:rsidRPr="00106E6A" w:rsidRDefault="001B4701" w:rsidP="001B4701">
                                  <w:pPr>
                                    <w:spacing w:line="259" w:lineRule="auto"/>
                                    <w:ind w:leftChars="0" w:left="0" w:firstLineChars="0" w:firstLine="0"/>
                                    <w:suppressOverlap/>
                                    <w:rPr>
                                      <w:sz w:val="22"/>
                                      <w:lang w:val="en-US"/>
                                    </w:rPr>
                                  </w:pPr>
                                  <w:r w:rsidRPr="00106E6A">
                                    <w:rPr>
                                      <w:sz w:val="22"/>
                                    </w:rPr>
                                    <w:t>試乗（車両リニューアル）による乗車人数向上に伴う収益向上</w:t>
                                  </w:r>
                                </w:p>
                              </w:tc>
                            </w:tr>
                            <w:tr w:rsidR="001B4701" w:rsidRPr="00F92942" w14:paraId="572530E5" w14:textId="77777777" w:rsidTr="006538C3">
                              <w:trPr>
                                <w:cantSplit/>
                                <w:trHeight w:val="363"/>
                              </w:trPr>
                              <w:tc>
                                <w:tcPr>
                                  <w:tcW w:w="704" w:type="dxa"/>
                                  <w:vMerge/>
                                  <w:tcBorders>
                                    <w:left w:val="single" w:sz="4" w:space="0" w:color="auto"/>
                                    <w:right w:val="single" w:sz="4" w:space="0" w:color="auto"/>
                                  </w:tcBorders>
                                  <w:textDirection w:val="tbRlV"/>
                                  <w:vAlign w:val="center"/>
                                </w:tcPr>
                                <w:p w14:paraId="5B9744C5" w14:textId="77777777" w:rsidR="001B4701" w:rsidRPr="00106E6A" w:rsidRDefault="001B4701" w:rsidP="001B4701">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5B48A024" w:rsidR="001B4701" w:rsidRPr="00106E6A" w:rsidRDefault="001B4701" w:rsidP="001B4701">
                                  <w:pPr>
                                    <w:spacing w:line="259" w:lineRule="auto"/>
                                    <w:ind w:leftChars="0" w:left="0" w:firstLineChars="0" w:firstLine="0"/>
                                    <w:suppressOverlap/>
                                    <w:rPr>
                                      <w:sz w:val="22"/>
                                      <w:lang w:val="en-US"/>
                                    </w:rPr>
                                  </w:pPr>
                                  <w:r w:rsidRPr="00106E6A">
                                    <w:rPr>
                                      <w:rFonts w:hint="eastAsia"/>
                                      <w:sz w:val="22"/>
                                    </w:rPr>
                                    <w:t>利用者ニーズの検証</w:t>
                                  </w:r>
                                </w:p>
                              </w:tc>
                              <w:tc>
                                <w:tcPr>
                                  <w:tcW w:w="5796" w:type="dxa"/>
                                  <w:tcBorders>
                                    <w:top w:val="single" w:sz="4" w:space="0" w:color="000000"/>
                                    <w:left w:val="single" w:sz="4" w:space="0" w:color="000000"/>
                                    <w:bottom w:val="single" w:sz="4" w:space="0" w:color="000000"/>
                                    <w:right w:val="single" w:sz="4" w:space="0" w:color="000000"/>
                                  </w:tcBorders>
                                </w:tcPr>
                                <w:p w14:paraId="18E653AF" w14:textId="0C346238" w:rsidR="001B4701" w:rsidRPr="00106E6A" w:rsidRDefault="001B4701" w:rsidP="001B4701">
                                  <w:pPr>
                                    <w:spacing w:line="259" w:lineRule="auto"/>
                                    <w:ind w:leftChars="0" w:left="0" w:firstLineChars="0" w:firstLine="0"/>
                                    <w:suppressOverlap/>
                                    <w:rPr>
                                      <w:sz w:val="22"/>
                                      <w:lang w:val="en-US"/>
                                    </w:rPr>
                                  </w:pPr>
                                  <w:r w:rsidRPr="00106E6A">
                                    <w:rPr>
                                      <w:sz w:val="22"/>
                                    </w:rPr>
                                    <w:t>実験参加者に対するWEBアンケート調査</w:t>
                                  </w:r>
                                </w:p>
                              </w:tc>
                            </w:tr>
                            <w:tr w:rsidR="001B4701" w:rsidRPr="00F92942" w14:paraId="68AECD5F" w14:textId="77777777" w:rsidTr="006538C3">
                              <w:trPr>
                                <w:cantSplit/>
                                <w:trHeight w:val="57"/>
                              </w:trPr>
                              <w:tc>
                                <w:tcPr>
                                  <w:tcW w:w="704" w:type="dxa"/>
                                  <w:vMerge/>
                                  <w:tcBorders>
                                    <w:left w:val="single" w:sz="4" w:space="0" w:color="auto"/>
                                    <w:right w:val="single" w:sz="4" w:space="0" w:color="auto"/>
                                  </w:tcBorders>
                                  <w:textDirection w:val="tbRlV"/>
                                  <w:vAlign w:val="center"/>
                                </w:tcPr>
                                <w:p w14:paraId="48D1B69B" w14:textId="77777777" w:rsidR="001B4701" w:rsidRPr="00106E6A" w:rsidRDefault="001B4701" w:rsidP="001B4701">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50A8A95A" w:rsidR="001B4701" w:rsidRPr="00106E6A" w:rsidRDefault="001B4701" w:rsidP="001B4701">
                                  <w:pPr>
                                    <w:spacing w:line="259" w:lineRule="auto"/>
                                    <w:ind w:leftChars="0" w:left="0" w:firstLineChars="0" w:firstLine="0"/>
                                    <w:suppressOverlap/>
                                    <w:rPr>
                                      <w:sz w:val="22"/>
                                      <w:lang w:val="en-US"/>
                                    </w:rPr>
                                  </w:pPr>
                                  <w:r w:rsidRPr="00106E6A">
                                    <w:rPr>
                                      <w:rFonts w:hint="eastAsia"/>
                                      <w:sz w:val="22"/>
                                    </w:rPr>
                                    <w:t>車両リース費用の削減</w:t>
                                  </w:r>
                                </w:p>
                              </w:tc>
                              <w:tc>
                                <w:tcPr>
                                  <w:tcW w:w="5796" w:type="dxa"/>
                                  <w:tcBorders>
                                    <w:top w:val="single" w:sz="4" w:space="0" w:color="000000"/>
                                    <w:left w:val="single" w:sz="4" w:space="0" w:color="000000"/>
                                    <w:bottom w:val="single" w:sz="4" w:space="0" w:color="000000"/>
                                    <w:right w:val="single" w:sz="4" w:space="0" w:color="000000"/>
                                  </w:tcBorders>
                                </w:tcPr>
                                <w:p w14:paraId="1A0C65EC" w14:textId="7175C592" w:rsidR="001B4701" w:rsidRPr="00106E6A" w:rsidRDefault="001B4701" w:rsidP="001B4701">
                                  <w:pPr>
                                    <w:spacing w:line="259" w:lineRule="auto"/>
                                    <w:ind w:leftChars="0" w:left="0" w:firstLineChars="0" w:firstLine="0"/>
                                    <w:suppressOverlap/>
                                    <w:rPr>
                                      <w:sz w:val="22"/>
                                      <w:lang w:val="en-US"/>
                                    </w:rPr>
                                  </w:pPr>
                                  <w:r w:rsidRPr="00106E6A">
                                    <w:rPr>
                                      <w:sz w:val="22"/>
                                    </w:rPr>
                                    <w:t>購入車の導入</w:t>
                                  </w:r>
                                </w:p>
                              </w:tc>
                            </w:tr>
                            <w:tr w:rsidR="001B4701" w:rsidRPr="00F92942" w14:paraId="22B1EA85" w14:textId="77777777" w:rsidTr="006538C3">
                              <w:trPr>
                                <w:cantSplit/>
                                <w:trHeight w:val="105"/>
                              </w:trPr>
                              <w:tc>
                                <w:tcPr>
                                  <w:tcW w:w="704" w:type="dxa"/>
                                  <w:vMerge/>
                                  <w:tcBorders>
                                    <w:left w:val="single" w:sz="4" w:space="0" w:color="auto"/>
                                    <w:bottom w:val="single" w:sz="4" w:space="0" w:color="auto"/>
                                    <w:right w:val="single" w:sz="4" w:space="0" w:color="auto"/>
                                  </w:tcBorders>
                                  <w:textDirection w:val="tbRlV"/>
                                  <w:vAlign w:val="center"/>
                                </w:tcPr>
                                <w:p w14:paraId="226A5593" w14:textId="77777777" w:rsidR="001B4701" w:rsidRPr="00106E6A" w:rsidRDefault="001B4701" w:rsidP="001B4701">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6461BC18" w14:textId="4E29771C" w:rsidR="001B4701" w:rsidRPr="00106E6A" w:rsidRDefault="001B4701" w:rsidP="001B4701">
                                  <w:pPr>
                                    <w:spacing w:line="259" w:lineRule="auto"/>
                                    <w:ind w:leftChars="0" w:left="0" w:firstLineChars="0" w:firstLine="0"/>
                                    <w:suppressOverlap/>
                                    <w:rPr>
                                      <w:sz w:val="22"/>
                                      <w:lang w:val="en-US"/>
                                    </w:rPr>
                                  </w:pPr>
                                  <w:r w:rsidRPr="00106E6A">
                                    <w:rPr>
                                      <w:rFonts w:hint="eastAsia"/>
                                      <w:sz w:val="22"/>
                                    </w:rPr>
                                    <w:t>運賃の検討</w:t>
                                  </w:r>
                                </w:p>
                              </w:tc>
                              <w:tc>
                                <w:tcPr>
                                  <w:tcW w:w="5796" w:type="dxa"/>
                                  <w:tcBorders>
                                    <w:top w:val="single" w:sz="4" w:space="0" w:color="000000"/>
                                    <w:left w:val="single" w:sz="4" w:space="0" w:color="000000"/>
                                    <w:bottom w:val="single" w:sz="4" w:space="0" w:color="000000"/>
                                    <w:right w:val="single" w:sz="4" w:space="0" w:color="000000"/>
                                  </w:tcBorders>
                                </w:tcPr>
                                <w:p w14:paraId="1479E0CE" w14:textId="27CB5DCA" w:rsidR="001B4701" w:rsidRPr="00106E6A" w:rsidRDefault="001B4701" w:rsidP="001B4701">
                                  <w:pPr>
                                    <w:spacing w:line="259" w:lineRule="auto"/>
                                    <w:ind w:leftChars="0" w:left="0" w:firstLineChars="0" w:firstLine="0"/>
                                    <w:suppressOverlap/>
                                    <w:rPr>
                                      <w:sz w:val="22"/>
                                      <w:lang w:val="en-US"/>
                                    </w:rPr>
                                  </w:pPr>
                                  <w:r w:rsidRPr="00106E6A">
                                    <w:rPr>
                                      <w:sz w:val="22"/>
                                    </w:rPr>
                                    <w:t>実験参加者に対するWEBアンケート調査</w:t>
                                  </w:r>
                                </w:p>
                              </w:tc>
                            </w:tr>
                            <w:tr w:rsidR="0063452C" w:rsidRPr="0063452C"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63452C" w:rsidRPr="00106E6A" w:rsidRDefault="0063452C" w:rsidP="0063452C">
                                  <w:pPr>
                                    <w:spacing w:line="259" w:lineRule="auto"/>
                                    <w:ind w:leftChars="0" w:left="113" w:right="113" w:firstLineChars="0" w:firstLine="0"/>
                                    <w:suppressOverlap/>
                                    <w:jc w:val="center"/>
                                    <w:rPr>
                                      <w:sz w:val="22"/>
                                      <w:lang w:val="en-US"/>
                                    </w:rPr>
                                  </w:pPr>
                                  <w:r w:rsidRPr="00106E6A">
                                    <w:rPr>
                                      <w:rFonts w:hint="eastAsia"/>
                                      <w:sz w:val="22"/>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3D32C5CC"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路上駐車や一時的な設置物の排除</w:t>
                                  </w:r>
                                </w:p>
                              </w:tc>
                              <w:tc>
                                <w:tcPr>
                                  <w:tcW w:w="5796" w:type="dxa"/>
                                  <w:tcBorders>
                                    <w:top w:val="single" w:sz="4" w:space="0" w:color="000000"/>
                                    <w:left w:val="single" w:sz="4" w:space="0" w:color="000000"/>
                                    <w:bottom w:val="single" w:sz="4" w:space="0" w:color="000000"/>
                                    <w:right w:val="single" w:sz="4" w:space="0" w:color="000000"/>
                                  </w:tcBorders>
                                </w:tcPr>
                                <w:p w14:paraId="6865815F" w14:textId="59B474FD" w:rsidR="0063452C" w:rsidRPr="00106E6A" w:rsidRDefault="0063452C" w:rsidP="0063452C">
                                  <w:pPr>
                                    <w:ind w:leftChars="0" w:left="0" w:firstLineChars="0" w:firstLine="0"/>
                                    <w:suppressOverlap/>
                                    <w:rPr>
                                      <w:sz w:val="22"/>
                                      <w:lang w:val="en-US"/>
                                    </w:rPr>
                                  </w:pPr>
                                  <w:r w:rsidRPr="00106E6A">
                                    <w:rPr>
                                      <w:rFonts w:hint="eastAsia"/>
                                      <w:sz w:val="22"/>
                                      <w:lang w:val="en-US"/>
                                    </w:rPr>
                                    <w:t>①　路駐車数カウント</w:t>
                                  </w:r>
                                </w:p>
                                <w:p w14:paraId="240448C0" w14:textId="779540BB" w:rsidR="0063452C" w:rsidRPr="00106E6A" w:rsidRDefault="0063452C" w:rsidP="0063452C">
                                  <w:pPr>
                                    <w:ind w:leftChars="0" w:left="0" w:firstLineChars="0" w:firstLine="0"/>
                                    <w:suppressOverlap/>
                                    <w:rPr>
                                      <w:sz w:val="22"/>
                                      <w:lang w:val="en-US"/>
                                    </w:rPr>
                                  </w:pPr>
                                  <w:r w:rsidRPr="00106E6A">
                                    <w:rPr>
                                      <w:rFonts w:hint="eastAsia"/>
                                      <w:sz w:val="22"/>
                                      <w:lang w:val="en-US"/>
                                    </w:rPr>
                                    <w:t>②　回避成功数カウント</w:t>
                                  </w:r>
                                </w:p>
                                <w:p w14:paraId="6F3DE4DD" w14:textId="5A198560" w:rsidR="0063452C" w:rsidRPr="00106E6A" w:rsidRDefault="0063452C" w:rsidP="006538C3">
                                  <w:pPr>
                                    <w:ind w:leftChars="0" w:left="0" w:firstLineChars="0" w:firstLine="0"/>
                                    <w:suppressOverlap/>
                                    <w:rPr>
                                      <w:sz w:val="22"/>
                                      <w:lang w:val="en-US"/>
                                    </w:rPr>
                                  </w:pPr>
                                  <w:r w:rsidRPr="00106E6A">
                                    <w:rPr>
                                      <w:rFonts w:hint="eastAsia"/>
                                      <w:sz w:val="22"/>
                                      <w:lang w:val="en-US"/>
                                    </w:rPr>
                                    <w:t>③　回避失敗数カウント</w:t>
                                  </w:r>
                                </w:p>
                              </w:tc>
                            </w:tr>
                            <w:tr w:rsidR="0063452C" w:rsidRPr="0063452C" w14:paraId="74ADF813" w14:textId="77777777" w:rsidTr="006538C3">
                              <w:trPr>
                                <w:cantSplit/>
                                <w:trHeight w:val="312"/>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63452C" w:rsidRPr="00106E6A" w:rsidRDefault="0063452C" w:rsidP="0063452C">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5FDAECC3"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走行ルート全体を通じた通信環境の強化</w:t>
                                  </w:r>
                                </w:p>
                              </w:tc>
                              <w:tc>
                                <w:tcPr>
                                  <w:tcW w:w="5796" w:type="dxa"/>
                                  <w:tcBorders>
                                    <w:top w:val="single" w:sz="4" w:space="0" w:color="000000"/>
                                    <w:left w:val="single" w:sz="4" w:space="0" w:color="000000"/>
                                    <w:bottom w:val="single" w:sz="4" w:space="0" w:color="000000"/>
                                    <w:right w:val="single" w:sz="4" w:space="0" w:color="000000"/>
                                  </w:tcBorders>
                                </w:tcPr>
                                <w:p w14:paraId="4F546B87" w14:textId="5D266F7A" w:rsidR="0063452C" w:rsidRPr="00106E6A" w:rsidRDefault="0063452C" w:rsidP="0063452C">
                                  <w:pPr>
                                    <w:spacing w:line="259" w:lineRule="auto"/>
                                    <w:ind w:leftChars="0" w:left="0" w:firstLineChars="0" w:firstLine="0"/>
                                    <w:suppressOverlap/>
                                    <w:rPr>
                                      <w:sz w:val="22"/>
                                      <w:lang w:val="en-US"/>
                                    </w:rPr>
                                  </w:pPr>
                                  <w:r w:rsidRPr="00106E6A">
                                    <w:rPr>
                                      <w:sz w:val="22"/>
                                      <w:lang w:val="en-US"/>
                                    </w:rPr>
                                    <w:t>FMSでルートが送られなかった回数をカウント</w:t>
                                  </w:r>
                                </w:p>
                              </w:tc>
                            </w:tr>
                            <w:tr w:rsidR="0063452C" w:rsidRPr="0063452C" w14:paraId="47EB91AE" w14:textId="77777777" w:rsidTr="006538C3">
                              <w:trPr>
                                <w:cantSplit/>
                                <w:trHeight w:val="14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B73D362" w14:textId="77777777" w:rsidR="0063452C" w:rsidRPr="00106E6A" w:rsidRDefault="0063452C" w:rsidP="0063452C">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65813D67" w14:textId="266C2691"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ロータリー</w:t>
                                  </w:r>
                                  <w:r w:rsidR="00A82E97" w:rsidRPr="00106E6A">
                                    <w:rPr>
                                      <w:rFonts w:hint="eastAsia"/>
                                      <w:sz w:val="22"/>
                                      <w:lang w:val="en-US"/>
                                    </w:rPr>
                                    <w:t>内</w:t>
                                  </w:r>
                                  <w:r w:rsidRPr="00106E6A">
                                    <w:rPr>
                                      <w:rFonts w:hint="eastAsia"/>
                                      <w:sz w:val="22"/>
                                      <w:lang w:val="en-US"/>
                                    </w:rPr>
                                    <w:t>の自動運転走行</w:t>
                                  </w:r>
                                </w:p>
                              </w:tc>
                              <w:tc>
                                <w:tcPr>
                                  <w:tcW w:w="5796" w:type="dxa"/>
                                  <w:tcBorders>
                                    <w:top w:val="single" w:sz="4" w:space="0" w:color="000000"/>
                                    <w:left w:val="single" w:sz="4" w:space="0" w:color="000000"/>
                                    <w:bottom w:val="single" w:sz="4" w:space="0" w:color="000000"/>
                                    <w:right w:val="single" w:sz="4" w:space="0" w:color="000000"/>
                                  </w:tcBorders>
                                </w:tcPr>
                                <w:p w14:paraId="268F820D" w14:textId="77777777" w:rsidR="0063452C" w:rsidRPr="00106E6A" w:rsidRDefault="0063452C" w:rsidP="0063452C">
                                  <w:pPr>
                                    <w:ind w:leftChars="0" w:left="0" w:firstLineChars="0" w:firstLine="0"/>
                                    <w:suppressOverlap/>
                                    <w:rPr>
                                      <w:sz w:val="22"/>
                                      <w:lang w:val="en-US"/>
                                    </w:rPr>
                                  </w:pPr>
                                  <w:r w:rsidRPr="00106E6A">
                                    <w:rPr>
                                      <w:rFonts w:hint="eastAsia"/>
                                      <w:sz w:val="22"/>
                                      <w:lang w:val="en-US"/>
                                    </w:rPr>
                                    <w:t>ロータリー内での介入回数をカウント（エリア</w:t>
                                  </w:r>
                                  <w:r w:rsidRPr="00106E6A">
                                    <w:rPr>
                                      <w:sz w:val="22"/>
                                      <w:lang w:val="en-US"/>
                                    </w:rPr>
                                    <w:t>26,27,28,1,2）</w:t>
                                  </w:r>
                                </w:p>
                                <w:p w14:paraId="2A1D7A5A" w14:textId="6A7CE152"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失敗理由を明確化</w:t>
                                  </w:r>
                                </w:p>
                              </w:tc>
                            </w:tr>
                            <w:tr w:rsidR="0063452C" w:rsidRPr="0063452C" w14:paraId="5F021E09" w14:textId="77777777" w:rsidTr="006538C3">
                              <w:trPr>
                                <w:cantSplit/>
                                <w:trHeight w:val="53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581897A" w14:textId="77777777" w:rsidR="0063452C" w:rsidRPr="00106E6A" w:rsidRDefault="0063452C" w:rsidP="0063452C">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5583B269" w14:textId="32683649"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信号交差点や横断歩道における円滑な走行</w:t>
                                  </w:r>
                                </w:p>
                              </w:tc>
                              <w:tc>
                                <w:tcPr>
                                  <w:tcW w:w="5796" w:type="dxa"/>
                                  <w:tcBorders>
                                    <w:top w:val="single" w:sz="4" w:space="0" w:color="000000"/>
                                    <w:left w:val="single" w:sz="4" w:space="0" w:color="000000"/>
                                    <w:bottom w:val="single" w:sz="4" w:space="0" w:color="000000"/>
                                    <w:right w:val="single" w:sz="4" w:space="0" w:color="000000"/>
                                  </w:tcBorders>
                                </w:tcPr>
                                <w:p w14:paraId="53DCF442" w14:textId="795FB90B" w:rsidR="0063452C" w:rsidRPr="00106E6A" w:rsidRDefault="0063452C" w:rsidP="0063452C">
                                  <w:pPr>
                                    <w:ind w:leftChars="0" w:left="0" w:firstLineChars="0" w:firstLine="0"/>
                                    <w:suppressOverlap/>
                                    <w:rPr>
                                      <w:sz w:val="22"/>
                                      <w:lang w:val="en-US"/>
                                    </w:rPr>
                                  </w:pPr>
                                  <w:r w:rsidRPr="00106E6A">
                                    <w:rPr>
                                      <w:rFonts w:hint="eastAsia"/>
                                      <w:sz w:val="22"/>
                                      <w:lang w:val="en-US"/>
                                    </w:rPr>
                                    <w:t>①　右左折箇所での走行課題確認</w:t>
                                  </w:r>
                                </w:p>
                                <w:p w14:paraId="38603C9D" w14:textId="6BC03873"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②　左折、</w:t>
                                  </w:r>
                                  <w:r w:rsidRPr="00106E6A">
                                    <w:rPr>
                                      <w:sz w:val="22"/>
                                      <w:lang w:val="en-US"/>
                                    </w:rPr>
                                    <w:t>横断歩道</w:t>
                                  </w:r>
                                  <w:r w:rsidRPr="00106E6A">
                                    <w:rPr>
                                      <w:rFonts w:hint="eastAsia"/>
                                      <w:sz w:val="22"/>
                                      <w:lang w:val="en-US"/>
                                    </w:rPr>
                                    <w:t>、</w:t>
                                  </w:r>
                                  <w:r w:rsidRPr="00106E6A">
                                    <w:rPr>
                                      <w:sz w:val="22"/>
                                      <w:lang w:val="en-US"/>
                                    </w:rPr>
                                    <w:t>他の交通の妨げにならないように介入が昨年度と比べどの程度軽減したかをカウント</w:t>
                                  </w:r>
                                </w:p>
                              </w:tc>
                            </w:tr>
                            <w:tr w:rsidR="0063452C" w:rsidRPr="0063452C" w14:paraId="4C7448A6" w14:textId="77777777" w:rsidTr="006538C3">
                              <w:trPr>
                                <w:cantSplit/>
                                <w:trHeight w:val="1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63452C" w:rsidRPr="00106E6A" w:rsidRDefault="0063452C" w:rsidP="0063452C">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62F7589F"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レベル</w:t>
                                  </w:r>
                                  <w:r w:rsidRPr="00106E6A">
                                    <w:rPr>
                                      <w:sz w:val="22"/>
                                      <w:lang w:val="en-US"/>
                                    </w:rPr>
                                    <w:t>4自動運転ルートの自動運転率および介入率の測定</w:t>
                                  </w:r>
                                </w:p>
                              </w:tc>
                              <w:tc>
                                <w:tcPr>
                                  <w:tcW w:w="5796" w:type="dxa"/>
                                  <w:tcBorders>
                                    <w:top w:val="single" w:sz="4" w:space="0" w:color="000000"/>
                                    <w:left w:val="single" w:sz="4" w:space="0" w:color="000000"/>
                                    <w:bottom w:val="single" w:sz="4" w:space="0" w:color="000000"/>
                                    <w:right w:val="single" w:sz="4" w:space="0" w:color="000000"/>
                                  </w:tcBorders>
                                </w:tcPr>
                                <w:p w14:paraId="5818DA1C" w14:textId="753420CB" w:rsidR="0063452C" w:rsidRPr="00106E6A" w:rsidRDefault="0063452C" w:rsidP="006538C3">
                                  <w:pPr>
                                    <w:ind w:leftChars="0" w:left="0" w:firstLineChars="0" w:firstLine="0"/>
                                    <w:suppressOverlap/>
                                    <w:rPr>
                                      <w:sz w:val="22"/>
                                      <w:lang w:val="en-US"/>
                                    </w:rPr>
                                  </w:pPr>
                                  <w:r w:rsidRPr="00106E6A">
                                    <w:rPr>
                                      <w:sz w:val="22"/>
                                      <w:lang w:val="en-US" w:eastAsia="zh-TW"/>
                                    </w:rPr>
                                    <w:t>L4</w:t>
                                  </w:r>
                                  <w:r w:rsidR="007859A2" w:rsidRPr="00106E6A">
                                    <w:rPr>
                                      <w:rFonts w:hint="eastAsia"/>
                                      <w:sz w:val="22"/>
                                      <w:lang w:val="en-US"/>
                                    </w:rPr>
                                    <w:t>想定</w:t>
                                  </w:r>
                                  <w:r w:rsidRPr="00106E6A">
                                    <w:rPr>
                                      <w:sz w:val="22"/>
                                      <w:lang w:val="en-US" w:eastAsia="zh-TW"/>
                                    </w:rPr>
                                    <w:t>区間内</w:t>
                                  </w:r>
                                  <w:r w:rsidRPr="00106E6A">
                                    <w:rPr>
                                      <w:rFonts w:hint="eastAsia"/>
                                      <w:sz w:val="22"/>
                                      <w:lang w:val="en-US"/>
                                    </w:rPr>
                                    <w:t>、</w:t>
                                  </w:r>
                                  <w:r w:rsidRPr="00106E6A">
                                    <w:rPr>
                                      <w:sz w:val="22"/>
                                      <w:lang w:val="en-US" w:eastAsia="zh-TW"/>
                                    </w:rPr>
                                    <w:t>L4</w:t>
                                  </w:r>
                                  <w:r w:rsidR="007859A2" w:rsidRPr="00106E6A">
                                    <w:rPr>
                                      <w:rFonts w:hint="eastAsia"/>
                                      <w:kern w:val="0"/>
                                      <w:sz w:val="22"/>
                                      <w:lang w:val="en-US"/>
                                    </w:rPr>
                                    <w:t>想定</w:t>
                                  </w:r>
                                  <w:r w:rsidRPr="00106E6A">
                                    <w:rPr>
                                      <w:sz w:val="22"/>
                                      <w:lang w:val="en-US" w:eastAsia="zh-TW"/>
                                    </w:rPr>
                                    <w:t>区間外</w:t>
                                  </w:r>
                                  <w:r w:rsidRPr="00106E6A">
                                    <w:rPr>
                                      <w:rFonts w:hint="eastAsia"/>
                                      <w:sz w:val="22"/>
                                      <w:lang w:val="en-US"/>
                                    </w:rPr>
                                    <w:t>でのそれぞれの自動運転率・介入率を測定し検証</w:t>
                                  </w:r>
                                </w:p>
                              </w:tc>
                            </w:tr>
                            <w:tr w:rsidR="00CF057E" w:rsidRPr="00F92942" w14:paraId="07459A8C" w14:textId="77777777" w:rsidTr="006538C3">
                              <w:trPr>
                                <w:cantSplit/>
                                <w:trHeight w:val="20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F057E" w:rsidRPr="00106E6A" w:rsidRDefault="00CF057E" w:rsidP="00CF057E">
                                  <w:pPr>
                                    <w:spacing w:line="259" w:lineRule="auto"/>
                                    <w:ind w:leftChars="0" w:left="113" w:right="113" w:firstLineChars="0" w:firstLine="0"/>
                                    <w:suppressOverlap/>
                                    <w:jc w:val="center"/>
                                    <w:rPr>
                                      <w:sz w:val="22"/>
                                      <w:lang w:val="en-US"/>
                                    </w:rPr>
                                  </w:pPr>
                                  <w:r w:rsidRPr="00106E6A">
                                    <w:rPr>
                                      <w:rFonts w:hint="eastAsia"/>
                                      <w:sz w:val="22"/>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227BF5E"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認知拡大・理解促進にともなう自動運転バスの受容性向上</w:t>
                                  </w:r>
                                </w:p>
                              </w:tc>
                              <w:tc>
                                <w:tcPr>
                                  <w:tcW w:w="5796" w:type="dxa"/>
                                  <w:tcBorders>
                                    <w:top w:val="single" w:sz="4" w:space="0" w:color="000000"/>
                                    <w:left w:val="single" w:sz="4" w:space="0" w:color="000000"/>
                                    <w:bottom w:val="single" w:sz="4" w:space="0" w:color="000000"/>
                                    <w:right w:val="single" w:sz="4" w:space="0" w:color="000000"/>
                                  </w:tcBorders>
                                </w:tcPr>
                                <w:p w14:paraId="39B24674" w14:textId="69A4E83D"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実験参加者に対する</w:t>
                                  </w:r>
                                  <w:r w:rsidRPr="00106E6A">
                                    <w:rPr>
                                      <w:sz w:val="22"/>
                                    </w:rPr>
                                    <w:t>WEBアンケート調査</w:t>
                                  </w:r>
                                </w:p>
                              </w:tc>
                            </w:tr>
                            <w:tr w:rsidR="00CF057E" w:rsidRPr="00F92942" w14:paraId="6A1BC619" w14:textId="77777777" w:rsidTr="006538C3">
                              <w:trPr>
                                <w:cantSplit/>
                                <w:trHeight w:val="24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2D1A76E7" w14:textId="77777777" w:rsidR="00CF057E" w:rsidRPr="00106E6A" w:rsidRDefault="00CF057E" w:rsidP="00CF057E">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6B5051B5" w14:textId="05AE803E" w:rsidR="00CF057E" w:rsidRPr="00106E6A" w:rsidRDefault="00CF057E" w:rsidP="00106E6A">
                                  <w:pPr>
                                    <w:spacing w:line="259" w:lineRule="auto"/>
                                    <w:ind w:leftChars="0" w:left="0" w:firstLineChars="0" w:firstLine="0"/>
                                    <w:suppressOverlap/>
                                    <w:rPr>
                                      <w:sz w:val="22"/>
                                      <w:lang w:val="en-US"/>
                                    </w:rPr>
                                  </w:pPr>
                                  <w:r w:rsidRPr="00106E6A">
                                    <w:rPr>
                                      <w:rFonts w:hint="eastAsia"/>
                                      <w:sz w:val="22"/>
                                    </w:rPr>
                                    <w:t>路上駐車対策</w:t>
                                  </w:r>
                                  <w:r w:rsidRPr="00106E6A">
                                    <w:rPr>
                                      <w:rFonts w:hint="eastAsia"/>
                                      <w:sz w:val="22"/>
                                      <w:lang w:val="en-US"/>
                                    </w:rPr>
                                    <w:t>（走行環境改善）</w:t>
                                  </w:r>
                                </w:p>
                              </w:tc>
                              <w:tc>
                                <w:tcPr>
                                  <w:tcW w:w="5796" w:type="dxa"/>
                                  <w:tcBorders>
                                    <w:top w:val="single" w:sz="4" w:space="0" w:color="000000"/>
                                    <w:left w:val="single" w:sz="4" w:space="0" w:color="000000"/>
                                    <w:bottom w:val="single" w:sz="4" w:space="0" w:color="000000"/>
                                    <w:right w:val="single" w:sz="4" w:space="0" w:color="000000"/>
                                  </w:tcBorders>
                                </w:tcPr>
                                <w:p w14:paraId="035B8C23" w14:textId="766E51AF"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走行ルート上の路上駐車の低減</w:t>
                                  </w:r>
                                </w:p>
                              </w:tc>
                            </w:tr>
                            <w:tr w:rsidR="00CF057E" w:rsidRPr="00F92942" w14:paraId="070AC3C2" w14:textId="77777777" w:rsidTr="006538C3">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F057E" w:rsidRPr="00106E6A" w:rsidRDefault="00CF057E" w:rsidP="00CF057E">
                                  <w:pPr>
                                    <w:spacing w:line="259" w:lineRule="auto"/>
                                    <w:ind w:leftChars="0" w:left="0" w:firstLineChars="0" w:firstLine="0"/>
                                    <w:suppressOverlap/>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3089F8BF"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「乗る」機会の創出</w:t>
                                  </w:r>
                                </w:p>
                              </w:tc>
                              <w:tc>
                                <w:tcPr>
                                  <w:tcW w:w="5796" w:type="dxa"/>
                                  <w:tcBorders>
                                    <w:top w:val="single" w:sz="4" w:space="0" w:color="000000"/>
                                    <w:left w:val="single" w:sz="4" w:space="0" w:color="000000"/>
                                    <w:bottom w:val="single" w:sz="4" w:space="0" w:color="000000"/>
                                    <w:right w:val="single" w:sz="4" w:space="0" w:color="000000"/>
                                  </w:tcBorders>
                                </w:tcPr>
                                <w:p w14:paraId="1DCE1BBC" w14:textId="659FF04D"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予約制の廃止</w:t>
                                  </w:r>
                                </w:p>
                              </w:tc>
                            </w:tr>
                            <w:tr w:rsidR="00CF057E" w:rsidRPr="007D31D6" w14:paraId="380A37AA" w14:textId="77777777" w:rsidTr="006538C3">
                              <w:trPr>
                                <w:cantSplit/>
                                <w:trHeight w:val="898"/>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CF057E" w:rsidRPr="00106E6A" w:rsidRDefault="00CF057E" w:rsidP="00CF057E">
                                  <w:pPr>
                                    <w:spacing w:line="259" w:lineRule="auto"/>
                                    <w:ind w:leftChars="0" w:left="0" w:firstLineChars="0" w:firstLine="0"/>
                                    <w:suppressOverlap/>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6776EF3A" w:rsidR="00CF057E" w:rsidRPr="00106E6A" w:rsidRDefault="00CF057E" w:rsidP="00CF057E">
                                  <w:pPr>
                                    <w:spacing w:line="259" w:lineRule="auto"/>
                                    <w:ind w:leftChars="0" w:left="0" w:firstLineChars="0" w:firstLine="0"/>
                                    <w:suppressOverlap/>
                                    <w:rPr>
                                      <w:sz w:val="22"/>
                                      <w:lang w:val="en-US"/>
                                    </w:rPr>
                                  </w:pPr>
                                  <w:r w:rsidRPr="00106E6A">
                                    <w:rPr>
                                      <w:rFonts w:cs="ＭＳ ゴシック"/>
                                      <w:sz w:val="22"/>
                                    </w:rPr>
                                    <w:t>「知る」機会の創出</w:t>
                                  </w:r>
                                </w:p>
                              </w:tc>
                              <w:tc>
                                <w:tcPr>
                                  <w:tcW w:w="5796" w:type="dxa"/>
                                  <w:tcBorders>
                                    <w:top w:val="single" w:sz="4" w:space="0" w:color="000000"/>
                                    <w:left w:val="single" w:sz="4" w:space="0" w:color="000000"/>
                                    <w:bottom w:val="single" w:sz="4" w:space="0" w:color="000000"/>
                                    <w:right w:val="single" w:sz="4" w:space="0" w:color="000000"/>
                                  </w:tcBorders>
                                </w:tcPr>
                                <w:p w14:paraId="42970E3E" w14:textId="49D9CEAE" w:rsidR="00CF057E" w:rsidRPr="00106E6A" w:rsidRDefault="007D31D6" w:rsidP="007D31D6">
                                  <w:pPr>
                                    <w:spacing w:line="259" w:lineRule="auto"/>
                                    <w:ind w:leftChars="0" w:left="0" w:firstLineChars="0" w:firstLine="0"/>
                                    <w:suppressOverlap/>
                                    <w:rPr>
                                      <w:sz w:val="22"/>
                                      <w:lang w:val="en-US"/>
                                    </w:rPr>
                                  </w:pPr>
                                  <w:r w:rsidRPr="00106E6A">
                                    <w:rPr>
                                      <w:rFonts w:hint="eastAsia"/>
                                      <w:sz w:val="22"/>
                                      <w:lang w:val="en-US"/>
                                    </w:rPr>
                                    <w:t>ラッピングデザイン・オリジナルキャラクターの導入、車内コンテンツの拡充、特設サイトの開設、受容性醸成イベントの実施、冊子の配布・ターミナルやバス広告の掲載、鉄道広告の実施</w:t>
                                  </w:r>
                                  <w:r w:rsidR="008E314D" w:rsidRPr="00106E6A">
                                    <w:rPr>
                                      <w:rFonts w:hint="eastAsia"/>
                                      <w:sz w:val="22"/>
                                      <w:lang w:val="en-US"/>
                                    </w:rPr>
                                    <w:t>。</w:t>
                                  </w:r>
                                </w:p>
                              </w:tc>
                            </w:tr>
                          </w:tbl>
                          <w:p w14:paraId="7B06581C" w14:textId="77777777" w:rsidR="00A44BF0" w:rsidRDefault="00A44BF0" w:rsidP="002068B3">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50.8pt;margin-top:28.35pt;width:502pt;height:455.15pt;z-index:25165824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106E6A" w:rsidRDefault="00A44BF0" w:rsidP="004A15FD">
                            <w:pPr>
                              <w:spacing w:line="259" w:lineRule="auto"/>
                              <w:ind w:leftChars="0" w:left="0" w:firstLineChars="0" w:firstLine="0"/>
                              <w:suppressOverlap/>
                              <w:jc w:val="center"/>
                              <w:rPr>
                                <w:rFonts w:cs="ＭＳ Ｐゴシック"/>
                                <w:sz w:val="22"/>
                              </w:rPr>
                            </w:pPr>
                            <w:r w:rsidRPr="00106E6A">
                              <w:rPr>
                                <w:rFonts w:cs="ＭＳ Ｐゴシック" w:hint="eastAsia"/>
                                <w:sz w:val="22"/>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106E6A" w:rsidRDefault="00A44BF0" w:rsidP="004A15FD">
                            <w:pPr>
                              <w:spacing w:line="259" w:lineRule="auto"/>
                              <w:ind w:leftChars="0" w:left="0" w:firstLineChars="0" w:firstLine="0"/>
                              <w:suppressOverlap/>
                              <w:jc w:val="center"/>
                              <w:rPr>
                                <w:sz w:val="22"/>
                              </w:rPr>
                            </w:pPr>
                            <w:r w:rsidRPr="00106E6A">
                              <w:rPr>
                                <w:rFonts w:cs="ＭＳ Ｐゴシック" w:hint="eastAsia"/>
                                <w:sz w:val="22"/>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106E6A" w:rsidRDefault="00A44BF0" w:rsidP="004A15FD">
                            <w:pPr>
                              <w:spacing w:line="259" w:lineRule="auto"/>
                              <w:ind w:leftChars="0" w:left="0" w:firstLineChars="0" w:firstLine="0"/>
                              <w:suppressOverlap/>
                              <w:jc w:val="center"/>
                              <w:rPr>
                                <w:sz w:val="22"/>
                              </w:rPr>
                            </w:pPr>
                            <w:r w:rsidRPr="00106E6A">
                              <w:rPr>
                                <w:rFonts w:hint="eastAsia"/>
                                <w:sz w:val="22"/>
                              </w:rPr>
                              <w:t>検証方法</w:t>
                            </w:r>
                          </w:p>
                        </w:tc>
                      </w:tr>
                      <w:tr w:rsidR="001B4701" w:rsidRPr="00F92942" w14:paraId="4FBB32C3" w14:textId="77777777" w:rsidTr="006538C3">
                        <w:trPr>
                          <w:cantSplit/>
                          <w:trHeight w:val="173"/>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1B4701" w:rsidRPr="00106E6A" w:rsidRDefault="001B4701" w:rsidP="001B4701">
                            <w:pPr>
                              <w:spacing w:line="259" w:lineRule="auto"/>
                              <w:ind w:leftChars="0" w:left="113" w:right="113" w:firstLineChars="0" w:firstLine="0"/>
                              <w:suppressOverlap/>
                              <w:jc w:val="center"/>
                              <w:rPr>
                                <w:sz w:val="22"/>
                                <w:lang w:val="en-US"/>
                              </w:rPr>
                            </w:pPr>
                            <w:r w:rsidRPr="00106E6A">
                              <w:rPr>
                                <w:rFonts w:hint="eastAsia"/>
                                <w:sz w:val="22"/>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BEAC20C" w:rsidR="001B4701" w:rsidRPr="00106E6A" w:rsidRDefault="001B4701" w:rsidP="001B4701">
                            <w:pPr>
                              <w:spacing w:line="259" w:lineRule="auto"/>
                              <w:ind w:leftChars="0" w:left="0" w:firstLineChars="0" w:firstLine="0"/>
                              <w:suppressOverlap/>
                              <w:rPr>
                                <w:sz w:val="22"/>
                                <w:lang w:val="en-US"/>
                              </w:rPr>
                            </w:pPr>
                            <w:r w:rsidRPr="00106E6A">
                              <w:rPr>
                                <w:rFonts w:hint="eastAsia"/>
                                <w:sz w:val="22"/>
                              </w:rPr>
                              <w:t>収益性の確保</w:t>
                            </w:r>
                          </w:p>
                        </w:tc>
                        <w:tc>
                          <w:tcPr>
                            <w:tcW w:w="5796" w:type="dxa"/>
                            <w:tcBorders>
                              <w:top w:val="single" w:sz="4" w:space="0" w:color="000000"/>
                              <w:left w:val="single" w:sz="4" w:space="0" w:color="000000"/>
                              <w:bottom w:val="single" w:sz="4" w:space="0" w:color="000000"/>
                              <w:right w:val="single" w:sz="4" w:space="0" w:color="000000"/>
                            </w:tcBorders>
                          </w:tcPr>
                          <w:p w14:paraId="6798106E" w14:textId="58233F84" w:rsidR="001B4701" w:rsidRPr="00106E6A" w:rsidRDefault="001B4701" w:rsidP="001B4701">
                            <w:pPr>
                              <w:spacing w:line="259" w:lineRule="auto"/>
                              <w:ind w:leftChars="0" w:left="0" w:firstLineChars="0" w:firstLine="0"/>
                              <w:suppressOverlap/>
                              <w:rPr>
                                <w:sz w:val="22"/>
                                <w:lang w:val="en-US"/>
                              </w:rPr>
                            </w:pPr>
                            <w:r w:rsidRPr="00106E6A">
                              <w:rPr>
                                <w:sz w:val="22"/>
                              </w:rPr>
                              <w:t>試乗（車両リニューアル）による乗車人数向上に伴う収益向上</w:t>
                            </w:r>
                          </w:p>
                        </w:tc>
                      </w:tr>
                      <w:tr w:rsidR="001B4701" w:rsidRPr="00F92942" w14:paraId="572530E5" w14:textId="77777777" w:rsidTr="006538C3">
                        <w:trPr>
                          <w:cantSplit/>
                          <w:trHeight w:val="363"/>
                        </w:trPr>
                        <w:tc>
                          <w:tcPr>
                            <w:tcW w:w="704" w:type="dxa"/>
                            <w:vMerge/>
                            <w:tcBorders>
                              <w:left w:val="single" w:sz="4" w:space="0" w:color="auto"/>
                              <w:right w:val="single" w:sz="4" w:space="0" w:color="auto"/>
                            </w:tcBorders>
                            <w:textDirection w:val="tbRlV"/>
                            <w:vAlign w:val="center"/>
                          </w:tcPr>
                          <w:p w14:paraId="5B9744C5" w14:textId="77777777" w:rsidR="001B4701" w:rsidRPr="00106E6A" w:rsidRDefault="001B4701" w:rsidP="001B4701">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5B48A024" w:rsidR="001B4701" w:rsidRPr="00106E6A" w:rsidRDefault="001B4701" w:rsidP="001B4701">
                            <w:pPr>
                              <w:spacing w:line="259" w:lineRule="auto"/>
                              <w:ind w:leftChars="0" w:left="0" w:firstLineChars="0" w:firstLine="0"/>
                              <w:suppressOverlap/>
                              <w:rPr>
                                <w:sz w:val="22"/>
                                <w:lang w:val="en-US"/>
                              </w:rPr>
                            </w:pPr>
                            <w:r w:rsidRPr="00106E6A">
                              <w:rPr>
                                <w:rFonts w:hint="eastAsia"/>
                                <w:sz w:val="22"/>
                              </w:rPr>
                              <w:t>利用者ニーズの検証</w:t>
                            </w:r>
                          </w:p>
                        </w:tc>
                        <w:tc>
                          <w:tcPr>
                            <w:tcW w:w="5796" w:type="dxa"/>
                            <w:tcBorders>
                              <w:top w:val="single" w:sz="4" w:space="0" w:color="000000"/>
                              <w:left w:val="single" w:sz="4" w:space="0" w:color="000000"/>
                              <w:bottom w:val="single" w:sz="4" w:space="0" w:color="000000"/>
                              <w:right w:val="single" w:sz="4" w:space="0" w:color="000000"/>
                            </w:tcBorders>
                          </w:tcPr>
                          <w:p w14:paraId="18E653AF" w14:textId="0C346238" w:rsidR="001B4701" w:rsidRPr="00106E6A" w:rsidRDefault="001B4701" w:rsidP="001B4701">
                            <w:pPr>
                              <w:spacing w:line="259" w:lineRule="auto"/>
                              <w:ind w:leftChars="0" w:left="0" w:firstLineChars="0" w:firstLine="0"/>
                              <w:suppressOverlap/>
                              <w:rPr>
                                <w:sz w:val="22"/>
                                <w:lang w:val="en-US"/>
                              </w:rPr>
                            </w:pPr>
                            <w:r w:rsidRPr="00106E6A">
                              <w:rPr>
                                <w:sz w:val="22"/>
                              </w:rPr>
                              <w:t>実験参加者に対するWEBアンケート調査</w:t>
                            </w:r>
                          </w:p>
                        </w:tc>
                      </w:tr>
                      <w:tr w:rsidR="001B4701" w:rsidRPr="00F92942" w14:paraId="68AECD5F" w14:textId="77777777" w:rsidTr="006538C3">
                        <w:trPr>
                          <w:cantSplit/>
                          <w:trHeight w:val="57"/>
                        </w:trPr>
                        <w:tc>
                          <w:tcPr>
                            <w:tcW w:w="704" w:type="dxa"/>
                            <w:vMerge/>
                            <w:tcBorders>
                              <w:left w:val="single" w:sz="4" w:space="0" w:color="auto"/>
                              <w:right w:val="single" w:sz="4" w:space="0" w:color="auto"/>
                            </w:tcBorders>
                            <w:textDirection w:val="tbRlV"/>
                            <w:vAlign w:val="center"/>
                          </w:tcPr>
                          <w:p w14:paraId="48D1B69B" w14:textId="77777777" w:rsidR="001B4701" w:rsidRPr="00106E6A" w:rsidRDefault="001B4701" w:rsidP="001B4701">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50A8A95A" w:rsidR="001B4701" w:rsidRPr="00106E6A" w:rsidRDefault="001B4701" w:rsidP="001B4701">
                            <w:pPr>
                              <w:spacing w:line="259" w:lineRule="auto"/>
                              <w:ind w:leftChars="0" w:left="0" w:firstLineChars="0" w:firstLine="0"/>
                              <w:suppressOverlap/>
                              <w:rPr>
                                <w:sz w:val="22"/>
                                <w:lang w:val="en-US"/>
                              </w:rPr>
                            </w:pPr>
                            <w:r w:rsidRPr="00106E6A">
                              <w:rPr>
                                <w:rFonts w:hint="eastAsia"/>
                                <w:sz w:val="22"/>
                              </w:rPr>
                              <w:t>車両リース費用の削減</w:t>
                            </w:r>
                          </w:p>
                        </w:tc>
                        <w:tc>
                          <w:tcPr>
                            <w:tcW w:w="5796" w:type="dxa"/>
                            <w:tcBorders>
                              <w:top w:val="single" w:sz="4" w:space="0" w:color="000000"/>
                              <w:left w:val="single" w:sz="4" w:space="0" w:color="000000"/>
                              <w:bottom w:val="single" w:sz="4" w:space="0" w:color="000000"/>
                              <w:right w:val="single" w:sz="4" w:space="0" w:color="000000"/>
                            </w:tcBorders>
                          </w:tcPr>
                          <w:p w14:paraId="1A0C65EC" w14:textId="7175C592" w:rsidR="001B4701" w:rsidRPr="00106E6A" w:rsidRDefault="001B4701" w:rsidP="001B4701">
                            <w:pPr>
                              <w:spacing w:line="259" w:lineRule="auto"/>
                              <w:ind w:leftChars="0" w:left="0" w:firstLineChars="0" w:firstLine="0"/>
                              <w:suppressOverlap/>
                              <w:rPr>
                                <w:sz w:val="22"/>
                                <w:lang w:val="en-US"/>
                              </w:rPr>
                            </w:pPr>
                            <w:r w:rsidRPr="00106E6A">
                              <w:rPr>
                                <w:sz w:val="22"/>
                              </w:rPr>
                              <w:t>購入車の導入</w:t>
                            </w:r>
                          </w:p>
                        </w:tc>
                      </w:tr>
                      <w:tr w:rsidR="001B4701" w:rsidRPr="00F92942" w14:paraId="22B1EA85" w14:textId="77777777" w:rsidTr="006538C3">
                        <w:trPr>
                          <w:cantSplit/>
                          <w:trHeight w:val="105"/>
                        </w:trPr>
                        <w:tc>
                          <w:tcPr>
                            <w:tcW w:w="704" w:type="dxa"/>
                            <w:vMerge/>
                            <w:tcBorders>
                              <w:left w:val="single" w:sz="4" w:space="0" w:color="auto"/>
                              <w:bottom w:val="single" w:sz="4" w:space="0" w:color="auto"/>
                              <w:right w:val="single" w:sz="4" w:space="0" w:color="auto"/>
                            </w:tcBorders>
                            <w:textDirection w:val="tbRlV"/>
                            <w:vAlign w:val="center"/>
                          </w:tcPr>
                          <w:p w14:paraId="226A5593" w14:textId="77777777" w:rsidR="001B4701" w:rsidRPr="00106E6A" w:rsidRDefault="001B4701" w:rsidP="001B4701">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6461BC18" w14:textId="4E29771C" w:rsidR="001B4701" w:rsidRPr="00106E6A" w:rsidRDefault="001B4701" w:rsidP="001B4701">
                            <w:pPr>
                              <w:spacing w:line="259" w:lineRule="auto"/>
                              <w:ind w:leftChars="0" w:left="0" w:firstLineChars="0" w:firstLine="0"/>
                              <w:suppressOverlap/>
                              <w:rPr>
                                <w:sz w:val="22"/>
                                <w:lang w:val="en-US"/>
                              </w:rPr>
                            </w:pPr>
                            <w:r w:rsidRPr="00106E6A">
                              <w:rPr>
                                <w:rFonts w:hint="eastAsia"/>
                                <w:sz w:val="22"/>
                              </w:rPr>
                              <w:t>運賃の検討</w:t>
                            </w:r>
                          </w:p>
                        </w:tc>
                        <w:tc>
                          <w:tcPr>
                            <w:tcW w:w="5796" w:type="dxa"/>
                            <w:tcBorders>
                              <w:top w:val="single" w:sz="4" w:space="0" w:color="000000"/>
                              <w:left w:val="single" w:sz="4" w:space="0" w:color="000000"/>
                              <w:bottom w:val="single" w:sz="4" w:space="0" w:color="000000"/>
                              <w:right w:val="single" w:sz="4" w:space="0" w:color="000000"/>
                            </w:tcBorders>
                          </w:tcPr>
                          <w:p w14:paraId="1479E0CE" w14:textId="27CB5DCA" w:rsidR="001B4701" w:rsidRPr="00106E6A" w:rsidRDefault="001B4701" w:rsidP="001B4701">
                            <w:pPr>
                              <w:spacing w:line="259" w:lineRule="auto"/>
                              <w:ind w:leftChars="0" w:left="0" w:firstLineChars="0" w:firstLine="0"/>
                              <w:suppressOverlap/>
                              <w:rPr>
                                <w:sz w:val="22"/>
                                <w:lang w:val="en-US"/>
                              </w:rPr>
                            </w:pPr>
                            <w:r w:rsidRPr="00106E6A">
                              <w:rPr>
                                <w:sz w:val="22"/>
                              </w:rPr>
                              <w:t>実験参加者に対するWEBアンケート調査</w:t>
                            </w:r>
                          </w:p>
                        </w:tc>
                      </w:tr>
                      <w:tr w:rsidR="0063452C" w:rsidRPr="0063452C"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63452C" w:rsidRPr="00106E6A" w:rsidRDefault="0063452C" w:rsidP="0063452C">
                            <w:pPr>
                              <w:spacing w:line="259" w:lineRule="auto"/>
                              <w:ind w:leftChars="0" w:left="113" w:right="113" w:firstLineChars="0" w:firstLine="0"/>
                              <w:suppressOverlap/>
                              <w:jc w:val="center"/>
                              <w:rPr>
                                <w:sz w:val="22"/>
                                <w:lang w:val="en-US"/>
                              </w:rPr>
                            </w:pPr>
                            <w:r w:rsidRPr="00106E6A">
                              <w:rPr>
                                <w:rFonts w:hint="eastAsia"/>
                                <w:sz w:val="22"/>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3D32C5CC"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路上駐車や一時的な設置物の排除</w:t>
                            </w:r>
                          </w:p>
                        </w:tc>
                        <w:tc>
                          <w:tcPr>
                            <w:tcW w:w="5796" w:type="dxa"/>
                            <w:tcBorders>
                              <w:top w:val="single" w:sz="4" w:space="0" w:color="000000"/>
                              <w:left w:val="single" w:sz="4" w:space="0" w:color="000000"/>
                              <w:bottom w:val="single" w:sz="4" w:space="0" w:color="000000"/>
                              <w:right w:val="single" w:sz="4" w:space="0" w:color="000000"/>
                            </w:tcBorders>
                          </w:tcPr>
                          <w:p w14:paraId="6865815F" w14:textId="59B474FD" w:rsidR="0063452C" w:rsidRPr="00106E6A" w:rsidRDefault="0063452C" w:rsidP="0063452C">
                            <w:pPr>
                              <w:ind w:leftChars="0" w:left="0" w:firstLineChars="0" w:firstLine="0"/>
                              <w:suppressOverlap/>
                              <w:rPr>
                                <w:sz w:val="22"/>
                                <w:lang w:val="en-US"/>
                              </w:rPr>
                            </w:pPr>
                            <w:r w:rsidRPr="00106E6A">
                              <w:rPr>
                                <w:rFonts w:hint="eastAsia"/>
                                <w:sz w:val="22"/>
                                <w:lang w:val="en-US"/>
                              </w:rPr>
                              <w:t>①　路駐車数カウント</w:t>
                            </w:r>
                          </w:p>
                          <w:p w14:paraId="240448C0" w14:textId="779540BB" w:rsidR="0063452C" w:rsidRPr="00106E6A" w:rsidRDefault="0063452C" w:rsidP="0063452C">
                            <w:pPr>
                              <w:ind w:leftChars="0" w:left="0" w:firstLineChars="0" w:firstLine="0"/>
                              <w:suppressOverlap/>
                              <w:rPr>
                                <w:sz w:val="22"/>
                                <w:lang w:val="en-US"/>
                              </w:rPr>
                            </w:pPr>
                            <w:r w:rsidRPr="00106E6A">
                              <w:rPr>
                                <w:rFonts w:hint="eastAsia"/>
                                <w:sz w:val="22"/>
                                <w:lang w:val="en-US"/>
                              </w:rPr>
                              <w:t>②　回避成功数カウント</w:t>
                            </w:r>
                          </w:p>
                          <w:p w14:paraId="6F3DE4DD" w14:textId="5A198560" w:rsidR="0063452C" w:rsidRPr="00106E6A" w:rsidRDefault="0063452C" w:rsidP="006538C3">
                            <w:pPr>
                              <w:ind w:leftChars="0" w:left="0" w:firstLineChars="0" w:firstLine="0"/>
                              <w:suppressOverlap/>
                              <w:rPr>
                                <w:sz w:val="22"/>
                                <w:lang w:val="en-US"/>
                              </w:rPr>
                            </w:pPr>
                            <w:r w:rsidRPr="00106E6A">
                              <w:rPr>
                                <w:rFonts w:hint="eastAsia"/>
                                <w:sz w:val="22"/>
                                <w:lang w:val="en-US"/>
                              </w:rPr>
                              <w:t>③　回避失敗数カウント</w:t>
                            </w:r>
                          </w:p>
                        </w:tc>
                      </w:tr>
                      <w:tr w:rsidR="0063452C" w:rsidRPr="0063452C" w14:paraId="74ADF813" w14:textId="77777777" w:rsidTr="006538C3">
                        <w:trPr>
                          <w:cantSplit/>
                          <w:trHeight w:val="312"/>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63452C" w:rsidRPr="00106E6A" w:rsidRDefault="0063452C" w:rsidP="0063452C">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5FDAECC3"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走行ルート全体を通じた通信環境の強化</w:t>
                            </w:r>
                          </w:p>
                        </w:tc>
                        <w:tc>
                          <w:tcPr>
                            <w:tcW w:w="5796" w:type="dxa"/>
                            <w:tcBorders>
                              <w:top w:val="single" w:sz="4" w:space="0" w:color="000000"/>
                              <w:left w:val="single" w:sz="4" w:space="0" w:color="000000"/>
                              <w:bottom w:val="single" w:sz="4" w:space="0" w:color="000000"/>
                              <w:right w:val="single" w:sz="4" w:space="0" w:color="000000"/>
                            </w:tcBorders>
                          </w:tcPr>
                          <w:p w14:paraId="4F546B87" w14:textId="5D266F7A" w:rsidR="0063452C" w:rsidRPr="00106E6A" w:rsidRDefault="0063452C" w:rsidP="0063452C">
                            <w:pPr>
                              <w:spacing w:line="259" w:lineRule="auto"/>
                              <w:ind w:leftChars="0" w:left="0" w:firstLineChars="0" w:firstLine="0"/>
                              <w:suppressOverlap/>
                              <w:rPr>
                                <w:sz w:val="22"/>
                                <w:lang w:val="en-US"/>
                              </w:rPr>
                            </w:pPr>
                            <w:r w:rsidRPr="00106E6A">
                              <w:rPr>
                                <w:sz w:val="22"/>
                                <w:lang w:val="en-US"/>
                              </w:rPr>
                              <w:t>FMSでルートが送られなかった回数をカウント</w:t>
                            </w:r>
                          </w:p>
                        </w:tc>
                      </w:tr>
                      <w:tr w:rsidR="0063452C" w:rsidRPr="0063452C" w14:paraId="47EB91AE" w14:textId="77777777" w:rsidTr="006538C3">
                        <w:trPr>
                          <w:cantSplit/>
                          <w:trHeight w:val="14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B73D362" w14:textId="77777777" w:rsidR="0063452C" w:rsidRPr="00106E6A" w:rsidRDefault="0063452C" w:rsidP="0063452C">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65813D67" w14:textId="266C2691"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ロータリー</w:t>
                            </w:r>
                            <w:r w:rsidR="00A82E97" w:rsidRPr="00106E6A">
                              <w:rPr>
                                <w:rFonts w:hint="eastAsia"/>
                                <w:sz w:val="22"/>
                                <w:lang w:val="en-US"/>
                              </w:rPr>
                              <w:t>内</w:t>
                            </w:r>
                            <w:r w:rsidRPr="00106E6A">
                              <w:rPr>
                                <w:rFonts w:hint="eastAsia"/>
                                <w:sz w:val="22"/>
                                <w:lang w:val="en-US"/>
                              </w:rPr>
                              <w:t>の自動運転走行</w:t>
                            </w:r>
                          </w:p>
                        </w:tc>
                        <w:tc>
                          <w:tcPr>
                            <w:tcW w:w="5796" w:type="dxa"/>
                            <w:tcBorders>
                              <w:top w:val="single" w:sz="4" w:space="0" w:color="000000"/>
                              <w:left w:val="single" w:sz="4" w:space="0" w:color="000000"/>
                              <w:bottom w:val="single" w:sz="4" w:space="0" w:color="000000"/>
                              <w:right w:val="single" w:sz="4" w:space="0" w:color="000000"/>
                            </w:tcBorders>
                          </w:tcPr>
                          <w:p w14:paraId="268F820D" w14:textId="77777777" w:rsidR="0063452C" w:rsidRPr="00106E6A" w:rsidRDefault="0063452C" w:rsidP="0063452C">
                            <w:pPr>
                              <w:ind w:leftChars="0" w:left="0" w:firstLineChars="0" w:firstLine="0"/>
                              <w:suppressOverlap/>
                              <w:rPr>
                                <w:sz w:val="22"/>
                                <w:lang w:val="en-US"/>
                              </w:rPr>
                            </w:pPr>
                            <w:r w:rsidRPr="00106E6A">
                              <w:rPr>
                                <w:rFonts w:hint="eastAsia"/>
                                <w:sz w:val="22"/>
                                <w:lang w:val="en-US"/>
                              </w:rPr>
                              <w:t>ロータリー内での介入回数をカウント（エリア</w:t>
                            </w:r>
                            <w:r w:rsidRPr="00106E6A">
                              <w:rPr>
                                <w:sz w:val="22"/>
                                <w:lang w:val="en-US"/>
                              </w:rPr>
                              <w:t>26,27,28,1,2）</w:t>
                            </w:r>
                          </w:p>
                          <w:p w14:paraId="2A1D7A5A" w14:textId="6A7CE152"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失敗理由を明確化</w:t>
                            </w:r>
                          </w:p>
                        </w:tc>
                      </w:tr>
                      <w:tr w:rsidR="0063452C" w:rsidRPr="0063452C" w14:paraId="5F021E09" w14:textId="77777777" w:rsidTr="006538C3">
                        <w:trPr>
                          <w:cantSplit/>
                          <w:trHeight w:val="53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0581897A" w14:textId="77777777" w:rsidR="0063452C" w:rsidRPr="00106E6A" w:rsidRDefault="0063452C" w:rsidP="0063452C">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5583B269" w14:textId="32683649"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信号交差点や横断歩道における円滑な走行</w:t>
                            </w:r>
                          </w:p>
                        </w:tc>
                        <w:tc>
                          <w:tcPr>
                            <w:tcW w:w="5796" w:type="dxa"/>
                            <w:tcBorders>
                              <w:top w:val="single" w:sz="4" w:space="0" w:color="000000"/>
                              <w:left w:val="single" w:sz="4" w:space="0" w:color="000000"/>
                              <w:bottom w:val="single" w:sz="4" w:space="0" w:color="000000"/>
                              <w:right w:val="single" w:sz="4" w:space="0" w:color="000000"/>
                            </w:tcBorders>
                          </w:tcPr>
                          <w:p w14:paraId="53DCF442" w14:textId="795FB90B" w:rsidR="0063452C" w:rsidRPr="00106E6A" w:rsidRDefault="0063452C" w:rsidP="0063452C">
                            <w:pPr>
                              <w:ind w:leftChars="0" w:left="0" w:firstLineChars="0" w:firstLine="0"/>
                              <w:suppressOverlap/>
                              <w:rPr>
                                <w:sz w:val="22"/>
                                <w:lang w:val="en-US"/>
                              </w:rPr>
                            </w:pPr>
                            <w:r w:rsidRPr="00106E6A">
                              <w:rPr>
                                <w:rFonts w:hint="eastAsia"/>
                                <w:sz w:val="22"/>
                                <w:lang w:val="en-US"/>
                              </w:rPr>
                              <w:t>①　右左折箇所での走行課題確認</w:t>
                            </w:r>
                          </w:p>
                          <w:p w14:paraId="38603C9D" w14:textId="6BC03873"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②　左折、</w:t>
                            </w:r>
                            <w:r w:rsidRPr="00106E6A">
                              <w:rPr>
                                <w:sz w:val="22"/>
                                <w:lang w:val="en-US"/>
                              </w:rPr>
                              <w:t>横断歩道</w:t>
                            </w:r>
                            <w:r w:rsidRPr="00106E6A">
                              <w:rPr>
                                <w:rFonts w:hint="eastAsia"/>
                                <w:sz w:val="22"/>
                                <w:lang w:val="en-US"/>
                              </w:rPr>
                              <w:t>、</w:t>
                            </w:r>
                            <w:r w:rsidRPr="00106E6A">
                              <w:rPr>
                                <w:sz w:val="22"/>
                                <w:lang w:val="en-US"/>
                              </w:rPr>
                              <w:t>他の交通の妨げにならないように介入が昨年度と比べどの程度軽減したかをカウント</w:t>
                            </w:r>
                          </w:p>
                        </w:tc>
                      </w:tr>
                      <w:tr w:rsidR="0063452C" w:rsidRPr="0063452C" w14:paraId="4C7448A6" w14:textId="77777777" w:rsidTr="006538C3">
                        <w:trPr>
                          <w:cantSplit/>
                          <w:trHeight w:val="1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63452C" w:rsidRPr="00106E6A" w:rsidRDefault="0063452C" w:rsidP="0063452C">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62F7589F" w:rsidR="0063452C" w:rsidRPr="00106E6A" w:rsidRDefault="0063452C" w:rsidP="0063452C">
                            <w:pPr>
                              <w:spacing w:line="259" w:lineRule="auto"/>
                              <w:ind w:leftChars="0" w:left="0" w:firstLineChars="0" w:firstLine="0"/>
                              <w:suppressOverlap/>
                              <w:rPr>
                                <w:sz w:val="22"/>
                                <w:lang w:val="en-US"/>
                              </w:rPr>
                            </w:pPr>
                            <w:r w:rsidRPr="00106E6A">
                              <w:rPr>
                                <w:rFonts w:hint="eastAsia"/>
                                <w:sz w:val="22"/>
                                <w:lang w:val="en-US"/>
                              </w:rPr>
                              <w:t>レベル</w:t>
                            </w:r>
                            <w:r w:rsidRPr="00106E6A">
                              <w:rPr>
                                <w:sz w:val="22"/>
                                <w:lang w:val="en-US"/>
                              </w:rPr>
                              <w:t>4自動運転ルートの自動運転率および介入率の測定</w:t>
                            </w:r>
                          </w:p>
                        </w:tc>
                        <w:tc>
                          <w:tcPr>
                            <w:tcW w:w="5796" w:type="dxa"/>
                            <w:tcBorders>
                              <w:top w:val="single" w:sz="4" w:space="0" w:color="000000"/>
                              <w:left w:val="single" w:sz="4" w:space="0" w:color="000000"/>
                              <w:bottom w:val="single" w:sz="4" w:space="0" w:color="000000"/>
                              <w:right w:val="single" w:sz="4" w:space="0" w:color="000000"/>
                            </w:tcBorders>
                          </w:tcPr>
                          <w:p w14:paraId="5818DA1C" w14:textId="753420CB" w:rsidR="0063452C" w:rsidRPr="00106E6A" w:rsidRDefault="0063452C" w:rsidP="006538C3">
                            <w:pPr>
                              <w:ind w:leftChars="0" w:left="0" w:firstLineChars="0" w:firstLine="0"/>
                              <w:suppressOverlap/>
                              <w:rPr>
                                <w:sz w:val="22"/>
                                <w:lang w:val="en-US"/>
                              </w:rPr>
                            </w:pPr>
                            <w:r w:rsidRPr="00106E6A">
                              <w:rPr>
                                <w:sz w:val="22"/>
                                <w:lang w:val="en-US" w:eastAsia="zh-TW"/>
                              </w:rPr>
                              <w:t>L4</w:t>
                            </w:r>
                            <w:r w:rsidR="007859A2" w:rsidRPr="00106E6A">
                              <w:rPr>
                                <w:rFonts w:hint="eastAsia"/>
                                <w:sz w:val="22"/>
                                <w:lang w:val="en-US"/>
                              </w:rPr>
                              <w:t>想定</w:t>
                            </w:r>
                            <w:r w:rsidRPr="00106E6A">
                              <w:rPr>
                                <w:sz w:val="22"/>
                                <w:lang w:val="en-US" w:eastAsia="zh-TW"/>
                              </w:rPr>
                              <w:t>区間内</w:t>
                            </w:r>
                            <w:r w:rsidRPr="00106E6A">
                              <w:rPr>
                                <w:rFonts w:hint="eastAsia"/>
                                <w:sz w:val="22"/>
                                <w:lang w:val="en-US"/>
                              </w:rPr>
                              <w:t>、</w:t>
                            </w:r>
                            <w:r w:rsidRPr="00106E6A">
                              <w:rPr>
                                <w:sz w:val="22"/>
                                <w:lang w:val="en-US" w:eastAsia="zh-TW"/>
                              </w:rPr>
                              <w:t>L4</w:t>
                            </w:r>
                            <w:r w:rsidR="007859A2" w:rsidRPr="00106E6A">
                              <w:rPr>
                                <w:rFonts w:hint="eastAsia"/>
                                <w:kern w:val="0"/>
                                <w:sz w:val="22"/>
                                <w:lang w:val="en-US"/>
                              </w:rPr>
                              <w:t>想定</w:t>
                            </w:r>
                            <w:r w:rsidRPr="00106E6A">
                              <w:rPr>
                                <w:sz w:val="22"/>
                                <w:lang w:val="en-US" w:eastAsia="zh-TW"/>
                              </w:rPr>
                              <w:t>区間外</w:t>
                            </w:r>
                            <w:r w:rsidRPr="00106E6A">
                              <w:rPr>
                                <w:rFonts w:hint="eastAsia"/>
                                <w:sz w:val="22"/>
                                <w:lang w:val="en-US"/>
                              </w:rPr>
                              <w:t>でのそれぞれの自動運転率・介入率を測定し検証</w:t>
                            </w:r>
                          </w:p>
                        </w:tc>
                      </w:tr>
                      <w:tr w:rsidR="00CF057E" w:rsidRPr="00F92942" w14:paraId="07459A8C" w14:textId="77777777" w:rsidTr="006538C3">
                        <w:trPr>
                          <w:cantSplit/>
                          <w:trHeight w:val="20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CF057E" w:rsidRPr="00106E6A" w:rsidRDefault="00CF057E" w:rsidP="00CF057E">
                            <w:pPr>
                              <w:spacing w:line="259" w:lineRule="auto"/>
                              <w:ind w:leftChars="0" w:left="113" w:right="113" w:firstLineChars="0" w:firstLine="0"/>
                              <w:suppressOverlap/>
                              <w:jc w:val="center"/>
                              <w:rPr>
                                <w:sz w:val="22"/>
                                <w:lang w:val="en-US"/>
                              </w:rPr>
                            </w:pPr>
                            <w:r w:rsidRPr="00106E6A">
                              <w:rPr>
                                <w:rFonts w:hint="eastAsia"/>
                                <w:sz w:val="22"/>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227BF5E"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認知拡大・理解促進にともなう自動運転バスの受容性向上</w:t>
                            </w:r>
                          </w:p>
                        </w:tc>
                        <w:tc>
                          <w:tcPr>
                            <w:tcW w:w="5796" w:type="dxa"/>
                            <w:tcBorders>
                              <w:top w:val="single" w:sz="4" w:space="0" w:color="000000"/>
                              <w:left w:val="single" w:sz="4" w:space="0" w:color="000000"/>
                              <w:bottom w:val="single" w:sz="4" w:space="0" w:color="000000"/>
                              <w:right w:val="single" w:sz="4" w:space="0" w:color="000000"/>
                            </w:tcBorders>
                          </w:tcPr>
                          <w:p w14:paraId="39B24674" w14:textId="69A4E83D"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実験参加者に対する</w:t>
                            </w:r>
                            <w:r w:rsidRPr="00106E6A">
                              <w:rPr>
                                <w:sz w:val="22"/>
                              </w:rPr>
                              <w:t>WEBアンケート調査</w:t>
                            </w:r>
                          </w:p>
                        </w:tc>
                      </w:tr>
                      <w:tr w:rsidR="00CF057E" w:rsidRPr="00F92942" w14:paraId="6A1BC619" w14:textId="77777777" w:rsidTr="006538C3">
                        <w:trPr>
                          <w:cantSplit/>
                          <w:trHeight w:val="246"/>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2D1A76E7" w14:textId="77777777" w:rsidR="00CF057E" w:rsidRPr="00106E6A" w:rsidRDefault="00CF057E" w:rsidP="00CF057E">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6B5051B5" w14:textId="05AE803E" w:rsidR="00CF057E" w:rsidRPr="00106E6A" w:rsidRDefault="00CF057E" w:rsidP="00106E6A">
                            <w:pPr>
                              <w:spacing w:line="259" w:lineRule="auto"/>
                              <w:ind w:leftChars="0" w:left="0" w:firstLineChars="0" w:firstLine="0"/>
                              <w:suppressOverlap/>
                              <w:rPr>
                                <w:sz w:val="22"/>
                                <w:lang w:val="en-US"/>
                              </w:rPr>
                            </w:pPr>
                            <w:r w:rsidRPr="00106E6A">
                              <w:rPr>
                                <w:rFonts w:hint="eastAsia"/>
                                <w:sz w:val="22"/>
                              </w:rPr>
                              <w:t>路上駐車対策</w:t>
                            </w:r>
                            <w:r w:rsidRPr="00106E6A">
                              <w:rPr>
                                <w:rFonts w:hint="eastAsia"/>
                                <w:sz w:val="22"/>
                                <w:lang w:val="en-US"/>
                              </w:rPr>
                              <w:t>（走行環境改善）</w:t>
                            </w:r>
                          </w:p>
                        </w:tc>
                        <w:tc>
                          <w:tcPr>
                            <w:tcW w:w="5796" w:type="dxa"/>
                            <w:tcBorders>
                              <w:top w:val="single" w:sz="4" w:space="0" w:color="000000"/>
                              <w:left w:val="single" w:sz="4" w:space="0" w:color="000000"/>
                              <w:bottom w:val="single" w:sz="4" w:space="0" w:color="000000"/>
                              <w:right w:val="single" w:sz="4" w:space="0" w:color="000000"/>
                            </w:tcBorders>
                          </w:tcPr>
                          <w:p w14:paraId="035B8C23" w14:textId="766E51AF"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走行ルート上の路上駐車の低減</w:t>
                            </w:r>
                          </w:p>
                        </w:tc>
                      </w:tr>
                      <w:tr w:rsidR="00CF057E" w:rsidRPr="00F92942" w14:paraId="070AC3C2" w14:textId="77777777" w:rsidTr="006538C3">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CF057E" w:rsidRPr="00106E6A" w:rsidRDefault="00CF057E" w:rsidP="00CF057E">
                            <w:pPr>
                              <w:spacing w:line="259" w:lineRule="auto"/>
                              <w:ind w:leftChars="0" w:left="0" w:firstLineChars="0" w:firstLine="0"/>
                              <w:suppressOverlap/>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3089F8BF"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「乗る」機会の創出</w:t>
                            </w:r>
                          </w:p>
                        </w:tc>
                        <w:tc>
                          <w:tcPr>
                            <w:tcW w:w="5796" w:type="dxa"/>
                            <w:tcBorders>
                              <w:top w:val="single" w:sz="4" w:space="0" w:color="000000"/>
                              <w:left w:val="single" w:sz="4" w:space="0" w:color="000000"/>
                              <w:bottom w:val="single" w:sz="4" w:space="0" w:color="000000"/>
                              <w:right w:val="single" w:sz="4" w:space="0" w:color="000000"/>
                            </w:tcBorders>
                          </w:tcPr>
                          <w:p w14:paraId="1DCE1BBC" w14:textId="659FF04D" w:rsidR="00CF057E" w:rsidRPr="00106E6A" w:rsidRDefault="00CF057E" w:rsidP="00CF057E">
                            <w:pPr>
                              <w:spacing w:line="259" w:lineRule="auto"/>
                              <w:ind w:leftChars="0" w:left="0" w:firstLineChars="0" w:firstLine="0"/>
                              <w:suppressOverlap/>
                              <w:rPr>
                                <w:sz w:val="22"/>
                                <w:lang w:val="en-US"/>
                              </w:rPr>
                            </w:pPr>
                            <w:r w:rsidRPr="00106E6A">
                              <w:rPr>
                                <w:rFonts w:hint="eastAsia"/>
                                <w:sz w:val="22"/>
                              </w:rPr>
                              <w:t>予約制の廃止</w:t>
                            </w:r>
                          </w:p>
                        </w:tc>
                      </w:tr>
                      <w:tr w:rsidR="00CF057E" w:rsidRPr="007D31D6" w14:paraId="380A37AA" w14:textId="77777777" w:rsidTr="006538C3">
                        <w:trPr>
                          <w:cantSplit/>
                          <w:trHeight w:val="898"/>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CF057E" w:rsidRPr="00106E6A" w:rsidRDefault="00CF057E" w:rsidP="00CF057E">
                            <w:pPr>
                              <w:spacing w:line="259" w:lineRule="auto"/>
                              <w:ind w:leftChars="0" w:left="0" w:firstLineChars="0" w:firstLine="0"/>
                              <w:suppressOverlap/>
                              <w:rPr>
                                <w:sz w:val="22"/>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6776EF3A" w:rsidR="00CF057E" w:rsidRPr="00106E6A" w:rsidRDefault="00CF057E" w:rsidP="00CF057E">
                            <w:pPr>
                              <w:spacing w:line="259" w:lineRule="auto"/>
                              <w:ind w:leftChars="0" w:left="0" w:firstLineChars="0" w:firstLine="0"/>
                              <w:suppressOverlap/>
                              <w:rPr>
                                <w:sz w:val="22"/>
                                <w:lang w:val="en-US"/>
                              </w:rPr>
                            </w:pPr>
                            <w:r w:rsidRPr="00106E6A">
                              <w:rPr>
                                <w:rFonts w:cs="ＭＳ ゴシック"/>
                                <w:sz w:val="22"/>
                              </w:rPr>
                              <w:t>「知る」機会の創出</w:t>
                            </w:r>
                          </w:p>
                        </w:tc>
                        <w:tc>
                          <w:tcPr>
                            <w:tcW w:w="5796" w:type="dxa"/>
                            <w:tcBorders>
                              <w:top w:val="single" w:sz="4" w:space="0" w:color="000000"/>
                              <w:left w:val="single" w:sz="4" w:space="0" w:color="000000"/>
                              <w:bottom w:val="single" w:sz="4" w:space="0" w:color="000000"/>
                              <w:right w:val="single" w:sz="4" w:space="0" w:color="000000"/>
                            </w:tcBorders>
                          </w:tcPr>
                          <w:p w14:paraId="42970E3E" w14:textId="49D9CEAE" w:rsidR="00CF057E" w:rsidRPr="00106E6A" w:rsidRDefault="007D31D6" w:rsidP="007D31D6">
                            <w:pPr>
                              <w:spacing w:line="259" w:lineRule="auto"/>
                              <w:ind w:leftChars="0" w:left="0" w:firstLineChars="0" w:firstLine="0"/>
                              <w:suppressOverlap/>
                              <w:rPr>
                                <w:sz w:val="22"/>
                                <w:lang w:val="en-US"/>
                              </w:rPr>
                            </w:pPr>
                            <w:r w:rsidRPr="00106E6A">
                              <w:rPr>
                                <w:rFonts w:hint="eastAsia"/>
                                <w:sz w:val="22"/>
                                <w:lang w:val="en-US"/>
                              </w:rPr>
                              <w:t>ラッピングデザイン・オリジナルキャラクターの導入、車内コンテンツの拡充、特設サイトの開設、受容性醸成イベントの実施、冊子の配布・ターミナルやバス広告の掲載、鉄道広告の実施</w:t>
                            </w:r>
                            <w:r w:rsidR="008E314D" w:rsidRPr="00106E6A">
                              <w:rPr>
                                <w:rFonts w:hint="eastAsia"/>
                                <w:sz w:val="22"/>
                                <w:lang w:val="en-US"/>
                              </w:rPr>
                              <w:t>。</w:t>
                            </w:r>
                          </w:p>
                        </w:tc>
                      </w:tr>
                    </w:tbl>
                    <w:p w14:paraId="7B06581C" w14:textId="77777777" w:rsidR="00A44BF0" w:rsidRDefault="00A44BF0" w:rsidP="002068B3">
                      <w:pPr>
                        <w:ind w:leftChars="0" w:left="0" w:firstLineChars="0" w:firstLine="0"/>
                      </w:pPr>
                    </w:p>
                  </w:txbxContent>
                </v:textbox>
                <w10:wrap type="square" anchorx="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566E5E56"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267D234C">
                <wp:simplePos x="0" y="0"/>
                <wp:positionH relativeFrom="margin">
                  <wp:align>left</wp:align>
                </wp:positionH>
                <wp:positionV relativeFrom="paragraph">
                  <wp:posOffset>252730</wp:posOffset>
                </wp:positionV>
                <wp:extent cx="6386195" cy="1915795"/>
                <wp:effectExtent l="0" t="0" r="14605" b="2730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386195" cy="1916265"/>
                        </a:xfrm>
                        <a:prstGeom prst="rect">
                          <a:avLst/>
                        </a:prstGeom>
                        <a:solidFill>
                          <a:srgbClr val="FFFFFF"/>
                        </a:solidFill>
                        <a:ln w="9525">
                          <a:solidFill>
                            <a:srgbClr val="000000"/>
                          </a:solidFill>
                          <a:miter/>
                        </a:ln>
                      </wps:spPr>
                      <wps:txbx>
                        <w:txbxContent>
                          <w:p w14:paraId="0DB7AB73" w14:textId="57CDB905" w:rsidR="004A15FD" w:rsidRPr="00384283" w:rsidRDefault="002425D5" w:rsidP="00384283">
                            <w:pPr>
                              <w:ind w:leftChars="0" w:left="0" w:firstLineChars="0" w:firstLine="0"/>
                              <w:rPr>
                                <w:rFonts w:cs="Calibri"/>
                              </w:rPr>
                            </w:pPr>
                            <w:r w:rsidRPr="00384283">
                              <w:rPr>
                                <w:rFonts w:cs="Calibri"/>
                              </w:rPr>
                              <w:t xml:space="preserve">①収益性の確保、②利用者ニーズの検証、③車両コストの低減、④運賃設定の妥当性の3点を主要な検証項目とした。①収益性については、「1日平均乗車人数28名」を目標としたが、車両リニューアル等のコンテンツ拡充により利用者数は増加したものの、実績は平均18名に留まり未達となった。一方で、②利用者アンケートでは97.96%が「再利用を希望する」と回答し、将来的な需要は見込める結果となった。③車両リース費削減では「購入により東京都のランニング補助（月500万円以内）での運行」を目標とする中、車両購入によるコスト削減により、L4準備費を除けば、ランニング補助内での運行が可能と見通すことができた。④運賃設定では「200円以上の支払意向70%」を目標としたが、アンケート調査により73.43%が200円以上を許容する結果を得た。今後、車内無人での運行が実現したとしても、路線バスとしての持続性を担保できる事業性という観点では、システム関連費用の低廉化が不可欠であり、通常の路線バス運賃以上の運賃収受を検討する必要があると考える。  </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023AFE4C" id="テキスト ボックス 6" o:spid="_x0000_s1030" style="position:absolute;margin-left:0;margin-top:19.9pt;width:502.85pt;height:150.8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">
                <v:textbox>
                  <w:txbxContent>
                    <w:p w14:paraId="0DB7AB73" w14:textId="57CDB905" w:rsidR="004A15FD" w:rsidRPr="00384283" w:rsidRDefault="002425D5" w:rsidP="00384283">
                      <w:pPr>
                        <w:ind w:leftChars="0" w:left="0" w:firstLineChars="0" w:firstLine="0"/>
                        <w:rPr>
                          <w:rFonts w:cs="Calibri"/>
                        </w:rPr>
                      </w:pPr>
                      <w:r w:rsidRPr="00384283">
                        <w:rPr>
                          <w:rFonts w:cs="Calibri"/>
                        </w:rPr>
                        <w:t xml:space="preserve">①収益性の確保、②利用者ニーズの検証、③車両コストの低減、④運賃設定の妥当性の3点を主要な検証項目とした。①収益性については、「1日平均乗車人数28名」を目標としたが、車両リニューアル等のコンテンツ拡充により利用者数は増加したものの、実績は平均18名に留まり未達となった。一方で、②利用者アンケートでは97.96%が「再利用を希望する」と回答し、将来的な需要は見込める結果となった。③車両リース費削減では「購入により東京都のランニング補助（月500万円以内）での運行」を目標とする中、車両購入によるコスト削減により、L4準備費を除けば、ランニング補助内での運行が可能と見通すことができた。④運賃設定では「200円以上の支払意向70%」を目標としたが、アンケート調査により73.43%が200円以上を許容する結果を得た。今後、車内無人での運行が実現したとしても、路線バスとしての持続性を担保できる事業性という観点では、システム関連費用の低廉化が不可欠であり、通常の路線バス運賃以上の運賃収受を検討する必要があると考える。  </w:t>
                      </w:r>
                    </w:p>
                  </w:txbxContent>
                </v:textbox>
                <w10:wrap type="square" anchorx="margin"/>
              </v:rect>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121419D5">
                <wp:simplePos x="0" y="0"/>
                <wp:positionH relativeFrom="margin">
                  <wp:align>left</wp:align>
                </wp:positionH>
                <wp:positionV relativeFrom="paragraph">
                  <wp:posOffset>271780</wp:posOffset>
                </wp:positionV>
                <wp:extent cx="6386195" cy="232410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24100"/>
                        </a:xfrm>
                        <a:prstGeom prst="rect">
                          <a:avLst/>
                        </a:prstGeom>
                        <a:solidFill>
                          <a:srgbClr val="FFFFFF"/>
                        </a:solidFill>
                        <a:ln w="9525">
                          <a:solidFill>
                            <a:srgbClr val="000000"/>
                          </a:solidFill>
                          <a:miter lim="800000"/>
                          <a:headEnd/>
                          <a:tailEnd/>
                        </a:ln>
                      </wps:spPr>
                      <wps:txbx>
                        <w:txbxContent>
                          <w:p w14:paraId="25B407AD" w14:textId="6C929F21" w:rsidR="00FF6D6F" w:rsidRDefault="00002AAE" w:rsidP="00FF6D6F">
                            <w:pPr>
                              <w:ind w:leftChars="0" w:left="0" w:firstLineChars="0" w:firstLine="0"/>
                            </w:pPr>
                            <w:r w:rsidRPr="00002AAE">
                              <w:rPr>
                                <w:rFonts w:hint="eastAsia"/>
                              </w:rPr>
                              <w:t>技術面では、</w:t>
                            </w:r>
                            <w:r w:rsidR="00FF6D6F">
                              <w:rPr>
                                <w:rFonts w:hint="eastAsia"/>
                              </w:rPr>
                              <w:t>①路上駐車や一時的な設置物の排除、②走行ルート全体を通じた通信環境の強化、③ロータリー</w:t>
                            </w:r>
                            <w:r w:rsidR="00A82E97">
                              <w:rPr>
                                <w:rFonts w:hint="eastAsia"/>
                              </w:rPr>
                              <w:t>内</w:t>
                            </w:r>
                            <w:r w:rsidR="00FF6D6F">
                              <w:rPr>
                                <w:rFonts w:hint="eastAsia"/>
                              </w:rPr>
                              <w:t>の自動運転走行、④信号交差点や横断歩道における円滑な走行、⑤レベル</w:t>
                            </w:r>
                            <w:r w:rsidR="00FF6D6F">
                              <w:t>4自動運転ルートの自動運転率および介入率の測定</w:t>
                            </w:r>
                            <w:r w:rsidR="00FF6D6F">
                              <w:rPr>
                                <w:rFonts w:hint="eastAsia"/>
                              </w:rPr>
                              <w:t>の5点を主要な検証項目とした。</w:t>
                            </w:r>
                          </w:p>
                          <w:p w14:paraId="513E213A" w14:textId="1D2E3AA2" w:rsidR="004A15FD" w:rsidRDefault="00552631" w:rsidP="00940A28">
                            <w:pPr>
                              <w:ind w:leftChars="0" w:left="0" w:firstLineChars="0" w:firstLine="0"/>
                            </w:pPr>
                            <w:r>
                              <w:rPr>
                                <w:rFonts w:hint="eastAsia"/>
                              </w:rPr>
                              <w:t>①路駐車等の回避成功率につき目標値60%に対して54%という結果となった。②に関しては、FMSで</w:t>
                            </w:r>
                            <w:r w:rsidRPr="00552631">
                              <w:rPr>
                                <w:rFonts w:hint="eastAsia"/>
                              </w:rPr>
                              <w:t>ルートが送られなかった回数をカウント</w:t>
                            </w:r>
                            <w:r>
                              <w:rPr>
                                <w:rFonts w:hint="eastAsia"/>
                              </w:rPr>
                              <w:t>し、</w:t>
                            </w:r>
                            <w:r w:rsidRPr="00552631">
                              <w:rPr>
                                <w:rFonts w:hint="eastAsia"/>
                              </w:rPr>
                              <w:t>固定経路配信</w:t>
                            </w:r>
                            <w:r>
                              <w:rPr>
                                <w:rFonts w:hint="eastAsia"/>
                              </w:rPr>
                              <w:t>が</w:t>
                            </w:r>
                            <w:r w:rsidRPr="00552631">
                              <w:rPr>
                                <w:rFonts w:hint="eastAsia"/>
                              </w:rPr>
                              <w:t>実施</w:t>
                            </w:r>
                            <w:r>
                              <w:rPr>
                                <w:rFonts w:hint="eastAsia"/>
                              </w:rPr>
                              <w:t>される</w:t>
                            </w:r>
                            <w:r w:rsidRPr="00552631">
                              <w:rPr>
                                <w:rFonts w:hint="eastAsia"/>
                              </w:rPr>
                              <w:t>回数</w:t>
                            </w:r>
                            <w:r>
                              <w:rPr>
                                <w:rFonts w:hint="eastAsia"/>
                              </w:rPr>
                              <w:t>を</w:t>
                            </w:r>
                            <w:r w:rsidRPr="00552631">
                              <w:rPr>
                                <w:rFonts w:hint="eastAsia"/>
                              </w:rPr>
                              <w:t>５回未満</w:t>
                            </w:r>
                            <w:r>
                              <w:rPr>
                                <w:rFonts w:hint="eastAsia"/>
                              </w:rPr>
                              <w:t>と目標立て、実績は1回となった。③</w:t>
                            </w:r>
                            <w:r w:rsidR="00940A28" w:rsidRPr="00940A28">
                              <w:rPr>
                                <w:rFonts w:hint="eastAsia"/>
                              </w:rPr>
                              <w:t>ロータリー内での</w:t>
                            </w:r>
                            <w:r w:rsidR="00940A28">
                              <w:rPr>
                                <w:rFonts w:hint="eastAsia"/>
                              </w:rPr>
                              <w:t>介入率は、目標30%以下に対して、実績28.6%となった。④</w:t>
                            </w:r>
                            <w:r w:rsidR="00940A28" w:rsidRPr="00940A28">
                              <w:rPr>
                                <w:rFonts w:hint="eastAsia"/>
                              </w:rPr>
                              <w:t>信号交差点や横断歩道</w:t>
                            </w:r>
                            <w:r w:rsidR="00940A28">
                              <w:rPr>
                                <w:rFonts w:hint="eastAsia"/>
                              </w:rPr>
                              <w:t>での介入率は、目標20%以下に対して、実績17.1%となった。⑤</w:t>
                            </w:r>
                            <w:r w:rsidR="00940A28" w:rsidRPr="00940A28">
                              <w:rPr>
                                <w:rFonts w:hint="eastAsia"/>
                              </w:rPr>
                              <w:t>レベル</w:t>
                            </w:r>
                            <w:r w:rsidR="00940A28" w:rsidRPr="00940A28">
                              <w:t>4自動運転ルート</w:t>
                            </w:r>
                            <w:r w:rsidR="00940A28">
                              <w:rPr>
                                <w:rFonts w:hint="eastAsia"/>
                              </w:rPr>
                              <w:t>で</w:t>
                            </w:r>
                            <w:r w:rsidR="00940A28" w:rsidRPr="00940A28">
                              <w:t>の自動運転率</w:t>
                            </w:r>
                            <w:r w:rsidR="00940A28">
                              <w:rPr>
                                <w:rFonts w:hint="eastAsia"/>
                              </w:rPr>
                              <w:t>については、</w:t>
                            </w:r>
                            <w:r w:rsidR="00940A28">
                              <w:t>L4想定区間内:95％</w:t>
                            </w:r>
                            <w:r w:rsidR="00940A28">
                              <w:rPr>
                                <w:rFonts w:hint="eastAsia"/>
                              </w:rPr>
                              <w:t>・</w:t>
                            </w:r>
                            <w:r w:rsidR="00940A28">
                              <w:t>L4想定区間外:90%以上</w:t>
                            </w:r>
                            <w:r w:rsidR="00940A28">
                              <w:rPr>
                                <w:rFonts w:hint="eastAsia"/>
                              </w:rPr>
                              <w:t>という目標に対して、それぞれ84.2%・78.9%という結果になった。</w:t>
                            </w:r>
                            <w:r w:rsidR="00002AAE">
                              <w:rPr>
                                <w:rFonts w:hint="eastAsia"/>
                              </w:rPr>
                              <w:t>本実証の結果、信号認識および横断歩道通過といった基礎的な安全機能において高い達成度を示し、自動運転システムの認識性能は実用水準に近づいていることを確認した。一方で、交差点右左折や路上駐車回避など複雑な判断を伴う場面においては、さらなる高度化が必要であり、特に複雑環境下での判断・回避能力の向上が次段階の主要課題であることが明確とな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4pt;width:502.85pt;height:183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">
                <v:textbox>
                  <w:txbxContent>
                    <w:p w14:paraId="25B407AD" w14:textId="6C929F21" w:rsidR="00FF6D6F" w:rsidRDefault="00002AAE" w:rsidP="00FF6D6F">
                      <w:pPr>
                        <w:ind w:leftChars="0" w:left="0" w:firstLineChars="0" w:firstLine="0"/>
                      </w:pPr>
                      <w:r w:rsidRPr="00002AAE">
                        <w:rPr>
                          <w:rFonts w:hint="eastAsia"/>
                        </w:rPr>
                        <w:t>技術面では、</w:t>
                      </w:r>
                      <w:r w:rsidR="00FF6D6F">
                        <w:rPr>
                          <w:rFonts w:hint="eastAsia"/>
                        </w:rPr>
                        <w:t>①路上駐車や一時的な設置物の排除、②走行ルート全体を通じた通信環境の強化、③ロータリー</w:t>
                      </w:r>
                      <w:r w:rsidR="00A82E97">
                        <w:rPr>
                          <w:rFonts w:hint="eastAsia"/>
                        </w:rPr>
                        <w:t>内</w:t>
                      </w:r>
                      <w:r w:rsidR="00FF6D6F">
                        <w:rPr>
                          <w:rFonts w:hint="eastAsia"/>
                        </w:rPr>
                        <w:t>の自動運転走行、④信号交差点や横断歩道における円滑な走行、⑤レベル</w:t>
                      </w:r>
                      <w:r w:rsidR="00FF6D6F">
                        <w:t>4自動運転ルートの自動運転率および介入率の測定</w:t>
                      </w:r>
                      <w:r w:rsidR="00FF6D6F">
                        <w:rPr>
                          <w:rFonts w:hint="eastAsia"/>
                        </w:rPr>
                        <w:t>の5点を主要な検証項目とした。</w:t>
                      </w:r>
                    </w:p>
                    <w:p w14:paraId="513E213A" w14:textId="1D2E3AA2" w:rsidR="004A15FD" w:rsidRDefault="00552631" w:rsidP="00940A28">
                      <w:pPr>
                        <w:ind w:leftChars="0" w:left="0" w:firstLineChars="0" w:firstLine="0"/>
                      </w:pPr>
                      <w:r>
                        <w:rPr>
                          <w:rFonts w:hint="eastAsia"/>
                        </w:rPr>
                        <w:t>①路駐車等の回避成功率につき目標値60%に対して54%という結果となった。②に関しては、FMSで</w:t>
                      </w:r>
                      <w:r w:rsidRPr="00552631">
                        <w:rPr>
                          <w:rFonts w:hint="eastAsia"/>
                        </w:rPr>
                        <w:t>ルートが送られなかった回数をカウント</w:t>
                      </w:r>
                      <w:r>
                        <w:rPr>
                          <w:rFonts w:hint="eastAsia"/>
                        </w:rPr>
                        <w:t>し、</w:t>
                      </w:r>
                      <w:r w:rsidRPr="00552631">
                        <w:rPr>
                          <w:rFonts w:hint="eastAsia"/>
                        </w:rPr>
                        <w:t>固定経路配信</w:t>
                      </w:r>
                      <w:r>
                        <w:rPr>
                          <w:rFonts w:hint="eastAsia"/>
                        </w:rPr>
                        <w:t>が</w:t>
                      </w:r>
                      <w:r w:rsidRPr="00552631">
                        <w:rPr>
                          <w:rFonts w:hint="eastAsia"/>
                        </w:rPr>
                        <w:t>実施</w:t>
                      </w:r>
                      <w:r>
                        <w:rPr>
                          <w:rFonts w:hint="eastAsia"/>
                        </w:rPr>
                        <w:t>される</w:t>
                      </w:r>
                      <w:r w:rsidRPr="00552631">
                        <w:rPr>
                          <w:rFonts w:hint="eastAsia"/>
                        </w:rPr>
                        <w:t>回数</w:t>
                      </w:r>
                      <w:r>
                        <w:rPr>
                          <w:rFonts w:hint="eastAsia"/>
                        </w:rPr>
                        <w:t>を</w:t>
                      </w:r>
                      <w:r w:rsidRPr="00552631">
                        <w:rPr>
                          <w:rFonts w:hint="eastAsia"/>
                        </w:rPr>
                        <w:t>５回未満</w:t>
                      </w:r>
                      <w:r>
                        <w:rPr>
                          <w:rFonts w:hint="eastAsia"/>
                        </w:rPr>
                        <w:t>と目標立て、実績は1回となった。③</w:t>
                      </w:r>
                      <w:r w:rsidR="00940A28" w:rsidRPr="00940A28">
                        <w:rPr>
                          <w:rFonts w:hint="eastAsia"/>
                        </w:rPr>
                        <w:t>ロータリー内での</w:t>
                      </w:r>
                      <w:r w:rsidR="00940A28">
                        <w:rPr>
                          <w:rFonts w:hint="eastAsia"/>
                        </w:rPr>
                        <w:t>介入率は、目標30%以下に対して、実績28.6%となった。④</w:t>
                      </w:r>
                      <w:r w:rsidR="00940A28" w:rsidRPr="00940A28">
                        <w:rPr>
                          <w:rFonts w:hint="eastAsia"/>
                        </w:rPr>
                        <w:t>信号交差点や横断歩道</w:t>
                      </w:r>
                      <w:r w:rsidR="00940A28">
                        <w:rPr>
                          <w:rFonts w:hint="eastAsia"/>
                        </w:rPr>
                        <w:t>での介入率は、目標20%以下に対して、実績17.1%となった。⑤</w:t>
                      </w:r>
                      <w:r w:rsidR="00940A28" w:rsidRPr="00940A28">
                        <w:rPr>
                          <w:rFonts w:hint="eastAsia"/>
                        </w:rPr>
                        <w:t>レベル</w:t>
                      </w:r>
                      <w:r w:rsidR="00940A28" w:rsidRPr="00940A28">
                        <w:t>4自動運転ルート</w:t>
                      </w:r>
                      <w:r w:rsidR="00940A28">
                        <w:rPr>
                          <w:rFonts w:hint="eastAsia"/>
                        </w:rPr>
                        <w:t>で</w:t>
                      </w:r>
                      <w:r w:rsidR="00940A28" w:rsidRPr="00940A28">
                        <w:t>の自動運転率</w:t>
                      </w:r>
                      <w:r w:rsidR="00940A28">
                        <w:rPr>
                          <w:rFonts w:hint="eastAsia"/>
                        </w:rPr>
                        <w:t>については、</w:t>
                      </w:r>
                      <w:r w:rsidR="00940A28">
                        <w:t>L4想定区間内:95％</w:t>
                      </w:r>
                      <w:r w:rsidR="00940A28">
                        <w:rPr>
                          <w:rFonts w:hint="eastAsia"/>
                        </w:rPr>
                        <w:t>・</w:t>
                      </w:r>
                      <w:r w:rsidR="00940A28">
                        <w:t>L4想定区間外:90%以上</w:t>
                      </w:r>
                      <w:r w:rsidR="00940A28">
                        <w:rPr>
                          <w:rFonts w:hint="eastAsia"/>
                        </w:rPr>
                        <w:t>という目標に対して、それぞれ84.2%・78.9%という結果になった。</w:t>
                      </w:r>
                      <w:r w:rsidR="00002AAE">
                        <w:rPr>
                          <w:rFonts w:hint="eastAsia"/>
                        </w:rPr>
                        <w:t>本実証の結果、信号認識および横断歩道通過といった基礎的な安全機能において高い達成度を示し、自動運転システムの認識性能は実用水準に近づいていることを確認した。一方で、交差点右左折や路上駐車回避など複雑な判断を伴う場面においては、さらなる高度化が必要であり、特に複雑環境下での判断・回避能力の向上が次段階の主要課題であることが明確となった。</w:t>
                      </w: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4" behindDoc="0" locked="0" layoutInCell="1" allowOverlap="1" wp14:anchorId="6F957456" wp14:editId="2131DFD8">
                <wp:simplePos x="0" y="0"/>
                <wp:positionH relativeFrom="margin">
                  <wp:align>left</wp:align>
                </wp:positionH>
                <wp:positionV relativeFrom="paragraph">
                  <wp:posOffset>247015</wp:posOffset>
                </wp:positionV>
                <wp:extent cx="6386195" cy="15621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386195" cy="1562100"/>
                        </a:xfrm>
                        <a:prstGeom prst="rect">
                          <a:avLst/>
                        </a:prstGeom>
                        <a:solidFill>
                          <a:srgbClr val="FFFFFF"/>
                        </a:solidFill>
                        <a:ln w="9525">
                          <a:solidFill>
                            <a:srgbClr val="000000"/>
                          </a:solidFill>
                          <a:miter/>
                        </a:ln>
                      </wps:spPr>
                      <wps:txbx>
                        <w:txbxContent>
                          <w:p w14:paraId="1CFB1672" w14:textId="2AD056A2" w:rsidR="004A15FD" w:rsidRPr="00FF6D6F" w:rsidRDefault="006A3BE7" w:rsidP="006538C3">
                            <w:pPr>
                              <w:ind w:leftChars="0" w:left="0" w:firstLineChars="0" w:firstLine="0"/>
                              <w:rPr>
                                <w:rFonts w:cs="Calibri"/>
                              </w:rPr>
                            </w:pPr>
                            <w:r w:rsidRPr="00FF6D6F">
                              <w:rPr>
                                <w:rFonts w:cs="Calibri"/>
                                <w:color w:val="000000" w:themeColor="text1"/>
                              </w:rPr>
                              <w:t>社会受容性面では、</w:t>
                            </w:r>
                            <w:r w:rsidR="006538C3" w:rsidRPr="00FF6D6F">
                              <w:rPr>
                                <w:rFonts w:cs="Calibri" w:hint="eastAsia"/>
                                <w:color w:val="000000" w:themeColor="text1"/>
                              </w:rPr>
                              <w:t>①</w:t>
                            </w:r>
                            <w:r w:rsidRPr="00FF6D6F">
                              <w:rPr>
                                <w:rFonts w:cs="Calibri"/>
                                <w:color w:val="000000" w:themeColor="text1"/>
                              </w:rPr>
                              <w:t>認知拡大・理解促進につながる自動運転バスの受容性向上</w:t>
                            </w:r>
                            <w:r w:rsidR="006538C3" w:rsidRPr="00FF6D6F">
                              <w:rPr>
                                <w:rFonts w:cs="Calibri" w:hint="eastAsia"/>
                                <w:color w:val="000000" w:themeColor="text1"/>
                              </w:rPr>
                              <w:t>、②</w:t>
                            </w:r>
                            <w:r w:rsidRPr="00FF6D6F">
                              <w:rPr>
                                <w:rFonts w:cs="Calibri"/>
                                <w:color w:val="000000" w:themeColor="text1"/>
                              </w:rPr>
                              <w:t>路上駐車対策（走行環境改善）</w:t>
                            </w:r>
                            <w:r w:rsidR="006538C3" w:rsidRPr="00FF6D6F">
                              <w:rPr>
                                <w:rFonts w:cs="Calibri" w:hint="eastAsia"/>
                                <w:color w:val="000000" w:themeColor="text1"/>
                              </w:rPr>
                              <w:t>、③</w:t>
                            </w:r>
                            <w:r w:rsidRPr="00FF6D6F">
                              <w:rPr>
                                <w:rFonts w:cs="Calibri"/>
                                <w:color w:val="000000" w:themeColor="text1"/>
                              </w:rPr>
                              <w:t>「乗る」機会の創出受容</w:t>
                            </w:r>
                            <w:r w:rsidR="006538C3" w:rsidRPr="00FF6D6F">
                              <w:rPr>
                                <w:rFonts w:cs="Calibri" w:hint="eastAsia"/>
                                <w:color w:val="000000" w:themeColor="text1"/>
                              </w:rPr>
                              <w:t>、④</w:t>
                            </w:r>
                            <w:r w:rsidRPr="00FF6D6F">
                              <w:rPr>
                                <w:rFonts w:cs="Calibri"/>
                                <w:color w:val="000000" w:themeColor="text1"/>
                              </w:rPr>
                              <w:t>「知る」機会の創出を主要な検証項目とした。まず</w:t>
                            </w:r>
                            <w:r w:rsidR="006538C3" w:rsidRPr="00FF6D6F">
                              <w:rPr>
                                <w:rFonts w:cs="Calibri" w:hint="eastAsia"/>
                                <w:color w:val="000000" w:themeColor="text1"/>
                              </w:rPr>
                              <w:t>①</w:t>
                            </w:r>
                            <w:r w:rsidRPr="00FF6D6F">
                              <w:rPr>
                                <w:rFonts w:cs="Calibri"/>
                                <w:color w:val="000000" w:themeColor="text1"/>
                              </w:rPr>
                              <w:t>では「乗車前後で自動運転車に対する印象が良くなる人が60%以上」であることを目標設定し、アンケートでは71.43%が「良くなった」と回答し、目標を達成した。</w:t>
                            </w:r>
                            <w:r w:rsidR="006538C3" w:rsidRPr="00FF6D6F">
                              <w:rPr>
                                <w:rFonts w:cs="Calibri" w:hint="eastAsia"/>
                                <w:color w:val="000000" w:themeColor="text1"/>
                              </w:rPr>
                              <w:t>②</w:t>
                            </w:r>
                            <w:r w:rsidRPr="00FF6D6F">
                              <w:rPr>
                                <w:rFonts w:cs="Calibri"/>
                                <w:color w:val="000000" w:themeColor="text1"/>
                              </w:rPr>
                              <w:t>では、バス優先レーンを事業内に整備するという目標を達成した。</w:t>
                            </w:r>
                            <w:r w:rsidR="006538C3" w:rsidRPr="00FF6D6F">
                              <w:rPr>
                                <w:rFonts w:cs="Calibri" w:hint="eastAsia"/>
                                <w:color w:val="000000" w:themeColor="text1"/>
                              </w:rPr>
                              <w:t>③</w:t>
                            </w:r>
                            <w:r w:rsidRPr="00FF6D6F">
                              <w:rPr>
                                <w:rFonts w:cs="Calibri"/>
                                <w:color w:val="000000" w:themeColor="text1"/>
                              </w:rPr>
                              <w:t>では、予約制を廃止し、通常路線バスと同じように交通系ICカードの乗車を可能にすることで、乗車ハードルを下げることができた。</w:t>
                            </w:r>
                            <w:r w:rsidR="006538C3" w:rsidRPr="00FF6D6F">
                              <w:rPr>
                                <w:rFonts w:cs="Calibri" w:hint="eastAsia"/>
                                <w:color w:val="000000" w:themeColor="text1"/>
                              </w:rPr>
                              <w:t>④</w:t>
                            </w:r>
                            <w:r w:rsidRPr="00FF6D6F">
                              <w:rPr>
                                <w:rFonts w:cs="Calibri"/>
                                <w:color w:val="000000" w:themeColor="text1"/>
                              </w:rPr>
                              <w:t>については、単に運行して「乗る」機会を創出するだけでなく、より深い自動運転バスの受容性醸成を見据えて「知る」機会の創出に取り組んだ。沿線で実施した受容性醸成イベントでは通</w:t>
                            </w:r>
                            <w:r w:rsidRPr="00FF6D6F">
                              <w:rPr>
                                <w:rFonts w:cs="Calibri"/>
                              </w:rPr>
                              <w:t>常比160%の乗車増が確認され、実際の体験が理解促進に極めて有効であることが示された。 </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6F957456" id="テキスト ボックス 7" o:spid="_x0000_s1032" style="position:absolute;margin-left:0;margin-top:19.45pt;width:502.85pt;height:123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">
                <v:textbox>
                  <w:txbxContent>
                    <w:p w14:paraId="1CFB1672" w14:textId="2AD056A2" w:rsidR="004A15FD" w:rsidRPr="00FF6D6F" w:rsidRDefault="006A3BE7" w:rsidP="006538C3">
                      <w:pPr>
                        <w:ind w:leftChars="0" w:left="0" w:firstLineChars="0" w:firstLine="0"/>
                        <w:rPr>
                          <w:rFonts w:cs="Calibri"/>
                        </w:rPr>
                      </w:pPr>
                      <w:r w:rsidRPr="00FF6D6F">
                        <w:rPr>
                          <w:rFonts w:cs="Calibri"/>
                          <w:color w:val="000000" w:themeColor="text1"/>
                        </w:rPr>
                        <w:t>社会受容性面では、</w:t>
                      </w:r>
                      <w:r w:rsidR="006538C3" w:rsidRPr="00FF6D6F">
                        <w:rPr>
                          <w:rFonts w:cs="Calibri" w:hint="eastAsia"/>
                          <w:color w:val="000000" w:themeColor="text1"/>
                        </w:rPr>
                        <w:t>①</w:t>
                      </w:r>
                      <w:r w:rsidRPr="00FF6D6F">
                        <w:rPr>
                          <w:rFonts w:cs="Calibri"/>
                          <w:color w:val="000000" w:themeColor="text1"/>
                        </w:rPr>
                        <w:t>認知拡大・理解促進につながる自動運転バスの受容性向上</w:t>
                      </w:r>
                      <w:r w:rsidR="006538C3" w:rsidRPr="00FF6D6F">
                        <w:rPr>
                          <w:rFonts w:cs="Calibri" w:hint="eastAsia"/>
                          <w:color w:val="000000" w:themeColor="text1"/>
                        </w:rPr>
                        <w:t>、②</w:t>
                      </w:r>
                      <w:r w:rsidRPr="00FF6D6F">
                        <w:rPr>
                          <w:rFonts w:cs="Calibri"/>
                          <w:color w:val="000000" w:themeColor="text1"/>
                        </w:rPr>
                        <w:t>路上駐車対策（走行環境改善）</w:t>
                      </w:r>
                      <w:r w:rsidR="006538C3" w:rsidRPr="00FF6D6F">
                        <w:rPr>
                          <w:rFonts w:cs="Calibri" w:hint="eastAsia"/>
                          <w:color w:val="000000" w:themeColor="text1"/>
                        </w:rPr>
                        <w:t>、③</w:t>
                      </w:r>
                      <w:r w:rsidRPr="00FF6D6F">
                        <w:rPr>
                          <w:rFonts w:cs="Calibri"/>
                          <w:color w:val="000000" w:themeColor="text1"/>
                        </w:rPr>
                        <w:t>「乗る」機会の創出受容</w:t>
                      </w:r>
                      <w:r w:rsidR="006538C3" w:rsidRPr="00FF6D6F">
                        <w:rPr>
                          <w:rFonts w:cs="Calibri" w:hint="eastAsia"/>
                          <w:color w:val="000000" w:themeColor="text1"/>
                        </w:rPr>
                        <w:t>、④</w:t>
                      </w:r>
                      <w:r w:rsidRPr="00FF6D6F">
                        <w:rPr>
                          <w:rFonts w:cs="Calibri"/>
                          <w:color w:val="000000" w:themeColor="text1"/>
                        </w:rPr>
                        <w:t>「知る」機会の創出を主要な検証項目とした。まず</w:t>
                      </w:r>
                      <w:r w:rsidR="006538C3" w:rsidRPr="00FF6D6F">
                        <w:rPr>
                          <w:rFonts w:cs="Calibri" w:hint="eastAsia"/>
                          <w:color w:val="000000" w:themeColor="text1"/>
                        </w:rPr>
                        <w:t>①</w:t>
                      </w:r>
                      <w:r w:rsidRPr="00FF6D6F">
                        <w:rPr>
                          <w:rFonts w:cs="Calibri"/>
                          <w:color w:val="000000" w:themeColor="text1"/>
                        </w:rPr>
                        <w:t>では「乗車前後で自動運転車に対する印象が良くなる人が60%以上」であることを目標設定し、アンケートでは71.43%が「良くなった」と回答し、目標を達成した。</w:t>
                      </w:r>
                      <w:r w:rsidR="006538C3" w:rsidRPr="00FF6D6F">
                        <w:rPr>
                          <w:rFonts w:cs="Calibri" w:hint="eastAsia"/>
                          <w:color w:val="000000" w:themeColor="text1"/>
                        </w:rPr>
                        <w:t>②</w:t>
                      </w:r>
                      <w:r w:rsidRPr="00FF6D6F">
                        <w:rPr>
                          <w:rFonts w:cs="Calibri"/>
                          <w:color w:val="000000" w:themeColor="text1"/>
                        </w:rPr>
                        <w:t>では、バス優先レーンを事業内に整備するという目標を達成した。</w:t>
                      </w:r>
                      <w:r w:rsidR="006538C3" w:rsidRPr="00FF6D6F">
                        <w:rPr>
                          <w:rFonts w:cs="Calibri" w:hint="eastAsia"/>
                          <w:color w:val="000000" w:themeColor="text1"/>
                        </w:rPr>
                        <w:t>③</w:t>
                      </w:r>
                      <w:r w:rsidRPr="00FF6D6F">
                        <w:rPr>
                          <w:rFonts w:cs="Calibri"/>
                          <w:color w:val="000000" w:themeColor="text1"/>
                        </w:rPr>
                        <w:t>では、予約制を廃止し、通常路線バスと同じように交通系ICカードの乗車を可能にすることで、乗車ハードルを下げることができた。</w:t>
                      </w:r>
                      <w:r w:rsidR="006538C3" w:rsidRPr="00FF6D6F">
                        <w:rPr>
                          <w:rFonts w:cs="Calibri" w:hint="eastAsia"/>
                          <w:color w:val="000000" w:themeColor="text1"/>
                        </w:rPr>
                        <w:t>④</w:t>
                      </w:r>
                      <w:r w:rsidRPr="00FF6D6F">
                        <w:rPr>
                          <w:rFonts w:cs="Calibri"/>
                          <w:color w:val="000000" w:themeColor="text1"/>
                        </w:rPr>
                        <w:t>については、単に運行して「乗る」機会を創出するだけでなく、より深い自動運転バスの受容性醸成を見据えて「知る」機会の創出に取り組んだ。沿線で実施した受容性醸成イベントでは通</w:t>
                      </w:r>
                      <w:r w:rsidRPr="00FF6D6F">
                        <w:rPr>
                          <w:rFonts w:cs="Calibri"/>
                        </w:rPr>
                        <w:t>常比160%の乗車増が確認され、実際の体験が理解促進に極めて有効であることが示された。 </w:t>
                      </w:r>
                    </w:p>
                  </w:txbxContent>
                </v:textbox>
                <w10:wrap type="square" anchorx="margin"/>
              </v:rect>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123CF" w14:textId="77777777" w:rsidR="00CB2DBB" w:rsidRDefault="00CB2DBB" w:rsidP="00456450">
      <w:r>
        <w:separator/>
      </w:r>
    </w:p>
  </w:endnote>
  <w:endnote w:type="continuationSeparator" w:id="0">
    <w:p w14:paraId="4104C810" w14:textId="77777777" w:rsidR="00CB2DBB" w:rsidRDefault="00CB2DBB"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4B73D" w14:textId="77777777" w:rsidR="00CB2DBB" w:rsidRDefault="00CB2DBB" w:rsidP="00456450">
      <w:r>
        <w:separator/>
      </w:r>
    </w:p>
  </w:footnote>
  <w:footnote w:type="continuationSeparator" w:id="0">
    <w:p w14:paraId="0355112B" w14:textId="77777777" w:rsidR="00CB2DBB" w:rsidRDefault="00CB2DBB"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2AAE"/>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06E6A"/>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4212"/>
    <w:rsid w:val="0019540D"/>
    <w:rsid w:val="00196670"/>
    <w:rsid w:val="001A0A30"/>
    <w:rsid w:val="001A102A"/>
    <w:rsid w:val="001A1422"/>
    <w:rsid w:val="001A332D"/>
    <w:rsid w:val="001B0EF3"/>
    <w:rsid w:val="001B0FD7"/>
    <w:rsid w:val="001B12AA"/>
    <w:rsid w:val="001B3D9C"/>
    <w:rsid w:val="001B4701"/>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68B3"/>
    <w:rsid w:val="002079D4"/>
    <w:rsid w:val="00207EE0"/>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5D5"/>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874"/>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37B06"/>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283"/>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0758"/>
    <w:rsid w:val="004339FE"/>
    <w:rsid w:val="004342A4"/>
    <w:rsid w:val="004354F7"/>
    <w:rsid w:val="004374FE"/>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651"/>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23E"/>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072"/>
    <w:rsid w:val="00514E92"/>
    <w:rsid w:val="00520B8A"/>
    <w:rsid w:val="00520EC1"/>
    <w:rsid w:val="00521636"/>
    <w:rsid w:val="00522762"/>
    <w:rsid w:val="005246EF"/>
    <w:rsid w:val="00524FA7"/>
    <w:rsid w:val="0052547C"/>
    <w:rsid w:val="00526179"/>
    <w:rsid w:val="005268BF"/>
    <w:rsid w:val="005301CD"/>
    <w:rsid w:val="005310A3"/>
    <w:rsid w:val="005406AA"/>
    <w:rsid w:val="00541B5E"/>
    <w:rsid w:val="00545AC9"/>
    <w:rsid w:val="00545DC5"/>
    <w:rsid w:val="00550087"/>
    <w:rsid w:val="00552127"/>
    <w:rsid w:val="00552631"/>
    <w:rsid w:val="00557058"/>
    <w:rsid w:val="005577DB"/>
    <w:rsid w:val="00560C5D"/>
    <w:rsid w:val="00561EEA"/>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38AA"/>
    <w:rsid w:val="005E5410"/>
    <w:rsid w:val="005E6ECE"/>
    <w:rsid w:val="005F020A"/>
    <w:rsid w:val="005F2BCA"/>
    <w:rsid w:val="005F34AA"/>
    <w:rsid w:val="005F4A13"/>
    <w:rsid w:val="00600B7C"/>
    <w:rsid w:val="00604295"/>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452C"/>
    <w:rsid w:val="0063560A"/>
    <w:rsid w:val="006356D9"/>
    <w:rsid w:val="0064045F"/>
    <w:rsid w:val="00640526"/>
    <w:rsid w:val="0064265E"/>
    <w:rsid w:val="00642F35"/>
    <w:rsid w:val="006445AE"/>
    <w:rsid w:val="006453CE"/>
    <w:rsid w:val="006454D2"/>
    <w:rsid w:val="006511B7"/>
    <w:rsid w:val="006524D4"/>
    <w:rsid w:val="00652C11"/>
    <w:rsid w:val="006538C3"/>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3FDE"/>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3BE7"/>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4976"/>
    <w:rsid w:val="00727EE3"/>
    <w:rsid w:val="00730E2E"/>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859A2"/>
    <w:rsid w:val="00793CF0"/>
    <w:rsid w:val="007960CA"/>
    <w:rsid w:val="007979E4"/>
    <w:rsid w:val="007A1C93"/>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31D6"/>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37EE"/>
    <w:rsid w:val="00834F32"/>
    <w:rsid w:val="00836328"/>
    <w:rsid w:val="00841CBB"/>
    <w:rsid w:val="00842ABA"/>
    <w:rsid w:val="0084325A"/>
    <w:rsid w:val="008444EA"/>
    <w:rsid w:val="00845696"/>
    <w:rsid w:val="00845F30"/>
    <w:rsid w:val="00851239"/>
    <w:rsid w:val="00852B0E"/>
    <w:rsid w:val="00852EB6"/>
    <w:rsid w:val="00855B37"/>
    <w:rsid w:val="00856513"/>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E314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3333"/>
    <w:rsid w:val="00924DC1"/>
    <w:rsid w:val="009251A7"/>
    <w:rsid w:val="0093097E"/>
    <w:rsid w:val="00930B9E"/>
    <w:rsid w:val="00931E41"/>
    <w:rsid w:val="00932005"/>
    <w:rsid w:val="0093232A"/>
    <w:rsid w:val="0093378C"/>
    <w:rsid w:val="00935E5E"/>
    <w:rsid w:val="00940A28"/>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0D69"/>
    <w:rsid w:val="00A8116A"/>
    <w:rsid w:val="00A823DA"/>
    <w:rsid w:val="00A82E97"/>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22F"/>
    <w:rsid w:val="00AC47C8"/>
    <w:rsid w:val="00AC5D98"/>
    <w:rsid w:val="00AC63C3"/>
    <w:rsid w:val="00AC65F0"/>
    <w:rsid w:val="00AC7D33"/>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1D9F"/>
    <w:rsid w:val="00B435B9"/>
    <w:rsid w:val="00B4542B"/>
    <w:rsid w:val="00B4769B"/>
    <w:rsid w:val="00B50B91"/>
    <w:rsid w:val="00B51C0C"/>
    <w:rsid w:val="00B52A49"/>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619"/>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2DBB"/>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57E"/>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A75D5"/>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0DD6"/>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B78B8"/>
    <w:rsid w:val="00FC21CE"/>
    <w:rsid w:val="00FC2682"/>
    <w:rsid w:val="00FC434B"/>
    <w:rsid w:val="00FC5E4F"/>
    <w:rsid w:val="00FC607A"/>
    <w:rsid w:val="00FD1478"/>
    <w:rsid w:val="00FD17D6"/>
    <w:rsid w:val="00FD1E67"/>
    <w:rsid w:val="00FD27AE"/>
    <w:rsid w:val="00FD3C80"/>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6D6F"/>
    <w:rsid w:val="00FF70B2"/>
    <w:rsid w:val="00FF7CF9"/>
    <w:rsid w:val="043583AF"/>
    <w:rsid w:val="13A79106"/>
    <w:rsid w:val="2B4795C1"/>
    <w:rsid w:val="2C079E0B"/>
    <w:rsid w:val="2D6C3C9D"/>
    <w:rsid w:val="411F6584"/>
    <w:rsid w:val="5A51003A"/>
    <w:rsid w:val="5DA6B418"/>
    <w:rsid w:val="606D4EA4"/>
    <w:rsid w:val="7CD774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475c9ef-d2e8-4e39-b3b1-a916c24c99fc">
      <Terms xmlns="http://schemas.microsoft.com/office/infopath/2007/PartnerControls"/>
    </lcf76f155ced4ddcb4097134ff3c332f>
    <TaxCatchAll xmlns="c9243407-1324-4aac-b89c-c98a7e2199bb" xsi:nil="true"/>
  </documentManagement>
</p:properties>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DC2EDD6C-723D-4621-97AD-234427F36DEC}"/>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b0121929-cc18-4e90-be17-2c2876e84f10"/>
    <ds:schemaRef ds:uri="1cfe8a0f-b41b-4232-b021-ce71d5e2d6a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Words>
  <Characters>84</Characters>
  <Application>Microsoft Office Word</Application>
  <DocSecurity>0</DocSecurity>
  <Lines>1</Lines>
  <Paragraphs>1</Paragraphs>
  <ScaleCrop>false</ScaleCrop>
  <Company/>
  <LinksUpToDate>false</LinksUpToDate>
  <CharactersWithSpaces>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k.takigawa</dc:creator>
  <cp:lastModifiedBy>滝川浩司</cp:lastModifiedBy>
  <cp:revision>2</cp:revision>
  <dcterms:created xsi:type="dcterms:W3CDTF">2026-03-12T06:34:00Z</dcterms:created>
  <dcterms:modified xsi:type="dcterms:W3CDTF">2026-03-12T06:34:00Z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