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67334" w14:textId="1B908D18" w:rsidR="004A15FD" w:rsidRDefault="004A15FD" w:rsidP="00A44BF0">
      <w:pPr>
        <w:pStyle w:val="aff"/>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687936"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2EDFFDE0" w:rsidR="004A15FD" w:rsidRPr="007C14BD" w:rsidRDefault="004A15FD" w:rsidP="00A44BF0">
                            <w:pPr>
                              <w:ind w:leftChars="0" w:left="0" w:firstLineChars="0" w:firstLine="0"/>
                              <w:jc w:val="center"/>
                            </w:pPr>
                            <w:r w:rsidRPr="007C14BD">
                              <w:rPr>
                                <w:rFonts w:hint="eastAsia"/>
                              </w:rPr>
                              <w:t>自治体名</w:t>
                            </w:r>
                            <w:r w:rsidR="00ED7A4D">
                              <w:rPr>
                                <w:rFonts w:hint="eastAsia"/>
                              </w:rPr>
                              <w:t>:</w:t>
                            </w:r>
                            <w:r w:rsidR="00ED768F">
                              <w:rPr>
                                <w:rFonts w:hint="eastAsia"/>
                              </w:rPr>
                              <w:t>静岡</w:t>
                            </w:r>
                            <w:r w:rsidRPr="007C14BD">
                              <w:rPr>
                                <w:rFonts w:hint="eastAsia"/>
                              </w:rPr>
                              <w:t>県</w:t>
                            </w:r>
                            <w:r w:rsidR="00ED768F">
                              <w:rPr>
                                <w:rFonts w:hint="eastAsia"/>
                              </w:rPr>
                              <w:t>静岡</w:t>
                            </w:r>
                            <w:r w:rsidRPr="007C14BD">
                              <w:rPr>
                                <w:rFonts w:hint="eastAsia"/>
                              </w:rPr>
                              <w:t>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8C2068F" w14:textId="2EDFFDE0" w:rsidR="004A15FD" w:rsidRPr="007C14BD" w:rsidRDefault="004A15FD" w:rsidP="00A44BF0">
                      <w:pPr>
                        <w:ind w:leftChars="0" w:left="0" w:firstLineChars="0" w:firstLine="0"/>
                        <w:jc w:val="center"/>
                      </w:pPr>
                      <w:r w:rsidRPr="007C14BD">
                        <w:rPr>
                          <w:rFonts w:hint="eastAsia"/>
                        </w:rPr>
                        <w:t>自治体名</w:t>
                      </w:r>
                      <w:r w:rsidR="00ED7A4D">
                        <w:rPr>
                          <w:rFonts w:hint="eastAsia"/>
                        </w:rPr>
                        <w:t>:</w:t>
                      </w:r>
                      <w:r w:rsidR="00ED768F">
                        <w:rPr>
                          <w:rFonts w:hint="eastAsia"/>
                        </w:rPr>
                        <w:t>静岡</w:t>
                      </w:r>
                      <w:r w:rsidRPr="007C14BD">
                        <w:rPr>
                          <w:rFonts w:hint="eastAsia"/>
                        </w:rPr>
                        <w:t>県</w:t>
                      </w:r>
                      <w:r w:rsidR="00ED768F">
                        <w:rPr>
                          <w:rFonts w:hint="eastAsia"/>
                        </w:rPr>
                        <w:t>静岡</w:t>
                      </w:r>
                      <w:r w:rsidRPr="007C14BD">
                        <w:rPr>
                          <w:rFonts w:hint="eastAsia"/>
                        </w:rPr>
                        <w:t>市</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73EDB7CB" w14:textId="47B62CDA" w:rsidR="00D01039" w:rsidRDefault="00D01039" w:rsidP="00D01039">
      <w:pPr>
        <w:pStyle w:val="aff"/>
        <w:ind w:leftChars="0" w:left="0" w:firstLineChars="0" w:firstLine="0"/>
        <w:rPr>
          <w:sz w:val="28"/>
          <w:szCs w:val="28"/>
        </w:rPr>
      </w:pPr>
      <w:bookmarkStart w:id="0" w:name="_Hlk100911823"/>
      <w:r w:rsidRPr="00D01039">
        <w:rPr>
          <w:rFonts w:hint="eastAsia"/>
          <w:sz w:val="28"/>
          <w:szCs w:val="28"/>
        </w:rPr>
        <w:t>自動運転社会実装推進事業</w:t>
      </w:r>
    </w:p>
    <w:p w14:paraId="79138FE1" w14:textId="4981DDCA" w:rsidR="004A15FD" w:rsidRPr="004A15FD" w:rsidRDefault="004A15FD" w:rsidP="00D01039">
      <w:pPr>
        <w:pStyle w:val="aff"/>
        <w:ind w:leftChars="0" w:left="0" w:firstLineChars="0" w:firstLine="0"/>
        <w:rPr>
          <w:sz w:val="28"/>
          <w:szCs w:val="28"/>
        </w:rPr>
      </w:pPr>
      <w:r>
        <w:rPr>
          <w:rFonts w:hint="eastAsia"/>
          <w:sz w:val="28"/>
          <w:szCs w:val="28"/>
        </w:rPr>
        <w:t>最終報告書（</w:t>
      </w:r>
      <w:r w:rsidR="00331789">
        <w:rPr>
          <w:rFonts w:hint="eastAsia"/>
          <w:sz w:val="28"/>
          <w:szCs w:val="28"/>
        </w:rPr>
        <w:t>概要</w:t>
      </w:r>
      <w:r>
        <w:rPr>
          <w:rFonts w:hint="eastAsia"/>
          <w:sz w:val="28"/>
          <w:szCs w:val="28"/>
        </w:rPr>
        <w:t>版）</w:t>
      </w:r>
    </w:p>
    <w:p w14:paraId="5F67B8B7" w14:textId="3E85CAE8" w:rsidR="004A15FD" w:rsidRDefault="004A15FD" w:rsidP="00A44BF0">
      <w:pPr>
        <w:ind w:leftChars="0" w:left="0" w:firstLineChars="0" w:firstLine="0"/>
      </w:pPr>
    </w:p>
    <w:bookmarkEnd w:id="0"/>
    <w:p w14:paraId="5DEB2719" w14:textId="58B3E5DF" w:rsidR="00804019" w:rsidRPr="007C14BD" w:rsidRDefault="00B167D0" w:rsidP="00C81437">
      <w:pPr>
        <w:ind w:leftChars="0" w:left="0" w:firstLineChars="0" w:firstLine="0"/>
        <w:rPr>
          <w:spacing w:val="-4"/>
          <w:sz w:val="26"/>
          <w:szCs w:val="26"/>
        </w:rPr>
      </w:pPr>
      <w:r w:rsidRPr="007C14BD">
        <w:rPr>
          <w:rFonts w:hint="eastAsia"/>
          <w:b/>
          <w:bCs/>
          <w:spacing w:val="-4"/>
          <w:sz w:val="26"/>
          <w:szCs w:val="26"/>
        </w:rPr>
        <w:t>【</w:t>
      </w:r>
      <w:r w:rsidR="004A15FD" w:rsidRPr="007C14BD">
        <w:rPr>
          <w:rFonts w:hint="eastAsia"/>
          <w:b/>
          <w:bCs/>
          <w:spacing w:val="-4"/>
          <w:sz w:val="26"/>
          <w:szCs w:val="26"/>
        </w:rPr>
        <w:t>事業背景</w:t>
      </w:r>
      <w:r w:rsidRPr="007C14BD">
        <w:rPr>
          <w:rFonts w:hint="eastAsia"/>
          <w:b/>
          <w:bCs/>
          <w:spacing w:val="-4"/>
          <w:sz w:val="26"/>
          <w:szCs w:val="26"/>
        </w:rPr>
        <w:t>・目的】</w:t>
      </w:r>
    </w:p>
    <w:p w14:paraId="06E0C560" w14:textId="5FD0C1EA" w:rsidR="004A15FD" w:rsidRPr="00A44BF0" w:rsidRDefault="00A44BF0" w:rsidP="004A15FD">
      <w:pPr>
        <w:ind w:leftChars="0" w:left="0" w:firstLineChars="0" w:firstLine="0"/>
        <w:rPr>
          <w:spacing w:val="-4"/>
          <w:sz w:val="6"/>
          <w:szCs w:val="6"/>
        </w:rPr>
      </w:pPr>
      <w:r w:rsidRPr="00B167D0">
        <w:rPr>
          <w:b/>
          <w:bCs/>
          <w:noProof/>
          <w:spacing w:val="-4"/>
        </w:rPr>
        <mc:AlternateContent>
          <mc:Choice Requires="wps">
            <w:drawing>
              <wp:anchor distT="45720" distB="45720" distL="114300" distR="114300" simplePos="0" relativeHeight="251679744" behindDoc="0" locked="0" layoutInCell="1" allowOverlap="1" wp14:anchorId="1CEBC21F" wp14:editId="7561ABB4">
                <wp:simplePos x="0" y="0"/>
                <wp:positionH relativeFrom="column">
                  <wp:posOffset>64135</wp:posOffset>
                </wp:positionH>
                <wp:positionV relativeFrom="paragraph">
                  <wp:posOffset>79375</wp:posOffset>
                </wp:positionV>
                <wp:extent cx="6386195" cy="625475"/>
                <wp:effectExtent l="0" t="0" r="14605" b="22225"/>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25475"/>
                        </a:xfrm>
                        <a:prstGeom prst="rect">
                          <a:avLst/>
                        </a:prstGeom>
                        <a:solidFill>
                          <a:srgbClr val="FFFFFF"/>
                        </a:solidFill>
                        <a:ln w="9525">
                          <a:solidFill>
                            <a:srgbClr val="000000"/>
                          </a:solidFill>
                          <a:miter lim="800000"/>
                          <a:headEnd/>
                          <a:tailEnd/>
                        </a:ln>
                      </wps:spPr>
                      <wps:txbx>
                        <w:txbxContent>
                          <w:p w14:paraId="61C6349D" w14:textId="3A49F672" w:rsidR="002A2989" w:rsidRPr="002A2989" w:rsidRDefault="002A2989" w:rsidP="002A2989">
                            <w:pPr>
                              <w:ind w:leftChars="0" w:left="0" w:firstLineChars="0" w:firstLine="0"/>
                              <w:rPr>
                                <w:lang w:val="en-US"/>
                              </w:rPr>
                            </w:pPr>
                            <w:r>
                              <w:rPr>
                                <w:rFonts w:hint="eastAsia"/>
                              </w:rPr>
                              <w:t>静岡市は</w:t>
                            </w:r>
                            <w:r w:rsidRPr="002A2989">
                              <w:rPr>
                                <w:lang w:val="en-US"/>
                              </w:rPr>
                              <w:t>政令指定都市で最も人口が少なく若年層の流入や公共交通の担い手不足が深刻</w:t>
                            </w:r>
                            <w:r>
                              <w:rPr>
                                <w:rFonts w:hint="eastAsia"/>
                                <w:lang w:val="en-US"/>
                              </w:rPr>
                              <w:t>な状況にある。</w:t>
                            </w:r>
                            <w:r w:rsidRPr="002A2989">
                              <w:rPr>
                                <w:lang w:val="en-US"/>
                              </w:rPr>
                              <w:t>特に清水港周辺では、道路渋滞や観光客増加への対応、新たな交通手段導入が求められてい</w:t>
                            </w:r>
                            <w:r>
                              <w:rPr>
                                <w:rFonts w:hint="eastAsia"/>
                                <w:lang w:val="en-US"/>
                              </w:rPr>
                              <w:t>る。</w:t>
                            </w:r>
                            <w:r w:rsidRPr="002A2989">
                              <w:rPr>
                                <w:lang w:val="en-US"/>
                              </w:rPr>
                              <w:t>そこで、清水港</w:t>
                            </w:r>
                            <w:r>
                              <w:rPr>
                                <w:rFonts w:hint="eastAsia"/>
                                <w:lang w:val="en-US"/>
                              </w:rPr>
                              <w:t>の魅力を高める周遊交通として自動運転サービスを導入することを目指し、実証実験を実施した。</w:t>
                            </w:r>
                          </w:p>
                          <w:p w14:paraId="3887E767" w14:textId="0BDD4EEB" w:rsidR="00D01039" w:rsidRDefault="00D01039" w:rsidP="00B167D0">
                            <w:pPr>
                              <w:ind w:leftChars="0" w:left="0" w:firstLineChars="0" w:firstLine="0"/>
                            </w:pPr>
                          </w:p>
                          <w:p w14:paraId="37D26E7A" w14:textId="49136956" w:rsidR="00B167D0" w:rsidRDefault="00B167D0" w:rsidP="00B167D0">
                            <w:pPr>
                              <w:ind w:leftChars="0" w:left="0" w:firstLineChars="0" w:firstLine="0"/>
                            </w:pPr>
                          </w:p>
                          <w:p w14:paraId="4B5DAEB0" w14:textId="1EE517DD" w:rsidR="004A15FD" w:rsidRDefault="004A15FD"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EBC21F" id="_x0000_s1027" type="#_x0000_t202" style="position:absolute;margin-left:5.05pt;margin-top:6.25pt;width:502.85pt;height:49.2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">
                <v:textbox>
                  <w:txbxContent>
                    <w:p w14:paraId="61C6349D" w14:textId="3A49F672" w:rsidR="002A2989" w:rsidRPr="002A2989" w:rsidRDefault="002A2989" w:rsidP="002A2989">
                      <w:pPr>
                        <w:ind w:leftChars="0" w:left="0" w:firstLineChars="0" w:firstLine="0"/>
                        <w:rPr>
                          <w:lang w:val="en-US"/>
                        </w:rPr>
                      </w:pPr>
                      <w:r>
                        <w:rPr>
                          <w:rFonts w:hint="eastAsia"/>
                        </w:rPr>
                        <w:t>静岡市は</w:t>
                      </w:r>
                      <w:r w:rsidRPr="002A2989">
                        <w:rPr>
                          <w:lang w:val="en-US"/>
                        </w:rPr>
                        <w:t>政令指定都市で最も人口が少なく若年層の流入や公共交通の担い手不足が深刻</w:t>
                      </w:r>
                      <w:r>
                        <w:rPr>
                          <w:rFonts w:hint="eastAsia"/>
                          <w:lang w:val="en-US"/>
                        </w:rPr>
                        <w:t>な状況にある。</w:t>
                      </w:r>
                      <w:r w:rsidRPr="002A2989">
                        <w:rPr>
                          <w:lang w:val="en-US"/>
                        </w:rPr>
                        <w:t>特に清水港周辺では、道路渋滞や観光客増加への対応、新たな交通手段導入が求められてい</w:t>
                      </w:r>
                      <w:r>
                        <w:rPr>
                          <w:rFonts w:hint="eastAsia"/>
                          <w:lang w:val="en-US"/>
                        </w:rPr>
                        <w:t>る。</w:t>
                      </w:r>
                      <w:r w:rsidRPr="002A2989">
                        <w:rPr>
                          <w:lang w:val="en-US"/>
                        </w:rPr>
                        <w:t>そこで、清水港</w:t>
                      </w:r>
                      <w:r>
                        <w:rPr>
                          <w:rFonts w:hint="eastAsia"/>
                          <w:lang w:val="en-US"/>
                        </w:rPr>
                        <w:t>の魅力を高める周遊交通として自動運転サービスを導入することを目指し、実証実験を実施した。</w:t>
                      </w:r>
                    </w:p>
                    <w:p w14:paraId="3887E767" w14:textId="0BDD4EEB" w:rsidR="00D01039" w:rsidRDefault="00D01039" w:rsidP="00B167D0">
                      <w:pPr>
                        <w:ind w:leftChars="0" w:left="0" w:firstLineChars="0" w:firstLine="0"/>
                      </w:pPr>
                    </w:p>
                    <w:p w14:paraId="37D26E7A" w14:textId="49136956" w:rsidR="00B167D0" w:rsidRDefault="00B167D0" w:rsidP="00B167D0">
                      <w:pPr>
                        <w:ind w:leftChars="0" w:left="0" w:firstLineChars="0" w:firstLine="0"/>
                      </w:pPr>
                    </w:p>
                    <w:p w14:paraId="4B5DAEB0" w14:textId="1EE517DD" w:rsidR="004A15FD" w:rsidRDefault="004A15FD" w:rsidP="00B167D0">
                      <w:pPr>
                        <w:ind w:leftChars="0" w:left="0" w:firstLineChars="0" w:firstLine="0"/>
                      </w:pPr>
                    </w:p>
                  </w:txbxContent>
                </v:textbox>
                <w10:wrap type="square"/>
              </v:shape>
            </w:pict>
          </mc:Fallback>
        </mc:AlternateContent>
      </w:r>
    </w:p>
    <w:p w14:paraId="3DE4C727" w14:textId="66AC2704" w:rsidR="004A15FD" w:rsidRDefault="00A44BF0" w:rsidP="004A15FD">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698176" behindDoc="0" locked="0" layoutInCell="1" allowOverlap="1" wp14:anchorId="0F528FB5" wp14:editId="2CEFAB2C">
                <wp:simplePos x="0" y="0"/>
                <wp:positionH relativeFrom="column">
                  <wp:posOffset>62865</wp:posOffset>
                </wp:positionH>
                <wp:positionV relativeFrom="paragraph">
                  <wp:posOffset>279302</wp:posOffset>
                </wp:positionV>
                <wp:extent cx="6386195" cy="625475"/>
                <wp:effectExtent l="0" t="0" r="14605" b="22225"/>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25475"/>
                        </a:xfrm>
                        <a:prstGeom prst="rect">
                          <a:avLst/>
                        </a:prstGeom>
                        <a:solidFill>
                          <a:srgbClr val="FFFFFF"/>
                        </a:solidFill>
                        <a:ln w="9525">
                          <a:solidFill>
                            <a:srgbClr val="000000"/>
                          </a:solidFill>
                          <a:miter lim="800000"/>
                          <a:headEnd/>
                          <a:tailEnd/>
                        </a:ln>
                      </wps:spPr>
                      <wps:txbx>
                        <w:txbxContent>
                          <w:p w14:paraId="2C4005B2" w14:textId="1D6900FC" w:rsidR="00B167D0" w:rsidRDefault="002A2989" w:rsidP="00B167D0">
                            <w:pPr>
                              <w:ind w:leftChars="0" w:left="0" w:firstLineChars="0" w:firstLine="0"/>
                            </w:pPr>
                            <w:r>
                              <w:rPr>
                                <w:rFonts w:hint="eastAsia"/>
                              </w:rPr>
                              <w:t>清水港の港湾施設内～一般公道の約1.4kmの区間において、2025年11月10日～27日の間、ヤマハ製ゴルフカートを2台使用し、自動運転レベル2による走行実証をした。昨年度からルートを延長、台数を1台から2台に増便し、</w:t>
                            </w:r>
                            <w:r w:rsidR="00664860">
                              <w:rPr>
                                <w:rFonts w:hint="eastAsia"/>
                              </w:rPr>
                              <w:t>周辺イベントやクルーズ寄港日と同一期間に実証をすることで社会受容性の醸成を図った。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4.95pt;margin-top:22pt;width:502.85pt;height:49.2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">
                <v:textbox>
                  <w:txbxContent>
                    <w:p w14:paraId="2C4005B2" w14:textId="1D6900FC" w:rsidR="00B167D0" w:rsidRDefault="002A2989" w:rsidP="00B167D0">
                      <w:pPr>
                        <w:ind w:leftChars="0" w:left="0" w:firstLineChars="0" w:firstLine="0"/>
                      </w:pPr>
                      <w:r>
                        <w:rPr>
                          <w:rFonts w:hint="eastAsia"/>
                        </w:rPr>
                        <w:t>清水港の港湾施設内～一般公道の約1.4kmの区間において、2025年11月10日～27日の間、ヤマハ製ゴルフカートを2台使用し、自動運転レベル2による走行実証をした。昨年度からルートを延長、台数を1台から2台に増便し、</w:t>
                      </w:r>
                      <w:r w:rsidR="00664860">
                        <w:rPr>
                          <w:rFonts w:hint="eastAsia"/>
                        </w:rPr>
                        <w:t>周辺イベントやクルーズ寄港日と同一期間に実証をすることで社会受容性の醸成を図った。</w:t>
                      </w: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74400B3F" w:rsidR="00A44BF0" w:rsidRPr="00A44BF0" w:rsidRDefault="00A44BF0" w:rsidP="004A15FD">
      <w:pPr>
        <w:ind w:leftChars="0" w:left="0" w:firstLineChars="0" w:firstLine="0"/>
        <w:rPr>
          <w:b/>
          <w:bCs/>
          <w:spacing w:val="-4"/>
          <w:sz w:val="6"/>
          <w:szCs w:val="6"/>
        </w:rPr>
      </w:pPr>
    </w:p>
    <w:p w14:paraId="499FCFF0" w14:textId="20FED0E1" w:rsidR="004A15FD" w:rsidRPr="0064265E" w:rsidRDefault="00A44BF0" w:rsidP="00C81437">
      <w:pPr>
        <w:ind w:leftChars="0" w:left="0" w:firstLineChars="0" w:firstLine="0"/>
        <w:rPr>
          <w:spacing w:val="-4"/>
        </w:rPr>
        <w:sectPr w:rsidR="004A15FD" w:rsidRPr="0064265E" w:rsidSect="00EB64AD">
          <w:footerReference w:type="default" r:id="rId7"/>
          <w:type w:val="continuous"/>
          <w:pgSz w:w="11910" w:h="16840"/>
          <w:pgMar w:top="851" w:right="851" w:bottom="567" w:left="851" w:header="720" w:footer="720" w:gutter="0"/>
          <w:cols w:space="720"/>
        </w:sectPr>
      </w:pPr>
      <w:r w:rsidRPr="004A15FD">
        <w:rPr>
          <w:noProof/>
          <w:spacing w:val="-4"/>
        </w:rPr>
        <mc:AlternateContent>
          <mc:Choice Requires="wps">
            <w:drawing>
              <wp:anchor distT="45720" distB="45720" distL="114300" distR="114300" simplePos="0" relativeHeight="251700224" behindDoc="0" locked="0" layoutInCell="1" allowOverlap="1" wp14:anchorId="6BE4C031" wp14:editId="13DCC893">
                <wp:simplePos x="0" y="0"/>
                <wp:positionH relativeFrom="column">
                  <wp:posOffset>62035</wp:posOffset>
                </wp:positionH>
                <wp:positionV relativeFrom="paragraph">
                  <wp:posOffset>285115</wp:posOffset>
                </wp:positionV>
                <wp:extent cx="6386195" cy="5837555"/>
                <wp:effectExtent l="0" t="0" r="14605" b="10795"/>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5837555"/>
                        </a:xfrm>
                        <a:prstGeom prst="rect">
                          <a:avLst/>
                        </a:prstGeom>
                        <a:solidFill>
                          <a:srgbClr val="FFFFFF"/>
                        </a:solidFill>
                        <a:ln w="9525">
                          <a:solidFill>
                            <a:srgbClr val="000000"/>
                          </a:solidFill>
                          <a:miter lim="800000"/>
                          <a:headEnd/>
                          <a:tailEnd/>
                        </a:ln>
                      </wps:spPr>
                      <wps:txbx>
                        <w:txbxContent>
                          <w:p w14:paraId="28458A5E" w14:textId="7FC10B68" w:rsidR="00A44BF0" w:rsidRDefault="00A44BF0" w:rsidP="00A44BF0">
                            <w:pPr>
                              <w:ind w:leftChars="0" w:left="0" w:firstLineChars="0" w:firstLine="0"/>
                              <w:rPr>
                                <w:rFonts w:hint="eastAsia"/>
                              </w:rPr>
                            </w:pP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A44BF0" w:rsidRPr="00F92942" w14:paraId="4FBB32C3"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A44BF0" w:rsidRPr="00F92942" w:rsidRDefault="00A44BF0" w:rsidP="00B167D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tcPr>
                                <w:p w14:paraId="1B4600C4" w14:textId="63E6393B" w:rsidR="00D01039" w:rsidRPr="00F92942" w:rsidRDefault="00522D91" w:rsidP="004A15FD">
                                  <w:pPr>
                                    <w:spacing w:line="259" w:lineRule="auto"/>
                                    <w:ind w:leftChars="0" w:left="0" w:firstLineChars="0" w:firstLine="0"/>
                                    <w:suppressOverlap/>
                                    <w:rPr>
                                      <w:lang w:val="en-US"/>
                                    </w:rPr>
                                  </w:pPr>
                                  <w:r w:rsidRPr="001B614C">
                                    <w:rPr>
                                      <w:rFonts w:hint="eastAsia"/>
                                      <w:color w:val="000000" w:themeColor="text1"/>
                                      <w:szCs w:val="21"/>
                                    </w:rPr>
                                    <w:t>レベル4運行時の事業性に係る検証</w:t>
                                  </w:r>
                                </w:p>
                              </w:tc>
                              <w:tc>
                                <w:tcPr>
                                  <w:tcW w:w="5796" w:type="dxa"/>
                                  <w:tcBorders>
                                    <w:top w:val="single" w:sz="4" w:space="0" w:color="000000"/>
                                    <w:left w:val="single" w:sz="4" w:space="0" w:color="000000"/>
                                    <w:bottom w:val="single" w:sz="4" w:space="0" w:color="000000"/>
                                    <w:right w:val="single" w:sz="4" w:space="0" w:color="000000"/>
                                  </w:tcBorders>
                                </w:tcPr>
                                <w:p w14:paraId="6798106E" w14:textId="47905424" w:rsidR="00A44BF0" w:rsidRPr="00F92942" w:rsidRDefault="00522D91" w:rsidP="004A15FD">
                                  <w:pPr>
                                    <w:spacing w:line="259" w:lineRule="auto"/>
                                    <w:ind w:leftChars="0" w:left="0" w:firstLineChars="0" w:firstLine="0"/>
                                    <w:suppressOverlap/>
                                    <w:rPr>
                                      <w:lang w:val="en-US"/>
                                    </w:rPr>
                                  </w:pPr>
                                  <w:r w:rsidRPr="001B614C">
                                    <w:rPr>
                                      <w:rFonts w:hint="eastAsia"/>
                                      <w:color w:val="000000" w:themeColor="text1"/>
                                      <w:szCs w:val="21"/>
                                    </w:rPr>
                                    <w:t>実証実験を通じたレベル4運行時の業務／必要人員の整理</w:t>
                                  </w:r>
                                  <w:r>
                                    <w:rPr>
                                      <w:rFonts w:hint="eastAsia"/>
                                      <w:color w:val="000000" w:themeColor="text1"/>
                                      <w:szCs w:val="21"/>
                                    </w:rPr>
                                    <w:t>など</w:t>
                                  </w:r>
                                </w:p>
                              </w:tc>
                            </w:tr>
                            <w:tr w:rsidR="00A44BF0" w:rsidRPr="00F92942" w14:paraId="572530E5"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A44BF0" w:rsidRDefault="00A44BF0"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553622EA" w14:textId="2DCB080D" w:rsidR="00A44BF0" w:rsidRDefault="00522D91" w:rsidP="004A15FD">
                                  <w:pPr>
                                    <w:spacing w:line="259" w:lineRule="auto"/>
                                    <w:ind w:leftChars="0" w:left="0" w:firstLineChars="0" w:firstLine="0"/>
                                    <w:suppressOverlap/>
                                    <w:rPr>
                                      <w:lang w:val="en-US"/>
                                    </w:rPr>
                                  </w:pPr>
                                  <w:r w:rsidRPr="003D6D7F">
                                    <w:rPr>
                                      <w:rFonts w:hint="eastAsia"/>
                                      <w:color w:val="000000" w:themeColor="text1"/>
                                      <w:szCs w:val="21"/>
                                    </w:rPr>
                                    <w:t>既存の交通サービスや異業種との連携や共存</w:t>
                                  </w:r>
                                </w:p>
                              </w:tc>
                              <w:tc>
                                <w:tcPr>
                                  <w:tcW w:w="5796" w:type="dxa"/>
                                  <w:tcBorders>
                                    <w:top w:val="single" w:sz="4" w:space="0" w:color="000000"/>
                                    <w:left w:val="single" w:sz="4" w:space="0" w:color="000000"/>
                                    <w:bottom w:val="single" w:sz="4" w:space="0" w:color="000000"/>
                                    <w:right w:val="single" w:sz="4" w:space="0" w:color="000000"/>
                                  </w:tcBorders>
                                </w:tcPr>
                                <w:p w14:paraId="18E653AF" w14:textId="0251AF65" w:rsidR="00A44BF0" w:rsidRPr="004F2F74" w:rsidRDefault="007D3596" w:rsidP="004A15FD">
                                  <w:pPr>
                                    <w:spacing w:line="259" w:lineRule="auto"/>
                                    <w:ind w:leftChars="0" w:left="0" w:firstLineChars="0" w:firstLine="0"/>
                                    <w:suppressOverlap/>
                                    <w:rPr>
                                      <w:highlight w:val="yellow"/>
                                      <w:lang w:val="en-US"/>
                                    </w:rPr>
                                  </w:pPr>
                                  <w:r w:rsidRPr="007D3596">
                                    <w:rPr>
                                      <w:rFonts w:hint="eastAsia"/>
                                      <w:color w:val="000000" w:themeColor="text1"/>
                                      <w:szCs w:val="21"/>
                                    </w:rPr>
                                    <w:t>提案書</w:t>
                                  </w:r>
                                  <w:r w:rsidR="00522D91" w:rsidRPr="007D3596">
                                    <w:rPr>
                                      <w:rFonts w:hint="eastAsia"/>
                                      <w:color w:val="000000" w:themeColor="text1"/>
                                      <w:szCs w:val="21"/>
                                    </w:rPr>
                                    <w:t>「移動以外の効果」・「</w:t>
                                  </w:r>
                                  <w:r w:rsidR="00522D91" w:rsidRPr="007D3596">
                                    <w:rPr>
                                      <w:rFonts w:cs="ＭＳ Ｐゴシック" w:hint="eastAsia"/>
                                      <w:color w:val="000000" w:themeColor="text1"/>
                                      <w:szCs w:val="21"/>
                                    </w:rPr>
                                    <w:t>利用機会の創出に向けた取組</w:t>
                                  </w:r>
                                  <w:r w:rsidR="00522D91" w:rsidRPr="007D3596">
                                    <w:rPr>
                                      <w:rFonts w:hint="eastAsia"/>
                                      <w:color w:val="000000" w:themeColor="text1"/>
                                      <w:szCs w:val="21"/>
                                    </w:rPr>
                                    <w:t>」記載の取組</w:t>
                                  </w:r>
                                </w:p>
                              </w:tc>
                            </w:tr>
                            <w:tr w:rsidR="00522D91" w:rsidRPr="00F92942" w14:paraId="3481F0C4" w14:textId="77777777" w:rsidTr="0032426A">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522D91" w:rsidRDefault="00522D91" w:rsidP="00522D91">
                                  <w:pPr>
                                    <w:spacing w:line="259" w:lineRule="auto"/>
                                    <w:ind w:leftChars="0" w:left="113" w:right="113" w:firstLineChars="0" w:firstLine="0"/>
                                    <w:suppressOverlap/>
                                    <w:jc w:val="center"/>
                                    <w:rPr>
                                      <w:lang w:val="en-US"/>
                                    </w:rPr>
                                  </w:pPr>
                                  <w:r>
                                    <w:rPr>
                                      <w:rFonts w:hint="eastAsia"/>
                                      <w:lang w:val="en-US"/>
                                    </w:rPr>
                                    <w:t>技術面</w:t>
                                  </w:r>
                                </w:p>
                              </w:tc>
                              <w:tc>
                                <w:tcPr>
                                  <w:tcW w:w="3260" w:type="dxa"/>
                                  <w:vMerge w:val="restart"/>
                                  <w:tcBorders>
                                    <w:top w:val="single" w:sz="4" w:space="0" w:color="000000"/>
                                    <w:left w:val="single" w:sz="4" w:space="0" w:color="auto"/>
                                    <w:right w:val="single" w:sz="4" w:space="0" w:color="000000"/>
                                  </w:tcBorders>
                                </w:tcPr>
                                <w:p w14:paraId="2FB288FB" w14:textId="401C3A7B" w:rsidR="00522D91" w:rsidRDefault="00522D91" w:rsidP="00522D91">
                                  <w:pPr>
                                    <w:spacing w:line="259" w:lineRule="auto"/>
                                    <w:ind w:leftChars="0" w:left="0" w:firstLineChars="0" w:firstLine="0"/>
                                    <w:suppressOverlap/>
                                    <w:rPr>
                                      <w:lang w:val="en-US"/>
                                    </w:rPr>
                                  </w:pPr>
                                  <w:r w:rsidRPr="00EF0DA5">
                                    <w:rPr>
                                      <w:rFonts w:hint="eastAsia"/>
                                      <w:color w:val="000000" w:themeColor="text1"/>
                                      <w:szCs w:val="21"/>
                                    </w:rPr>
                                    <w:t>レベル4許認可取得・サービス実装を見据えた公道ルートの走行難易度検証</w:t>
                                  </w:r>
                                </w:p>
                              </w:tc>
                              <w:tc>
                                <w:tcPr>
                                  <w:tcW w:w="5796" w:type="dxa"/>
                                  <w:tcBorders>
                                    <w:top w:val="single" w:sz="4" w:space="0" w:color="000000"/>
                                    <w:left w:val="single" w:sz="4" w:space="0" w:color="000000"/>
                                    <w:bottom w:val="single" w:sz="4" w:space="0" w:color="000000"/>
                                    <w:right w:val="single" w:sz="4" w:space="0" w:color="000000"/>
                                  </w:tcBorders>
                                </w:tcPr>
                                <w:p w14:paraId="4D3B3F5E" w14:textId="77777777" w:rsidR="00522D91" w:rsidRDefault="00522D91" w:rsidP="00522D91">
                                  <w:pPr>
                                    <w:ind w:leftChars="0" w:left="0" w:firstLineChars="0" w:firstLine="0"/>
                                    <w:suppressOverlap/>
                                    <w:rPr>
                                      <w:color w:val="000000" w:themeColor="text1"/>
                                      <w:szCs w:val="21"/>
                                    </w:rPr>
                                  </w:pPr>
                                  <w:r w:rsidRPr="00EF0DA5">
                                    <w:rPr>
                                      <w:rFonts w:hint="eastAsia"/>
                                      <w:color w:val="000000" w:themeColor="text1"/>
                                      <w:szCs w:val="21"/>
                                    </w:rPr>
                                    <w:t>公道部分における走行難易度の検証</w:t>
                                  </w:r>
                                </w:p>
                                <w:p w14:paraId="6F3DE4DD" w14:textId="74FADFB9" w:rsidR="00522D91" w:rsidRPr="00F92942" w:rsidRDefault="00522D91" w:rsidP="00522D91">
                                  <w:pPr>
                                    <w:spacing w:line="259" w:lineRule="auto"/>
                                    <w:ind w:leftChars="0" w:left="0" w:firstLineChars="0" w:firstLine="0"/>
                                    <w:suppressOverlap/>
                                    <w:rPr>
                                      <w:lang w:val="en-US"/>
                                    </w:rPr>
                                  </w:pPr>
                                  <w:r>
                                    <w:rPr>
                                      <w:rFonts w:hint="eastAsia"/>
                                    </w:rPr>
                                    <w:t>⇒</w:t>
                                  </w:r>
                                  <w:r>
                                    <w:rPr>
                                      <w:rFonts w:hint="eastAsia"/>
                                      <w:lang w:val="en-US"/>
                                    </w:rPr>
                                    <w:t>自動運転時の走行距離から手動介入距離を算出し計算</w:t>
                                  </w:r>
                                </w:p>
                              </w:tc>
                            </w:tr>
                            <w:tr w:rsidR="00522D91" w:rsidRPr="00F92942" w14:paraId="74ADF813" w14:textId="77777777" w:rsidTr="0032426A">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522D91" w:rsidRDefault="00522D91" w:rsidP="00522D91">
                                  <w:pPr>
                                    <w:spacing w:line="259" w:lineRule="auto"/>
                                    <w:ind w:leftChars="0" w:left="113" w:right="113" w:firstLineChars="0" w:firstLine="0"/>
                                    <w:suppressOverlap/>
                                    <w:jc w:val="center"/>
                                    <w:rPr>
                                      <w:lang w:val="en-US"/>
                                    </w:rPr>
                                  </w:pPr>
                                </w:p>
                              </w:tc>
                              <w:tc>
                                <w:tcPr>
                                  <w:tcW w:w="3260" w:type="dxa"/>
                                  <w:vMerge/>
                                  <w:tcBorders>
                                    <w:left w:val="single" w:sz="4" w:space="0" w:color="auto"/>
                                    <w:right w:val="single" w:sz="4" w:space="0" w:color="000000"/>
                                  </w:tcBorders>
                                </w:tcPr>
                                <w:p w14:paraId="73D1B688" w14:textId="2A9078A8" w:rsidR="00522D91" w:rsidRPr="00522D91" w:rsidRDefault="00522D91" w:rsidP="00522D91">
                                  <w:pPr>
                                    <w:pStyle w:val="a6"/>
                                    <w:ind w:leftChars="0" w:left="0" w:firstLineChars="0" w:firstLine="0"/>
                                    <w:suppressOverlap/>
                                    <w:rPr>
                                      <w:color w:val="000000" w:themeColor="text1"/>
                                      <w:szCs w:val="21"/>
                                    </w:rPr>
                                  </w:pPr>
                                </w:p>
                              </w:tc>
                              <w:tc>
                                <w:tcPr>
                                  <w:tcW w:w="5796" w:type="dxa"/>
                                  <w:tcBorders>
                                    <w:top w:val="single" w:sz="4" w:space="0" w:color="000000"/>
                                    <w:left w:val="single" w:sz="4" w:space="0" w:color="000000"/>
                                    <w:bottom w:val="single" w:sz="4" w:space="0" w:color="000000"/>
                                    <w:right w:val="single" w:sz="4" w:space="0" w:color="000000"/>
                                  </w:tcBorders>
                                </w:tcPr>
                                <w:p w14:paraId="7365D670" w14:textId="77777777" w:rsidR="00522D91" w:rsidRDefault="00522D91" w:rsidP="00522D91">
                                  <w:pPr>
                                    <w:ind w:leftChars="0" w:left="0" w:firstLineChars="0" w:firstLine="0"/>
                                    <w:suppressOverlap/>
                                    <w:rPr>
                                      <w:color w:val="000000" w:themeColor="text1"/>
                                      <w:szCs w:val="21"/>
                                    </w:rPr>
                                  </w:pPr>
                                  <w:r w:rsidRPr="00EF0DA5">
                                    <w:rPr>
                                      <w:rFonts w:hint="eastAsia"/>
                                      <w:color w:val="000000" w:themeColor="text1"/>
                                      <w:szCs w:val="21"/>
                                    </w:rPr>
                                    <w:t>公道部分における走行難易度の検証（手動介入が多い箇所の洗い出し・対策検討）</w:t>
                                  </w:r>
                                </w:p>
                                <w:p w14:paraId="4F546B87" w14:textId="24E07F66" w:rsidR="00522D91" w:rsidRPr="00F92942" w:rsidRDefault="00522D91" w:rsidP="00522D91">
                                  <w:pPr>
                                    <w:spacing w:line="259" w:lineRule="auto"/>
                                    <w:ind w:leftChars="0" w:left="0" w:firstLineChars="0" w:firstLine="0"/>
                                    <w:suppressOverlap/>
                                    <w:rPr>
                                      <w:lang w:val="en-US"/>
                                    </w:rPr>
                                  </w:pPr>
                                  <w:r>
                                    <w:rPr>
                                      <w:rFonts w:hint="eastAsia"/>
                                      <w:lang w:val="en-US"/>
                                    </w:rPr>
                                    <w:t>⇒介入記録データから要因を分析</w:t>
                                  </w:r>
                                </w:p>
                              </w:tc>
                            </w:tr>
                            <w:tr w:rsidR="00522D91" w:rsidRPr="00F92942" w14:paraId="079F7011" w14:textId="77777777" w:rsidTr="0032426A">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A9C4AC7" w14:textId="77777777" w:rsidR="00522D91" w:rsidRDefault="00522D91" w:rsidP="00522D91">
                                  <w:pPr>
                                    <w:spacing w:line="259" w:lineRule="auto"/>
                                    <w:ind w:leftChars="0" w:left="113" w:right="113" w:firstLineChars="0" w:firstLine="0"/>
                                    <w:suppressOverlap/>
                                    <w:jc w:val="center"/>
                                    <w:rPr>
                                      <w:lang w:val="en-US"/>
                                    </w:rPr>
                                  </w:pPr>
                                </w:p>
                              </w:tc>
                              <w:tc>
                                <w:tcPr>
                                  <w:tcW w:w="3260" w:type="dxa"/>
                                  <w:vMerge/>
                                  <w:tcBorders>
                                    <w:left w:val="single" w:sz="4" w:space="0" w:color="auto"/>
                                    <w:bottom w:val="single" w:sz="4" w:space="0" w:color="000000"/>
                                    <w:right w:val="single" w:sz="4" w:space="0" w:color="000000"/>
                                  </w:tcBorders>
                                </w:tcPr>
                                <w:p w14:paraId="58EDB29F" w14:textId="77777777" w:rsidR="00522D91" w:rsidRPr="00F17C06" w:rsidRDefault="00522D91" w:rsidP="00522D91">
                                  <w:pPr>
                                    <w:pStyle w:val="a6"/>
                                    <w:ind w:leftChars="0" w:left="0" w:firstLineChars="0" w:firstLine="0"/>
                                    <w:suppressOverlap/>
                                    <w:rPr>
                                      <w:color w:val="000000" w:themeColor="text1"/>
                                      <w:szCs w:val="21"/>
                                    </w:rPr>
                                  </w:pPr>
                                </w:p>
                              </w:tc>
                              <w:tc>
                                <w:tcPr>
                                  <w:tcW w:w="5796" w:type="dxa"/>
                                  <w:tcBorders>
                                    <w:top w:val="single" w:sz="4" w:space="0" w:color="000000"/>
                                    <w:left w:val="single" w:sz="4" w:space="0" w:color="000000"/>
                                    <w:bottom w:val="single" w:sz="4" w:space="0" w:color="000000"/>
                                    <w:right w:val="single" w:sz="4" w:space="0" w:color="000000"/>
                                  </w:tcBorders>
                                </w:tcPr>
                                <w:p w14:paraId="31EA6131" w14:textId="2568F1BB" w:rsidR="00522D91" w:rsidRPr="00F92942" w:rsidRDefault="00522D91" w:rsidP="00522D91">
                                  <w:pPr>
                                    <w:spacing w:line="259" w:lineRule="auto"/>
                                    <w:ind w:leftChars="0" w:left="0" w:firstLineChars="0" w:firstLine="0"/>
                                    <w:suppressOverlap/>
                                    <w:rPr>
                                      <w:lang w:val="en-US"/>
                                    </w:rPr>
                                  </w:pPr>
                                  <w:r w:rsidRPr="00EF0DA5">
                                    <w:rPr>
                                      <w:rFonts w:hint="eastAsia"/>
                                      <w:color w:val="000000" w:themeColor="text1"/>
                                      <w:szCs w:val="21"/>
                                    </w:rPr>
                                    <w:t>アンケート調査を通じた乗り心地や安全性に対する評価の確認</w:t>
                                  </w:r>
                                </w:p>
                              </w:tc>
                            </w:tr>
                            <w:tr w:rsidR="00522D91" w:rsidRPr="00F92942" w14:paraId="4C7448A6"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522D91" w:rsidRDefault="00522D91" w:rsidP="00522D91">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5E7C0D58" w14:textId="03719AAE" w:rsidR="00522D91" w:rsidRDefault="00522D91" w:rsidP="00522D91">
                                  <w:pPr>
                                    <w:spacing w:line="259" w:lineRule="auto"/>
                                    <w:ind w:leftChars="0" w:left="0" w:firstLineChars="0" w:firstLine="0"/>
                                    <w:suppressOverlap/>
                                    <w:rPr>
                                      <w:lang w:val="en-US"/>
                                    </w:rPr>
                                  </w:pPr>
                                  <w:r w:rsidRPr="00F17C06">
                                    <w:rPr>
                                      <w:rFonts w:hint="eastAsia"/>
                                      <w:color w:val="000000" w:themeColor="text1"/>
                                      <w:szCs w:val="21"/>
                                    </w:rPr>
                                    <w:t>導入地域におけるサービスに適合した車両性能・機能の確認</w:t>
                                  </w:r>
                                </w:p>
                              </w:tc>
                              <w:tc>
                                <w:tcPr>
                                  <w:tcW w:w="5796" w:type="dxa"/>
                                  <w:tcBorders>
                                    <w:top w:val="single" w:sz="4" w:space="0" w:color="000000"/>
                                    <w:left w:val="single" w:sz="4" w:space="0" w:color="000000"/>
                                    <w:bottom w:val="single" w:sz="4" w:space="0" w:color="000000"/>
                                    <w:right w:val="single" w:sz="4" w:space="0" w:color="000000"/>
                                  </w:tcBorders>
                                </w:tcPr>
                                <w:p w14:paraId="5818DA1C" w14:textId="130BE18E" w:rsidR="00522D91" w:rsidRPr="00F92942" w:rsidRDefault="00C83640" w:rsidP="00522D91">
                                  <w:pPr>
                                    <w:spacing w:line="259" w:lineRule="auto"/>
                                    <w:ind w:leftChars="0" w:left="0" w:firstLineChars="0" w:firstLine="0"/>
                                    <w:suppressOverlap/>
                                    <w:rPr>
                                      <w:lang w:val="en-US"/>
                                    </w:rPr>
                                  </w:pPr>
                                  <w:r w:rsidRPr="00F17C06">
                                    <w:rPr>
                                      <w:rFonts w:hint="eastAsia"/>
                                      <w:color w:val="000000" w:themeColor="text1"/>
                                      <w:szCs w:val="21"/>
                                    </w:rPr>
                                    <w:t>実証走行を通じた当該エリア特有の課題の洗い出しなど</w:t>
                                  </w:r>
                                </w:p>
                              </w:tc>
                            </w:tr>
                            <w:tr w:rsidR="00C83640" w:rsidRPr="00F92942" w14:paraId="07459A8C"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C83640" w:rsidRDefault="00C83640" w:rsidP="00C83640">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tcPr>
                                <w:p w14:paraId="2D2D30B4" w14:textId="48021339" w:rsidR="00C83640" w:rsidRDefault="00C83640" w:rsidP="00C83640">
                                  <w:pPr>
                                    <w:spacing w:line="259" w:lineRule="auto"/>
                                    <w:ind w:leftChars="0" w:left="0" w:firstLineChars="0" w:firstLine="0"/>
                                    <w:suppressOverlap/>
                                    <w:rPr>
                                      <w:lang w:val="en-US"/>
                                    </w:rPr>
                                  </w:pPr>
                                  <w:r w:rsidRPr="00F17C06">
                                    <w:rPr>
                                      <w:rFonts w:hint="eastAsia"/>
                                      <w:color w:val="000000" w:themeColor="text1"/>
                                      <w:szCs w:val="21"/>
                                    </w:rPr>
                                    <w:t>通年運行に向けた詳細なニーズの把握</w:t>
                                  </w:r>
                                </w:p>
                              </w:tc>
                              <w:tc>
                                <w:tcPr>
                                  <w:tcW w:w="5796" w:type="dxa"/>
                                  <w:tcBorders>
                                    <w:top w:val="single" w:sz="4" w:space="0" w:color="000000"/>
                                    <w:left w:val="single" w:sz="4" w:space="0" w:color="000000"/>
                                    <w:bottom w:val="single" w:sz="4" w:space="0" w:color="000000"/>
                                    <w:right w:val="single" w:sz="4" w:space="0" w:color="000000"/>
                                  </w:tcBorders>
                                </w:tcPr>
                                <w:p w14:paraId="39B24674" w14:textId="4DE05419" w:rsidR="00C83640" w:rsidRPr="00F92942" w:rsidRDefault="00C83640" w:rsidP="00C83640">
                                  <w:pPr>
                                    <w:spacing w:line="259" w:lineRule="auto"/>
                                    <w:ind w:leftChars="0" w:left="0" w:firstLineChars="0" w:firstLine="0"/>
                                    <w:suppressOverlap/>
                                    <w:rPr>
                                      <w:lang w:val="en-US"/>
                                    </w:rPr>
                                  </w:pPr>
                                  <w:r w:rsidRPr="00F17C06">
                                    <w:rPr>
                                      <w:rFonts w:hint="eastAsia"/>
                                      <w:color w:val="000000" w:themeColor="text1"/>
                                      <w:szCs w:val="21"/>
                                    </w:rPr>
                                    <w:t>アンケート調査を通じた実装への期待値・再利用意向の確認、ルートや降車地点だけでなく、サービス設計に必要な要素の詳細なニーズ整理（予約有無や運行形態など）</w:t>
                                  </w:r>
                                </w:p>
                              </w:tc>
                            </w:tr>
                            <w:tr w:rsidR="00C83640" w:rsidRPr="00F92942" w14:paraId="070AC3C2"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C83640" w:rsidRDefault="00C83640" w:rsidP="00C83640">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6A11C78" w14:textId="2586E723" w:rsidR="00C83640" w:rsidRDefault="00C83640" w:rsidP="00C83640">
                                  <w:pPr>
                                    <w:spacing w:line="259" w:lineRule="auto"/>
                                    <w:ind w:leftChars="0" w:left="0" w:firstLineChars="0" w:firstLine="0"/>
                                    <w:suppressOverlap/>
                                    <w:rPr>
                                      <w:lang w:val="en-US"/>
                                    </w:rPr>
                                  </w:pPr>
                                  <w:r w:rsidRPr="00F17C06">
                                    <w:rPr>
                                      <w:rFonts w:hint="eastAsia"/>
                                      <w:color w:val="000000" w:themeColor="text1"/>
                                      <w:szCs w:val="21"/>
                                    </w:rPr>
                                    <w:t>受容性の醸成（地域住民や関係機関に対して自動運転技術に対する正しい理解の促進）</w:t>
                                  </w:r>
                                </w:p>
                              </w:tc>
                              <w:tc>
                                <w:tcPr>
                                  <w:tcW w:w="5796" w:type="dxa"/>
                                  <w:tcBorders>
                                    <w:top w:val="single" w:sz="4" w:space="0" w:color="000000"/>
                                    <w:left w:val="single" w:sz="4" w:space="0" w:color="000000"/>
                                    <w:bottom w:val="single" w:sz="4" w:space="0" w:color="000000"/>
                                    <w:right w:val="single" w:sz="4" w:space="0" w:color="000000"/>
                                  </w:tcBorders>
                                </w:tcPr>
                                <w:p w14:paraId="1DCE1BBC" w14:textId="46AB4F68" w:rsidR="00C83640" w:rsidRPr="00F92942" w:rsidRDefault="007D3596" w:rsidP="00C83640">
                                  <w:pPr>
                                    <w:spacing w:line="259" w:lineRule="auto"/>
                                    <w:ind w:leftChars="0" w:left="0" w:firstLineChars="0" w:firstLine="0"/>
                                    <w:suppressOverlap/>
                                    <w:rPr>
                                      <w:lang w:val="en-US"/>
                                    </w:rPr>
                                  </w:pPr>
                                  <w:r w:rsidRPr="007D3596">
                                    <w:rPr>
                                      <w:rFonts w:hint="eastAsia"/>
                                      <w:color w:val="000000" w:themeColor="text1"/>
                                      <w:szCs w:val="21"/>
                                    </w:rPr>
                                    <w:t>提案書</w:t>
                                  </w:r>
                                  <w:r w:rsidR="00C83640" w:rsidRPr="007D3596">
                                    <w:rPr>
                                      <w:rFonts w:hint="eastAsia"/>
                                      <w:color w:val="000000" w:themeColor="text1"/>
                                      <w:szCs w:val="21"/>
                                    </w:rPr>
                                    <w:t>「</w:t>
                                  </w:r>
                                  <w:r w:rsidR="00C83640" w:rsidRPr="007D3596">
                                    <w:rPr>
                                      <w:rFonts w:cs="ＭＳ Ｐゴシック" w:hint="eastAsia"/>
                                      <w:color w:val="000000" w:themeColor="text1"/>
                                      <w:szCs w:val="21"/>
                                    </w:rPr>
                                    <w:t>認知拡大・理解促進」記載の取組</w:t>
                                  </w:r>
                                </w:p>
                              </w:tc>
                            </w:tr>
                          </w:tbl>
                          <w:p w14:paraId="7B06581C" w14:textId="77777777" w:rsidR="00A44BF0" w:rsidRDefault="00A44BF0"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E4C031" id="テキスト ボックス 4" o:spid="_x0000_s1029" type="#_x0000_t202" style="position:absolute;margin-left:4.9pt;margin-top:22.45pt;width:502.85pt;height:459.65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">
                <v:textbox>
                  <w:txbxContent>
                    <w:p w14:paraId="28458A5E" w14:textId="7FC10B68" w:rsidR="00A44BF0" w:rsidRDefault="00A44BF0" w:rsidP="00A44BF0">
                      <w:pPr>
                        <w:ind w:leftChars="0" w:left="0" w:firstLineChars="0" w:firstLine="0"/>
                        <w:rPr>
                          <w:rFonts w:hint="eastAsia"/>
                        </w:rPr>
                      </w:pP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A44BF0" w:rsidRPr="00F92942" w14:paraId="4FBB32C3"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A44BF0" w:rsidRPr="00F92942" w:rsidRDefault="00A44BF0" w:rsidP="00B167D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tcPr>
                          <w:p w14:paraId="1B4600C4" w14:textId="63E6393B" w:rsidR="00D01039" w:rsidRPr="00F92942" w:rsidRDefault="00522D91" w:rsidP="004A15FD">
                            <w:pPr>
                              <w:spacing w:line="259" w:lineRule="auto"/>
                              <w:ind w:leftChars="0" w:left="0" w:firstLineChars="0" w:firstLine="0"/>
                              <w:suppressOverlap/>
                              <w:rPr>
                                <w:lang w:val="en-US"/>
                              </w:rPr>
                            </w:pPr>
                            <w:r w:rsidRPr="001B614C">
                              <w:rPr>
                                <w:rFonts w:hint="eastAsia"/>
                                <w:color w:val="000000" w:themeColor="text1"/>
                                <w:szCs w:val="21"/>
                              </w:rPr>
                              <w:t>レベル4運行時の事業性に係る検証</w:t>
                            </w:r>
                          </w:p>
                        </w:tc>
                        <w:tc>
                          <w:tcPr>
                            <w:tcW w:w="5796" w:type="dxa"/>
                            <w:tcBorders>
                              <w:top w:val="single" w:sz="4" w:space="0" w:color="000000"/>
                              <w:left w:val="single" w:sz="4" w:space="0" w:color="000000"/>
                              <w:bottom w:val="single" w:sz="4" w:space="0" w:color="000000"/>
                              <w:right w:val="single" w:sz="4" w:space="0" w:color="000000"/>
                            </w:tcBorders>
                          </w:tcPr>
                          <w:p w14:paraId="6798106E" w14:textId="47905424" w:rsidR="00A44BF0" w:rsidRPr="00F92942" w:rsidRDefault="00522D91" w:rsidP="004A15FD">
                            <w:pPr>
                              <w:spacing w:line="259" w:lineRule="auto"/>
                              <w:ind w:leftChars="0" w:left="0" w:firstLineChars="0" w:firstLine="0"/>
                              <w:suppressOverlap/>
                              <w:rPr>
                                <w:lang w:val="en-US"/>
                              </w:rPr>
                            </w:pPr>
                            <w:r w:rsidRPr="001B614C">
                              <w:rPr>
                                <w:rFonts w:hint="eastAsia"/>
                                <w:color w:val="000000" w:themeColor="text1"/>
                                <w:szCs w:val="21"/>
                              </w:rPr>
                              <w:t>実証実験を通じたレベル4運行時の業務／必要人員の整理</w:t>
                            </w:r>
                            <w:r>
                              <w:rPr>
                                <w:rFonts w:hint="eastAsia"/>
                                <w:color w:val="000000" w:themeColor="text1"/>
                                <w:szCs w:val="21"/>
                              </w:rPr>
                              <w:t>など</w:t>
                            </w:r>
                          </w:p>
                        </w:tc>
                      </w:tr>
                      <w:tr w:rsidR="00A44BF0" w:rsidRPr="00F92942" w14:paraId="572530E5"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A44BF0" w:rsidRDefault="00A44BF0"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553622EA" w14:textId="2DCB080D" w:rsidR="00A44BF0" w:rsidRDefault="00522D91" w:rsidP="004A15FD">
                            <w:pPr>
                              <w:spacing w:line="259" w:lineRule="auto"/>
                              <w:ind w:leftChars="0" w:left="0" w:firstLineChars="0" w:firstLine="0"/>
                              <w:suppressOverlap/>
                              <w:rPr>
                                <w:lang w:val="en-US"/>
                              </w:rPr>
                            </w:pPr>
                            <w:r w:rsidRPr="003D6D7F">
                              <w:rPr>
                                <w:rFonts w:hint="eastAsia"/>
                                <w:color w:val="000000" w:themeColor="text1"/>
                                <w:szCs w:val="21"/>
                              </w:rPr>
                              <w:t>既存の交通サービスや異業種との連携や共存</w:t>
                            </w:r>
                          </w:p>
                        </w:tc>
                        <w:tc>
                          <w:tcPr>
                            <w:tcW w:w="5796" w:type="dxa"/>
                            <w:tcBorders>
                              <w:top w:val="single" w:sz="4" w:space="0" w:color="000000"/>
                              <w:left w:val="single" w:sz="4" w:space="0" w:color="000000"/>
                              <w:bottom w:val="single" w:sz="4" w:space="0" w:color="000000"/>
                              <w:right w:val="single" w:sz="4" w:space="0" w:color="000000"/>
                            </w:tcBorders>
                          </w:tcPr>
                          <w:p w14:paraId="18E653AF" w14:textId="0251AF65" w:rsidR="00A44BF0" w:rsidRPr="004F2F74" w:rsidRDefault="007D3596" w:rsidP="004A15FD">
                            <w:pPr>
                              <w:spacing w:line="259" w:lineRule="auto"/>
                              <w:ind w:leftChars="0" w:left="0" w:firstLineChars="0" w:firstLine="0"/>
                              <w:suppressOverlap/>
                              <w:rPr>
                                <w:highlight w:val="yellow"/>
                                <w:lang w:val="en-US"/>
                              </w:rPr>
                            </w:pPr>
                            <w:r w:rsidRPr="007D3596">
                              <w:rPr>
                                <w:rFonts w:hint="eastAsia"/>
                                <w:color w:val="000000" w:themeColor="text1"/>
                                <w:szCs w:val="21"/>
                              </w:rPr>
                              <w:t>提案書</w:t>
                            </w:r>
                            <w:r w:rsidR="00522D91" w:rsidRPr="007D3596">
                              <w:rPr>
                                <w:rFonts w:hint="eastAsia"/>
                                <w:color w:val="000000" w:themeColor="text1"/>
                                <w:szCs w:val="21"/>
                              </w:rPr>
                              <w:t>「移動以外の効果」・「</w:t>
                            </w:r>
                            <w:r w:rsidR="00522D91" w:rsidRPr="007D3596">
                              <w:rPr>
                                <w:rFonts w:cs="ＭＳ Ｐゴシック" w:hint="eastAsia"/>
                                <w:color w:val="000000" w:themeColor="text1"/>
                                <w:szCs w:val="21"/>
                              </w:rPr>
                              <w:t>利用機会の創出に向けた取組</w:t>
                            </w:r>
                            <w:r w:rsidR="00522D91" w:rsidRPr="007D3596">
                              <w:rPr>
                                <w:rFonts w:hint="eastAsia"/>
                                <w:color w:val="000000" w:themeColor="text1"/>
                                <w:szCs w:val="21"/>
                              </w:rPr>
                              <w:t>」記載の取組</w:t>
                            </w:r>
                          </w:p>
                        </w:tc>
                      </w:tr>
                      <w:tr w:rsidR="00522D91" w:rsidRPr="00F92942" w14:paraId="3481F0C4" w14:textId="77777777" w:rsidTr="0032426A">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522D91" w:rsidRDefault="00522D91" w:rsidP="00522D91">
                            <w:pPr>
                              <w:spacing w:line="259" w:lineRule="auto"/>
                              <w:ind w:leftChars="0" w:left="113" w:right="113" w:firstLineChars="0" w:firstLine="0"/>
                              <w:suppressOverlap/>
                              <w:jc w:val="center"/>
                              <w:rPr>
                                <w:lang w:val="en-US"/>
                              </w:rPr>
                            </w:pPr>
                            <w:r>
                              <w:rPr>
                                <w:rFonts w:hint="eastAsia"/>
                                <w:lang w:val="en-US"/>
                              </w:rPr>
                              <w:t>技術面</w:t>
                            </w:r>
                          </w:p>
                        </w:tc>
                        <w:tc>
                          <w:tcPr>
                            <w:tcW w:w="3260" w:type="dxa"/>
                            <w:vMerge w:val="restart"/>
                            <w:tcBorders>
                              <w:top w:val="single" w:sz="4" w:space="0" w:color="000000"/>
                              <w:left w:val="single" w:sz="4" w:space="0" w:color="auto"/>
                              <w:right w:val="single" w:sz="4" w:space="0" w:color="000000"/>
                            </w:tcBorders>
                          </w:tcPr>
                          <w:p w14:paraId="2FB288FB" w14:textId="401C3A7B" w:rsidR="00522D91" w:rsidRDefault="00522D91" w:rsidP="00522D91">
                            <w:pPr>
                              <w:spacing w:line="259" w:lineRule="auto"/>
                              <w:ind w:leftChars="0" w:left="0" w:firstLineChars="0" w:firstLine="0"/>
                              <w:suppressOverlap/>
                              <w:rPr>
                                <w:lang w:val="en-US"/>
                              </w:rPr>
                            </w:pPr>
                            <w:r w:rsidRPr="00EF0DA5">
                              <w:rPr>
                                <w:rFonts w:hint="eastAsia"/>
                                <w:color w:val="000000" w:themeColor="text1"/>
                                <w:szCs w:val="21"/>
                              </w:rPr>
                              <w:t>レベル4許認可取得・サービス実装を見据えた公道ルートの走行難易度検証</w:t>
                            </w:r>
                          </w:p>
                        </w:tc>
                        <w:tc>
                          <w:tcPr>
                            <w:tcW w:w="5796" w:type="dxa"/>
                            <w:tcBorders>
                              <w:top w:val="single" w:sz="4" w:space="0" w:color="000000"/>
                              <w:left w:val="single" w:sz="4" w:space="0" w:color="000000"/>
                              <w:bottom w:val="single" w:sz="4" w:space="0" w:color="000000"/>
                              <w:right w:val="single" w:sz="4" w:space="0" w:color="000000"/>
                            </w:tcBorders>
                          </w:tcPr>
                          <w:p w14:paraId="4D3B3F5E" w14:textId="77777777" w:rsidR="00522D91" w:rsidRDefault="00522D91" w:rsidP="00522D91">
                            <w:pPr>
                              <w:ind w:leftChars="0" w:left="0" w:firstLineChars="0" w:firstLine="0"/>
                              <w:suppressOverlap/>
                              <w:rPr>
                                <w:color w:val="000000" w:themeColor="text1"/>
                                <w:szCs w:val="21"/>
                              </w:rPr>
                            </w:pPr>
                            <w:r w:rsidRPr="00EF0DA5">
                              <w:rPr>
                                <w:rFonts w:hint="eastAsia"/>
                                <w:color w:val="000000" w:themeColor="text1"/>
                                <w:szCs w:val="21"/>
                              </w:rPr>
                              <w:t>公道部分における走行難易度の検証</w:t>
                            </w:r>
                          </w:p>
                          <w:p w14:paraId="6F3DE4DD" w14:textId="74FADFB9" w:rsidR="00522D91" w:rsidRPr="00F92942" w:rsidRDefault="00522D91" w:rsidP="00522D91">
                            <w:pPr>
                              <w:spacing w:line="259" w:lineRule="auto"/>
                              <w:ind w:leftChars="0" w:left="0" w:firstLineChars="0" w:firstLine="0"/>
                              <w:suppressOverlap/>
                              <w:rPr>
                                <w:lang w:val="en-US"/>
                              </w:rPr>
                            </w:pPr>
                            <w:r>
                              <w:rPr>
                                <w:rFonts w:hint="eastAsia"/>
                              </w:rPr>
                              <w:t>⇒</w:t>
                            </w:r>
                            <w:r>
                              <w:rPr>
                                <w:rFonts w:hint="eastAsia"/>
                                <w:lang w:val="en-US"/>
                              </w:rPr>
                              <w:t>自動運転時の走行距離から手動介入距離を算出し計算</w:t>
                            </w:r>
                          </w:p>
                        </w:tc>
                      </w:tr>
                      <w:tr w:rsidR="00522D91" w:rsidRPr="00F92942" w14:paraId="74ADF813" w14:textId="77777777" w:rsidTr="0032426A">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522D91" w:rsidRDefault="00522D91" w:rsidP="00522D91">
                            <w:pPr>
                              <w:spacing w:line="259" w:lineRule="auto"/>
                              <w:ind w:leftChars="0" w:left="113" w:right="113" w:firstLineChars="0" w:firstLine="0"/>
                              <w:suppressOverlap/>
                              <w:jc w:val="center"/>
                              <w:rPr>
                                <w:lang w:val="en-US"/>
                              </w:rPr>
                            </w:pPr>
                          </w:p>
                        </w:tc>
                        <w:tc>
                          <w:tcPr>
                            <w:tcW w:w="3260" w:type="dxa"/>
                            <w:vMerge/>
                            <w:tcBorders>
                              <w:left w:val="single" w:sz="4" w:space="0" w:color="auto"/>
                              <w:right w:val="single" w:sz="4" w:space="0" w:color="000000"/>
                            </w:tcBorders>
                          </w:tcPr>
                          <w:p w14:paraId="73D1B688" w14:textId="2A9078A8" w:rsidR="00522D91" w:rsidRPr="00522D91" w:rsidRDefault="00522D91" w:rsidP="00522D91">
                            <w:pPr>
                              <w:pStyle w:val="a6"/>
                              <w:ind w:leftChars="0" w:left="0" w:firstLineChars="0" w:firstLine="0"/>
                              <w:suppressOverlap/>
                              <w:rPr>
                                <w:color w:val="000000" w:themeColor="text1"/>
                                <w:szCs w:val="21"/>
                              </w:rPr>
                            </w:pPr>
                          </w:p>
                        </w:tc>
                        <w:tc>
                          <w:tcPr>
                            <w:tcW w:w="5796" w:type="dxa"/>
                            <w:tcBorders>
                              <w:top w:val="single" w:sz="4" w:space="0" w:color="000000"/>
                              <w:left w:val="single" w:sz="4" w:space="0" w:color="000000"/>
                              <w:bottom w:val="single" w:sz="4" w:space="0" w:color="000000"/>
                              <w:right w:val="single" w:sz="4" w:space="0" w:color="000000"/>
                            </w:tcBorders>
                          </w:tcPr>
                          <w:p w14:paraId="7365D670" w14:textId="77777777" w:rsidR="00522D91" w:rsidRDefault="00522D91" w:rsidP="00522D91">
                            <w:pPr>
                              <w:ind w:leftChars="0" w:left="0" w:firstLineChars="0" w:firstLine="0"/>
                              <w:suppressOverlap/>
                              <w:rPr>
                                <w:color w:val="000000" w:themeColor="text1"/>
                                <w:szCs w:val="21"/>
                              </w:rPr>
                            </w:pPr>
                            <w:r w:rsidRPr="00EF0DA5">
                              <w:rPr>
                                <w:rFonts w:hint="eastAsia"/>
                                <w:color w:val="000000" w:themeColor="text1"/>
                                <w:szCs w:val="21"/>
                              </w:rPr>
                              <w:t>公道部分における走行難易度の検証（手動介入が多い箇所の洗い出し・対策検討）</w:t>
                            </w:r>
                          </w:p>
                          <w:p w14:paraId="4F546B87" w14:textId="24E07F66" w:rsidR="00522D91" w:rsidRPr="00F92942" w:rsidRDefault="00522D91" w:rsidP="00522D91">
                            <w:pPr>
                              <w:spacing w:line="259" w:lineRule="auto"/>
                              <w:ind w:leftChars="0" w:left="0" w:firstLineChars="0" w:firstLine="0"/>
                              <w:suppressOverlap/>
                              <w:rPr>
                                <w:lang w:val="en-US"/>
                              </w:rPr>
                            </w:pPr>
                            <w:r>
                              <w:rPr>
                                <w:rFonts w:hint="eastAsia"/>
                                <w:lang w:val="en-US"/>
                              </w:rPr>
                              <w:t>⇒介入記録データから要因を分析</w:t>
                            </w:r>
                          </w:p>
                        </w:tc>
                      </w:tr>
                      <w:tr w:rsidR="00522D91" w:rsidRPr="00F92942" w14:paraId="079F7011" w14:textId="77777777" w:rsidTr="0032426A">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A9C4AC7" w14:textId="77777777" w:rsidR="00522D91" w:rsidRDefault="00522D91" w:rsidP="00522D91">
                            <w:pPr>
                              <w:spacing w:line="259" w:lineRule="auto"/>
                              <w:ind w:leftChars="0" w:left="113" w:right="113" w:firstLineChars="0" w:firstLine="0"/>
                              <w:suppressOverlap/>
                              <w:jc w:val="center"/>
                              <w:rPr>
                                <w:lang w:val="en-US"/>
                              </w:rPr>
                            </w:pPr>
                          </w:p>
                        </w:tc>
                        <w:tc>
                          <w:tcPr>
                            <w:tcW w:w="3260" w:type="dxa"/>
                            <w:vMerge/>
                            <w:tcBorders>
                              <w:left w:val="single" w:sz="4" w:space="0" w:color="auto"/>
                              <w:bottom w:val="single" w:sz="4" w:space="0" w:color="000000"/>
                              <w:right w:val="single" w:sz="4" w:space="0" w:color="000000"/>
                            </w:tcBorders>
                          </w:tcPr>
                          <w:p w14:paraId="58EDB29F" w14:textId="77777777" w:rsidR="00522D91" w:rsidRPr="00F17C06" w:rsidRDefault="00522D91" w:rsidP="00522D91">
                            <w:pPr>
                              <w:pStyle w:val="a6"/>
                              <w:ind w:leftChars="0" w:left="0" w:firstLineChars="0" w:firstLine="0"/>
                              <w:suppressOverlap/>
                              <w:rPr>
                                <w:color w:val="000000" w:themeColor="text1"/>
                                <w:szCs w:val="21"/>
                              </w:rPr>
                            </w:pPr>
                          </w:p>
                        </w:tc>
                        <w:tc>
                          <w:tcPr>
                            <w:tcW w:w="5796" w:type="dxa"/>
                            <w:tcBorders>
                              <w:top w:val="single" w:sz="4" w:space="0" w:color="000000"/>
                              <w:left w:val="single" w:sz="4" w:space="0" w:color="000000"/>
                              <w:bottom w:val="single" w:sz="4" w:space="0" w:color="000000"/>
                              <w:right w:val="single" w:sz="4" w:space="0" w:color="000000"/>
                            </w:tcBorders>
                          </w:tcPr>
                          <w:p w14:paraId="31EA6131" w14:textId="2568F1BB" w:rsidR="00522D91" w:rsidRPr="00F92942" w:rsidRDefault="00522D91" w:rsidP="00522D91">
                            <w:pPr>
                              <w:spacing w:line="259" w:lineRule="auto"/>
                              <w:ind w:leftChars="0" w:left="0" w:firstLineChars="0" w:firstLine="0"/>
                              <w:suppressOverlap/>
                              <w:rPr>
                                <w:lang w:val="en-US"/>
                              </w:rPr>
                            </w:pPr>
                            <w:r w:rsidRPr="00EF0DA5">
                              <w:rPr>
                                <w:rFonts w:hint="eastAsia"/>
                                <w:color w:val="000000" w:themeColor="text1"/>
                                <w:szCs w:val="21"/>
                              </w:rPr>
                              <w:t>アンケート調査を通じた乗り心地や安全性に対する評価の確認</w:t>
                            </w:r>
                          </w:p>
                        </w:tc>
                      </w:tr>
                      <w:tr w:rsidR="00522D91" w:rsidRPr="00F92942" w14:paraId="4C7448A6"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522D91" w:rsidRDefault="00522D91" w:rsidP="00522D91">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5E7C0D58" w14:textId="03719AAE" w:rsidR="00522D91" w:rsidRDefault="00522D91" w:rsidP="00522D91">
                            <w:pPr>
                              <w:spacing w:line="259" w:lineRule="auto"/>
                              <w:ind w:leftChars="0" w:left="0" w:firstLineChars="0" w:firstLine="0"/>
                              <w:suppressOverlap/>
                              <w:rPr>
                                <w:lang w:val="en-US"/>
                              </w:rPr>
                            </w:pPr>
                            <w:r w:rsidRPr="00F17C06">
                              <w:rPr>
                                <w:rFonts w:hint="eastAsia"/>
                                <w:color w:val="000000" w:themeColor="text1"/>
                                <w:szCs w:val="21"/>
                              </w:rPr>
                              <w:t>導入地域におけるサービスに適合した車両性能・機能の確認</w:t>
                            </w:r>
                          </w:p>
                        </w:tc>
                        <w:tc>
                          <w:tcPr>
                            <w:tcW w:w="5796" w:type="dxa"/>
                            <w:tcBorders>
                              <w:top w:val="single" w:sz="4" w:space="0" w:color="000000"/>
                              <w:left w:val="single" w:sz="4" w:space="0" w:color="000000"/>
                              <w:bottom w:val="single" w:sz="4" w:space="0" w:color="000000"/>
                              <w:right w:val="single" w:sz="4" w:space="0" w:color="000000"/>
                            </w:tcBorders>
                          </w:tcPr>
                          <w:p w14:paraId="5818DA1C" w14:textId="130BE18E" w:rsidR="00522D91" w:rsidRPr="00F92942" w:rsidRDefault="00C83640" w:rsidP="00522D91">
                            <w:pPr>
                              <w:spacing w:line="259" w:lineRule="auto"/>
                              <w:ind w:leftChars="0" w:left="0" w:firstLineChars="0" w:firstLine="0"/>
                              <w:suppressOverlap/>
                              <w:rPr>
                                <w:lang w:val="en-US"/>
                              </w:rPr>
                            </w:pPr>
                            <w:r w:rsidRPr="00F17C06">
                              <w:rPr>
                                <w:rFonts w:hint="eastAsia"/>
                                <w:color w:val="000000" w:themeColor="text1"/>
                                <w:szCs w:val="21"/>
                              </w:rPr>
                              <w:t>実証走行を通じた当該エリア特有の課題の洗い出しなど</w:t>
                            </w:r>
                          </w:p>
                        </w:tc>
                      </w:tr>
                      <w:tr w:rsidR="00C83640" w:rsidRPr="00F92942" w14:paraId="07459A8C"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C83640" w:rsidRDefault="00C83640" w:rsidP="00C83640">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tcPr>
                          <w:p w14:paraId="2D2D30B4" w14:textId="48021339" w:rsidR="00C83640" w:rsidRDefault="00C83640" w:rsidP="00C83640">
                            <w:pPr>
                              <w:spacing w:line="259" w:lineRule="auto"/>
                              <w:ind w:leftChars="0" w:left="0" w:firstLineChars="0" w:firstLine="0"/>
                              <w:suppressOverlap/>
                              <w:rPr>
                                <w:lang w:val="en-US"/>
                              </w:rPr>
                            </w:pPr>
                            <w:r w:rsidRPr="00F17C06">
                              <w:rPr>
                                <w:rFonts w:hint="eastAsia"/>
                                <w:color w:val="000000" w:themeColor="text1"/>
                                <w:szCs w:val="21"/>
                              </w:rPr>
                              <w:t>通年運行に向けた詳細なニーズの把握</w:t>
                            </w:r>
                          </w:p>
                        </w:tc>
                        <w:tc>
                          <w:tcPr>
                            <w:tcW w:w="5796" w:type="dxa"/>
                            <w:tcBorders>
                              <w:top w:val="single" w:sz="4" w:space="0" w:color="000000"/>
                              <w:left w:val="single" w:sz="4" w:space="0" w:color="000000"/>
                              <w:bottom w:val="single" w:sz="4" w:space="0" w:color="000000"/>
                              <w:right w:val="single" w:sz="4" w:space="0" w:color="000000"/>
                            </w:tcBorders>
                          </w:tcPr>
                          <w:p w14:paraId="39B24674" w14:textId="4DE05419" w:rsidR="00C83640" w:rsidRPr="00F92942" w:rsidRDefault="00C83640" w:rsidP="00C83640">
                            <w:pPr>
                              <w:spacing w:line="259" w:lineRule="auto"/>
                              <w:ind w:leftChars="0" w:left="0" w:firstLineChars="0" w:firstLine="0"/>
                              <w:suppressOverlap/>
                              <w:rPr>
                                <w:lang w:val="en-US"/>
                              </w:rPr>
                            </w:pPr>
                            <w:r w:rsidRPr="00F17C06">
                              <w:rPr>
                                <w:rFonts w:hint="eastAsia"/>
                                <w:color w:val="000000" w:themeColor="text1"/>
                                <w:szCs w:val="21"/>
                              </w:rPr>
                              <w:t>アンケート調査を通じた実装への期待値・再利用意向の確認、ルートや降車地点だけでなく、サービス設計に必要な要素の詳細なニーズ整理（予約有無や運行形態など）</w:t>
                            </w:r>
                          </w:p>
                        </w:tc>
                      </w:tr>
                      <w:tr w:rsidR="00C83640" w:rsidRPr="00F92942" w14:paraId="070AC3C2"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C83640" w:rsidRDefault="00C83640" w:rsidP="00C83640">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6A11C78" w14:textId="2586E723" w:rsidR="00C83640" w:rsidRDefault="00C83640" w:rsidP="00C83640">
                            <w:pPr>
                              <w:spacing w:line="259" w:lineRule="auto"/>
                              <w:ind w:leftChars="0" w:left="0" w:firstLineChars="0" w:firstLine="0"/>
                              <w:suppressOverlap/>
                              <w:rPr>
                                <w:lang w:val="en-US"/>
                              </w:rPr>
                            </w:pPr>
                            <w:r w:rsidRPr="00F17C06">
                              <w:rPr>
                                <w:rFonts w:hint="eastAsia"/>
                                <w:color w:val="000000" w:themeColor="text1"/>
                                <w:szCs w:val="21"/>
                              </w:rPr>
                              <w:t>受容性の醸成（地域住民や関係機関に対して自動運転技術に対する正しい理解の促進）</w:t>
                            </w:r>
                          </w:p>
                        </w:tc>
                        <w:tc>
                          <w:tcPr>
                            <w:tcW w:w="5796" w:type="dxa"/>
                            <w:tcBorders>
                              <w:top w:val="single" w:sz="4" w:space="0" w:color="000000"/>
                              <w:left w:val="single" w:sz="4" w:space="0" w:color="000000"/>
                              <w:bottom w:val="single" w:sz="4" w:space="0" w:color="000000"/>
                              <w:right w:val="single" w:sz="4" w:space="0" w:color="000000"/>
                            </w:tcBorders>
                          </w:tcPr>
                          <w:p w14:paraId="1DCE1BBC" w14:textId="46AB4F68" w:rsidR="00C83640" w:rsidRPr="00F92942" w:rsidRDefault="007D3596" w:rsidP="00C83640">
                            <w:pPr>
                              <w:spacing w:line="259" w:lineRule="auto"/>
                              <w:ind w:leftChars="0" w:left="0" w:firstLineChars="0" w:firstLine="0"/>
                              <w:suppressOverlap/>
                              <w:rPr>
                                <w:lang w:val="en-US"/>
                              </w:rPr>
                            </w:pPr>
                            <w:r w:rsidRPr="007D3596">
                              <w:rPr>
                                <w:rFonts w:hint="eastAsia"/>
                                <w:color w:val="000000" w:themeColor="text1"/>
                                <w:szCs w:val="21"/>
                              </w:rPr>
                              <w:t>提案書</w:t>
                            </w:r>
                            <w:r w:rsidR="00C83640" w:rsidRPr="007D3596">
                              <w:rPr>
                                <w:rFonts w:hint="eastAsia"/>
                                <w:color w:val="000000" w:themeColor="text1"/>
                                <w:szCs w:val="21"/>
                              </w:rPr>
                              <w:t>「</w:t>
                            </w:r>
                            <w:r w:rsidR="00C83640" w:rsidRPr="007D3596">
                              <w:rPr>
                                <w:rFonts w:cs="ＭＳ Ｐゴシック" w:hint="eastAsia"/>
                                <w:color w:val="000000" w:themeColor="text1"/>
                                <w:szCs w:val="21"/>
                              </w:rPr>
                              <w:t>認知拡大・理解促進」記載の取組</w:t>
                            </w:r>
                          </w:p>
                        </w:tc>
                      </w:tr>
                    </w:tbl>
                    <w:p w14:paraId="7B06581C" w14:textId="77777777" w:rsidR="00A44BF0" w:rsidRDefault="00A44BF0" w:rsidP="00A44BF0">
                      <w:pPr>
                        <w:ind w:leftChars="0" w:left="0" w:firstLineChars="0" w:firstLine="0"/>
                      </w:pPr>
                    </w:p>
                  </w:txbxContent>
                </v:textbox>
                <w10:wrap type="square"/>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255931C3" w14:textId="094DA469"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検証・分析結果</w:t>
      </w:r>
      <w:r w:rsidRPr="00B167D0">
        <w:rPr>
          <w:rFonts w:hint="eastAsia"/>
          <w:b/>
          <w:bCs/>
          <w:spacing w:val="-4"/>
          <w:sz w:val="26"/>
          <w:szCs w:val="26"/>
        </w:rPr>
        <w:t>】</w:t>
      </w:r>
      <w:r w:rsidRPr="00B167D0">
        <w:rPr>
          <w:rFonts w:hint="eastAsia"/>
          <w:spacing w:val="-4"/>
          <w:sz w:val="26"/>
          <w:szCs w:val="26"/>
        </w:rPr>
        <w:t xml:space="preserve">　</w:t>
      </w:r>
    </w:p>
    <w:p w14:paraId="731F0A14" w14:textId="77777777" w:rsidR="004A15FD" w:rsidRDefault="004A15FD" w:rsidP="004A15FD">
      <w:pPr>
        <w:ind w:leftChars="0" w:left="0" w:firstLineChars="0" w:firstLine="0"/>
        <w:rPr>
          <w:spacing w:val="-4"/>
        </w:rPr>
      </w:pPr>
    </w:p>
    <w:p w14:paraId="7E4D78D1" w14:textId="103C3824" w:rsidR="00331789" w:rsidRDefault="004A15FD" w:rsidP="004A15FD">
      <w:pPr>
        <w:ind w:leftChars="0" w:left="0" w:firstLineChars="0" w:firstLine="0"/>
        <w:rPr>
          <w:spacing w:val="-4"/>
        </w:rPr>
      </w:pPr>
      <w:r w:rsidRPr="004A15FD">
        <w:rPr>
          <w:noProof/>
          <w:spacing w:val="-4"/>
        </w:rPr>
        <mc:AlternateContent>
          <mc:Choice Requires="wps">
            <w:drawing>
              <wp:anchor distT="45720" distB="45720" distL="114300" distR="114300" simplePos="0" relativeHeight="251689984" behindDoc="0" locked="0" layoutInCell="1" allowOverlap="1" wp14:anchorId="023AFE4C" wp14:editId="32E2C429">
                <wp:simplePos x="0" y="0"/>
                <wp:positionH relativeFrom="column">
                  <wp:posOffset>-3175</wp:posOffset>
                </wp:positionH>
                <wp:positionV relativeFrom="paragraph">
                  <wp:posOffset>248920</wp:posOffset>
                </wp:positionV>
                <wp:extent cx="6386195" cy="4663440"/>
                <wp:effectExtent l="0" t="0" r="14605" b="22860"/>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4663440"/>
                        </a:xfrm>
                        <a:prstGeom prst="rect">
                          <a:avLst/>
                        </a:prstGeom>
                        <a:solidFill>
                          <a:srgbClr val="FFFFFF"/>
                        </a:solidFill>
                        <a:ln w="9525">
                          <a:solidFill>
                            <a:srgbClr val="000000"/>
                          </a:solidFill>
                          <a:miter lim="800000"/>
                          <a:headEnd/>
                          <a:tailEnd/>
                        </a:ln>
                      </wps:spPr>
                      <wps:txbx>
                        <w:txbxContent>
                          <w:p w14:paraId="351235A7" w14:textId="77777777" w:rsidR="007D3596" w:rsidRDefault="007D3596" w:rsidP="00A64E7F">
                            <w:pPr>
                              <w:ind w:leftChars="0" w:left="440" w:firstLineChars="0" w:hanging="440"/>
                            </w:pPr>
                          </w:p>
                          <w:p w14:paraId="0D065FAF" w14:textId="48150C01" w:rsidR="004A15FD" w:rsidRPr="009037F5" w:rsidRDefault="00A64E7F" w:rsidP="00A64E7F">
                            <w:pPr>
                              <w:pStyle w:val="a6"/>
                              <w:numPr>
                                <w:ilvl w:val="0"/>
                                <w:numId w:val="33"/>
                              </w:numPr>
                              <w:ind w:leftChars="0" w:firstLineChars="0"/>
                              <w:rPr>
                                <w:b/>
                                <w:bCs/>
                              </w:rPr>
                            </w:pPr>
                            <w:r w:rsidRPr="009037F5">
                              <w:rPr>
                                <w:rFonts w:hint="eastAsia"/>
                                <w:b/>
                                <w:bCs/>
                                <w:color w:val="000000" w:themeColor="text1"/>
                                <w:szCs w:val="21"/>
                              </w:rPr>
                              <w:t>レベル4運行時の事業性に係る検証</w:t>
                            </w:r>
                          </w:p>
                          <w:p w14:paraId="4B771883" w14:textId="2697172C" w:rsidR="00A64E7F" w:rsidRDefault="00A64E7F" w:rsidP="00A64E7F">
                            <w:pPr>
                              <w:spacing w:line="300" w:lineRule="auto"/>
                              <w:ind w:leftChars="100" w:left="220" w:firstLineChars="0" w:firstLine="0"/>
                            </w:pPr>
                            <w:r>
                              <w:rPr>
                                <w:rFonts w:hint="eastAsia"/>
                              </w:rPr>
                              <w:t>・乗車人数は一般試乗者を対象とした</w:t>
                            </w:r>
                            <w:r w:rsidRPr="00DC586D">
                              <w:rPr>
                                <w:rFonts w:hint="eastAsia"/>
                                <w:u w:val="single"/>
                              </w:rPr>
                              <w:t>6日間において、373名に乗車</w:t>
                            </w:r>
                            <w:r>
                              <w:rPr>
                                <w:rFonts w:hint="eastAsia"/>
                              </w:rPr>
                              <w:t>頂いた。</w:t>
                            </w:r>
                            <w:r w:rsidR="00ED768F">
                              <w:rPr>
                                <w:rFonts w:hint="eastAsia"/>
                              </w:rPr>
                              <w:t>（</w:t>
                            </w:r>
                            <w:r w:rsidRPr="00334BD6">
                              <w:t>一日あたりの平均試乗率</w:t>
                            </w:r>
                            <w:r w:rsidR="003F6392">
                              <w:rPr>
                                <w:rFonts w:hint="eastAsia"/>
                              </w:rPr>
                              <w:t>は</w:t>
                            </w:r>
                            <w:r>
                              <w:rPr>
                                <w:rFonts w:hint="eastAsia"/>
                              </w:rPr>
                              <w:t>約78</w:t>
                            </w:r>
                            <w:r w:rsidRPr="00334BD6">
                              <w:t>％</w:t>
                            </w:r>
                            <w:r w:rsidR="00ED768F">
                              <w:rPr>
                                <w:rFonts w:hint="eastAsia"/>
                              </w:rPr>
                              <w:t>）</w:t>
                            </w:r>
                          </w:p>
                          <w:p w14:paraId="348D9A8E" w14:textId="3CF05CEC" w:rsidR="00F17EC0" w:rsidRPr="00334BD6" w:rsidRDefault="00F17EC0" w:rsidP="00F17EC0">
                            <w:pPr>
                              <w:spacing w:line="300" w:lineRule="auto"/>
                              <w:ind w:leftChars="0" w:firstLineChars="0" w:firstLine="0"/>
                            </w:pPr>
                            <w:r w:rsidRPr="00A267EF">
                              <w:rPr>
                                <w:rFonts w:hint="eastAsia"/>
                              </w:rPr>
                              <w:t>・今回の実証ルートにおける</w:t>
                            </w:r>
                            <w:r w:rsidRPr="00DC586D">
                              <w:rPr>
                                <w:rFonts w:hint="eastAsia"/>
                                <w:u w:val="single"/>
                              </w:rPr>
                              <w:t>支払い意欲について、最も多い回答数として『</w:t>
                            </w:r>
                            <w:r w:rsidRPr="00DC586D">
                              <w:rPr>
                                <w:u w:val="single"/>
                              </w:rPr>
                              <w:t>100円以下』を望む回答者が115名（42%）</w:t>
                            </w:r>
                            <w:r w:rsidR="00ED768F">
                              <w:rPr>
                                <w:rFonts w:hint="eastAsia"/>
                              </w:rPr>
                              <w:t>であった。</w:t>
                            </w:r>
                          </w:p>
                          <w:p w14:paraId="63A15DFE" w14:textId="1C1091D6" w:rsidR="001F1F97" w:rsidRDefault="001F1F97" w:rsidP="001F1F97">
                            <w:pPr>
                              <w:spacing w:line="300" w:lineRule="auto"/>
                              <w:ind w:leftChars="0" w:firstLineChars="0" w:firstLine="0"/>
                              <w:rPr>
                                <w:color w:val="000000" w:themeColor="text1"/>
                              </w:rPr>
                            </w:pPr>
                            <w:r>
                              <w:rPr>
                                <w:rFonts w:hint="eastAsia"/>
                              </w:rPr>
                              <w:t>・費用面に関して、</w:t>
                            </w:r>
                            <w:r w:rsidR="00DC586D">
                              <w:rPr>
                                <w:rFonts w:hint="eastAsia"/>
                              </w:rPr>
                              <w:t>今年度</w:t>
                            </w:r>
                            <w:r w:rsidR="003F6392">
                              <w:rPr>
                                <w:rFonts w:hint="eastAsia"/>
                              </w:rPr>
                              <w:t>は</w:t>
                            </w:r>
                            <w:r w:rsidRPr="00DC586D">
                              <w:rPr>
                                <w:rFonts w:hint="eastAsia"/>
                                <w:color w:val="000000" w:themeColor="text1"/>
                                <w:u w:val="single"/>
                              </w:rPr>
                              <w:t>ヤマハ社製ゴルフカートをベースとした自動運転車両を購入することとなり、</w:t>
                            </w:r>
                            <w:r w:rsidR="003F6392">
                              <w:rPr>
                                <w:rFonts w:hint="eastAsia"/>
                                <w:color w:val="000000" w:themeColor="text1"/>
                                <w:u w:val="single"/>
                              </w:rPr>
                              <w:t>昨年度利用した車両より</w:t>
                            </w:r>
                            <w:r w:rsidRPr="00DC586D">
                              <w:rPr>
                                <w:rFonts w:hint="eastAsia"/>
                                <w:color w:val="000000" w:themeColor="text1"/>
                                <w:u w:val="single"/>
                              </w:rPr>
                              <w:t>比較的安価</w:t>
                            </w:r>
                            <w:r w:rsidRPr="000C0EEF">
                              <w:rPr>
                                <w:rFonts w:hint="eastAsia"/>
                                <w:color w:val="000000" w:themeColor="text1"/>
                              </w:rPr>
                              <w:t>なものとなった。</w:t>
                            </w:r>
                          </w:p>
                          <w:p w14:paraId="618F5BB5" w14:textId="42B77956" w:rsidR="001F1F97" w:rsidRDefault="001F1F97" w:rsidP="001F1F97">
                            <w:pPr>
                              <w:spacing w:line="300" w:lineRule="auto"/>
                              <w:ind w:leftChars="0" w:firstLineChars="0" w:firstLine="0"/>
                              <w:rPr>
                                <w:color w:val="000000" w:themeColor="text1"/>
                              </w:rPr>
                            </w:pPr>
                            <w:r>
                              <w:rPr>
                                <w:rFonts w:hint="eastAsia"/>
                                <w:color w:val="000000" w:themeColor="text1"/>
                              </w:rPr>
                              <w:t>・</w:t>
                            </w:r>
                            <w:r w:rsidRPr="003F1F3A">
                              <w:rPr>
                                <w:rFonts w:hint="eastAsia"/>
                                <w:color w:val="000000" w:themeColor="text1"/>
                              </w:rPr>
                              <w:t>今年度の</w:t>
                            </w:r>
                            <w:r w:rsidRPr="003F1F3A">
                              <w:rPr>
                                <w:color w:val="000000" w:themeColor="text1"/>
                              </w:rPr>
                              <w:t>労務費</w:t>
                            </w:r>
                            <w:r w:rsidRPr="003F1F3A">
                              <w:rPr>
                                <w:rFonts w:hint="eastAsia"/>
                                <w:color w:val="000000" w:themeColor="text1"/>
                              </w:rPr>
                              <w:t>は21,</w:t>
                            </w:r>
                            <w:r>
                              <w:rPr>
                                <w:rFonts w:hint="eastAsia"/>
                                <w:color w:val="000000" w:themeColor="text1"/>
                              </w:rPr>
                              <w:t>668,440</w:t>
                            </w:r>
                            <w:r w:rsidRPr="003F1F3A">
                              <w:rPr>
                                <w:rFonts w:hint="eastAsia"/>
                                <w:color w:val="000000" w:themeColor="text1"/>
                              </w:rPr>
                              <w:t>円（税込）</w:t>
                            </w:r>
                            <w:r>
                              <w:rPr>
                                <w:rFonts w:hint="eastAsia"/>
                                <w:color w:val="000000" w:themeColor="text1"/>
                              </w:rPr>
                              <w:t>の見込みである</w:t>
                            </w:r>
                            <w:r w:rsidRPr="003F1F3A">
                              <w:rPr>
                                <w:rFonts w:hint="eastAsia"/>
                                <w:color w:val="000000" w:themeColor="text1"/>
                              </w:rPr>
                              <w:t>。</w:t>
                            </w:r>
                            <w:r w:rsidR="009037F5">
                              <w:rPr>
                                <w:rFonts w:hint="eastAsia"/>
                                <w:color w:val="000000" w:themeColor="text1"/>
                              </w:rPr>
                              <w:t>今年度</w:t>
                            </w:r>
                            <w:r w:rsidRPr="001F1F97">
                              <w:rPr>
                                <w:rFonts w:hint="eastAsia"/>
                                <w:color w:val="000000" w:themeColor="text1"/>
                              </w:rPr>
                              <w:t>は車両内・車外含めて</w:t>
                            </w:r>
                            <w:r w:rsidRPr="001F1F97">
                              <w:rPr>
                                <w:color w:val="000000" w:themeColor="text1"/>
                              </w:rPr>
                              <w:t>1日12名での走行としたが、サービス実装時には採算確保のために大幅に削減することが求められる。</w:t>
                            </w:r>
                          </w:p>
                          <w:p w14:paraId="4F70A59F" w14:textId="5AD2EA7B" w:rsidR="00A64E7F" w:rsidRPr="00A64E7F" w:rsidRDefault="009037F5" w:rsidP="00DC586D">
                            <w:pPr>
                              <w:spacing w:line="300" w:lineRule="auto"/>
                              <w:ind w:leftChars="0" w:firstLineChars="0" w:firstLine="0"/>
                            </w:pPr>
                            <w:r>
                              <w:rPr>
                                <w:rFonts w:hint="eastAsia"/>
                                <w:color w:val="000000" w:themeColor="text1"/>
                              </w:rPr>
                              <w:t>事業性の検証および経費など必要人員の整理含め、引き続き検討をしていく。</w:t>
                            </w:r>
                          </w:p>
                          <w:p w14:paraId="4B48EA9B" w14:textId="5367DCEB" w:rsidR="00A64E7F" w:rsidRPr="00DC586D" w:rsidRDefault="00A64E7F" w:rsidP="00A64E7F">
                            <w:pPr>
                              <w:pStyle w:val="a6"/>
                              <w:numPr>
                                <w:ilvl w:val="0"/>
                                <w:numId w:val="33"/>
                              </w:numPr>
                              <w:ind w:leftChars="0" w:firstLineChars="0"/>
                              <w:rPr>
                                <w:b/>
                                <w:bCs/>
                              </w:rPr>
                            </w:pPr>
                            <w:r w:rsidRPr="00DC586D">
                              <w:rPr>
                                <w:rFonts w:hint="eastAsia"/>
                                <w:b/>
                                <w:bCs/>
                                <w:color w:val="000000" w:themeColor="text1"/>
                                <w:szCs w:val="21"/>
                              </w:rPr>
                              <w:t>既存の交通サービスや異業種との連携や共存</w:t>
                            </w:r>
                          </w:p>
                          <w:p w14:paraId="2E97CA6C" w14:textId="77777777" w:rsidR="00DC586D" w:rsidRDefault="00DC586D" w:rsidP="00DC586D">
                            <w:pPr>
                              <w:pStyle w:val="a6"/>
                              <w:ind w:leftChars="0" w:left="440" w:firstLineChars="0" w:firstLine="0"/>
                            </w:pPr>
                            <w:r>
                              <w:rPr>
                                <w:rFonts w:hint="eastAsia"/>
                              </w:rPr>
                              <w:t>①</w:t>
                            </w:r>
                            <w:r>
                              <w:tab/>
                              <w:t>周辺施設の利用者増加・売上向上</w:t>
                            </w:r>
                          </w:p>
                          <w:p w14:paraId="5BD07D83" w14:textId="764AA692" w:rsidR="00DC586D" w:rsidRPr="00DC586D" w:rsidRDefault="00DC586D" w:rsidP="00DC586D">
                            <w:pPr>
                              <w:pStyle w:val="a6"/>
                              <w:spacing w:line="300" w:lineRule="exact"/>
                              <w:ind w:leftChars="0" w:left="0" w:firstLineChars="200" w:firstLine="420"/>
                              <w:jc w:val="both"/>
                              <w:rPr>
                                <w:rFonts w:cs="ＭＳ Ｐゴシック"/>
                                <w:color w:val="000000" w:themeColor="text1"/>
                                <w:sz w:val="21"/>
                                <w:szCs w:val="21"/>
                                <w:u w:val="single"/>
                              </w:rPr>
                            </w:pPr>
                            <w:r>
                              <w:rPr>
                                <w:rFonts w:cs="ＭＳ Ｐゴシック" w:hint="eastAsia"/>
                                <w:color w:val="000000" w:themeColor="text1"/>
                                <w:sz w:val="21"/>
                                <w:szCs w:val="21"/>
                              </w:rPr>
                              <w:t>⇒</w:t>
                            </w:r>
                            <w:r w:rsidRPr="00A95361">
                              <w:rPr>
                                <w:rFonts w:cs="ＭＳ Ｐゴシック" w:hint="eastAsia"/>
                                <w:color w:val="000000" w:themeColor="text1"/>
                                <w:sz w:val="21"/>
                                <w:szCs w:val="21"/>
                                <w:u w:val="single"/>
                              </w:rPr>
                              <w:t>新たに211名の</w:t>
                            </w:r>
                            <w:r>
                              <w:rPr>
                                <w:rFonts w:cs="ＭＳ Ｐゴシック" w:hint="eastAsia"/>
                                <w:color w:val="000000" w:themeColor="text1"/>
                                <w:sz w:val="21"/>
                                <w:szCs w:val="21"/>
                                <w:u w:val="single"/>
                              </w:rPr>
                              <w:t>来店</w:t>
                            </w:r>
                            <w:r w:rsidRPr="00A95361">
                              <w:rPr>
                                <w:rFonts w:cs="ＭＳ Ｐゴシック" w:hint="eastAsia"/>
                                <w:color w:val="000000" w:themeColor="text1"/>
                                <w:sz w:val="21"/>
                                <w:szCs w:val="21"/>
                                <w:u w:val="single"/>
                              </w:rPr>
                              <w:t>につながり、</w:t>
                            </w:r>
                            <w:r>
                              <w:rPr>
                                <w:rFonts w:cs="ＭＳ Ｐゴシック" w:hint="eastAsia"/>
                                <w:color w:val="000000" w:themeColor="text1"/>
                                <w:sz w:val="21"/>
                                <w:szCs w:val="21"/>
                                <w:u w:val="single"/>
                              </w:rPr>
                              <w:t>84,400円の売上向上に寄与</w:t>
                            </w:r>
                          </w:p>
                          <w:p w14:paraId="103D4E74" w14:textId="35FB2050" w:rsidR="00DC586D" w:rsidRDefault="00DC586D" w:rsidP="00DC586D">
                            <w:pPr>
                              <w:pStyle w:val="a6"/>
                              <w:ind w:leftChars="0" w:left="440" w:firstLineChars="0" w:firstLine="0"/>
                            </w:pPr>
                            <w:r>
                              <w:rPr>
                                <w:rFonts w:hint="eastAsia"/>
                              </w:rPr>
                              <w:t>②</w:t>
                            </w:r>
                            <w:r>
                              <w:tab/>
                              <w:t>クルーズ船利用者の移動の円滑化・満足度向上</w:t>
                            </w:r>
                          </w:p>
                          <w:p w14:paraId="482A971A" w14:textId="725F9C2A" w:rsidR="00DC586D" w:rsidRPr="00DC586D" w:rsidRDefault="00DC586D" w:rsidP="00DC586D">
                            <w:pPr>
                              <w:pStyle w:val="a6"/>
                              <w:spacing w:line="300" w:lineRule="exact"/>
                              <w:ind w:leftChars="200" w:left="440" w:firstLineChars="0" w:firstLine="0"/>
                              <w:jc w:val="both"/>
                              <w:rPr>
                                <w:rFonts w:cs="ＭＳ Ｐゴシック"/>
                                <w:color w:val="000000" w:themeColor="text1"/>
                                <w:sz w:val="21"/>
                                <w:szCs w:val="21"/>
                                <w:u w:val="single"/>
                              </w:rPr>
                            </w:pPr>
                            <w:r>
                              <w:rPr>
                                <w:rFonts w:hint="eastAsia"/>
                              </w:rPr>
                              <w:t>⇒</w:t>
                            </w:r>
                            <w:r>
                              <w:rPr>
                                <w:rFonts w:cs="ＭＳ Ｐゴシック" w:hint="eastAsia"/>
                                <w:color w:val="000000" w:themeColor="text1"/>
                                <w:sz w:val="21"/>
                                <w:szCs w:val="21"/>
                                <w:u w:val="single"/>
                              </w:rPr>
                              <w:t>クルーズ利用者の乗車した方の内、</w:t>
                            </w:r>
                            <w:r w:rsidRPr="00A95361">
                              <w:rPr>
                                <w:rFonts w:cs="ＭＳ Ｐゴシック" w:hint="eastAsia"/>
                                <w:color w:val="000000" w:themeColor="text1"/>
                                <w:sz w:val="21"/>
                                <w:szCs w:val="21"/>
                                <w:u w:val="single"/>
                              </w:rPr>
                              <w:t>アンケート回答者全員が自動運転車両に乗って港を観光したいと回答</w:t>
                            </w:r>
                          </w:p>
                          <w:p w14:paraId="0F6183EC" w14:textId="1AF77AFB" w:rsidR="00DC586D" w:rsidRDefault="00DC586D" w:rsidP="00DC586D">
                            <w:pPr>
                              <w:pStyle w:val="a6"/>
                              <w:ind w:leftChars="0" w:left="440" w:firstLineChars="0" w:firstLine="0"/>
                            </w:pPr>
                            <w:r>
                              <w:rPr>
                                <w:rFonts w:hint="eastAsia"/>
                              </w:rPr>
                              <w:t>③</w:t>
                            </w:r>
                            <w:r>
                              <w:tab/>
                              <w:t>街の魅力度の向上</w:t>
                            </w:r>
                          </w:p>
                          <w:p w14:paraId="07F39674" w14:textId="72317D97" w:rsidR="00DC586D" w:rsidRPr="00BB7FEB" w:rsidRDefault="00DC586D" w:rsidP="00DC586D">
                            <w:pPr>
                              <w:spacing w:line="300" w:lineRule="exact"/>
                              <w:ind w:leftChars="200" w:left="440" w:firstLineChars="0" w:firstLine="0"/>
                              <w:jc w:val="both"/>
                              <w:rPr>
                                <w:rFonts w:cs="ＭＳ Ｐゴシック"/>
                                <w:color w:val="000000" w:themeColor="text1"/>
                                <w:sz w:val="21"/>
                                <w:szCs w:val="21"/>
                              </w:rPr>
                            </w:pPr>
                            <w:r>
                              <w:rPr>
                                <w:rFonts w:hint="eastAsia"/>
                              </w:rPr>
                              <w:t>⇒</w:t>
                            </w:r>
                            <w:r w:rsidRPr="00BB7FEB">
                              <w:rPr>
                                <w:rFonts w:cs="ＭＳ Ｐゴシック" w:hint="eastAsia"/>
                                <w:color w:val="000000" w:themeColor="text1"/>
                                <w:sz w:val="21"/>
                                <w:szCs w:val="21"/>
                              </w:rPr>
                              <w:t>自動運転車が「まちの魅力」を向上させると考える方が『大いに向上すると思う』の</w:t>
                            </w:r>
                            <w:r w:rsidRPr="00BB7FEB">
                              <w:rPr>
                                <w:rFonts w:cs="ＭＳ Ｐゴシック"/>
                                <w:color w:val="000000" w:themeColor="text1"/>
                                <w:sz w:val="21"/>
                                <w:szCs w:val="21"/>
                              </w:rPr>
                              <w:t>1</w:t>
                            </w:r>
                            <w:r w:rsidRPr="00BB7FEB">
                              <w:rPr>
                                <w:rFonts w:cs="ＭＳ Ｐゴシック" w:hint="eastAsia"/>
                                <w:color w:val="000000" w:themeColor="text1"/>
                                <w:sz w:val="21"/>
                                <w:szCs w:val="21"/>
                              </w:rPr>
                              <w:t>21</w:t>
                            </w:r>
                            <w:r w:rsidRPr="00BB7FEB">
                              <w:rPr>
                                <w:rFonts w:cs="ＭＳ Ｐゴシック"/>
                                <w:color w:val="000000" w:themeColor="text1"/>
                                <w:sz w:val="21"/>
                                <w:szCs w:val="21"/>
                              </w:rPr>
                              <w:t>名（</w:t>
                            </w:r>
                            <w:r w:rsidRPr="00BB7FEB">
                              <w:rPr>
                                <w:rFonts w:cs="ＭＳ Ｐゴシック" w:hint="eastAsia"/>
                                <w:color w:val="000000" w:themeColor="text1"/>
                                <w:sz w:val="21"/>
                                <w:szCs w:val="21"/>
                              </w:rPr>
                              <w:t>39</w:t>
                            </w:r>
                            <w:r w:rsidRPr="00BB7FEB">
                              <w:rPr>
                                <w:rFonts w:cs="ＭＳ Ｐゴシック"/>
                                <w:color w:val="000000" w:themeColor="text1"/>
                                <w:sz w:val="21"/>
                                <w:szCs w:val="21"/>
                              </w:rPr>
                              <w:t>％）と『向上すると思う』の</w:t>
                            </w:r>
                            <w:r w:rsidRPr="00BB7FEB">
                              <w:rPr>
                                <w:rFonts w:cs="ＭＳ Ｐゴシック" w:hint="eastAsia"/>
                                <w:color w:val="000000" w:themeColor="text1"/>
                                <w:sz w:val="21"/>
                                <w:szCs w:val="21"/>
                              </w:rPr>
                              <w:t>117</w:t>
                            </w:r>
                            <w:r w:rsidRPr="00BB7FEB">
                              <w:rPr>
                                <w:rFonts w:cs="ＭＳ Ｐゴシック"/>
                                <w:color w:val="000000" w:themeColor="text1"/>
                                <w:sz w:val="21"/>
                                <w:szCs w:val="21"/>
                              </w:rPr>
                              <w:t>名（3</w:t>
                            </w:r>
                            <w:r w:rsidRPr="00BB7FEB">
                              <w:rPr>
                                <w:rFonts w:cs="ＭＳ Ｐゴシック" w:hint="eastAsia"/>
                                <w:color w:val="000000" w:themeColor="text1"/>
                                <w:sz w:val="21"/>
                                <w:szCs w:val="21"/>
                              </w:rPr>
                              <w:t>7.7</w:t>
                            </w:r>
                            <w:r w:rsidRPr="00BB7FEB">
                              <w:rPr>
                                <w:rFonts w:cs="ＭＳ Ｐゴシック"/>
                                <w:color w:val="000000" w:themeColor="text1"/>
                                <w:sz w:val="21"/>
                                <w:szCs w:val="21"/>
                              </w:rPr>
                              <w:t>％）、『少し向上すると思う』の5</w:t>
                            </w:r>
                            <w:r w:rsidRPr="00BB7FEB">
                              <w:rPr>
                                <w:rFonts w:cs="ＭＳ Ｐゴシック" w:hint="eastAsia"/>
                                <w:color w:val="000000" w:themeColor="text1"/>
                                <w:sz w:val="21"/>
                                <w:szCs w:val="21"/>
                              </w:rPr>
                              <w:t>8</w:t>
                            </w:r>
                            <w:r w:rsidRPr="00BB7FEB">
                              <w:rPr>
                                <w:rFonts w:cs="ＭＳ Ｐゴシック"/>
                                <w:color w:val="000000" w:themeColor="text1"/>
                                <w:sz w:val="21"/>
                                <w:szCs w:val="21"/>
                              </w:rPr>
                              <w:t>名（</w:t>
                            </w:r>
                            <w:r w:rsidRPr="00BB7FEB">
                              <w:rPr>
                                <w:rFonts w:cs="ＭＳ Ｐゴシック" w:hint="eastAsia"/>
                                <w:color w:val="000000" w:themeColor="text1"/>
                                <w:sz w:val="21"/>
                                <w:szCs w:val="21"/>
                              </w:rPr>
                              <w:t>18.7</w:t>
                            </w:r>
                            <w:r w:rsidRPr="00BB7FEB">
                              <w:rPr>
                                <w:rFonts w:cs="ＭＳ Ｐゴシック"/>
                                <w:color w:val="000000" w:themeColor="text1"/>
                                <w:sz w:val="21"/>
                                <w:szCs w:val="21"/>
                              </w:rPr>
                              <w:t>％）の計</w:t>
                            </w:r>
                            <w:r w:rsidRPr="00BB7FEB">
                              <w:rPr>
                                <w:rFonts w:cs="ＭＳ Ｐゴシック" w:hint="eastAsia"/>
                                <w:color w:val="000000" w:themeColor="text1"/>
                                <w:sz w:val="21"/>
                                <w:szCs w:val="21"/>
                              </w:rPr>
                              <w:t>296</w:t>
                            </w:r>
                            <w:r w:rsidRPr="00BB7FEB">
                              <w:rPr>
                                <w:rFonts w:cs="ＭＳ Ｐゴシック"/>
                                <w:color w:val="000000" w:themeColor="text1"/>
                                <w:sz w:val="21"/>
                                <w:szCs w:val="21"/>
                              </w:rPr>
                              <w:t>名（95</w:t>
                            </w:r>
                            <w:r w:rsidRPr="00BB7FEB">
                              <w:rPr>
                                <w:rFonts w:cs="ＭＳ Ｐゴシック" w:hint="eastAsia"/>
                                <w:color w:val="000000" w:themeColor="text1"/>
                                <w:sz w:val="21"/>
                                <w:szCs w:val="21"/>
                              </w:rPr>
                              <w:t>.4</w:t>
                            </w:r>
                            <w:r w:rsidRPr="00BB7FEB">
                              <w:rPr>
                                <w:rFonts w:cs="ＭＳ Ｐゴシック"/>
                                <w:color w:val="000000" w:themeColor="text1"/>
                                <w:sz w:val="21"/>
                                <w:szCs w:val="21"/>
                              </w:rPr>
                              <w:t>％）という結果になり、</w:t>
                            </w:r>
                            <w:r w:rsidRPr="00BB7FEB">
                              <w:rPr>
                                <w:rFonts w:cs="ＭＳ Ｐゴシック" w:hint="eastAsia"/>
                                <w:color w:val="000000" w:themeColor="text1"/>
                                <w:sz w:val="21"/>
                                <w:szCs w:val="21"/>
                              </w:rPr>
                              <w:t>まちの魅力向上に対してポジティブな意見が昨年度よりも６.4％上昇している。</w:t>
                            </w:r>
                          </w:p>
                          <w:p w14:paraId="1E157B8D" w14:textId="26DF9411" w:rsidR="00DC586D" w:rsidRDefault="00DC586D" w:rsidP="00DC586D">
                            <w:pPr>
                              <w:pStyle w:val="a6"/>
                              <w:ind w:leftChars="0" w:left="44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25pt;margin-top:19.6pt;width:502.85pt;height:367.2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">
                <v:textbox>
                  <w:txbxContent>
                    <w:p w14:paraId="351235A7" w14:textId="77777777" w:rsidR="007D3596" w:rsidRDefault="007D3596" w:rsidP="00A64E7F">
                      <w:pPr>
                        <w:ind w:leftChars="0" w:left="440" w:firstLineChars="0" w:hanging="440"/>
                      </w:pPr>
                    </w:p>
                    <w:p w14:paraId="0D065FAF" w14:textId="48150C01" w:rsidR="004A15FD" w:rsidRPr="009037F5" w:rsidRDefault="00A64E7F" w:rsidP="00A64E7F">
                      <w:pPr>
                        <w:pStyle w:val="a6"/>
                        <w:numPr>
                          <w:ilvl w:val="0"/>
                          <w:numId w:val="33"/>
                        </w:numPr>
                        <w:ind w:leftChars="0" w:firstLineChars="0"/>
                        <w:rPr>
                          <w:b/>
                          <w:bCs/>
                        </w:rPr>
                      </w:pPr>
                      <w:r w:rsidRPr="009037F5">
                        <w:rPr>
                          <w:rFonts w:hint="eastAsia"/>
                          <w:b/>
                          <w:bCs/>
                          <w:color w:val="000000" w:themeColor="text1"/>
                          <w:szCs w:val="21"/>
                        </w:rPr>
                        <w:t>レベル4運行時の事業性に係る検証</w:t>
                      </w:r>
                    </w:p>
                    <w:p w14:paraId="4B771883" w14:textId="2697172C" w:rsidR="00A64E7F" w:rsidRDefault="00A64E7F" w:rsidP="00A64E7F">
                      <w:pPr>
                        <w:spacing w:line="300" w:lineRule="auto"/>
                        <w:ind w:leftChars="100" w:left="220" w:firstLineChars="0" w:firstLine="0"/>
                      </w:pPr>
                      <w:r>
                        <w:rPr>
                          <w:rFonts w:hint="eastAsia"/>
                        </w:rPr>
                        <w:t>・乗車人数は一般試乗者を対象とした</w:t>
                      </w:r>
                      <w:r w:rsidRPr="00DC586D">
                        <w:rPr>
                          <w:rFonts w:hint="eastAsia"/>
                          <w:u w:val="single"/>
                        </w:rPr>
                        <w:t>6日間において、373名に乗車</w:t>
                      </w:r>
                      <w:r>
                        <w:rPr>
                          <w:rFonts w:hint="eastAsia"/>
                        </w:rPr>
                        <w:t>頂いた。</w:t>
                      </w:r>
                      <w:r w:rsidR="00ED768F">
                        <w:rPr>
                          <w:rFonts w:hint="eastAsia"/>
                        </w:rPr>
                        <w:t>（</w:t>
                      </w:r>
                      <w:r w:rsidRPr="00334BD6">
                        <w:t>一日あたりの平均試乗率</w:t>
                      </w:r>
                      <w:r w:rsidR="003F6392">
                        <w:rPr>
                          <w:rFonts w:hint="eastAsia"/>
                        </w:rPr>
                        <w:t>は</w:t>
                      </w:r>
                      <w:r>
                        <w:rPr>
                          <w:rFonts w:hint="eastAsia"/>
                        </w:rPr>
                        <w:t>約78</w:t>
                      </w:r>
                      <w:r w:rsidRPr="00334BD6">
                        <w:t>％</w:t>
                      </w:r>
                      <w:r w:rsidR="00ED768F">
                        <w:rPr>
                          <w:rFonts w:hint="eastAsia"/>
                        </w:rPr>
                        <w:t>）</w:t>
                      </w:r>
                    </w:p>
                    <w:p w14:paraId="348D9A8E" w14:textId="3CF05CEC" w:rsidR="00F17EC0" w:rsidRPr="00334BD6" w:rsidRDefault="00F17EC0" w:rsidP="00F17EC0">
                      <w:pPr>
                        <w:spacing w:line="300" w:lineRule="auto"/>
                        <w:ind w:leftChars="0" w:firstLineChars="0" w:firstLine="0"/>
                      </w:pPr>
                      <w:r w:rsidRPr="00A267EF">
                        <w:rPr>
                          <w:rFonts w:hint="eastAsia"/>
                        </w:rPr>
                        <w:t>・今回の実証ルートにおける</w:t>
                      </w:r>
                      <w:r w:rsidRPr="00DC586D">
                        <w:rPr>
                          <w:rFonts w:hint="eastAsia"/>
                          <w:u w:val="single"/>
                        </w:rPr>
                        <w:t>支払い意欲について、最も多い回答数として『</w:t>
                      </w:r>
                      <w:r w:rsidRPr="00DC586D">
                        <w:rPr>
                          <w:u w:val="single"/>
                        </w:rPr>
                        <w:t>100円以下』を望む回答者が115名（42%）</w:t>
                      </w:r>
                      <w:r w:rsidR="00ED768F">
                        <w:rPr>
                          <w:rFonts w:hint="eastAsia"/>
                        </w:rPr>
                        <w:t>であった。</w:t>
                      </w:r>
                    </w:p>
                    <w:p w14:paraId="63A15DFE" w14:textId="1C1091D6" w:rsidR="001F1F97" w:rsidRDefault="001F1F97" w:rsidP="001F1F97">
                      <w:pPr>
                        <w:spacing w:line="300" w:lineRule="auto"/>
                        <w:ind w:leftChars="0" w:firstLineChars="0" w:firstLine="0"/>
                        <w:rPr>
                          <w:color w:val="000000" w:themeColor="text1"/>
                        </w:rPr>
                      </w:pPr>
                      <w:r>
                        <w:rPr>
                          <w:rFonts w:hint="eastAsia"/>
                        </w:rPr>
                        <w:t>・費用面に関して、</w:t>
                      </w:r>
                      <w:r w:rsidR="00DC586D">
                        <w:rPr>
                          <w:rFonts w:hint="eastAsia"/>
                        </w:rPr>
                        <w:t>今年度</w:t>
                      </w:r>
                      <w:r w:rsidR="003F6392">
                        <w:rPr>
                          <w:rFonts w:hint="eastAsia"/>
                        </w:rPr>
                        <w:t>は</w:t>
                      </w:r>
                      <w:r w:rsidRPr="00DC586D">
                        <w:rPr>
                          <w:rFonts w:hint="eastAsia"/>
                          <w:color w:val="000000" w:themeColor="text1"/>
                          <w:u w:val="single"/>
                        </w:rPr>
                        <w:t>ヤマハ社製ゴルフカートをベースとした自動運転車両を購入することとなり、</w:t>
                      </w:r>
                      <w:r w:rsidR="003F6392">
                        <w:rPr>
                          <w:rFonts w:hint="eastAsia"/>
                          <w:color w:val="000000" w:themeColor="text1"/>
                          <w:u w:val="single"/>
                        </w:rPr>
                        <w:t>昨年度利用した車両より</w:t>
                      </w:r>
                      <w:r w:rsidRPr="00DC586D">
                        <w:rPr>
                          <w:rFonts w:hint="eastAsia"/>
                          <w:color w:val="000000" w:themeColor="text1"/>
                          <w:u w:val="single"/>
                        </w:rPr>
                        <w:t>比較的安価</w:t>
                      </w:r>
                      <w:r w:rsidRPr="000C0EEF">
                        <w:rPr>
                          <w:rFonts w:hint="eastAsia"/>
                          <w:color w:val="000000" w:themeColor="text1"/>
                        </w:rPr>
                        <w:t>なものとなった。</w:t>
                      </w:r>
                    </w:p>
                    <w:p w14:paraId="618F5BB5" w14:textId="42B77956" w:rsidR="001F1F97" w:rsidRDefault="001F1F97" w:rsidP="001F1F97">
                      <w:pPr>
                        <w:spacing w:line="300" w:lineRule="auto"/>
                        <w:ind w:leftChars="0" w:firstLineChars="0" w:firstLine="0"/>
                        <w:rPr>
                          <w:color w:val="000000" w:themeColor="text1"/>
                        </w:rPr>
                      </w:pPr>
                      <w:r>
                        <w:rPr>
                          <w:rFonts w:hint="eastAsia"/>
                          <w:color w:val="000000" w:themeColor="text1"/>
                        </w:rPr>
                        <w:t>・</w:t>
                      </w:r>
                      <w:r w:rsidRPr="003F1F3A">
                        <w:rPr>
                          <w:rFonts w:hint="eastAsia"/>
                          <w:color w:val="000000" w:themeColor="text1"/>
                        </w:rPr>
                        <w:t>今年度の</w:t>
                      </w:r>
                      <w:r w:rsidRPr="003F1F3A">
                        <w:rPr>
                          <w:color w:val="000000" w:themeColor="text1"/>
                        </w:rPr>
                        <w:t>労務費</w:t>
                      </w:r>
                      <w:r w:rsidRPr="003F1F3A">
                        <w:rPr>
                          <w:rFonts w:hint="eastAsia"/>
                          <w:color w:val="000000" w:themeColor="text1"/>
                        </w:rPr>
                        <w:t>は21,</w:t>
                      </w:r>
                      <w:r>
                        <w:rPr>
                          <w:rFonts w:hint="eastAsia"/>
                          <w:color w:val="000000" w:themeColor="text1"/>
                        </w:rPr>
                        <w:t>668,440</w:t>
                      </w:r>
                      <w:r w:rsidRPr="003F1F3A">
                        <w:rPr>
                          <w:rFonts w:hint="eastAsia"/>
                          <w:color w:val="000000" w:themeColor="text1"/>
                        </w:rPr>
                        <w:t>円（税込）</w:t>
                      </w:r>
                      <w:r>
                        <w:rPr>
                          <w:rFonts w:hint="eastAsia"/>
                          <w:color w:val="000000" w:themeColor="text1"/>
                        </w:rPr>
                        <w:t>の見込みである</w:t>
                      </w:r>
                      <w:r w:rsidRPr="003F1F3A">
                        <w:rPr>
                          <w:rFonts w:hint="eastAsia"/>
                          <w:color w:val="000000" w:themeColor="text1"/>
                        </w:rPr>
                        <w:t>。</w:t>
                      </w:r>
                      <w:r w:rsidR="009037F5">
                        <w:rPr>
                          <w:rFonts w:hint="eastAsia"/>
                          <w:color w:val="000000" w:themeColor="text1"/>
                        </w:rPr>
                        <w:t>今年度</w:t>
                      </w:r>
                      <w:r w:rsidRPr="001F1F97">
                        <w:rPr>
                          <w:rFonts w:hint="eastAsia"/>
                          <w:color w:val="000000" w:themeColor="text1"/>
                        </w:rPr>
                        <w:t>は車両内・車外含めて</w:t>
                      </w:r>
                      <w:r w:rsidRPr="001F1F97">
                        <w:rPr>
                          <w:color w:val="000000" w:themeColor="text1"/>
                        </w:rPr>
                        <w:t>1日12名での走行としたが、サービス実装時には採算確保のために大幅に削減することが求められる。</w:t>
                      </w:r>
                    </w:p>
                    <w:p w14:paraId="4F70A59F" w14:textId="5AD2EA7B" w:rsidR="00A64E7F" w:rsidRPr="00A64E7F" w:rsidRDefault="009037F5" w:rsidP="00DC586D">
                      <w:pPr>
                        <w:spacing w:line="300" w:lineRule="auto"/>
                        <w:ind w:leftChars="0" w:firstLineChars="0" w:firstLine="0"/>
                      </w:pPr>
                      <w:r>
                        <w:rPr>
                          <w:rFonts w:hint="eastAsia"/>
                          <w:color w:val="000000" w:themeColor="text1"/>
                        </w:rPr>
                        <w:t>事業性の検証および経費など必要人員の整理含め、引き続き検討をしていく。</w:t>
                      </w:r>
                    </w:p>
                    <w:p w14:paraId="4B48EA9B" w14:textId="5367DCEB" w:rsidR="00A64E7F" w:rsidRPr="00DC586D" w:rsidRDefault="00A64E7F" w:rsidP="00A64E7F">
                      <w:pPr>
                        <w:pStyle w:val="a6"/>
                        <w:numPr>
                          <w:ilvl w:val="0"/>
                          <w:numId w:val="33"/>
                        </w:numPr>
                        <w:ind w:leftChars="0" w:firstLineChars="0"/>
                        <w:rPr>
                          <w:b/>
                          <w:bCs/>
                        </w:rPr>
                      </w:pPr>
                      <w:r w:rsidRPr="00DC586D">
                        <w:rPr>
                          <w:rFonts w:hint="eastAsia"/>
                          <w:b/>
                          <w:bCs/>
                          <w:color w:val="000000" w:themeColor="text1"/>
                          <w:szCs w:val="21"/>
                        </w:rPr>
                        <w:t>既存の交通サービスや異業種との連携や共存</w:t>
                      </w:r>
                    </w:p>
                    <w:p w14:paraId="2E97CA6C" w14:textId="77777777" w:rsidR="00DC586D" w:rsidRDefault="00DC586D" w:rsidP="00DC586D">
                      <w:pPr>
                        <w:pStyle w:val="a6"/>
                        <w:ind w:leftChars="0" w:left="440" w:firstLineChars="0" w:firstLine="0"/>
                      </w:pPr>
                      <w:r>
                        <w:rPr>
                          <w:rFonts w:hint="eastAsia"/>
                        </w:rPr>
                        <w:t>①</w:t>
                      </w:r>
                      <w:r>
                        <w:tab/>
                        <w:t>周辺施設の利用者増加・売上向上</w:t>
                      </w:r>
                    </w:p>
                    <w:p w14:paraId="5BD07D83" w14:textId="764AA692" w:rsidR="00DC586D" w:rsidRPr="00DC586D" w:rsidRDefault="00DC586D" w:rsidP="00DC586D">
                      <w:pPr>
                        <w:pStyle w:val="a6"/>
                        <w:spacing w:line="300" w:lineRule="exact"/>
                        <w:ind w:leftChars="0" w:left="0" w:firstLineChars="200" w:firstLine="420"/>
                        <w:jc w:val="both"/>
                        <w:rPr>
                          <w:rFonts w:cs="ＭＳ Ｐゴシック"/>
                          <w:color w:val="000000" w:themeColor="text1"/>
                          <w:sz w:val="21"/>
                          <w:szCs w:val="21"/>
                          <w:u w:val="single"/>
                        </w:rPr>
                      </w:pPr>
                      <w:r>
                        <w:rPr>
                          <w:rFonts w:cs="ＭＳ Ｐゴシック" w:hint="eastAsia"/>
                          <w:color w:val="000000" w:themeColor="text1"/>
                          <w:sz w:val="21"/>
                          <w:szCs w:val="21"/>
                        </w:rPr>
                        <w:t>⇒</w:t>
                      </w:r>
                      <w:r w:rsidRPr="00A95361">
                        <w:rPr>
                          <w:rFonts w:cs="ＭＳ Ｐゴシック" w:hint="eastAsia"/>
                          <w:color w:val="000000" w:themeColor="text1"/>
                          <w:sz w:val="21"/>
                          <w:szCs w:val="21"/>
                          <w:u w:val="single"/>
                        </w:rPr>
                        <w:t>新たに211名の</w:t>
                      </w:r>
                      <w:r>
                        <w:rPr>
                          <w:rFonts w:cs="ＭＳ Ｐゴシック" w:hint="eastAsia"/>
                          <w:color w:val="000000" w:themeColor="text1"/>
                          <w:sz w:val="21"/>
                          <w:szCs w:val="21"/>
                          <w:u w:val="single"/>
                        </w:rPr>
                        <w:t>来店</w:t>
                      </w:r>
                      <w:r w:rsidRPr="00A95361">
                        <w:rPr>
                          <w:rFonts w:cs="ＭＳ Ｐゴシック" w:hint="eastAsia"/>
                          <w:color w:val="000000" w:themeColor="text1"/>
                          <w:sz w:val="21"/>
                          <w:szCs w:val="21"/>
                          <w:u w:val="single"/>
                        </w:rPr>
                        <w:t>につながり、</w:t>
                      </w:r>
                      <w:r>
                        <w:rPr>
                          <w:rFonts w:cs="ＭＳ Ｐゴシック" w:hint="eastAsia"/>
                          <w:color w:val="000000" w:themeColor="text1"/>
                          <w:sz w:val="21"/>
                          <w:szCs w:val="21"/>
                          <w:u w:val="single"/>
                        </w:rPr>
                        <w:t>84,400円の売上向上に寄与</w:t>
                      </w:r>
                    </w:p>
                    <w:p w14:paraId="103D4E74" w14:textId="35FB2050" w:rsidR="00DC586D" w:rsidRDefault="00DC586D" w:rsidP="00DC586D">
                      <w:pPr>
                        <w:pStyle w:val="a6"/>
                        <w:ind w:leftChars="0" w:left="440" w:firstLineChars="0" w:firstLine="0"/>
                      </w:pPr>
                      <w:r>
                        <w:rPr>
                          <w:rFonts w:hint="eastAsia"/>
                        </w:rPr>
                        <w:t>②</w:t>
                      </w:r>
                      <w:r>
                        <w:tab/>
                        <w:t>クルーズ船利用者の移動の円滑化・満足度向上</w:t>
                      </w:r>
                    </w:p>
                    <w:p w14:paraId="482A971A" w14:textId="725F9C2A" w:rsidR="00DC586D" w:rsidRPr="00DC586D" w:rsidRDefault="00DC586D" w:rsidP="00DC586D">
                      <w:pPr>
                        <w:pStyle w:val="a6"/>
                        <w:spacing w:line="300" w:lineRule="exact"/>
                        <w:ind w:leftChars="200" w:left="440" w:firstLineChars="0" w:firstLine="0"/>
                        <w:jc w:val="both"/>
                        <w:rPr>
                          <w:rFonts w:cs="ＭＳ Ｐゴシック"/>
                          <w:color w:val="000000" w:themeColor="text1"/>
                          <w:sz w:val="21"/>
                          <w:szCs w:val="21"/>
                          <w:u w:val="single"/>
                        </w:rPr>
                      </w:pPr>
                      <w:r>
                        <w:rPr>
                          <w:rFonts w:hint="eastAsia"/>
                        </w:rPr>
                        <w:t>⇒</w:t>
                      </w:r>
                      <w:r>
                        <w:rPr>
                          <w:rFonts w:cs="ＭＳ Ｐゴシック" w:hint="eastAsia"/>
                          <w:color w:val="000000" w:themeColor="text1"/>
                          <w:sz w:val="21"/>
                          <w:szCs w:val="21"/>
                          <w:u w:val="single"/>
                        </w:rPr>
                        <w:t>クルーズ利用者の乗車した方の内、</w:t>
                      </w:r>
                      <w:r w:rsidRPr="00A95361">
                        <w:rPr>
                          <w:rFonts w:cs="ＭＳ Ｐゴシック" w:hint="eastAsia"/>
                          <w:color w:val="000000" w:themeColor="text1"/>
                          <w:sz w:val="21"/>
                          <w:szCs w:val="21"/>
                          <w:u w:val="single"/>
                        </w:rPr>
                        <w:t>アンケート回答者全員が自動運転車両に乗って港を観光したいと回答</w:t>
                      </w:r>
                    </w:p>
                    <w:p w14:paraId="0F6183EC" w14:textId="1AF77AFB" w:rsidR="00DC586D" w:rsidRDefault="00DC586D" w:rsidP="00DC586D">
                      <w:pPr>
                        <w:pStyle w:val="a6"/>
                        <w:ind w:leftChars="0" w:left="440" w:firstLineChars="0" w:firstLine="0"/>
                      </w:pPr>
                      <w:r>
                        <w:rPr>
                          <w:rFonts w:hint="eastAsia"/>
                        </w:rPr>
                        <w:t>③</w:t>
                      </w:r>
                      <w:r>
                        <w:tab/>
                        <w:t>街の魅力度の向上</w:t>
                      </w:r>
                    </w:p>
                    <w:p w14:paraId="07F39674" w14:textId="72317D97" w:rsidR="00DC586D" w:rsidRPr="00BB7FEB" w:rsidRDefault="00DC586D" w:rsidP="00DC586D">
                      <w:pPr>
                        <w:spacing w:line="300" w:lineRule="exact"/>
                        <w:ind w:leftChars="200" w:left="440" w:firstLineChars="0" w:firstLine="0"/>
                        <w:jc w:val="both"/>
                        <w:rPr>
                          <w:rFonts w:cs="ＭＳ Ｐゴシック"/>
                          <w:color w:val="000000" w:themeColor="text1"/>
                          <w:sz w:val="21"/>
                          <w:szCs w:val="21"/>
                        </w:rPr>
                      </w:pPr>
                      <w:r>
                        <w:rPr>
                          <w:rFonts w:hint="eastAsia"/>
                        </w:rPr>
                        <w:t>⇒</w:t>
                      </w:r>
                      <w:r w:rsidRPr="00BB7FEB">
                        <w:rPr>
                          <w:rFonts w:cs="ＭＳ Ｐゴシック" w:hint="eastAsia"/>
                          <w:color w:val="000000" w:themeColor="text1"/>
                          <w:sz w:val="21"/>
                          <w:szCs w:val="21"/>
                        </w:rPr>
                        <w:t>自動運転車が「まちの魅力」を向上させると考える方が『大いに向上すると思う』の</w:t>
                      </w:r>
                      <w:r w:rsidRPr="00BB7FEB">
                        <w:rPr>
                          <w:rFonts w:cs="ＭＳ Ｐゴシック"/>
                          <w:color w:val="000000" w:themeColor="text1"/>
                          <w:sz w:val="21"/>
                          <w:szCs w:val="21"/>
                        </w:rPr>
                        <w:t>1</w:t>
                      </w:r>
                      <w:r w:rsidRPr="00BB7FEB">
                        <w:rPr>
                          <w:rFonts w:cs="ＭＳ Ｐゴシック" w:hint="eastAsia"/>
                          <w:color w:val="000000" w:themeColor="text1"/>
                          <w:sz w:val="21"/>
                          <w:szCs w:val="21"/>
                        </w:rPr>
                        <w:t>21</w:t>
                      </w:r>
                      <w:r w:rsidRPr="00BB7FEB">
                        <w:rPr>
                          <w:rFonts w:cs="ＭＳ Ｐゴシック"/>
                          <w:color w:val="000000" w:themeColor="text1"/>
                          <w:sz w:val="21"/>
                          <w:szCs w:val="21"/>
                        </w:rPr>
                        <w:t>名（</w:t>
                      </w:r>
                      <w:r w:rsidRPr="00BB7FEB">
                        <w:rPr>
                          <w:rFonts w:cs="ＭＳ Ｐゴシック" w:hint="eastAsia"/>
                          <w:color w:val="000000" w:themeColor="text1"/>
                          <w:sz w:val="21"/>
                          <w:szCs w:val="21"/>
                        </w:rPr>
                        <w:t>39</w:t>
                      </w:r>
                      <w:r w:rsidRPr="00BB7FEB">
                        <w:rPr>
                          <w:rFonts w:cs="ＭＳ Ｐゴシック"/>
                          <w:color w:val="000000" w:themeColor="text1"/>
                          <w:sz w:val="21"/>
                          <w:szCs w:val="21"/>
                        </w:rPr>
                        <w:t>％）と『向上すると思う』の</w:t>
                      </w:r>
                      <w:r w:rsidRPr="00BB7FEB">
                        <w:rPr>
                          <w:rFonts w:cs="ＭＳ Ｐゴシック" w:hint="eastAsia"/>
                          <w:color w:val="000000" w:themeColor="text1"/>
                          <w:sz w:val="21"/>
                          <w:szCs w:val="21"/>
                        </w:rPr>
                        <w:t>117</w:t>
                      </w:r>
                      <w:r w:rsidRPr="00BB7FEB">
                        <w:rPr>
                          <w:rFonts w:cs="ＭＳ Ｐゴシック"/>
                          <w:color w:val="000000" w:themeColor="text1"/>
                          <w:sz w:val="21"/>
                          <w:szCs w:val="21"/>
                        </w:rPr>
                        <w:t>名（3</w:t>
                      </w:r>
                      <w:r w:rsidRPr="00BB7FEB">
                        <w:rPr>
                          <w:rFonts w:cs="ＭＳ Ｐゴシック" w:hint="eastAsia"/>
                          <w:color w:val="000000" w:themeColor="text1"/>
                          <w:sz w:val="21"/>
                          <w:szCs w:val="21"/>
                        </w:rPr>
                        <w:t>7.7</w:t>
                      </w:r>
                      <w:r w:rsidRPr="00BB7FEB">
                        <w:rPr>
                          <w:rFonts w:cs="ＭＳ Ｐゴシック"/>
                          <w:color w:val="000000" w:themeColor="text1"/>
                          <w:sz w:val="21"/>
                          <w:szCs w:val="21"/>
                        </w:rPr>
                        <w:t>％）、『少し向上すると思う』の5</w:t>
                      </w:r>
                      <w:r w:rsidRPr="00BB7FEB">
                        <w:rPr>
                          <w:rFonts w:cs="ＭＳ Ｐゴシック" w:hint="eastAsia"/>
                          <w:color w:val="000000" w:themeColor="text1"/>
                          <w:sz w:val="21"/>
                          <w:szCs w:val="21"/>
                        </w:rPr>
                        <w:t>8</w:t>
                      </w:r>
                      <w:r w:rsidRPr="00BB7FEB">
                        <w:rPr>
                          <w:rFonts w:cs="ＭＳ Ｐゴシック"/>
                          <w:color w:val="000000" w:themeColor="text1"/>
                          <w:sz w:val="21"/>
                          <w:szCs w:val="21"/>
                        </w:rPr>
                        <w:t>名（</w:t>
                      </w:r>
                      <w:r w:rsidRPr="00BB7FEB">
                        <w:rPr>
                          <w:rFonts w:cs="ＭＳ Ｐゴシック" w:hint="eastAsia"/>
                          <w:color w:val="000000" w:themeColor="text1"/>
                          <w:sz w:val="21"/>
                          <w:szCs w:val="21"/>
                        </w:rPr>
                        <w:t>18.7</w:t>
                      </w:r>
                      <w:r w:rsidRPr="00BB7FEB">
                        <w:rPr>
                          <w:rFonts w:cs="ＭＳ Ｐゴシック"/>
                          <w:color w:val="000000" w:themeColor="text1"/>
                          <w:sz w:val="21"/>
                          <w:szCs w:val="21"/>
                        </w:rPr>
                        <w:t>％）の計</w:t>
                      </w:r>
                      <w:r w:rsidRPr="00BB7FEB">
                        <w:rPr>
                          <w:rFonts w:cs="ＭＳ Ｐゴシック" w:hint="eastAsia"/>
                          <w:color w:val="000000" w:themeColor="text1"/>
                          <w:sz w:val="21"/>
                          <w:szCs w:val="21"/>
                        </w:rPr>
                        <w:t>296</w:t>
                      </w:r>
                      <w:r w:rsidRPr="00BB7FEB">
                        <w:rPr>
                          <w:rFonts w:cs="ＭＳ Ｐゴシック"/>
                          <w:color w:val="000000" w:themeColor="text1"/>
                          <w:sz w:val="21"/>
                          <w:szCs w:val="21"/>
                        </w:rPr>
                        <w:t>名（95</w:t>
                      </w:r>
                      <w:r w:rsidRPr="00BB7FEB">
                        <w:rPr>
                          <w:rFonts w:cs="ＭＳ Ｐゴシック" w:hint="eastAsia"/>
                          <w:color w:val="000000" w:themeColor="text1"/>
                          <w:sz w:val="21"/>
                          <w:szCs w:val="21"/>
                        </w:rPr>
                        <w:t>.4</w:t>
                      </w:r>
                      <w:r w:rsidRPr="00BB7FEB">
                        <w:rPr>
                          <w:rFonts w:cs="ＭＳ Ｐゴシック"/>
                          <w:color w:val="000000" w:themeColor="text1"/>
                          <w:sz w:val="21"/>
                          <w:szCs w:val="21"/>
                        </w:rPr>
                        <w:t>％）という結果になり、</w:t>
                      </w:r>
                      <w:r w:rsidRPr="00BB7FEB">
                        <w:rPr>
                          <w:rFonts w:cs="ＭＳ Ｐゴシック" w:hint="eastAsia"/>
                          <w:color w:val="000000" w:themeColor="text1"/>
                          <w:sz w:val="21"/>
                          <w:szCs w:val="21"/>
                        </w:rPr>
                        <w:t>まちの魅力向上に対してポジティブな意見が昨年度よりも６.4％上昇している。</w:t>
                      </w:r>
                    </w:p>
                    <w:p w14:paraId="1E157B8D" w14:textId="26DF9411" w:rsidR="00DC586D" w:rsidRDefault="00DC586D" w:rsidP="00DC586D">
                      <w:pPr>
                        <w:pStyle w:val="a6"/>
                        <w:ind w:leftChars="0" w:left="440" w:firstLineChars="0" w:firstLine="0"/>
                      </w:pPr>
                    </w:p>
                  </w:txbxContent>
                </v:textbox>
                <w10:wrap type="square"/>
              </v:shape>
            </w:pict>
          </mc:Fallback>
        </mc:AlternateContent>
      </w:r>
      <w:r>
        <w:rPr>
          <w:rFonts w:hint="eastAsia"/>
          <w:spacing w:val="-4"/>
          <w:lang w:eastAsia="zh-TW"/>
        </w:rPr>
        <w:t>■経営面</w:t>
      </w:r>
    </w:p>
    <w:p w14:paraId="366A513A" w14:textId="65385EF5" w:rsidR="004A15FD" w:rsidRDefault="004A15FD" w:rsidP="004A15FD">
      <w:pPr>
        <w:ind w:leftChars="0" w:left="0" w:firstLineChars="0" w:firstLine="0"/>
        <w:rPr>
          <w:spacing w:val="-4"/>
          <w:lang w:eastAsia="zh-TW"/>
        </w:rPr>
      </w:pPr>
    </w:p>
    <w:p w14:paraId="6C40868D" w14:textId="3E9FCDC5" w:rsidR="004A15FD" w:rsidRDefault="00DE0FE6"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4080" behindDoc="0" locked="0" layoutInCell="1" allowOverlap="1" wp14:anchorId="6B088E4C" wp14:editId="5F8F6F77">
                <wp:simplePos x="0" y="0"/>
                <wp:positionH relativeFrom="column">
                  <wp:posOffset>-1298</wp:posOffset>
                </wp:positionH>
                <wp:positionV relativeFrom="paragraph">
                  <wp:posOffset>235490</wp:posOffset>
                </wp:positionV>
                <wp:extent cx="6386195" cy="3555242"/>
                <wp:effectExtent l="0" t="0" r="14605" b="26670"/>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3555242"/>
                        </a:xfrm>
                        <a:prstGeom prst="rect">
                          <a:avLst/>
                        </a:prstGeom>
                        <a:solidFill>
                          <a:srgbClr val="FFFFFF"/>
                        </a:solidFill>
                        <a:ln w="9525">
                          <a:solidFill>
                            <a:srgbClr val="000000"/>
                          </a:solidFill>
                          <a:miter lim="800000"/>
                          <a:headEnd/>
                          <a:tailEnd/>
                        </a:ln>
                      </wps:spPr>
                      <wps:txbx>
                        <w:txbxContent>
                          <w:p w14:paraId="16A11E96" w14:textId="77777777" w:rsidR="007D3596" w:rsidRDefault="007D3596" w:rsidP="007C0747">
                            <w:pPr>
                              <w:ind w:leftChars="0" w:left="440" w:firstLineChars="0" w:hanging="440"/>
                            </w:pPr>
                          </w:p>
                          <w:p w14:paraId="513E213A" w14:textId="333DC1F2" w:rsidR="004A15FD" w:rsidRDefault="007C0747" w:rsidP="007C0747">
                            <w:pPr>
                              <w:pStyle w:val="a6"/>
                              <w:numPr>
                                <w:ilvl w:val="0"/>
                                <w:numId w:val="34"/>
                              </w:numPr>
                              <w:ind w:leftChars="0" w:firstLineChars="0"/>
                              <w:rPr>
                                <w:b/>
                                <w:bCs/>
                                <w:color w:val="000000" w:themeColor="text1"/>
                                <w:szCs w:val="21"/>
                              </w:rPr>
                            </w:pPr>
                            <w:r w:rsidRPr="007C0747">
                              <w:rPr>
                                <w:rFonts w:hint="eastAsia"/>
                                <w:b/>
                                <w:bCs/>
                                <w:color w:val="000000" w:themeColor="text1"/>
                                <w:szCs w:val="21"/>
                              </w:rPr>
                              <w:t>レベル4許認可取得・サービス実装を見据えた公道ルートの走行難易度検証</w:t>
                            </w:r>
                          </w:p>
                          <w:p w14:paraId="692657A0" w14:textId="5DBDBD8E" w:rsidR="007C0747" w:rsidRDefault="007C0747" w:rsidP="00DE0FE6">
                            <w:pPr>
                              <w:ind w:leftChars="100" w:left="220" w:firstLineChars="0" w:firstLine="0"/>
                              <w:suppressOverlap/>
                              <w:rPr>
                                <w:lang w:val="en-US"/>
                              </w:rPr>
                            </w:pPr>
                            <w:r>
                              <w:rPr>
                                <w:rFonts w:hint="eastAsia"/>
                                <w:color w:val="000000" w:themeColor="text1"/>
                                <w:szCs w:val="21"/>
                              </w:rPr>
                              <w:t>・自動運転割合は、7人乗り車両で</w:t>
                            </w:r>
                            <w:r w:rsidRPr="00EF0DA5">
                              <w:rPr>
                                <w:lang w:val="en-US"/>
                              </w:rPr>
                              <w:t>81.7%</w:t>
                            </w:r>
                            <w:r>
                              <w:rPr>
                                <w:rFonts w:hint="eastAsia"/>
                                <w:lang w:val="en-US"/>
                              </w:rPr>
                              <w:t>、</w:t>
                            </w:r>
                            <w:r w:rsidRPr="00EF0DA5">
                              <w:rPr>
                                <w:lang w:val="en-US"/>
                              </w:rPr>
                              <w:t>4</w:t>
                            </w:r>
                            <w:r>
                              <w:rPr>
                                <w:rFonts w:hint="eastAsia"/>
                                <w:lang w:val="en-US"/>
                              </w:rPr>
                              <w:t>人乗り</w:t>
                            </w:r>
                            <w:r w:rsidRPr="00EF0DA5">
                              <w:rPr>
                                <w:lang w:val="en-US"/>
                              </w:rPr>
                              <w:t>: 86.3%</w:t>
                            </w:r>
                            <w:r>
                              <w:rPr>
                                <w:rFonts w:hint="eastAsia"/>
                                <w:lang w:val="en-US"/>
                              </w:rPr>
                              <w:t>という結果を得た。目標値を80％にしていた為、</w:t>
                            </w:r>
                            <w:r>
                              <w:rPr>
                                <w:lang w:val="en-US"/>
                              </w:rPr>
                              <w:br/>
                            </w:r>
                            <w:r>
                              <w:rPr>
                                <w:rFonts w:hint="eastAsia"/>
                                <w:lang w:val="en-US"/>
                              </w:rPr>
                              <w:t>達成することが出来た。</w:t>
                            </w:r>
                          </w:p>
                          <w:p w14:paraId="23F31482" w14:textId="3AFC7179" w:rsidR="007C0747" w:rsidRDefault="007C0747" w:rsidP="00DE0FE6">
                            <w:pPr>
                              <w:ind w:leftChars="100" w:left="220" w:firstLineChars="0" w:firstLine="0"/>
                              <w:suppressOverlap/>
                              <w:rPr>
                                <w:lang w:val="en-US"/>
                              </w:rPr>
                            </w:pPr>
                            <w:r>
                              <w:rPr>
                                <w:rFonts w:hint="eastAsia"/>
                                <w:lang w:val="en-US"/>
                              </w:rPr>
                              <w:t>・走行ルートの内、最も手動介入が多い場所は【</w:t>
                            </w:r>
                            <w:r w:rsidRPr="00A94AAB">
                              <w:rPr>
                                <w:lang w:val="en-US"/>
                              </w:rPr>
                              <w:t>遊覧船乗り場付近</w:t>
                            </w:r>
                            <w:r>
                              <w:rPr>
                                <w:rFonts w:hint="eastAsia"/>
                                <w:lang w:val="en-US"/>
                              </w:rPr>
                              <w:t>】であり、前方車両や障害物に対する</w:t>
                            </w:r>
                            <w:r>
                              <w:rPr>
                                <w:lang w:val="en-US"/>
                              </w:rPr>
                              <w:br/>
                            </w:r>
                            <w:r>
                              <w:rPr>
                                <w:rFonts w:hint="eastAsia"/>
                                <w:lang w:val="en-US"/>
                              </w:rPr>
                              <w:t>危機回避が最も多い要因となる。</w:t>
                            </w:r>
                          </w:p>
                          <w:p w14:paraId="5EC78731" w14:textId="4364DE51" w:rsidR="00DE0FE6" w:rsidRPr="00A84FC9" w:rsidRDefault="007C0747" w:rsidP="00DE0FE6">
                            <w:pPr>
                              <w:spacing w:line="300" w:lineRule="auto"/>
                              <w:ind w:leftChars="100" w:left="220" w:firstLineChars="0" w:firstLine="0"/>
                            </w:pPr>
                            <w:r w:rsidRPr="00DE0FE6">
                              <w:rPr>
                                <w:rFonts w:hint="eastAsia"/>
                                <w:lang w:val="en-US"/>
                              </w:rPr>
                              <w:t>・</w:t>
                            </w:r>
                            <w:r w:rsidR="00DE0FE6" w:rsidRPr="00DE0FE6">
                              <w:rPr>
                                <w:rFonts w:hint="eastAsia"/>
                                <w:color w:val="000000" w:themeColor="text1"/>
                                <w:szCs w:val="21"/>
                              </w:rPr>
                              <w:t>アンケート調査を通じた乗り心地や安全性に対する評価は、</w:t>
                            </w:r>
                            <w:r w:rsidR="00DE0FE6" w:rsidRPr="00A84FC9">
                              <w:rPr>
                                <w:rFonts w:hint="eastAsia"/>
                              </w:rPr>
                              <w:t>『（スムーズで）良かった』</w:t>
                            </w:r>
                            <w:r w:rsidR="00DE0FE6">
                              <w:rPr>
                                <w:rFonts w:hint="eastAsia"/>
                              </w:rPr>
                              <w:t>と</w:t>
                            </w:r>
                            <w:r w:rsidR="00DE0FE6" w:rsidRPr="00A84FC9">
                              <w:t>2</w:t>
                            </w:r>
                            <w:r w:rsidR="00DE0FE6" w:rsidRPr="00A84FC9">
                              <w:rPr>
                                <w:rFonts w:hint="eastAsia"/>
                              </w:rPr>
                              <w:t>27</w:t>
                            </w:r>
                            <w:r w:rsidR="00DE0FE6" w:rsidRPr="00A84FC9">
                              <w:t>名（7</w:t>
                            </w:r>
                            <w:r w:rsidR="00DE0FE6" w:rsidRPr="00A84FC9">
                              <w:rPr>
                                <w:rFonts w:hint="eastAsia"/>
                              </w:rPr>
                              <w:t>3.2</w:t>
                            </w:r>
                            <w:r w:rsidR="00DE0FE6" w:rsidRPr="00A84FC9">
                              <w:t>％）</w:t>
                            </w:r>
                            <w:r w:rsidR="00DE0FE6">
                              <w:rPr>
                                <w:rFonts w:hint="eastAsia"/>
                              </w:rPr>
                              <w:t>の方に</w:t>
                            </w:r>
                            <w:r w:rsidR="00DE0FE6" w:rsidRPr="00A84FC9">
                              <w:t>回答</w:t>
                            </w:r>
                            <w:r w:rsidR="00DE0FE6">
                              <w:rPr>
                                <w:rFonts w:hint="eastAsia"/>
                              </w:rPr>
                              <w:t>いただい</w:t>
                            </w:r>
                            <w:r w:rsidR="00DE0FE6" w:rsidRPr="00A84FC9">
                              <w:t>た。『どちらともいえない』の回答者は</w:t>
                            </w:r>
                            <w:r w:rsidR="00DE0FE6" w:rsidRPr="00A84FC9">
                              <w:rPr>
                                <w:rFonts w:hint="eastAsia"/>
                              </w:rPr>
                              <w:t>77</w:t>
                            </w:r>
                            <w:r w:rsidR="00DE0FE6" w:rsidRPr="00A84FC9">
                              <w:t>名（2</w:t>
                            </w:r>
                            <w:r w:rsidR="00DE0FE6" w:rsidRPr="00A84FC9">
                              <w:rPr>
                                <w:rFonts w:hint="eastAsia"/>
                              </w:rPr>
                              <w:t>4.8</w:t>
                            </w:r>
                            <w:r w:rsidR="00DE0FE6" w:rsidRPr="00A84FC9">
                              <w:t>％）で、『悪かった』の回答者が</w:t>
                            </w:r>
                            <w:r w:rsidR="00DE0FE6" w:rsidRPr="00A84FC9">
                              <w:rPr>
                                <w:rFonts w:hint="eastAsia"/>
                              </w:rPr>
                              <w:t>6</w:t>
                            </w:r>
                            <w:r w:rsidR="00DE0FE6" w:rsidRPr="00A84FC9">
                              <w:t>名（</w:t>
                            </w:r>
                            <w:r w:rsidR="00DE0FE6" w:rsidRPr="00A84FC9">
                              <w:rPr>
                                <w:rFonts w:hint="eastAsia"/>
                              </w:rPr>
                              <w:t>1.9</w:t>
                            </w:r>
                            <w:r w:rsidR="00DE0FE6" w:rsidRPr="00A84FC9">
                              <w:t>％）という結果となり、多くの方に自動運転に対し、良い印象を与える機会となったと思われる。</w:t>
                            </w:r>
                          </w:p>
                          <w:p w14:paraId="1417B092" w14:textId="77777777" w:rsidR="007C0747" w:rsidRPr="00DE0FE6" w:rsidRDefault="007C0747" w:rsidP="00DE0FE6">
                            <w:pPr>
                              <w:pStyle w:val="a6"/>
                              <w:numPr>
                                <w:ilvl w:val="0"/>
                                <w:numId w:val="34"/>
                              </w:numPr>
                              <w:ind w:leftChars="0" w:firstLineChars="0"/>
                              <w:suppressOverlap/>
                              <w:rPr>
                                <w:b/>
                                <w:bCs/>
                                <w:color w:val="000000" w:themeColor="text1"/>
                                <w:szCs w:val="21"/>
                              </w:rPr>
                            </w:pPr>
                            <w:r w:rsidRPr="00DE0FE6">
                              <w:rPr>
                                <w:rFonts w:hint="eastAsia"/>
                                <w:b/>
                                <w:bCs/>
                                <w:color w:val="000000" w:themeColor="text1"/>
                                <w:szCs w:val="21"/>
                              </w:rPr>
                              <w:t>導入地域におけるサービスに適合した車両性能・機能の確認</w:t>
                            </w:r>
                          </w:p>
                          <w:p w14:paraId="70B499B1" w14:textId="103F502E" w:rsidR="00DE0FE6" w:rsidRDefault="00DE0FE6" w:rsidP="00DE0FE6">
                            <w:pPr>
                              <w:ind w:leftChars="100" w:left="220" w:firstLineChars="0" w:firstLine="0"/>
                              <w:suppressOverlap/>
                              <w:rPr>
                                <w:color w:val="000000" w:themeColor="text1"/>
                                <w:szCs w:val="21"/>
                              </w:rPr>
                            </w:pPr>
                            <w:r>
                              <w:rPr>
                                <w:rFonts w:hint="eastAsia"/>
                                <w:color w:val="000000" w:themeColor="text1"/>
                                <w:szCs w:val="21"/>
                              </w:rPr>
                              <w:t>・</w:t>
                            </w:r>
                            <w:r w:rsidRPr="00DE0FE6">
                              <w:rPr>
                                <w:rFonts w:hint="eastAsia"/>
                                <w:color w:val="000000" w:themeColor="text1"/>
                                <w:szCs w:val="21"/>
                              </w:rPr>
                              <w:t>今回使用した</w:t>
                            </w:r>
                            <w:r w:rsidR="00ED6866">
                              <w:rPr>
                                <w:rFonts w:hint="eastAsia"/>
                                <w:color w:val="000000" w:themeColor="text1"/>
                                <w:szCs w:val="21"/>
                              </w:rPr>
                              <w:t>車両</w:t>
                            </w:r>
                            <w:r w:rsidRPr="00DE0FE6">
                              <w:rPr>
                                <w:rFonts w:hint="eastAsia"/>
                                <w:color w:val="000000" w:themeColor="text1"/>
                                <w:szCs w:val="21"/>
                              </w:rPr>
                              <w:t>は、搭載されている</w:t>
                            </w:r>
                            <w:r w:rsidRPr="00DE0FE6">
                              <w:rPr>
                                <w:color w:val="000000" w:themeColor="text1"/>
                                <w:szCs w:val="21"/>
                              </w:rPr>
                              <w:t>LiDARセンサーに合わせた学習データが十分ではないため、走行中の誤検知が顕著に出る場合があった。自動運転の基本である認識、検知、予測性能が向上することで全体的な走行レベルが向上し、難しい環境になった場合でもある程度自動運転割合も改善することが見込まれる。まずは学習データの構築、適切なパラメーターのチューニングをしっかりと行い、課題の潰しこみを進めていく必要がある</w:t>
                            </w:r>
                            <w:r w:rsidR="00ED6866">
                              <w:rPr>
                                <w:rFonts w:hint="eastAsia"/>
                                <w:color w:val="000000" w:themeColor="text1"/>
                                <w:szCs w:val="21"/>
                              </w:rPr>
                              <w:t>と分かった。</w:t>
                            </w:r>
                          </w:p>
                          <w:p w14:paraId="647D4642" w14:textId="77777777" w:rsidR="00DE0FE6" w:rsidRDefault="00DE0FE6" w:rsidP="00DE0FE6">
                            <w:pPr>
                              <w:spacing w:line="300" w:lineRule="auto"/>
                              <w:ind w:leftChars="0" w:firstLineChars="0" w:firstLine="0"/>
                            </w:pPr>
                            <w:r w:rsidRPr="00DE0FE6">
                              <w:rPr>
                                <w:rFonts w:hint="eastAsia"/>
                                <w:color w:val="000000" w:themeColor="text1"/>
                                <w:szCs w:val="21"/>
                              </w:rPr>
                              <w:t>・</w:t>
                            </w:r>
                            <w:r>
                              <w:rPr>
                                <w:rFonts w:hint="eastAsia"/>
                              </w:rPr>
                              <w:t>現状のルートを走行するに当たっては、周囲の状況を見て、システムが自動で回避判断をしないと走行継続が困難である。</w:t>
                            </w:r>
                          </w:p>
                          <w:p w14:paraId="3E5D778A" w14:textId="34FD448B" w:rsidR="00DE0FE6" w:rsidRPr="00DE0FE6" w:rsidRDefault="00DE0FE6" w:rsidP="00DE0FE6">
                            <w:pPr>
                              <w:ind w:leftChars="100" w:left="220" w:firstLineChars="0" w:firstLine="0"/>
                              <w:suppressOverlap/>
                              <w:rPr>
                                <w:lang w:val="en-US"/>
                              </w:rPr>
                            </w:pPr>
                          </w:p>
                          <w:p w14:paraId="1B336718" w14:textId="20FF6938" w:rsidR="007C0747" w:rsidRPr="00DE0FE6" w:rsidRDefault="007C0747" w:rsidP="007C0747">
                            <w:pPr>
                              <w:ind w:leftChars="0" w:left="0" w:firstLineChars="0" w:firstLine="0"/>
                              <w:rPr>
                                <w:color w:val="000000" w:themeColor="text1"/>
                                <w:szCs w:val="21"/>
                                <w:lang w:val="en-US"/>
                              </w:rPr>
                            </w:pPr>
                          </w:p>
                          <w:p w14:paraId="2F100886" w14:textId="660D9C9B" w:rsidR="007C0747" w:rsidRDefault="007C0747"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1pt;margin-top:18.55pt;width:502.85pt;height:279.9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">
                <v:textbox>
                  <w:txbxContent>
                    <w:p w14:paraId="16A11E96" w14:textId="77777777" w:rsidR="007D3596" w:rsidRDefault="007D3596" w:rsidP="007C0747">
                      <w:pPr>
                        <w:ind w:leftChars="0" w:left="440" w:firstLineChars="0" w:hanging="440"/>
                      </w:pPr>
                    </w:p>
                    <w:p w14:paraId="513E213A" w14:textId="333DC1F2" w:rsidR="004A15FD" w:rsidRDefault="007C0747" w:rsidP="007C0747">
                      <w:pPr>
                        <w:pStyle w:val="a6"/>
                        <w:numPr>
                          <w:ilvl w:val="0"/>
                          <w:numId w:val="34"/>
                        </w:numPr>
                        <w:ind w:leftChars="0" w:firstLineChars="0"/>
                        <w:rPr>
                          <w:b/>
                          <w:bCs/>
                          <w:color w:val="000000" w:themeColor="text1"/>
                          <w:szCs w:val="21"/>
                        </w:rPr>
                      </w:pPr>
                      <w:r w:rsidRPr="007C0747">
                        <w:rPr>
                          <w:rFonts w:hint="eastAsia"/>
                          <w:b/>
                          <w:bCs/>
                          <w:color w:val="000000" w:themeColor="text1"/>
                          <w:szCs w:val="21"/>
                        </w:rPr>
                        <w:t>レベル4許認可取得・サービス実装を見据えた公道ルートの走行難易度検証</w:t>
                      </w:r>
                    </w:p>
                    <w:p w14:paraId="692657A0" w14:textId="5DBDBD8E" w:rsidR="007C0747" w:rsidRDefault="007C0747" w:rsidP="00DE0FE6">
                      <w:pPr>
                        <w:ind w:leftChars="100" w:left="220" w:firstLineChars="0" w:firstLine="0"/>
                        <w:suppressOverlap/>
                        <w:rPr>
                          <w:lang w:val="en-US"/>
                        </w:rPr>
                      </w:pPr>
                      <w:r>
                        <w:rPr>
                          <w:rFonts w:hint="eastAsia"/>
                          <w:color w:val="000000" w:themeColor="text1"/>
                          <w:szCs w:val="21"/>
                        </w:rPr>
                        <w:t>・自動運転割合は、7人乗り車両で</w:t>
                      </w:r>
                      <w:r w:rsidRPr="00EF0DA5">
                        <w:rPr>
                          <w:lang w:val="en-US"/>
                        </w:rPr>
                        <w:t>81.7%</w:t>
                      </w:r>
                      <w:r>
                        <w:rPr>
                          <w:rFonts w:hint="eastAsia"/>
                          <w:lang w:val="en-US"/>
                        </w:rPr>
                        <w:t>、</w:t>
                      </w:r>
                      <w:r w:rsidRPr="00EF0DA5">
                        <w:rPr>
                          <w:lang w:val="en-US"/>
                        </w:rPr>
                        <w:t>4</w:t>
                      </w:r>
                      <w:r>
                        <w:rPr>
                          <w:rFonts w:hint="eastAsia"/>
                          <w:lang w:val="en-US"/>
                        </w:rPr>
                        <w:t>人乗り</w:t>
                      </w:r>
                      <w:r w:rsidRPr="00EF0DA5">
                        <w:rPr>
                          <w:lang w:val="en-US"/>
                        </w:rPr>
                        <w:t>: 86.3%</w:t>
                      </w:r>
                      <w:r>
                        <w:rPr>
                          <w:rFonts w:hint="eastAsia"/>
                          <w:lang w:val="en-US"/>
                        </w:rPr>
                        <w:t>という結果を得た。目標値を80％にしていた為、</w:t>
                      </w:r>
                      <w:r>
                        <w:rPr>
                          <w:lang w:val="en-US"/>
                        </w:rPr>
                        <w:br/>
                      </w:r>
                      <w:r>
                        <w:rPr>
                          <w:rFonts w:hint="eastAsia"/>
                          <w:lang w:val="en-US"/>
                        </w:rPr>
                        <w:t>達成することが出来た。</w:t>
                      </w:r>
                    </w:p>
                    <w:p w14:paraId="23F31482" w14:textId="3AFC7179" w:rsidR="007C0747" w:rsidRDefault="007C0747" w:rsidP="00DE0FE6">
                      <w:pPr>
                        <w:ind w:leftChars="100" w:left="220" w:firstLineChars="0" w:firstLine="0"/>
                        <w:suppressOverlap/>
                        <w:rPr>
                          <w:lang w:val="en-US"/>
                        </w:rPr>
                      </w:pPr>
                      <w:r>
                        <w:rPr>
                          <w:rFonts w:hint="eastAsia"/>
                          <w:lang w:val="en-US"/>
                        </w:rPr>
                        <w:t>・走行ルートの内、最も手動介入が多い場所は【</w:t>
                      </w:r>
                      <w:r w:rsidRPr="00A94AAB">
                        <w:rPr>
                          <w:lang w:val="en-US"/>
                        </w:rPr>
                        <w:t>遊覧船乗り場付近</w:t>
                      </w:r>
                      <w:r>
                        <w:rPr>
                          <w:rFonts w:hint="eastAsia"/>
                          <w:lang w:val="en-US"/>
                        </w:rPr>
                        <w:t>】であり、前方車両や障害物に対する</w:t>
                      </w:r>
                      <w:r>
                        <w:rPr>
                          <w:lang w:val="en-US"/>
                        </w:rPr>
                        <w:br/>
                      </w:r>
                      <w:r>
                        <w:rPr>
                          <w:rFonts w:hint="eastAsia"/>
                          <w:lang w:val="en-US"/>
                        </w:rPr>
                        <w:t>危機回避が最も多い要因となる。</w:t>
                      </w:r>
                    </w:p>
                    <w:p w14:paraId="5EC78731" w14:textId="4364DE51" w:rsidR="00DE0FE6" w:rsidRPr="00A84FC9" w:rsidRDefault="007C0747" w:rsidP="00DE0FE6">
                      <w:pPr>
                        <w:spacing w:line="300" w:lineRule="auto"/>
                        <w:ind w:leftChars="100" w:left="220" w:firstLineChars="0" w:firstLine="0"/>
                      </w:pPr>
                      <w:r w:rsidRPr="00DE0FE6">
                        <w:rPr>
                          <w:rFonts w:hint="eastAsia"/>
                          <w:lang w:val="en-US"/>
                        </w:rPr>
                        <w:t>・</w:t>
                      </w:r>
                      <w:r w:rsidR="00DE0FE6" w:rsidRPr="00DE0FE6">
                        <w:rPr>
                          <w:rFonts w:hint="eastAsia"/>
                          <w:color w:val="000000" w:themeColor="text1"/>
                          <w:szCs w:val="21"/>
                        </w:rPr>
                        <w:t>アンケート調査を通じた乗り心地や安全性に対する評価は、</w:t>
                      </w:r>
                      <w:r w:rsidR="00DE0FE6" w:rsidRPr="00A84FC9">
                        <w:rPr>
                          <w:rFonts w:hint="eastAsia"/>
                        </w:rPr>
                        <w:t>『（スムーズで）良かった』</w:t>
                      </w:r>
                      <w:r w:rsidR="00DE0FE6">
                        <w:rPr>
                          <w:rFonts w:hint="eastAsia"/>
                        </w:rPr>
                        <w:t>と</w:t>
                      </w:r>
                      <w:r w:rsidR="00DE0FE6" w:rsidRPr="00A84FC9">
                        <w:t>2</w:t>
                      </w:r>
                      <w:r w:rsidR="00DE0FE6" w:rsidRPr="00A84FC9">
                        <w:rPr>
                          <w:rFonts w:hint="eastAsia"/>
                        </w:rPr>
                        <w:t>27</w:t>
                      </w:r>
                      <w:r w:rsidR="00DE0FE6" w:rsidRPr="00A84FC9">
                        <w:t>名（7</w:t>
                      </w:r>
                      <w:r w:rsidR="00DE0FE6" w:rsidRPr="00A84FC9">
                        <w:rPr>
                          <w:rFonts w:hint="eastAsia"/>
                        </w:rPr>
                        <w:t>3.2</w:t>
                      </w:r>
                      <w:r w:rsidR="00DE0FE6" w:rsidRPr="00A84FC9">
                        <w:t>％）</w:t>
                      </w:r>
                      <w:r w:rsidR="00DE0FE6">
                        <w:rPr>
                          <w:rFonts w:hint="eastAsia"/>
                        </w:rPr>
                        <w:t>の方に</w:t>
                      </w:r>
                      <w:r w:rsidR="00DE0FE6" w:rsidRPr="00A84FC9">
                        <w:t>回答</w:t>
                      </w:r>
                      <w:r w:rsidR="00DE0FE6">
                        <w:rPr>
                          <w:rFonts w:hint="eastAsia"/>
                        </w:rPr>
                        <w:t>いただい</w:t>
                      </w:r>
                      <w:r w:rsidR="00DE0FE6" w:rsidRPr="00A84FC9">
                        <w:t>た。『どちらともいえない』の回答者は</w:t>
                      </w:r>
                      <w:r w:rsidR="00DE0FE6" w:rsidRPr="00A84FC9">
                        <w:rPr>
                          <w:rFonts w:hint="eastAsia"/>
                        </w:rPr>
                        <w:t>77</w:t>
                      </w:r>
                      <w:r w:rsidR="00DE0FE6" w:rsidRPr="00A84FC9">
                        <w:t>名（2</w:t>
                      </w:r>
                      <w:r w:rsidR="00DE0FE6" w:rsidRPr="00A84FC9">
                        <w:rPr>
                          <w:rFonts w:hint="eastAsia"/>
                        </w:rPr>
                        <w:t>4.8</w:t>
                      </w:r>
                      <w:r w:rsidR="00DE0FE6" w:rsidRPr="00A84FC9">
                        <w:t>％）で、『悪かった』の回答者が</w:t>
                      </w:r>
                      <w:r w:rsidR="00DE0FE6" w:rsidRPr="00A84FC9">
                        <w:rPr>
                          <w:rFonts w:hint="eastAsia"/>
                        </w:rPr>
                        <w:t>6</w:t>
                      </w:r>
                      <w:r w:rsidR="00DE0FE6" w:rsidRPr="00A84FC9">
                        <w:t>名（</w:t>
                      </w:r>
                      <w:r w:rsidR="00DE0FE6" w:rsidRPr="00A84FC9">
                        <w:rPr>
                          <w:rFonts w:hint="eastAsia"/>
                        </w:rPr>
                        <w:t>1.9</w:t>
                      </w:r>
                      <w:r w:rsidR="00DE0FE6" w:rsidRPr="00A84FC9">
                        <w:t>％）という結果となり、多くの方に自動運転に対し、良い印象を与える機会となったと思われる。</w:t>
                      </w:r>
                    </w:p>
                    <w:p w14:paraId="1417B092" w14:textId="77777777" w:rsidR="007C0747" w:rsidRPr="00DE0FE6" w:rsidRDefault="007C0747" w:rsidP="00DE0FE6">
                      <w:pPr>
                        <w:pStyle w:val="a6"/>
                        <w:numPr>
                          <w:ilvl w:val="0"/>
                          <w:numId w:val="34"/>
                        </w:numPr>
                        <w:ind w:leftChars="0" w:firstLineChars="0"/>
                        <w:suppressOverlap/>
                        <w:rPr>
                          <w:b/>
                          <w:bCs/>
                          <w:color w:val="000000" w:themeColor="text1"/>
                          <w:szCs w:val="21"/>
                        </w:rPr>
                      </w:pPr>
                      <w:r w:rsidRPr="00DE0FE6">
                        <w:rPr>
                          <w:rFonts w:hint="eastAsia"/>
                          <w:b/>
                          <w:bCs/>
                          <w:color w:val="000000" w:themeColor="text1"/>
                          <w:szCs w:val="21"/>
                        </w:rPr>
                        <w:t>導入地域におけるサービスに適合した車両性能・機能の確認</w:t>
                      </w:r>
                    </w:p>
                    <w:p w14:paraId="70B499B1" w14:textId="103F502E" w:rsidR="00DE0FE6" w:rsidRDefault="00DE0FE6" w:rsidP="00DE0FE6">
                      <w:pPr>
                        <w:ind w:leftChars="100" w:left="220" w:firstLineChars="0" w:firstLine="0"/>
                        <w:suppressOverlap/>
                        <w:rPr>
                          <w:color w:val="000000" w:themeColor="text1"/>
                          <w:szCs w:val="21"/>
                        </w:rPr>
                      </w:pPr>
                      <w:r>
                        <w:rPr>
                          <w:rFonts w:hint="eastAsia"/>
                          <w:color w:val="000000" w:themeColor="text1"/>
                          <w:szCs w:val="21"/>
                        </w:rPr>
                        <w:t>・</w:t>
                      </w:r>
                      <w:r w:rsidRPr="00DE0FE6">
                        <w:rPr>
                          <w:rFonts w:hint="eastAsia"/>
                          <w:color w:val="000000" w:themeColor="text1"/>
                          <w:szCs w:val="21"/>
                        </w:rPr>
                        <w:t>今回使用した</w:t>
                      </w:r>
                      <w:r w:rsidR="00ED6866">
                        <w:rPr>
                          <w:rFonts w:hint="eastAsia"/>
                          <w:color w:val="000000" w:themeColor="text1"/>
                          <w:szCs w:val="21"/>
                        </w:rPr>
                        <w:t>車両</w:t>
                      </w:r>
                      <w:r w:rsidRPr="00DE0FE6">
                        <w:rPr>
                          <w:rFonts w:hint="eastAsia"/>
                          <w:color w:val="000000" w:themeColor="text1"/>
                          <w:szCs w:val="21"/>
                        </w:rPr>
                        <w:t>は、搭載されている</w:t>
                      </w:r>
                      <w:r w:rsidRPr="00DE0FE6">
                        <w:rPr>
                          <w:color w:val="000000" w:themeColor="text1"/>
                          <w:szCs w:val="21"/>
                        </w:rPr>
                        <w:t>LiDARセンサーに合わせた学習データが十分ではないため、走行中の誤検知が顕著に出る場合があった。自動運転の基本である認識、検知、予測性能が向上することで全体的な走行レベルが向上し、難しい環境になった場合でもある程度自動運転割合も改善することが見込まれる。まずは学習データの構築、適切なパラメーターのチューニングをしっかりと行い、課題の潰しこみを進めていく必要がある</w:t>
                      </w:r>
                      <w:r w:rsidR="00ED6866">
                        <w:rPr>
                          <w:rFonts w:hint="eastAsia"/>
                          <w:color w:val="000000" w:themeColor="text1"/>
                          <w:szCs w:val="21"/>
                        </w:rPr>
                        <w:t>と分かった。</w:t>
                      </w:r>
                    </w:p>
                    <w:p w14:paraId="647D4642" w14:textId="77777777" w:rsidR="00DE0FE6" w:rsidRDefault="00DE0FE6" w:rsidP="00DE0FE6">
                      <w:pPr>
                        <w:spacing w:line="300" w:lineRule="auto"/>
                        <w:ind w:leftChars="0" w:firstLineChars="0" w:firstLine="0"/>
                      </w:pPr>
                      <w:r w:rsidRPr="00DE0FE6">
                        <w:rPr>
                          <w:rFonts w:hint="eastAsia"/>
                          <w:color w:val="000000" w:themeColor="text1"/>
                          <w:szCs w:val="21"/>
                        </w:rPr>
                        <w:t>・</w:t>
                      </w:r>
                      <w:r>
                        <w:rPr>
                          <w:rFonts w:hint="eastAsia"/>
                        </w:rPr>
                        <w:t>現状のルートを走行するに当たっては、周囲の状況を見て、システムが自動で回避判断をしないと走行継続が困難である。</w:t>
                      </w:r>
                    </w:p>
                    <w:p w14:paraId="3E5D778A" w14:textId="34FD448B" w:rsidR="00DE0FE6" w:rsidRPr="00DE0FE6" w:rsidRDefault="00DE0FE6" w:rsidP="00DE0FE6">
                      <w:pPr>
                        <w:ind w:leftChars="100" w:left="220" w:firstLineChars="0" w:firstLine="0"/>
                        <w:suppressOverlap/>
                        <w:rPr>
                          <w:lang w:val="en-US"/>
                        </w:rPr>
                      </w:pPr>
                    </w:p>
                    <w:p w14:paraId="1B336718" w14:textId="20FF6938" w:rsidR="007C0747" w:rsidRPr="00DE0FE6" w:rsidRDefault="007C0747" w:rsidP="007C0747">
                      <w:pPr>
                        <w:ind w:leftChars="0" w:left="0" w:firstLineChars="0" w:firstLine="0"/>
                        <w:rPr>
                          <w:color w:val="000000" w:themeColor="text1"/>
                          <w:szCs w:val="21"/>
                          <w:lang w:val="en-US"/>
                        </w:rPr>
                      </w:pPr>
                    </w:p>
                    <w:p w14:paraId="2F100886" w14:textId="660D9C9B" w:rsidR="007C0747" w:rsidRDefault="007C0747" w:rsidP="00B167D0">
                      <w:pPr>
                        <w:ind w:leftChars="0" w:left="0" w:firstLineChars="0" w:firstLine="0"/>
                      </w:pPr>
                    </w:p>
                  </w:txbxContent>
                </v:textbox>
                <w10:wrap type="square"/>
              </v:shape>
            </w:pict>
          </mc:Fallback>
        </mc:AlternateContent>
      </w:r>
      <w:r w:rsidR="004A15FD">
        <w:rPr>
          <w:rFonts w:hint="eastAsia"/>
          <w:spacing w:val="-4"/>
          <w:lang w:eastAsia="zh-TW"/>
        </w:rPr>
        <w:t>■技術面</w:t>
      </w:r>
    </w:p>
    <w:p w14:paraId="5014E62F" w14:textId="182F0F56" w:rsidR="004A15FD" w:rsidRDefault="004A15FD" w:rsidP="004A15FD">
      <w:pPr>
        <w:ind w:leftChars="0" w:left="0" w:firstLineChars="0" w:firstLine="0"/>
        <w:rPr>
          <w:spacing w:val="-4"/>
          <w:lang w:eastAsia="zh-TW"/>
        </w:rPr>
      </w:pPr>
    </w:p>
    <w:p w14:paraId="22879FC7" w14:textId="18EC6EAC" w:rsidR="004A15FD" w:rsidRDefault="007C14BD" w:rsidP="004A15FD">
      <w:pPr>
        <w:ind w:leftChars="0" w:left="0" w:firstLineChars="0" w:firstLine="0"/>
        <w:rPr>
          <w:spacing w:val="-4"/>
          <w:lang w:eastAsia="zh-TW"/>
        </w:rPr>
      </w:pPr>
      <w:r w:rsidRPr="004A15FD">
        <w:rPr>
          <w:noProof/>
          <w:spacing w:val="-4"/>
        </w:rPr>
        <w:lastRenderedPageBreak/>
        <mc:AlternateContent>
          <mc:Choice Requires="wps">
            <w:drawing>
              <wp:anchor distT="45720" distB="45720" distL="114300" distR="114300" simplePos="0" relativeHeight="251696128" behindDoc="0" locked="0" layoutInCell="1" allowOverlap="1" wp14:anchorId="6F957456" wp14:editId="2A2A8C4B">
                <wp:simplePos x="0" y="0"/>
                <wp:positionH relativeFrom="column">
                  <wp:posOffset>-1905</wp:posOffset>
                </wp:positionH>
                <wp:positionV relativeFrom="paragraph">
                  <wp:posOffset>247015</wp:posOffset>
                </wp:positionV>
                <wp:extent cx="6386195" cy="4189730"/>
                <wp:effectExtent l="0" t="0" r="14605" b="20320"/>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4189730"/>
                        </a:xfrm>
                        <a:prstGeom prst="rect">
                          <a:avLst/>
                        </a:prstGeom>
                        <a:solidFill>
                          <a:srgbClr val="FFFFFF"/>
                        </a:solidFill>
                        <a:ln w="9525">
                          <a:solidFill>
                            <a:srgbClr val="000000"/>
                          </a:solidFill>
                          <a:miter lim="800000"/>
                          <a:headEnd/>
                          <a:tailEnd/>
                        </a:ln>
                      </wps:spPr>
                      <wps:txbx>
                        <w:txbxContent>
                          <w:p w14:paraId="0FDB868A" w14:textId="79B7EE53" w:rsidR="004A15FD" w:rsidRDefault="004A15FD" w:rsidP="00B167D0">
                            <w:pPr>
                              <w:ind w:leftChars="0" w:left="0" w:firstLineChars="0" w:firstLine="0"/>
                            </w:pPr>
                          </w:p>
                          <w:p w14:paraId="2E533F49" w14:textId="5D0FADE0" w:rsidR="00EC79E6" w:rsidRPr="00EC79E6" w:rsidRDefault="00EC79E6" w:rsidP="00EC79E6">
                            <w:pPr>
                              <w:pStyle w:val="a6"/>
                              <w:numPr>
                                <w:ilvl w:val="0"/>
                                <w:numId w:val="37"/>
                              </w:numPr>
                              <w:ind w:leftChars="0" w:firstLineChars="0"/>
                              <w:rPr>
                                <w:b/>
                                <w:bCs/>
                              </w:rPr>
                            </w:pPr>
                            <w:r w:rsidRPr="00EC79E6">
                              <w:rPr>
                                <w:rFonts w:hint="eastAsia"/>
                                <w:b/>
                                <w:bCs/>
                                <w:color w:val="000000" w:themeColor="text1"/>
                                <w:szCs w:val="21"/>
                              </w:rPr>
                              <w:t>通年運行に向けた詳細なニーズの把握</w:t>
                            </w:r>
                          </w:p>
                          <w:p w14:paraId="5B72AD8E" w14:textId="1C9006A3" w:rsidR="00EC79E6" w:rsidRDefault="00EC79E6" w:rsidP="00EC79E6">
                            <w:pPr>
                              <w:spacing w:line="300" w:lineRule="auto"/>
                              <w:ind w:leftChars="100" w:left="220" w:firstLineChars="0" w:firstLine="0"/>
                            </w:pPr>
                            <w:r w:rsidRPr="00CE16AE">
                              <w:rPr>
                                <w:rFonts w:hint="eastAsia"/>
                              </w:rPr>
                              <w:t>・</w:t>
                            </w:r>
                            <w:r>
                              <w:rPr>
                                <w:rFonts w:hint="eastAsia"/>
                              </w:rPr>
                              <w:t>再度の利用意向を問うアンケートにおいて、</w:t>
                            </w:r>
                            <w:r w:rsidRPr="00EC79E6">
                              <w:rPr>
                                <w:rFonts w:hint="eastAsia"/>
                                <w:u w:val="single"/>
                              </w:rPr>
                              <w:t>『①利用したい』が</w:t>
                            </w:r>
                            <w:r w:rsidRPr="00EC79E6">
                              <w:rPr>
                                <w:u w:val="single"/>
                              </w:rPr>
                              <w:t>1</w:t>
                            </w:r>
                            <w:r w:rsidRPr="00EC79E6">
                              <w:rPr>
                                <w:rFonts w:hint="eastAsia"/>
                                <w:u w:val="single"/>
                              </w:rPr>
                              <w:t>95</w:t>
                            </w:r>
                            <w:r w:rsidRPr="00EC79E6">
                              <w:rPr>
                                <w:u w:val="single"/>
                              </w:rPr>
                              <w:t>名（</w:t>
                            </w:r>
                            <w:r w:rsidRPr="00EC79E6">
                              <w:rPr>
                                <w:rFonts w:hint="eastAsia"/>
                                <w:u w:val="single"/>
                              </w:rPr>
                              <w:t>62.9</w:t>
                            </w:r>
                            <w:r w:rsidRPr="00EC79E6">
                              <w:rPr>
                                <w:u w:val="single"/>
                              </w:rPr>
                              <w:t>%）、『②どちらかというと利用したい』が</w:t>
                            </w:r>
                            <w:r w:rsidRPr="00EC79E6">
                              <w:rPr>
                                <w:rFonts w:hint="eastAsia"/>
                                <w:u w:val="single"/>
                              </w:rPr>
                              <w:t>92</w:t>
                            </w:r>
                            <w:r w:rsidRPr="00EC79E6">
                              <w:rPr>
                                <w:u w:val="single"/>
                              </w:rPr>
                              <w:t>名（</w:t>
                            </w:r>
                            <w:r w:rsidRPr="00EC79E6">
                              <w:rPr>
                                <w:rFonts w:hint="eastAsia"/>
                                <w:u w:val="single"/>
                              </w:rPr>
                              <w:t>29.7</w:t>
                            </w:r>
                            <w:r w:rsidRPr="00EC79E6">
                              <w:rPr>
                                <w:u w:val="single"/>
                              </w:rPr>
                              <w:t>%）と大半の体験者にとって好評</w:t>
                            </w:r>
                            <w:r w:rsidRPr="00CE16AE">
                              <w:t>だった。一方、『③どちらかというと利用したくない』が</w:t>
                            </w:r>
                            <w:r w:rsidRPr="00CE16AE">
                              <w:rPr>
                                <w:rFonts w:hint="eastAsia"/>
                              </w:rPr>
                              <w:t>20</w:t>
                            </w:r>
                            <w:r w:rsidRPr="00CE16AE">
                              <w:t>名（</w:t>
                            </w:r>
                            <w:r w:rsidRPr="00CE16AE">
                              <w:rPr>
                                <w:rFonts w:hint="eastAsia"/>
                              </w:rPr>
                              <w:t>6.</w:t>
                            </w:r>
                            <w:r w:rsidRPr="00CE16AE">
                              <w:t>5%）、『④利用したくない』が3名（約1%）とな</w:t>
                            </w:r>
                            <w:r w:rsidR="0049783A">
                              <w:rPr>
                                <w:rFonts w:hint="eastAsia"/>
                              </w:rPr>
                              <w:t>り、</w:t>
                            </w:r>
                            <w:r>
                              <w:rPr>
                                <w:rFonts w:hint="eastAsia"/>
                              </w:rPr>
                              <w:t>ネガティブな回答はかなり少数となった。</w:t>
                            </w:r>
                          </w:p>
                          <w:p w14:paraId="75EADC0F" w14:textId="1433B498" w:rsidR="00EC79E6" w:rsidRDefault="00EC79E6" w:rsidP="00EC79E6">
                            <w:pPr>
                              <w:spacing w:line="300" w:lineRule="auto"/>
                              <w:ind w:leftChars="100" w:left="220" w:firstLineChars="0" w:firstLine="0"/>
                            </w:pPr>
                            <w:r>
                              <w:rPr>
                                <w:rFonts w:hint="eastAsia"/>
                              </w:rPr>
                              <w:t>・</w:t>
                            </w:r>
                            <w:r w:rsidRPr="001E3DC4">
                              <w:rPr>
                                <w:rFonts w:hint="eastAsia"/>
                              </w:rPr>
                              <w:t>今回の走行ルート上で希望する乗降場所として、一番多い回答数は</w:t>
                            </w:r>
                            <w:r w:rsidRPr="001E3DC4">
                              <w:t>2</w:t>
                            </w:r>
                            <w:r w:rsidRPr="001E3DC4">
                              <w:rPr>
                                <w:rFonts w:hint="eastAsia"/>
                              </w:rPr>
                              <w:t>36</w:t>
                            </w:r>
                            <w:r w:rsidRPr="001E3DC4">
                              <w:t>名（7</w:t>
                            </w:r>
                            <w:r w:rsidRPr="001E3DC4">
                              <w:rPr>
                                <w:rFonts w:hint="eastAsia"/>
                              </w:rPr>
                              <w:t>6.1</w:t>
                            </w:r>
                            <w:r w:rsidRPr="001E3DC4">
                              <w:t>％）回答の『エスパルスドリームプラザ』であった</w:t>
                            </w:r>
                            <w:r>
                              <w:rPr>
                                <w:rFonts w:hint="eastAsia"/>
                              </w:rPr>
                              <w:t>。</w:t>
                            </w:r>
                          </w:p>
                          <w:p w14:paraId="0B1CCCAA" w14:textId="2E9B0FA2" w:rsidR="00EC79E6" w:rsidRDefault="00EC79E6" w:rsidP="00ED768F">
                            <w:pPr>
                              <w:spacing w:line="300" w:lineRule="auto"/>
                              <w:ind w:leftChars="100" w:left="220" w:firstLineChars="0" w:firstLine="0"/>
                            </w:pPr>
                            <w:r w:rsidRPr="001E3DC4">
                              <w:rPr>
                                <w:rFonts w:hint="eastAsia"/>
                              </w:rPr>
                              <w:t>・清水港周辺地区内での自動運転導入ルートとして、一番多い回答数は</w:t>
                            </w:r>
                            <w:r w:rsidRPr="001E3DC4">
                              <w:t>1</w:t>
                            </w:r>
                            <w:r w:rsidRPr="001E3DC4">
                              <w:rPr>
                                <w:rFonts w:hint="eastAsia"/>
                              </w:rPr>
                              <w:t>66</w:t>
                            </w:r>
                            <w:r w:rsidRPr="001E3DC4">
                              <w:t>名（5</w:t>
                            </w:r>
                            <w:r w:rsidRPr="001E3DC4">
                              <w:rPr>
                                <w:rFonts w:hint="eastAsia"/>
                              </w:rPr>
                              <w:t>3.5</w:t>
                            </w:r>
                            <w:r w:rsidRPr="001E3DC4">
                              <w:t>％）回答の『エスパルスドリームプラザ～JR清水駅』</w:t>
                            </w:r>
                            <w:r w:rsidR="00792BCD">
                              <w:rPr>
                                <w:rFonts w:hint="eastAsia"/>
                              </w:rPr>
                              <w:t>であった</w:t>
                            </w:r>
                            <w:r w:rsidR="0049783A">
                              <w:rPr>
                                <w:rFonts w:hint="eastAsia"/>
                              </w:rPr>
                              <w:t>。</w:t>
                            </w:r>
                            <w:r w:rsidR="00792BCD" w:rsidRPr="001E3DC4">
                              <w:rPr>
                                <w:rFonts w:hint="eastAsia"/>
                              </w:rPr>
                              <w:t>利用者の属性ごとに異なる傾向があることも</w:t>
                            </w:r>
                            <w:r w:rsidR="00ED768F">
                              <w:rPr>
                                <w:rFonts w:hint="eastAsia"/>
                              </w:rPr>
                              <w:t>踏まえ</w:t>
                            </w:r>
                            <w:r w:rsidR="00792BCD" w:rsidRPr="001E3DC4">
                              <w:rPr>
                                <w:rFonts w:hint="eastAsia"/>
                              </w:rPr>
                              <w:t>、走行日に応じ</w:t>
                            </w:r>
                            <w:r w:rsidR="00ED768F">
                              <w:rPr>
                                <w:rFonts w:hint="eastAsia"/>
                              </w:rPr>
                              <w:t>た</w:t>
                            </w:r>
                            <w:r w:rsidR="00792BCD" w:rsidRPr="001E3DC4">
                              <w:rPr>
                                <w:rFonts w:hint="eastAsia"/>
                              </w:rPr>
                              <w:t>ルート変動</w:t>
                            </w:r>
                            <w:r w:rsidR="00ED768F">
                              <w:rPr>
                                <w:rFonts w:hint="eastAsia"/>
                              </w:rPr>
                              <w:t>が</w:t>
                            </w:r>
                            <w:r w:rsidR="00792BCD" w:rsidRPr="001E3DC4">
                              <w:rPr>
                                <w:rFonts w:hint="eastAsia"/>
                              </w:rPr>
                              <w:t>必要</w:t>
                            </w:r>
                            <w:r w:rsidR="00ED768F">
                              <w:rPr>
                                <w:rFonts w:hint="eastAsia"/>
                              </w:rPr>
                              <w:t>であると</w:t>
                            </w:r>
                            <w:r w:rsidR="00792BCD" w:rsidRPr="001E3DC4">
                              <w:rPr>
                                <w:rFonts w:hint="eastAsia"/>
                              </w:rPr>
                              <w:t>考えられる。</w:t>
                            </w:r>
                          </w:p>
                          <w:p w14:paraId="5164A548" w14:textId="45FDDEB6" w:rsidR="00EC79E6" w:rsidRPr="00EC79E6" w:rsidRDefault="00EC79E6" w:rsidP="00EC79E6">
                            <w:pPr>
                              <w:pStyle w:val="a6"/>
                              <w:numPr>
                                <w:ilvl w:val="0"/>
                                <w:numId w:val="37"/>
                              </w:numPr>
                              <w:ind w:leftChars="0" w:firstLineChars="0"/>
                              <w:rPr>
                                <w:b/>
                                <w:bCs/>
                              </w:rPr>
                            </w:pPr>
                            <w:r w:rsidRPr="00EC79E6">
                              <w:rPr>
                                <w:rFonts w:hint="eastAsia"/>
                                <w:b/>
                                <w:bCs/>
                                <w:color w:val="000000" w:themeColor="text1"/>
                                <w:szCs w:val="21"/>
                              </w:rPr>
                              <w:t>受容性の醸成（地域住民や関係機関に対して自動運転技術に対する正しい理解の促進）</w:t>
                            </w:r>
                          </w:p>
                          <w:p w14:paraId="617A4551" w14:textId="2EEC715A" w:rsidR="00792BCD" w:rsidRDefault="00EC79E6" w:rsidP="00792BCD">
                            <w:pPr>
                              <w:spacing w:line="300" w:lineRule="auto"/>
                              <w:ind w:firstLineChars="0" w:firstLine="0"/>
                              <w:rPr>
                                <w:color w:val="000000" w:themeColor="text1"/>
                              </w:rPr>
                            </w:pPr>
                            <w:r>
                              <w:rPr>
                                <w:rFonts w:hint="eastAsia"/>
                              </w:rPr>
                              <w:t>・</w:t>
                            </w:r>
                            <w:r w:rsidR="00792BCD">
                              <w:rPr>
                                <w:rFonts w:hint="eastAsia"/>
                              </w:rPr>
                              <w:t>周辺交通との連携においては、</w:t>
                            </w:r>
                            <w:r w:rsidR="00792BCD" w:rsidRPr="00792BCD">
                              <w:rPr>
                                <w:color w:val="000000" w:themeColor="text1"/>
                              </w:rPr>
                              <w:t>近隣商業施設のシャトルバスとの乗り継ぎを考慮したダイヤ設定</w:t>
                            </w:r>
                            <w:r w:rsidR="00792BCD" w:rsidRPr="00792BCD">
                              <w:rPr>
                                <w:rFonts w:hint="eastAsia"/>
                                <w:color w:val="000000" w:themeColor="text1"/>
                              </w:rPr>
                              <w:t>にした。</w:t>
                            </w:r>
                            <w:r w:rsidR="00ED768F">
                              <w:rPr>
                                <w:rFonts w:hint="eastAsia"/>
                                <w:color w:val="000000" w:themeColor="text1"/>
                              </w:rPr>
                              <w:t>運</w:t>
                            </w:r>
                            <w:r w:rsidR="00792BCD" w:rsidRPr="00792BCD">
                              <w:rPr>
                                <w:rFonts w:hint="eastAsia"/>
                                <w:color w:val="000000" w:themeColor="text1"/>
                              </w:rPr>
                              <w:t>行頻度を高く</w:t>
                            </w:r>
                            <w:r w:rsidR="0049783A">
                              <w:rPr>
                                <w:rFonts w:hint="eastAsia"/>
                                <w:color w:val="000000" w:themeColor="text1"/>
                              </w:rPr>
                              <w:t>設定すること</w:t>
                            </w:r>
                            <w:r w:rsidR="00792BCD" w:rsidRPr="00792BCD">
                              <w:rPr>
                                <w:rFonts w:hint="eastAsia"/>
                                <w:color w:val="000000" w:themeColor="text1"/>
                              </w:rPr>
                              <w:t>を優先したため、円滑につなぐ部分は改良の余地が残った。</w:t>
                            </w:r>
                          </w:p>
                          <w:p w14:paraId="2A0C4222" w14:textId="26AA8B9B" w:rsidR="00EC79E6" w:rsidRPr="0049783A" w:rsidRDefault="00792BCD" w:rsidP="0049783A">
                            <w:pPr>
                              <w:spacing w:line="300" w:lineRule="auto"/>
                              <w:ind w:firstLineChars="0" w:firstLine="0"/>
                              <w:rPr>
                                <w:color w:val="000000" w:themeColor="text1"/>
                              </w:rPr>
                            </w:pPr>
                            <w:r>
                              <w:rPr>
                                <w:rFonts w:hint="eastAsia"/>
                                <w:color w:val="000000" w:themeColor="text1"/>
                              </w:rPr>
                              <w:t>・周辺イベントとの連携においては、</w:t>
                            </w:r>
                            <w:r w:rsidR="0049783A" w:rsidRPr="0049783A">
                              <w:rPr>
                                <w:color w:val="000000" w:themeColor="text1"/>
                              </w:rPr>
                              <w:t>10月11日（土）～12月14日（日）和食展</w:t>
                            </w:r>
                            <w:r w:rsidR="00ED768F">
                              <w:rPr>
                                <w:rFonts w:hint="eastAsia"/>
                                <w:color w:val="000000" w:themeColor="text1"/>
                              </w:rPr>
                              <w:t>、</w:t>
                            </w:r>
                            <w:r w:rsidR="0049783A" w:rsidRPr="0049783A">
                              <w:rPr>
                                <w:color w:val="000000" w:themeColor="text1"/>
                              </w:rPr>
                              <w:t>11月22日（土）建設祭り</w:t>
                            </w:r>
                            <w:r w:rsidR="0049783A">
                              <w:rPr>
                                <w:rFonts w:hint="eastAsia"/>
                                <w:color w:val="000000" w:themeColor="text1"/>
                              </w:rPr>
                              <w:t>の同じ時期に走行を実施。また、</w:t>
                            </w:r>
                            <w:r w:rsidR="0049783A" w:rsidRPr="004E36BC">
                              <w:rPr>
                                <w:rFonts w:hint="eastAsia"/>
                                <w:color w:val="000000" w:themeColor="text1"/>
                              </w:rPr>
                              <w:t>まちづくりをテーマとしてパネル展示・ワークショップ</w:t>
                            </w:r>
                            <w:r w:rsidR="0049783A">
                              <w:rPr>
                                <w:rFonts w:hint="eastAsia"/>
                                <w:color w:val="000000" w:themeColor="text1"/>
                              </w:rPr>
                              <w:t>及びデジタルスタンプラリー</w:t>
                            </w:r>
                            <w:r w:rsidR="0049783A" w:rsidRPr="004E36BC">
                              <w:rPr>
                                <w:rFonts w:hint="eastAsia"/>
                                <w:color w:val="000000" w:themeColor="text1"/>
                              </w:rPr>
                              <w:t>を開催した</w:t>
                            </w:r>
                            <w:r w:rsidR="0049783A">
                              <w:rPr>
                                <w:rFonts w:hint="eastAsia"/>
                                <w:color w:val="000000" w:themeColor="text1"/>
                              </w:rPr>
                              <w:t>。</w:t>
                            </w:r>
                            <w:r w:rsidR="0049783A">
                              <w:rPr>
                                <w:rFonts w:cs="ＭＳ Ｐゴシック" w:hint="eastAsia"/>
                                <w:color w:val="000000" w:themeColor="text1"/>
                                <w:sz w:val="21"/>
                                <w:szCs w:val="21"/>
                              </w:rPr>
                              <w:t>イベント参加者への自動運転車両の認知と体験機会を創出できた。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15pt;margin-top:19.45pt;width:502.85pt;height:329.9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">
                <v:textbox>
                  <w:txbxContent>
                    <w:p w14:paraId="0FDB868A" w14:textId="79B7EE53" w:rsidR="004A15FD" w:rsidRDefault="004A15FD" w:rsidP="00B167D0">
                      <w:pPr>
                        <w:ind w:leftChars="0" w:left="0" w:firstLineChars="0" w:firstLine="0"/>
                      </w:pPr>
                    </w:p>
                    <w:p w14:paraId="2E533F49" w14:textId="5D0FADE0" w:rsidR="00EC79E6" w:rsidRPr="00EC79E6" w:rsidRDefault="00EC79E6" w:rsidP="00EC79E6">
                      <w:pPr>
                        <w:pStyle w:val="a6"/>
                        <w:numPr>
                          <w:ilvl w:val="0"/>
                          <w:numId w:val="37"/>
                        </w:numPr>
                        <w:ind w:leftChars="0" w:firstLineChars="0"/>
                        <w:rPr>
                          <w:b/>
                          <w:bCs/>
                        </w:rPr>
                      </w:pPr>
                      <w:r w:rsidRPr="00EC79E6">
                        <w:rPr>
                          <w:rFonts w:hint="eastAsia"/>
                          <w:b/>
                          <w:bCs/>
                          <w:color w:val="000000" w:themeColor="text1"/>
                          <w:szCs w:val="21"/>
                        </w:rPr>
                        <w:t>通年運行に向けた詳細なニーズの把握</w:t>
                      </w:r>
                    </w:p>
                    <w:p w14:paraId="5B72AD8E" w14:textId="1C9006A3" w:rsidR="00EC79E6" w:rsidRDefault="00EC79E6" w:rsidP="00EC79E6">
                      <w:pPr>
                        <w:spacing w:line="300" w:lineRule="auto"/>
                        <w:ind w:leftChars="100" w:left="220" w:firstLineChars="0" w:firstLine="0"/>
                      </w:pPr>
                      <w:r w:rsidRPr="00CE16AE">
                        <w:rPr>
                          <w:rFonts w:hint="eastAsia"/>
                        </w:rPr>
                        <w:t>・</w:t>
                      </w:r>
                      <w:r>
                        <w:rPr>
                          <w:rFonts w:hint="eastAsia"/>
                        </w:rPr>
                        <w:t>再度の利用意向を問うアンケートにおいて、</w:t>
                      </w:r>
                      <w:r w:rsidRPr="00EC79E6">
                        <w:rPr>
                          <w:rFonts w:hint="eastAsia"/>
                          <w:u w:val="single"/>
                        </w:rPr>
                        <w:t>『①利用したい』が</w:t>
                      </w:r>
                      <w:r w:rsidRPr="00EC79E6">
                        <w:rPr>
                          <w:u w:val="single"/>
                        </w:rPr>
                        <w:t>1</w:t>
                      </w:r>
                      <w:r w:rsidRPr="00EC79E6">
                        <w:rPr>
                          <w:rFonts w:hint="eastAsia"/>
                          <w:u w:val="single"/>
                        </w:rPr>
                        <w:t>95</w:t>
                      </w:r>
                      <w:r w:rsidRPr="00EC79E6">
                        <w:rPr>
                          <w:u w:val="single"/>
                        </w:rPr>
                        <w:t>名（</w:t>
                      </w:r>
                      <w:r w:rsidRPr="00EC79E6">
                        <w:rPr>
                          <w:rFonts w:hint="eastAsia"/>
                          <w:u w:val="single"/>
                        </w:rPr>
                        <w:t>62.9</w:t>
                      </w:r>
                      <w:r w:rsidRPr="00EC79E6">
                        <w:rPr>
                          <w:u w:val="single"/>
                        </w:rPr>
                        <w:t>%）、『②どちらかというと利用したい』が</w:t>
                      </w:r>
                      <w:r w:rsidRPr="00EC79E6">
                        <w:rPr>
                          <w:rFonts w:hint="eastAsia"/>
                          <w:u w:val="single"/>
                        </w:rPr>
                        <w:t>92</w:t>
                      </w:r>
                      <w:r w:rsidRPr="00EC79E6">
                        <w:rPr>
                          <w:u w:val="single"/>
                        </w:rPr>
                        <w:t>名（</w:t>
                      </w:r>
                      <w:r w:rsidRPr="00EC79E6">
                        <w:rPr>
                          <w:rFonts w:hint="eastAsia"/>
                          <w:u w:val="single"/>
                        </w:rPr>
                        <w:t>29.7</w:t>
                      </w:r>
                      <w:r w:rsidRPr="00EC79E6">
                        <w:rPr>
                          <w:u w:val="single"/>
                        </w:rPr>
                        <w:t>%）と大半の体験者にとって好評</w:t>
                      </w:r>
                      <w:r w:rsidRPr="00CE16AE">
                        <w:t>だった。一方、『③どちらかというと利用したくない』が</w:t>
                      </w:r>
                      <w:r w:rsidRPr="00CE16AE">
                        <w:rPr>
                          <w:rFonts w:hint="eastAsia"/>
                        </w:rPr>
                        <w:t>20</w:t>
                      </w:r>
                      <w:r w:rsidRPr="00CE16AE">
                        <w:t>名（</w:t>
                      </w:r>
                      <w:r w:rsidRPr="00CE16AE">
                        <w:rPr>
                          <w:rFonts w:hint="eastAsia"/>
                        </w:rPr>
                        <w:t>6.</w:t>
                      </w:r>
                      <w:r w:rsidRPr="00CE16AE">
                        <w:t>5%）、『④利用したくない』が3名（約1%）とな</w:t>
                      </w:r>
                      <w:r w:rsidR="0049783A">
                        <w:rPr>
                          <w:rFonts w:hint="eastAsia"/>
                        </w:rPr>
                        <w:t>り、</w:t>
                      </w:r>
                      <w:r>
                        <w:rPr>
                          <w:rFonts w:hint="eastAsia"/>
                        </w:rPr>
                        <w:t>ネガティブな回答はかなり少数となった。</w:t>
                      </w:r>
                    </w:p>
                    <w:p w14:paraId="75EADC0F" w14:textId="1433B498" w:rsidR="00EC79E6" w:rsidRDefault="00EC79E6" w:rsidP="00EC79E6">
                      <w:pPr>
                        <w:spacing w:line="300" w:lineRule="auto"/>
                        <w:ind w:leftChars="100" w:left="220" w:firstLineChars="0" w:firstLine="0"/>
                      </w:pPr>
                      <w:r>
                        <w:rPr>
                          <w:rFonts w:hint="eastAsia"/>
                        </w:rPr>
                        <w:t>・</w:t>
                      </w:r>
                      <w:r w:rsidRPr="001E3DC4">
                        <w:rPr>
                          <w:rFonts w:hint="eastAsia"/>
                        </w:rPr>
                        <w:t>今回の走行ルート上で希望する乗降場所として、一番多い回答数は</w:t>
                      </w:r>
                      <w:r w:rsidRPr="001E3DC4">
                        <w:t>2</w:t>
                      </w:r>
                      <w:r w:rsidRPr="001E3DC4">
                        <w:rPr>
                          <w:rFonts w:hint="eastAsia"/>
                        </w:rPr>
                        <w:t>36</w:t>
                      </w:r>
                      <w:r w:rsidRPr="001E3DC4">
                        <w:t>名（7</w:t>
                      </w:r>
                      <w:r w:rsidRPr="001E3DC4">
                        <w:rPr>
                          <w:rFonts w:hint="eastAsia"/>
                        </w:rPr>
                        <w:t>6.1</w:t>
                      </w:r>
                      <w:r w:rsidRPr="001E3DC4">
                        <w:t>％）回答の『エスパルスドリームプラザ』であった</w:t>
                      </w:r>
                      <w:r>
                        <w:rPr>
                          <w:rFonts w:hint="eastAsia"/>
                        </w:rPr>
                        <w:t>。</w:t>
                      </w:r>
                    </w:p>
                    <w:p w14:paraId="0B1CCCAA" w14:textId="2E9B0FA2" w:rsidR="00EC79E6" w:rsidRDefault="00EC79E6" w:rsidP="00ED768F">
                      <w:pPr>
                        <w:spacing w:line="300" w:lineRule="auto"/>
                        <w:ind w:leftChars="100" w:left="220" w:firstLineChars="0" w:firstLine="0"/>
                      </w:pPr>
                      <w:r w:rsidRPr="001E3DC4">
                        <w:rPr>
                          <w:rFonts w:hint="eastAsia"/>
                        </w:rPr>
                        <w:t>・清水港周辺地区内での自動運転導入ルートとして、一番多い回答数は</w:t>
                      </w:r>
                      <w:r w:rsidRPr="001E3DC4">
                        <w:t>1</w:t>
                      </w:r>
                      <w:r w:rsidRPr="001E3DC4">
                        <w:rPr>
                          <w:rFonts w:hint="eastAsia"/>
                        </w:rPr>
                        <w:t>66</w:t>
                      </w:r>
                      <w:r w:rsidRPr="001E3DC4">
                        <w:t>名（5</w:t>
                      </w:r>
                      <w:r w:rsidRPr="001E3DC4">
                        <w:rPr>
                          <w:rFonts w:hint="eastAsia"/>
                        </w:rPr>
                        <w:t>3.5</w:t>
                      </w:r>
                      <w:r w:rsidRPr="001E3DC4">
                        <w:t>％）回答の『エスパルスドリームプラザ～JR清水駅』</w:t>
                      </w:r>
                      <w:r w:rsidR="00792BCD">
                        <w:rPr>
                          <w:rFonts w:hint="eastAsia"/>
                        </w:rPr>
                        <w:t>であった</w:t>
                      </w:r>
                      <w:r w:rsidR="0049783A">
                        <w:rPr>
                          <w:rFonts w:hint="eastAsia"/>
                        </w:rPr>
                        <w:t>。</w:t>
                      </w:r>
                      <w:r w:rsidR="00792BCD" w:rsidRPr="001E3DC4">
                        <w:rPr>
                          <w:rFonts w:hint="eastAsia"/>
                        </w:rPr>
                        <w:t>利用者の属性ごとに異なる傾向があることも</w:t>
                      </w:r>
                      <w:r w:rsidR="00ED768F">
                        <w:rPr>
                          <w:rFonts w:hint="eastAsia"/>
                        </w:rPr>
                        <w:t>踏まえ</w:t>
                      </w:r>
                      <w:r w:rsidR="00792BCD" w:rsidRPr="001E3DC4">
                        <w:rPr>
                          <w:rFonts w:hint="eastAsia"/>
                        </w:rPr>
                        <w:t>、走行日に応じ</w:t>
                      </w:r>
                      <w:r w:rsidR="00ED768F">
                        <w:rPr>
                          <w:rFonts w:hint="eastAsia"/>
                        </w:rPr>
                        <w:t>た</w:t>
                      </w:r>
                      <w:r w:rsidR="00792BCD" w:rsidRPr="001E3DC4">
                        <w:rPr>
                          <w:rFonts w:hint="eastAsia"/>
                        </w:rPr>
                        <w:t>ルート変動</w:t>
                      </w:r>
                      <w:r w:rsidR="00ED768F">
                        <w:rPr>
                          <w:rFonts w:hint="eastAsia"/>
                        </w:rPr>
                        <w:t>が</w:t>
                      </w:r>
                      <w:r w:rsidR="00792BCD" w:rsidRPr="001E3DC4">
                        <w:rPr>
                          <w:rFonts w:hint="eastAsia"/>
                        </w:rPr>
                        <w:t>必要</w:t>
                      </w:r>
                      <w:r w:rsidR="00ED768F">
                        <w:rPr>
                          <w:rFonts w:hint="eastAsia"/>
                        </w:rPr>
                        <w:t>であると</w:t>
                      </w:r>
                      <w:r w:rsidR="00792BCD" w:rsidRPr="001E3DC4">
                        <w:rPr>
                          <w:rFonts w:hint="eastAsia"/>
                        </w:rPr>
                        <w:t>考えられる。</w:t>
                      </w:r>
                    </w:p>
                    <w:p w14:paraId="5164A548" w14:textId="45FDDEB6" w:rsidR="00EC79E6" w:rsidRPr="00EC79E6" w:rsidRDefault="00EC79E6" w:rsidP="00EC79E6">
                      <w:pPr>
                        <w:pStyle w:val="a6"/>
                        <w:numPr>
                          <w:ilvl w:val="0"/>
                          <w:numId w:val="37"/>
                        </w:numPr>
                        <w:ind w:leftChars="0" w:firstLineChars="0"/>
                        <w:rPr>
                          <w:b/>
                          <w:bCs/>
                        </w:rPr>
                      </w:pPr>
                      <w:r w:rsidRPr="00EC79E6">
                        <w:rPr>
                          <w:rFonts w:hint="eastAsia"/>
                          <w:b/>
                          <w:bCs/>
                          <w:color w:val="000000" w:themeColor="text1"/>
                          <w:szCs w:val="21"/>
                        </w:rPr>
                        <w:t>受容性の醸成（地域住民や関係機関に対して自動運転技術に対する正しい理解の促進）</w:t>
                      </w:r>
                    </w:p>
                    <w:p w14:paraId="617A4551" w14:textId="2EEC715A" w:rsidR="00792BCD" w:rsidRDefault="00EC79E6" w:rsidP="00792BCD">
                      <w:pPr>
                        <w:spacing w:line="300" w:lineRule="auto"/>
                        <w:ind w:firstLineChars="0" w:firstLine="0"/>
                        <w:rPr>
                          <w:color w:val="000000" w:themeColor="text1"/>
                        </w:rPr>
                      </w:pPr>
                      <w:r>
                        <w:rPr>
                          <w:rFonts w:hint="eastAsia"/>
                        </w:rPr>
                        <w:t>・</w:t>
                      </w:r>
                      <w:r w:rsidR="00792BCD">
                        <w:rPr>
                          <w:rFonts w:hint="eastAsia"/>
                        </w:rPr>
                        <w:t>周辺交通との連携においては、</w:t>
                      </w:r>
                      <w:r w:rsidR="00792BCD" w:rsidRPr="00792BCD">
                        <w:rPr>
                          <w:color w:val="000000" w:themeColor="text1"/>
                        </w:rPr>
                        <w:t>近隣商業施設のシャトルバスとの乗り継ぎを考慮したダイヤ設定</w:t>
                      </w:r>
                      <w:r w:rsidR="00792BCD" w:rsidRPr="00792BCD">
                        <w:rPr>
                          <w:rFonts w:hint="eastAsia"/>
                          <w:color w:val="000000" w:themeColor="text1"/>
                        </w:rPr>
                        <w:t>にした。</w:t>
                      </w:r>
                      <w:r w:rsidR="00ED768F">
                        <w:rPr>
                          <w:rFonts w:hint="eastAsia"/>
                          <w:color w:val="000000" w:themeColor="text1"/>
                        </w:rPr>
                        <w:t>運</w:t>
                      </w:r>
                      <w:r w:rsidR="00792BCD" w:rsidRPr="00792BCD">
                        <w:rPr>
                          <w:rFonts w:hint="eastAsia"/>
                          <w:color w:val="000000" w:themeColor="text1"/>
                        </w:rPr>
                        <w:t>行頻度を高く</w:t>
                      </w:r>
                      <w:r w:rsidR="0049783A">
                        <w:rPr>
                          <w:rFonts w:hint="eastAsia"/>
                          <w:color w:val="000000" w:themeColor="text1"/>
                        </w:rPr>
                        <w:t>設定すること</w:t>
                      </w:r>
                      <w:r w:rsidR="00792BCD" w:rsidRPr="00792BCD">
                        <w:rPr>
                          <w:rFonts w:hint="eastAsia"/>
                          <w:color w:val="000000" w:themeColor="text1"/>
                        </w:rPr>
                        <w:t>を優先したため、円滑につなぐ部分は改良の余地が残った。</w:t>
                      </w:r>
                    </w:p>
                    <w:p w14:paraId="2A0C4222" w14:textId="26AA8B9B" w:rsidR="00EC79E6" w:rsidRPr="0049783A" w:rsidRDefault="00792BCD" w:rsidP="0049783A">
                      <w:pPr>
                        <w:spacing w:line="300" w:lineRule="auto"/>
                        <w:ind w:firstLineChars="0" w:firstLine="0"/>
                        <w:rPr>
                          <w:color w:val="000000" w:themeColor="text1"/>
                        </w:rPr>
                      </w:pPr>
                      <w:r>
                        <w:rPr>
                          <w:rFonts w:hint="eastAsia"/>
                          <w:color w:val="000000" w:themeColor="text1"/>
                        </w:rPr>
                        <w:t>・周辺イベントとの連携においては、</w:t>
                      </w:r>
                      <w:r w:rsidR="0049783A" w:rsidRPr="0049783A">
                        <w:rPr>
                          <w:color w:val="000000" w:themeColor="text1"/>
                        </w:rPr>
                        <w:t>10月11日（土）～12月14日（日）和食展</w:t>
                      </w:r>
                      <w:r w:rsidR="00ED768F">
                        <w:rPr>
                          <w:rFonts w:hint="eastAsia"/>
                          <w:color w:val="000000" w:themeColor="text1"/>
                        </w:rPr>
                        <w:t>、</w:t>
                      </w:r>
                      <w:r w:rsidR="0049783A" w:rsidRPr="0049783A">
                        <w:rPr>
                          <w:color w:val="000000" w:themeColor="text1"/>
                        </w:rPr>
                        <w:t>11月22日（土）建設祭り</w:t>
                      </w:r>
                      <w:r w:rsidR="0049783A">
                        <w:rPr>
                          <w:rFonts w:hint="eastAsia"/>
                          <w:color w:val="000000" w:themeColor="text1"/>
                        </w:rPr>
                        <w:t>の同じ時期に走行を実施。また、</w:t>
                      </w:r>
                      <w:r w:rsidR="0049783A" w:rsidRPr="004E36BC">
                        <w:rPr>
                          <w:rFonts w:hint="eastAsia"/>
                          <w:color w:val="000000" w:themeColor="text1"/>
                        </w:rPr>
                        <w:t>まちづくりをテーマとしてパネル展示・ワークショップ</w:t>
                      </w:r>
                      <w:r w:rsidR="0049783A">
                        <w:rPr>
                          <w:rFonts w:hint="eastAsia"/>
                          <w:color w:val="000000" w:themeColor="text1"/>
                        </w:rPr>
                        <w:t>及びデジタルスタンプラリー</w:t>
                      </w:r>
                      <w:r w:rsidR="0049783A" w:rsidRPr="004E36BC">
                        <w:rPr>
                          <w:rFonts w:hint="eastAsia"/>
                          <w:color w:val="000000" w:themeColor="text1"/>
                        </w:rPr>
                        <w:t>を開催した</w:t>
                      </w:r>
                      <w:r w:rsidR="0049783A">
                        <w:rPr>
                          <w:rFonts w:hint="eastAsia"/>
                          <w:color w:val="000000" w:themeColor="text1"/>
                        </w:rPr>
                        <w:t>。</w:t>
                      </w:r>
                      <w:r w:rsidR="0049783A">
                        <w:rPr>
                          <w:rFonts w:cs="ＭＳ Ｐゴシック" w:hint="eastAsia"/>
                          <w:color w:val="000000" w:themeColor="text1"/>
                          <w:sz w:val="21"/>
                          <w:szCs w:val="21"/>
                        </w:rPr>
                        <w:t>イベント参加者への自動運転車両の認知と体験機会を創出できた。</w:t>
                      </w:r>
                    </w:p>
                  </w:txbxContent>
                </v:textbox>
                <w10:wrap type="square"/>
              </v:shape>
            </w:pict>
          </mc:Fallback>
        </mc:AlternateContent>
      </w:r>
      <w:r w:rsidR="004A15FD">
        <w:rPr>
          <w:rFonts w:hint="eastAsia"/>
          <w:spacing w:val="-4"/>
          <w:lang w:eastAsia="zh-TW"/>
        </w:rPr>
        <w:t>■社会受容性面</w:t>
      </w:r>
    </w:p>
    <w:p w14:paraId="3C710565" w14:textId="4AED9EA8" w:rsidR="004A15FD" w:rsidRDefault="004A15FD" w:rsidP="004A15FD">
      <w:pPr>
        <w:ind w:leftChars="0" w:left="0" w:firstLineChars="0" w:firstLine="0"/>
        <w:rPr>
          <w:spacing w:val="-4"/>
          <w:lang w:eastAsia="zh-TW"/>
        </w:rPr>
      </w:pPr>
    </w:p>
    <w:sectPr w:rsidR="004A15FD" w:rsidSect="003A5330">
      <w:footerReference w:type="default" r:id="rId8"/>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D53DA" w14:textId="77777777" w:rsidR="00510923" w:rsidRDefault="00510923" w:rsidP="00456450">
      <w:r>
        <w:separator/>
      </w:r>
    </w:p>
  </w:endnote>
  <w:endnote w:type="continuationSeparator" w:id="0">
    <w:p w14:paraId="05A97A67" w14:textId="77777777" w:rsidR="00510923" w:rsidRDefault="00510923"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Ｐ明朝">
    <w:altName w:val="Yu Gothic"/>
    <w:panose1 w:val="02020600040205080304"/>
    <w:charset w:val="80"/>
    <w:family w:val="roma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C9442" w14:textId="0E2F8BB0" w:rsidR="00904A94" w:rsidRDefault="00F27082">
    <w:pPr>
      <w:pStyle w:val="af0"/>
    </w:pPr>
    <w:r>
      <w:rPr>
        <w:rFonts w:hint="eastAsia"/>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B4550" w14:textId="77777777" w:rsidR="00510923" w:rsidRDefault="00510923" w:rsidP="00456450">
      <w:r>
        <w:separator/>
      </w:r>
    </w:p>
  </w:footnote>
  <w:footnote w:type="continuationSeparator" w:id="0">
    <w:p w14:paraId="4C27C48D" w14:textId="77777777" w:rsidR="00510923" w:rsidRDefault="00510923"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23C0B"/>
    <w:multiLevelType w:val="hybridMultilevel"/>
    <w:tmpl w:val="83C48D12"/>
    <w:lvl w:ilvl="0" w:tplc="BFC80292">
      <w:start w:val="3"/>
      <w:numFmt w:val="bullet"/>
      <w:lvlText w:val="・"/>
      <w:lvlJc w:val="left"/>
      <w:pPr>
        <w:ind w:left="503" w:hanging="360"/>
      </w:pPr>
      <w:rPr>
        <w:rFonts w:ascii="ＭＳ Ｐ明朝" w:eastAsia="ＭＳ Ｐ明朝" w:hAnsi="ＭＳ Ｐ明朝" w:cs="ＭＳ Ｐ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31F4087"/>
    <w:multiLevelType w:val="hybridMultilevel"/>
    <w:tmpl w:val="0BB8F1F4"/>
    <w:lvl w:ilvl="0" w:tplc="BFC80292">
      <w:start w:val="3"/>
      <w:numFmt w:val="bullet"/>
      <w:lvlText w:val="・"/>
      <w:lvlJc w:val="left"/>
      <w:pPr>
        <w:ind w:left="503" w:hanging="360"/>
      </w:pPr>
      <w:rPr>
        <w:rFonts w:ascii="ＭＳ Ｐ明朝" w:eastAsia="ＭＳ Ｐ明朝" w:hAnsi="ＭＳ Ｐ明朝" w:cs="ＭＳ Ｐ明朝" w:hint="eastAsia"/>
      </w:rPr>
    </w:lvl>
    <w:lvl w:ilvl="1" w:tplc="0409000B" w:tentative="1">
      <w:start w:val="1"/>
      <w:numFmt w:val="bullet"/>
      <w:lvlText w:val=""/>
      <w:lvlJc w:val="left"/>
      <w:pPr>
        <w:ind w:left="1023" w:hanging="440"/>
      </w:pPr>
      <w:rPr>
        <w:rFonts w:ascii="Wingdings" w:hAnsi="Wingdings" w:hint="default"/>
      </w:rPr>
    </w:lvl>
    <w:lvl w:ilvl="2" w:tplc="0409000D" w:tentative="1">
      <w:start w:val="1"/>
      <w:numFmt w:val="bullet"/>
      <w:lvlText w:val=""/>
      <w:lvlJc w:val="left"/>
      <w:pPr>
        <w:ind w:left="1463" w:hanging="440"/>
      </w:pPr>
      <w:rPr>
        <w:rFonts w:ascii="Wingdings" w:hAnsi="Wingdings" w:hint="default"/>
      </w:rPr>
    </w:lvl>
    <w:lvl w:ilvl="3" w:tplc="04090001" w:tentative="1">
      <w:start w:val="1"/>
      <w:numFmt w:val="bullet"/>
      <w:lvlText w:val=""/>
      <w:lvlJc w:val="left"/>
      <w:pPr>
        <w:ind w:left="1903" w:hanging="440"/>
      </w:pPr>
      <w:rPr>
        <w:rFonts w:ascii="Wingdings" w:hAnsi="Wingdings" w:hint="default"/>
      </w:rPr>
    </w:lvl>
    <w:lvl w:ilvl="4" w:tplc="0409000B" w:tentative="1">
      <w:start w:val="1"/>
      <w:numFmt w:val="bullet"/>
      <w:lvlText w:val=""/>
      <w:lvlJc w:val="left"/>
      <w:pPr>
        <w:ind w:left="2343" w:hanging="440"/>
      </w:pPr>
      <w:rPr>
        <w:rFonts w:ascii="Wingdings" w:hAnsi="Wingdings" w:hint="default"/>
      </w:rPr>
    </w:lvl>
    <w:lvl w:ilvl="5" w:tplc="0409000D" w:tentative="1">
      <w:start w:val="1"/>
      <w:numFmt w:val="bullet"/>
      <w:lvlText w:val=""/>
      <w:lvlJc w:val="left"/>
      <w:pPr>
        <w:ind w:left="2783" w:hanging="440"/>
      </w:pPr>
      <w:rPr>
        <w:rFonts w:ascii="Wingdings" w:hAnsi="Wingdings" w:hint="default"/>
      </w:rPr>
    </w:lvl>
    <w:lvl w:ilvl="6" w:tplc="04090001" w:tentative="1">
      <w:start w:val="1"/>
      <w:numFmt w:val="bullet"/>
      <w:lvlText w:val=""/>
      <w:lvlJc w:val="left"/>
      <w:pPr>
        <w:ind w:left="3223" w:hanging="440"/>
      </w:pPr>
      <w:rPr>
        <w:rFonts w:ascii="Wingdings" w:hAnsi="Wingdings" w:hint="default"/>
      </w:rPr>
    </w:lvl>
    <w:lvl w:ilvl="7" w:tplc="0409000B" w:tentative="1">
      <w:start w:val="1"/>
      <w:numFmt w:val="bullet"/>
      <w:lvlText w:val=""/>
      <w:lvlJc w:val="left"/>
      <w:pPr>
        <w:ind w:left="3663" w:hanging="440"/>
      </w:pPr>
      <w:rPr>
        <w:rFonts w:ascii="Wingdings" w:hAnsi="Wingdings" w:hint="default"/>
      </w:rPr>
    </w:lvl>
    <w:lvl w:ilvl="8" w:tplc="0409000D" w:tentative="1">
      <w:start w:val="1"/>
      <w:numFmt w:val="bullet"/>
      <w:lvlText w:val=""/>
      <w:lvlJc w:val="left"/>
      <w:pPr>
        <w:ind w:left="4103" w:hanging="440"/>
      </w:pPr>
      <w:rPr>
        <w:rFonts w:ascii="Wingdings" w:hAnsi="Wingdings" w:hint="default"/>
      </w:rPr>
    </w:lvl>
  </w:abstractNum>
  <w:abstractNum w:abstractNumId="4"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5" w15:restartNumberingAfterBreak="0">
    <w:nsid w:val="20A45A09"/>
    <w:multiLevelType w:val="hybridMultilevel"/>
    <w:tmpl w:val="C9CA013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1B42E31"/>
    <w:multiLevelType w:val="hybridMultilevel"/>
    <w:tmpl w:val="B8E83C2C"/>
    <w:lvl w:ilvl="0" w:tplc="04090001">
      <w:start w:val="1"/>
      <w:numFmt w:val="bullet"/>
      <w:lvlText w:val=""/>
      <w:lvlJc w:val="left"/>
      <w:pPr>
        <w:ind w:left="503" w:hanging="36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8"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9"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10"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11"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12"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13"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54EB0AFC"/>
    <w:multiLevelType w:val="hybridMultilevel"/>
    <w:tmpl w:val="3B965D7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20"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1"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2"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7"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8"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9"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30"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31"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317463593">
    <w:abstractNumId w:val="12"/>
  </w:num>
  <w:num w:numId="2" w16cid:durableId="380327510">
    <w:abstractNumId w:val="14"/>
  </w:num>
  <w:num w:numId="3" w16cid:durableId="833179622">
    <w:abstractNumId w:val="9"/>
  </w:num>
  <w:num w:numId="4" w16cid:durableId="563570725">
    <w:abstractNumId w:val="10"/>
  </w:num>
  <w:num w:numId="5" w16cid:durableId="172646546">
    <w:abstractNumId w:val="19"/>
  </w:num>
  <w:num w:numId="6" w16cid:durableId="384721735">
    <w:abstractNumId w:val="26"/>
  </w:num>
  <w:num w:numId="7" w16cid:durableId="653220289">
    <w:abstractNumId w:val="31"/>
    <w:lvlOverride w:ilvl="0">
      <w:startOverride w:val="1"/>
    </w:lvlOverride>
  </w:num>
  <w:num w:numId="8" w16cid:durableId="1457068163">
    <w:abstractNumId w:val="31"/>
    <w:lvlOverride w:ilvl="0">
      <w:startOverride w:val="1"/>
    </w:lvlOverride>
  </w:num>
  <w:num w:numId="9" w16cid:durableId="516389772">
    <w:abstractNumId w:val="11"/>
  </w:num>
  <w:num w:numId="10" w16cid:durableId="419372209">
    <w:abstractNumId w:val="4"/>
  </w:num>
  <w:num w:numId="11" w16cid:durableId="901329718">
    <w:abstractNumId w:val="31"/>
  </w:num>
  <w:num w:numId="12" w16cid:durableId="1729260522">
    <w:abstractNumId w:val="31"/>
    <w:lvlOverride w:ilvl="0">
      <w:startOverride w:val="1"/>
    </w:lvlOverride>
  </w:num>
  <w:num w:numId="13" w16cid:durableId="606426557">
    <w:abstractNumId w:val="31"/>
    <w:lvlOverride w:ilvl="0">
      <w:startOverride w:val="1"/>
    </w:lvlOverride>
  </w:num>
  <w:num w:numId="14" w16cid:durableId="201014533">
    <w:abstractNumId w:val="25"/>
  </w:num>
  <w:num w:numId="15" w16cid:durableId="2020037724">
    <w:abstractNumId w:val="13"/>
  </w:num>
  <w:num w:numId="16" w16cid:durableId="313678163">
    <w:abstractNumId w:val="16"/>
  </w:num>
  <w:num w:numId="17" w16cid:durableId="1423263801">
    <w:abstractNumId w:val="30"/>
  </w:num>
  <w:num w:numId="18" w16cid:durableId="87426694">
    <w:abstractNumId w:val="29"/>
  </w:num>
  <w:num w:numId="19" w16cid:durableId="941839776">
    <w:abstractNumId w:val="21"/>
  </w:num>
  <w:num w:numId="20" w16cid:durableId="1250121879">
    <w:abstractNumId w:val="20"/>
  </w:num>
  <w:num w:numId="21" w16cid:durableId="1607617380">
    <w:abstractNumId w:val="24"/>
  </w:num>
  <w:num w:numId="22" w16cid:durableId="218831125">
    <w:abstractNumId w:val="2"/>
  </w:num>
  <w:num w:numId="23" w16cid:durableId="643388784">
    <w:abstractNumId w:val="7"/>
  </w:num>
  <w:num w:numId="24" w16cid:durableId="1877310708">
    <w:abstractNumId w:val="27"/>
  </w:num>
  <w:num w:numId="25" w16cid:durableId="265846590">
    <w:abstractNumId w:val="28"/>
  </w:num>
  <w:num w:numId="26" w16cid:durableId="54939089">
    <w:abstractNumId w:val="8"/>
  </w:num>
  <w:num w:numId="27" w16cid:durableId="432021672">
    <w:abstractNumId w:val="1"/>
  </w:num>
  <w:num w:numId="28" w16cid:durableId="1535312231">
    <w:abstractNumId w:val="23"/>
  </w:num>
  <w:num w:numId="29" w16cid:durableId="44761449">
    <w:abstractNumId w:val="17"/>
  </w:num>
  <w:num w:numId="30" w16cid:durableId="432826872">
    <w:abstractNumId w:val="15"/>
  </w:num>
  <w:num w:numId="31" w16cid:durableId="1652129377">
    <w:abstractNumId w:val="31"/>
    <w:lvlOverride w:ilvl="0">
      <w:startOverride w:val="1"/>
    </w:lvlOverride>
  </w:num>
  <w:num w:numId="32" w16cid:durableId="1985352189">
    <w:abstractNumId w:val="22"/>
  </w:num>
  <w:num w:numId="33" w16cid:durableId="1059746572">
    <w:abstractNumId w:val="18"/>
  </w:num>
  <w:num w:numId="34" w16cid:durableId="1741097184">
    <w:abstractNumId w:val="5"/>
  </w:num>
  <w:num w:numId="35" w16cid:durableId="438376761">
    <w:abstractNumId w:val="3"/>
  </w:num>
  <w:num w:numId="36" w16cid:durableId="684133005">
    <w:abstractNumId w:val="0"/>
  </w:num>
  <w:num w:numId="37" w16cid:durableId="1452627854">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337921">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5A16"/>
    <w:rsid w:val="0012639F"/>
    <w:rsid w:val="001277B0"/>
    <w:rsid w:val="0012781A"/>
    <w:rsid w:val="0013046B"/>
    <w:rsid w:val="0013245A"/>
    <w:rsid w:val="00134962"/>
    <w:rsid w:val="00134BAC"/>
    <w:rsid w:val="00135B4D"/>
    <w:rsid w:val="00142FE2"/>
    <w:rsid w:val="0014337A"/>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74D6"/>
    <w:rsid w:val="001705B6"/>
    <w:rsid w:val="00170774"/>
    <w:rsid w:val="00171F69"/>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540D"/>
    <w:rsid w:val="00196670"/>
    <w:rsid w:val="001A0A30"/>
    <w:rsid w:val="001A102A"/>
    <w:rsid w:val="001A1422"/>
    <w:rsid w:val="001A220D"/>
    <w:rsid w:val="001A332D"/>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1F97"/>
    <w:rsid w:val="001F39ED"/>
    <w:rsid w:val="001F43D9"/>
    <w:rsid w:val="001F6420"/>
    <w:rsid w:val="001F653A"/>
    <w:rsid w:val="001F69F5"/>
    <w:rsid w:val="00203CC8"/>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2989"/>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2F5451"/>
    <w:rsid w:val="003012F7"/>
    <w:rsid w:val="00301FE1"/>
    <w:rsid w:val="0030518E"/>
    <w:rsid w:val="003079FF"/>
    <w:rsid w:val="00307EC2"/>
    <w:rsid w:val="003133FC"/>
    <w:rsid w:val="003147C2"/>
    <w:rsid w:val="0031573D"/>
    <w:rsid w:val="003170BE"/>
    <w:rsid w:val="00317C1F"/>
    <w:rsid w:val="00322312"/>
    <w:rsid w:val="0032315A"/>
    <w:rsid w:val="003277B8"/>
    <w:rsid w:val="0033055E"/>
    <w:rsid w:val="003314DA"/>
    <w:rsid w:val="00331789"/>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6F1C"/>
    <w:rsid w:val="003F0F8A"/>
    <w:rsid w:val="003F2689"/>
    <w:rsid w:val="003F356C"/>
    <w:rsid w:val="003F3C2E"/>
    <w:rsid w:val="003F4838"/>
    <w:rsid w:val="003F6392"/>
    <w:rsid w:val="00400CB7"/>
    <w:rsid w:val="0040233B"/>
    <w:rsid w:val="00403F93"/>
    <w:rsid w:val="00406368"/>
    <w:rsid w:val="00407064"/>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83A"/>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523B"/>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2F74"/>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2D91"/>
    <w:rsid w:val="005246EF"/>
    <w:rsid w:val="00524FA7"/>
    <w:rsid w:val="0052547C"/>
    <w:rsid w:val="00526179"/>
    <w:rsid w:val="005268BF"/>
    <w:rsid w:val="005301CD"/>
    <w:rsid w:val="005310A3"/>
    <w:rsid w:val="005406AA"/>
    <w:rsid w:val="00541B5E"/>
    <w:rsid w:val="00545AC9"/>
    <w:rsid w:val="00545DC5"/>
    <w:rsid w:val="00550087"/>
    <w:rsid w:val="005507D9"/>
    <w:rsid w:val="00552127"/>
    <w:rsid w:val="00557058"/>
    <w:rsid w:val="00560C5D"/>
    <w:rsid w:val="005624B5"/>
    <w:rsid w:val="0056288E"/>
    <w:rsid w:val="00564EAA"/>
    <w:rsid w:val="00565C51"/>
    <w:rsid w:val="0057046A"/>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2E23"/>
    <w:rsid w:val="005E5410"/>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3CE"/>
    <w:rsid w:val="006454D2"/>
    <w:rsid w:val="006511B7"/>
    <w:rsid w:val="006524D4"/>
    <w:rsid w:val="00652C11"/>
    <w:rsid w:val="00653B56"/>
    <w:rsid w:val="00655DFF"/>
    <w:rsid w:val="00656574"/>
    <w:rsid w:val="00656E1C"/>
    <w:rsid w:val="0065703A"/>
    <w:rsid w:val="006634D3"/>
    <w:rsid w:val="006641A4"/>
    <w:rsid w:val="006645BA"/>
    <w:rsid w:val="00664860"/>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1F9A"/>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2E58"/>
    <w:rsid w:val="007849FA"/>
    <w:rsid w:val="00785583"/>
    <w:rsid w:val="00792BCD"/>
    <w:rsid w:val="00793CF0"/>
    <w:rsid w:val="007960CA"/>
    <w:rsid w:val="007979E4"/>
    <w:rsid w:val="007A2468"/>
    <w:rsid w:val="007A2A69"/>
    <w:rsid w:val="007A315A"/>
    <w:rsid w:val="007A38C2"/>
    <w:rsid w:val="007A4834"/>
    <w:rsid w:val="007A4BEB"/>
    <w:rsid w:val="007A5D06"/>
    <w:rsid w:val="007B0FDD"/>
    <w:rsid w:val="007B17D6"/>
    <w:rsid w:val="007B2E80"/>
    <w:rsid w:val="007B4FB5"/>
    <w:rsid w:val="007B7A65"/>
    <w:rsid w:val="007C0747"/>
    <w:rsid w:val="007C0BEE"/>
    <w:rsid w:val="007C1172"/>
    <w:rsid w:val="007C13F2"/>
    <w:rsid w:val="007C14BD"/>
    <w:rsid w:val="007C14CE"/>
    <w:rsid w:val="007C18BC"/>
    <w:rsid w:val="007C7EA9"/>
    <w:rsid w:val="007D1DB4"/>
    <w:rsid w:val="007D205D"/>
    <w:rsid w:val="007D3596"/>
    <w:rsid w:val="007D5AE7"/>
    <w:rsid w:val="007E016F"/>
    <w:rsid w:val="007E0E7A"/>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2EB6"/>
    <w:rsid w:val="00855B37"/>
    <w:rsid w:val="00856A49"/>
    <w:rsid w:val="0085734A"/>
    <w:rsid w:val="00861DC0"/>
    <w:rsid w:val="008634BF"/>
    <w:rsid w:val="008640F4"/>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F4A"/>
    <w:rsid w:val="008C24CB"/>
    <w:rsid w:val="008C5B64"/>
    <w:rsid w:val="008C5C48"/>
    <w:rsid w:val="008D1CB6"/>
    <w:rsid w:val="008D2160"/>
    <w:rsid w:val="008D3723"/>
    <w:rsid w:val="008D392E"/>
    <w:rsid w:val="008D3B44"/>
    <w:rsid w:val="008D54C1"/>
    <w:rsid w:val="008D718D"/>
    <w:rsid w:val="008F2433"/>
    <w:rsid w:val="008F7F4B"/>
    <w:rsid w:val="00900ED5"/>
    <w:rsid w:val="00902C26"/>
    <w:rsid w:val="00902E79"/>
    <w:rsid w:val="009037F5"/>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5E5E"/>
    <w:rsid w:val="00942D26"/>
    <w:rsid w:val="00943CFD"/>
    <w:rsid w:val="0094783C"/>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6BA6"/>
    <w:rsid w:val="009A7DE9"/>
    <w:rsid w:val="009B1E30"/>
    <w:rsid w:val="009B3F43"/>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4E7F"/>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969"/>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5F36"/>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3640"/>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B31"/>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039"/>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B0B07"/>
    <w:rsid w:val="00DB5DA8"/>
    <w:rsid w:val="00DC14CF"/>
    <w:rsid w:val="00DC1DD9"/>
    <w:rsid w:val="00DC3C79"/>
    <w:rsid w:val="00DC48A5"/>
    <w:rsid w:val="00DC50AE"/>
    <w:rsid w:val="00DC586D"/>
    <w:rsid w:val="00DC7350"/>
    <w:rsid w:val="00DC7D1A"/>
    <w:rsid w:val="00DD24F7"/>
    <w:rsid w:val="00DD330B"/>
    <w:rsid w:val="00DD41F9"/>
    <w:rsid w:val="00DD46DC"/>
    <w:rsid w:val="00DD63DC"/>
    <w:rsid w:val="00DD6BC3"/>
    <w:rsid w:val="00DD7357"/>
    <w:rsid w:val="00DE0037"/>
    <w:rsid w:val="00DE0879"/>
    <w:rsid w:val="00DE096F"/>
    <w:rsid w:val="00DE0C02"/>
    <w:rsid w:val="00DE0FE6"/>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C79E6"/>
    <w:rsid w:val="00ED0ABD"/>
    <w:rsid w:val="00ED0D01"/>
    <w:rsid w:val="00ED1931"/>
    <w:rsid w:val="00ED3134"/>
    <w:rsid w:val="00ED6866"/>
    <w:rsid w:val="00ED768F"/>
    <w:rsid w:val="00ED7A4D"/>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7EBA"/>
    <w:rsid w:val="00F10472"/>
    <w:rsid w:val="00F10748"/>
    <w:rsid w:val="00F1218A"/>
    <w:rsid w:val="00F17EC0"/>
    <w:rsid w:val="00F2162F"/>
    <w:rsid w:val="00F22B93"/>
    <w:rsid w:val="00F22E2B"/>
    <w:rsid w:val="00F23D8E"/>
    <w:rsid w:val="00F23DAD"/>
    <w:rsid w:val="00F2553E"/>
    <w:rsid w:val="00F25541"/>
    <w:rsid w:val="00F2554E"/>
    <w:rsid w:val="00F255EB"/>
    <w:rsid w:val="00F2620B"/>
    <w:rsid w:val="00F27082"/>
    <w:rsid w:val="00F27104"/>
    <w:rsid w:val="00F27D4C"/>
    <w:rsid w:val="00F314C8"/>
    <w:rsid w:val="00F31B05"/>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37921">
      <v:textbox inset="5.85pt,.7pt,5.85pt,.7pt"/>
    </o:shapedefaults>
    <o:shapelayout v:ext="edit">
      <o:idmap v:ext="edit" data="1"/>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460154991">
      <w:bodyDiv w:val="1"/>
      <w:marLeft w:val="0"/>
      <w:marRight w:val="0"/>
      <w:marTop w:val="0"/>
      <w:marBottom w:val="0"/>
      <w:divBdr>
        <w:top w:val="none" w:sz="0" w:space="0" w:color="auto"/>
        <w:left w:val="none" w:sz="0" w:space="0" w:color="auto"/>
        <w:bottom w:val="none" w:sz="0" w:space="0" w:color="auto"/>
        <w:right w:val="none" w:sz="0" w:space="0" w:color="auto"/>
      </w:divBdr>
      <w:divsChild>
        <w:div w:id="393044075">
          <w:marLeft w:val="0"/>
          <w:marRight w:val="0"/>
          <w:marTop w:val="0"/>
          <w:marBottom w:val="0"/>
          <w:divBdr>
            <w:top w:val="none" w:sz="0" w:space="0" w:color="auto"/>
            <w:left w:val="none" w:sz="0" w:space="0" w:color="auto"/>
            <w:bottom w:val="none" w:sz="0" w:space="0" w:color="auto"/>
            <w:right w:val="none" w:sz="0" w:space="0" w:color="auto"/>
          </w:divBdr>
        </w:div>
      </w:divsChild>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077044018">
      <w:bodyDiv w:val="1"/>
      <w:marLeft w:val="0"/>
      <w:marRight w:val="0"/>
      <w:marTop w:val="0"/>
      <w:marBottom w:val="0"/>
      <w:divBdr>
        <w:top w:val="none" w:sz="0" w:space="0" w:color="auto"/>
        <w:left w:val="none" w:sz="0" w:space="0" w:color="auto"/>
        <w:bottom w:val="none" w:sz="0" w:space="0" w:color="auto"/>
        <w:right w:val="none" w:sz="0" w:space="0" w:color="auto"/>
      </w:divBdr>
      <w:divsChild>
        <w:div w:id="1186598152">
          <w:marLeft w:val="0"/>
          <w:marRight w:val="0"/>
          <w:marTop w:val="0"/>
          <w:marBottom w:val="0"/>
          <w:divBdr>
            <w:top w:val="none" w:sz="0" w:space="0" w:color="auto"/>
            <w:left w:val="none" w:sz="0" w:space="0" w:color="auto"/>
            <w:bottom w:val="none" w:sz="0" w:space="0" w:color="auto"/>
            <w:right w:val="none" w:sz="0" w:space="0" w:color="auto"/>
          </w:divBdr>
        </w:div>
      </w:divsChild>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03c6ca1869a56ccf8859071e3276d66a">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c38af01d94c57838dd7283db5153e1dd"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A67E84C-0362-4A5D-B325-1D89881D8235}"/>
</file>

<file path=customXml/itemProps2.xml><?xml version="1.0" encoding="utf-8"?>
<ds:datastoreItem xmlns:ds="http://schemas.openxmlformats.org/officeDocument/2006/customXml" ds:itemID="{2BB98E60-91E9-4300-A890-5CABEE0A3F0C}"/>
</file>

<file path=customXml/itemProps3.xml><?xml version="1.0" encoding="utf-8"?>
<ds:datastoreItem xmlns:ds="http://schemas.openxmlformats.org/officeDocument/2006/customXml" ds:itemID="{80C1C384-9A75-4C91-A169-6A928B99957E}"/>
</file>

<file path=docProps/app.xml><?xml version="1.0" encoding="utf-8"?>
<Properties xmlns="http://schemas.openxmlformats.org/officeDocument/2006/extended-properties" xmlns:vt="http://schemas.openxmlformats.org/officeDocument/2006/docPropsVTypes">
  <Template>Normal</Template>
  <TotalTime>231</TotalTime>
  <Pages>3</Pages>
  <Words>14</Words>
  <Characters>84</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高橋　雅志</cp:lastModifiedBy>
  <cp:revision>13</cp:revision>
  <cp:lastPrinted>2022-06-06T05:30:00Z</cp:lastPrinted>
  <dcterms:created xsi:type="dcterms:W3CDTF">2025-12-22T08:05:00Z</dcterms:created>
  <dcterms:modified xsi:type="dcterms:W3CDTF">2025-12-25T10:12:00Z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0x010100823163CBA9CB7B459C703000471BF1E5</vt:lpwstr>
  </property>
  <property fmtid="{D5CDD505-2E9C-101B-9397-08002B2CF9AE}" pid="6" name="MediaServiceImageTags">
    <vt:lpwstr/>
  </property>
</Properties>
</file>