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0D86B68B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  <w:rPr>
                                <w:rFonts w:hint="eastAsia"/>
                              </w:rPr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B418CF">
                              <w:rPr>
                                <w:rFonts w:hint="eastAsia"/>
                              </w:rPr>
                              <w:t>京都府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0D86B68B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  <w:rPr>
                          <w:rFonts w:hint="eastAsia"/>
                        </w:rPr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B418CF">
                        <w:rPr>
                          <w:rFonts w:hint="eastAsia"/>
                        </w:rPr>
                        <w:t>京都府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</w:rPr>
      </w:pPr>
      <w:bookmarkStart w:id="0" w:name="_Hlk100911823"/>
      <w:r w:rsidRPr="00D01039">
        <w:rPr>
          <w:rFonts w:hint="eastAsia"/>
          <w:sz w:val="28"/>
          <w:szCs w:val="28"/>
        </w:rPr>
        <w:t>自動運転社会実装推進事業</w:t>
      </w:r>
    </w:p>
    <w:p w14:paraId="79138FE1" w14:textId="4981DDCA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</w:t>
      </w:r>
      <w:r w:rsidR="00331789">
        <w:rPr>
          <w:rFonts w:hint="eastAsia"/>
          <w:sz w:val="28"/>
          <w:szCs w:val="28"/>
        </w:rPr>
        <w:t>概要</w:t>
      </w:r>
      <w:r>
        <w:rPr>
          <w:rFonts w:hint="eastAsia"/>
          <w:sz w:val="28"/>
          <w:szCs w:val="28"/>
        </w:rPr>
        <w:t>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58B3E5DF" w:rsidR="00804019" w:rsidRPr="007C14BD" w:rsidRDefault="00B167D0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5FD0C1EA" w:rsidR="004A15FD" w:rsidRPr="00A44BF0" w:rsidRDefault="00A44BF0" w:rsidP="004A15FD">
      <w:pPr>
        <w:ind w:leftChars="0" w:left="0" w:firstLineChars="0" w:firstLine="0"/>
        <w:rPr>
          <w:spacing w:val="-4"/>
          <w:sz w:val="6"/>
          <w:szCs w:val="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7561ABB4">
                <wp:simplePos x="0" y="0"/>
                <wp:positionH relativeFrom="column">
                  <wp:posOffset>64135</wp:posOffset>
                </wp:positionH>
                <wp:positionV relativeFrom="paragraph">
                  <wp:posOffset>79375</wp:posOffset>
                </wp:positionV>
                <wp:extent cx="6386195" cy="625475"/>
                <wp:effectExtent l="0" t="0" r="14605" b="222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6D5B2" w14:textId="46DF19C2" w:rsidR="00B418CF" w:rsidRPr="00B418CF" w:rsidRDefault="00B418CF" w:rsidP="00B418CF">
                            <w:pPr>
                              <w:ind w:leftChars="0" w:left="0" w:firstLineChars="0" w:firstLine="0"/>
                            </w:pPr>
                            <w:r w:rsidRPr="00B418CF">
                              <w:rPr>
                                <w:rFonts w:hint="eastAsia"/>
                              </w:rPr>
                              <w:t>都市開発が進み、移動需要増加が見込まれるものの、ドライバー不足により公共交通網の維持に課題がある、けいはんな学研都市において、広域連携による自動運転EVバスによる新たな交通網構築のモデル形成を目指す</w:t>
                            </w:r>
                          </w:p>
                          <w:p w14:paraId="4E50F657" w14:textId="77777777" w:rsidR="00B418CF" w:rsidRPr="00B418CF" w:rsidRDefault="00B418CF" w:rsidP="00B418CF">
                            <w:pPr>
                              <w:numPr>
                                <w:ilvl w:val="0"/>
                                <w:numId w:val="33"/>
                              </w:numPr>
                              <w:ind w:leftChars="0" w:firstLineChars="0"/>
                              <w:rPr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lang w:val="en-US"/>
                              </w:rPr>
                              <w:t>事業の特徴、ポイント：  広域連携による運行コスト低減、複数地域における収益を再配分することで、事業としての持続可能性を高めるビジネスモデルを構築する</w:t>
                            </w:r>
                          </w:p>
                          <w:p w14:paraId="13073802" w14:textId="77777777" w:rsidR="00B418CF" w:rsidRPr="00B418CF" w:rsidRDefault="00B418CF" w:rsidP="00B418CF">
                            <w:pPr>
                              <w:numPr>
                                <w:ilvl w:val="0"/>
                                <w:numId w:val="33"/>
                              </w:numPr>
                              <w:ind w:leftChars="0" w:firstLineChars="0"/>
                              <w:rPr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lang w:val="en-US"/>
                              </w:rPr>
                              <w:t>今年度の取組、検証内容レベル４運行の達成時期： 27年度のレベル4社会実装に向けて、自動運転EVバスの走行実証をとおして広域連携の運行オペレーション、収益配分設計等を検証する</w:t>
                            </w:r>
                          </w:p>
                          <w:p w14:paraId="3887E767" w14:textId="16FC5462" w:rsidR="00D01039" w:rsidRPr="00B418CF" w:rsidRDefault="00D01039" w:rsidP="00B167D0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</w:p>
                          <w:p w14:paraId="37D26E7A" w14:textId="49136956" w:rsidR="00B167D0" w:rsidRDefault="00B167D0" w:rsidP="00B167D0">
                            <w:pPr>
                              <w:ind w:leftChars="0" w:left="0" w:firstLineChars="0" w:firstLine="0"/>
                            </w:pPr>
                          </w:p>
                          <w:p w14:paraId="4B5DAEB0" w14:textId="1EE517DD" w:rsidR="004A15FD" w:rsidRDefault="004A15FD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5.05pt;margin-top:6.25pt;width:502.85pt;height:4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">
                <v:textbox>
                  <w:txbxContent>
                    <w:p w14:paraId="7056D5B2" w14:textId="46DF19C2" w:rsidR="00B418CF" w:rsidRPr="00B418CF" w:rsidRDefault="00B418CF" w:rsidP="00B418CF">
                      <w:pPr>
                        <w:ind w:leftChars="0" w:left="0" w:firstLineChars="0" w:firstLine="0"/>
                      </w:pPr>
                      <w:r w:rsidRPr="00B418CF">
                        <w:rPr>
                          <w:rFonts w:hint="eastAsia"/>
                        </w:rPr>
                        <w:t>都市開発が進み、移動需要増加が見込まれるものの、ドライバー不足により公共交通網の維持に課題がある、けいはんな学研都市において、広域連携による自動運転EVバスによる新たな交通網構築のモデル形成を目指す</w:t>
                      </w:r>
                    </w:p>
                    <w:p w14:paraId="4E50F657" w14:textId="77777777" w:rsidR="00B418CF" w:rsidRPr="00B418CF" w:rsidRDefault="00B418CF" w:rsidP="00B418CF">
                      <w:pPr>
                        <w:numPr>
                          <w:ilvl w:val="0"/>
                          <w:numId w:val="33"/>
                        </w:numPr>
                        <w:ind w:leftChars="0" w:firstLineChars="0"/>
                        <w:rPr>
                          <w:lang w:val="en-US"/>
                        </w:rPr>
                      </w:pPr>
                      <w:r w:rsidRPr="00B418CF">
                        <w:rPr>
                          <w:rFonts w:hint="eastAsia"/>
                          <w:lang w:val="en-US"/>
                        </w:rPr>
                        <w:t>事業の特徴、ポイント：  広域連携による運行コスト低減、複数地域における収益を再配分することで、事業としての持続可能性を高めるビジネスモデルを構築する</w:t>
                      </w:r>
                    </w:p>
                    <w:p w14:paraId="13073802" w14:textId="77777777" w:rsidR="00B418CF" w:rsidRPr="00B418CF" w:rsidRDefault="00B418CF" w:rsidP="00B418CF">
                      <w:pPr>
                        <w:numPr>
                          <w:ilvl w:val="0"/>
                          <w:numId w:val="33"/>
                        </w:numPr>
                        <w:ind w:leftChars="0" w:firstLineChars="0"/>
                        <w:rPr>
                          <w:lang w:val="en-US"/>
                        </w:rPr>
                      </w:pPr>
                      <w:r w:rsidRPr="00B418CF">
                        <w:rPr>
                          <w:rFonts w:hint="eastAsia"/>
                          <w:lang w:val="en-US"/>
                        </w:rPr>
                        <w:t>今年度の取組、検証内容レベル４運行の達成時期： 27年度のレベル4社会実装に向けて、自動運転EVバスの走行実証をとおして広域連携の運行オペレーション、収益配分設計等を検証する</w:t>
                      </w:r>
                    </w:p>
                    <w:p w14:paraId="3887E767" w14:textId="16FC5462" w:rsidR="00D01039" w:rsidRPr="00B418CF" w:rsidRDefault="00D01039" w:rsidP="00B167D0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</w:p>
                    <w:p w14:paraId="37D26E7A" w14:textId="49136956" w:rsidR="00B167D0" w:rsidRDefault="00B167D0" w:rsidP="00B167D0">
                      <w:pPr>
                        <w:ind w:leftChars="0" w:left="0" w:firstLineChars="0" w:firstLine="0"/>
                      </w:pPr>
                    </w:p>
                    <w:p w14:paraId="4B5DAEB0" w14:textId="1EE517DD" w:rsidR="004A15FD" w:rsidRDefault="004A15FD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2CEFAB2C">
                <wp:simplePos x="0" y="0"/>
                <wp:positionH relativeFrom="column">
                  <wp:posOffset>62865</wp:posOffset>
                </wp:positionH>
                <wp:positionV relativeFrom="paragraph">
                  <wp:posOffset>279302</wp:posOffset>
                </wp:positionV>
                <wp:extent cx="6386195" cy="625475"/>
                <wp:effectExtent l="0" t="0" r="14605" b="2222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575E8" w14:textId="777B2287" w:rsidR="00D01039" w:rsidRDefault="00B418CF" w:rsidP="00B167D0">
                            <w:pPr>
                              <w:ind w:leftChars="0" w:left="0" w:firstLineChars="0" w:firstLine="0"/>
                            </w:pPr>
                            <w:r w:rsidRPr="00B418CF">
                              <w:rPr>
                                <w:rFonts w:hint="eastAsia"/>
                              </w:rPr>
                              <w:t>27年度のレベル4社会実装に向けて、自動運転EVバスの走行実証をとおして広域連携の運行オペレーション、収益配分設計等を</w:t>
                            </w:r>
                            <w:r>
                              <w:rPr>
                                <w:rFonts w:hint="eastAsia"/>
                              </w:rPr>
                              <w:t>検証。</w:t>
                            </w:r>
                          </w:p>
                          <w:p w14:paraId="1EAEA015" w14:textId="7AF8DADC" w:rsidR="00B167D0" w:rsidRDefault="00B418CF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京田辺市、木津川市にて、1/24～2/13の16日間、（株）ティアフォー製MinibusをL2運行</w:t>
                            </w:r>
                          </w:p>
                          <w:p w14:paraId="06B12382" w14:textId="69CAC7A0" w:rsidR="00AB19D1" w:rsidRDefault="00AB19D1" w:rsidP="00B167D0">
                            <w:pPr>
                              <w:ind w:leftChars="0" w:left="0" w:firstLineChars="0" w:firstLine="0"/>
                            </w:pPr>
                          </w:p>
                          <w:p w14:paraId="2C4005B2" w14:textId="77777777" w:rsidR="00B167D0" w:rsidRDefault="00B167D0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4.95pt;margin-top:22pt;width:502.85pt;height:4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">
                <v:textbox>
                  <w:txbxContent>
                    <w:p w14:paraId="434575E8" w14:textId="777B2287" w:rsidR="00D01039" w:rsidRDefault="00B418CF" w:rsidP="00B167D0">
                      <w:pPr>
                        <w:ind w:leftChars="0" w:left="0" w:firstLineChars="0" w:firstLine="0"/>
                      </w:pPr>
                      <w:r w:rsidRPr="00B418CF">
                        <w:rPr>
                          <w:rFonts w:hint="eastAsia"/>
                        </w:rPr>
                        <w:t>27年度のレベル4社会実装に向けて、自動運転EVバスの走行実証をとおして広域連携の運行オペレーション、収益配分設計等を</w:t>
                      </w:r>
                      <w:r>
                        <w:rPr>
                          <w:rFonts w:hint="eastAsia"/>
                        </w:rPr>
                        <w:t>検証。</w:t>
                      </w:r>
                    </w:p>
                    <w:p w14:paraId="1EAEA015" w14:textId="7AF8DADC" w:rsidR="00B167D0" w:rsidRDefault="00B418CF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京田辺市、木津川市にて、1/24～2/13の16日間、（株）ティアフォー製MinibusをL2運行</w:t>
                      </w:r>
                    </w:p>
                    <w:p w14:paraId="06B12382" w14:textId="69CAC7A0" w:rsidR="00AB19D1" w:rsidRDefault="00AB19D1" w:rsidP="00B167D0">
                      <w:pPr>
                        <w:ind w:leftChars="0" w:left="0" w:firstLineChars="0" w:firstLine="0"/>
                      </w:pPr>
                    </w:p>
                    <w:p w14:paraId="2C4005B2" w14:textId="77777777" w:rsidR="00B167D0" w:rsidRDefault="00B167D0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footerReference w:type="default" r:id="rId8"/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C159B" w14:textId="1064CCF9" w:rsidR="00A44BF0" w:rsidRDefault="00A44BF0" w:rsidP="00A44BF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※経営面・技術面・社会受容性面の主要な検証項目について、検証方法を</w:t>
                            </w:r>
                            <w:r w:rsidR="00AB19D1">
                              <w:rPr>
                                <w:rFonts w:hint="eastAsia"/>
                              </w:rPr>
                              <w:t>記入してください</w:t>
                            </w:r>
                          </w:p>
                          <w:p w14:paraId="28458A5E" w14:textId="3E8CC89C" w:rsidR="00A44BF0" w:rsidRDefault="00A44BF0" w:rsidP="00A44BF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※1ページ目に収まる範囲であれば、</w:t>
                            </w:r>
                            <w:r w:rsidR="00904A94">
                              <w:rPr>
                                <w:rFonts w:hint="eastAsia"/>
                              </w:rPr>
                              <w:t>列の追加・消去は可能です</w:t>
                            </w: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A44BF0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40472B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B418CF" w:rsidRPr="00F92942" w14:paraId="4FBB32C3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B418CF" w:rsidRPr="00F92942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4600C4" w14:textId="02EF8C36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8"/>
                                    </w:rPr>
                                    <w:t>【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7"/>
                                    </w:rPr>
                                    <w:t>木・京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6"/>
                                    </w:rPr>
                                    <w:t>】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5"/>
                                    </w:rPr>
                                    <w:t>目標乗車率の達成見込み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798106E" w14:textId="655E8BB2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6"/>
                                    </w:rPr>
                                    <w:t>長期実証を通じた試乗者アンケート、本事業参画事業者との協議</w:t>
                                  </w:r>
                                </w:p>
                              </w:tc>
                            </w:tr>
                            <w:tr w:rsidR="00B418CF" w:rsidRPr="00F92942" w14:paraId="572530E5" w14:textId="77777777" w:rsidTr="00B418CF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3622EA" w14:textId="72E4057C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12"/>
                                    </w:rPr>
                                    <w:t>【3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8"/>
                                    </w:rPr>
                                    <w:t>市町共通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7"/>
                                    </w:rPr>
                                    <w:t>】3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726"/>
                                    </w:rPr>
                                    <w:t>市町共同運用による地域人材の雇用創出効果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E653AF" w14:textId="6DF63087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9719"/>
                                    </w:rPr>
                                    <w:t>実証中のタスク対応試験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9718"/>
                                    </w:rPr>
                                    <w:br/>
                                    <w:t>(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9717"/>
                                    </w:rPr>
                                    <w:t>遠隔監視員として、地域人材を起用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97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B418CF" w:rsidRPr="00F92942" w14:paraId="68AECD5F" w14:textId="77777777" w:rsidTr="00B418CF">
                              <w:trPr>
                                <w:cantSplit/>
                                <w:trHeight w:val="442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5723FD" w14:textId="54B4716B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216"/>
                                    </w:rPr>
                                    <w:t>【3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215"/>
                                    </w:rPr>
                                    <w:t>市町共通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214"/>
                                    </w:rPr>
                                    <w:t>】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213"/>
                                    </w:rPr>
                                    <w:t>交通事業運営に係る機能分担の在り方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0C65EC" w14:textId="296FF45B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9212"/>
                                    </w:rPr>
                                    <w:t>本事業参画事業者との協議</w:t>
                                  </w:r>
                                </w:p>
                              </w:tc>
                            </w:tr>
                            <w:tr w:rsidR="00B418CF" w:rsidRPr="00F92942" w14:paraId="3481F0C4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B288FB" w14:textId="53F438CE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60"/>
                                    </w:rPr>
                                    <w:t>勾配路走行時の自動運転における車両安定性・安全性確保の検証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3DE4DD" w14:textId="5B34255B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9"/>
                                    </w:rPr>
                                    <w:t>アンケートから集約</w:t>
                                  </w:r>
                                </w:p>
                              </w:tc>
                            </w:tr>
                            <w:tr w:rsidR="00B418CF" w:rsidRPr="00F92942" w14:paraId="74ADF813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7FE5A0E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3D1B688" w14:textId="7A89EAD3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8"/>
                                    </w:rPr>
                                    <w:t>複雑に変化する環境における車両安定性・安全性確保の検証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546B87" w14:textId="18028788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7"/>
                                    </w:rPr>
                                    <w:t>走行データを分析</w:t>
                                  </w:r>
                                </w:p>
                              </w:tc>
                            </w:tr>
                            <w:tr w:rsidR="00B418CF" w:rsidRPr="00F92942" w14:paraId="4C7448A6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E7C0D58" w14:textId="34162F05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6"/>
                                    </w:rPr>
                                    <w:t>速度差のある道路における車線変更の安全性検証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5"/>
                                    </w:rPr>
                                    <w:t>（京田辺市のみ）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18DA1C" w14:textId="521698A6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4"/>
                                    </w:rPr>
                                    <w:t>走行データを分析</w:t>
                                  </w:r>
                                </w:p>
                              </w:tc>
                            </w:tr>
                            <w:tr w:rsidR="00B418CF" w:rsidRPr="00F92942" w14:paraId="07459A8C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B418CF" w:rsidRDefault="00B418CF" w:rsidP="00B418CF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2D30B4" w14:textId="49FD2F5D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3"/>
                                    </w:rPr>
                                    <w:t>【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2"/>
                                    </w:rPr>
                                    <w:t>木・京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1"/>
                                    </w:rPr>
                                    <w:t>】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0"/>
                                    </w:rPr>
                                    <w:t>実証・導入目的の認知度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B24674" w14:textId="110EDDC0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49"/>
                                    </w:rPr>
                                    <w:t>長期実証を通じた試乗者アンケート</w:t>
                                  </w:r>
                                </w:p>
                              </w:tc>
                            </w:tr>
                            <w:tr w:rsidR="00B418CF" w:rsidRPr="00F92942" w14:paraId="070AC3C2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6A11C78" w14:textId="025DD5DC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48"/>
                                    </w:rPr>
                                    <w:t>【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47"/>
                                    </w:rPr>
                                    <w:t>木・京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46"/>
                                    </w:rPr>
                                    <w:t>】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45"/>
                                    </w:rPr>
                                    <w:t>利用意向・満足度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CE1BBC" w14:textId="64E21ADB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44"/>
                                    </w:rPr>
                                    <w:t>長期実証を通じた試乗者アンケート</w:t>
                                  </w:r>
                                </w:p>
                              </w:tc>
                            </w:tr>
                            <w:tr w:rsidR="00B418CF" w:rsidRPr="00F92942" w14:paraId="380A37AA" w14:textId="77777777" w:rsidTr="00A31142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0FDC5B9" w14:textId="512D3DC5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60"/>
                                    </w:rPr>
                                    <w:t>【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9"/>
                                    </w:rPr>
                                    <w:t>木・京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8"/>
                                    </w:rPr>
                                    <w:t>】</w:t>
                                  </w:r>
                                  <w:r w:rsidRPr="00B418CF">
                                    <w:rPr>
                                      <w:rFonts w:hint="eastAsia"/>
                                      <w:color w:val="000000"/>
                                      <w:sz w:val="22"/>
                                      <w:eastAsianLayout w:id="-479528957"/>
                                    </w:rPr>
                                    <w:t>価格受容性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970E3E" w14:textId="4FA782DC" w:rsidR="00B418CF" w:rsidRPr="00B418CF" w:rsidRDefault="00B418CF" w:rsidP="00B418C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B418CF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:eastAsianLayout w:id="-479528956"/>
                                    </w:rPr>
                                    <w:t>長期実証を通じた試乗者アンケート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">
                <v:textbox>
                  <w:txbxContent>
                    <w:p w14:paraId="1A2C159B" w14:textId="1064CCF9" w:rsidR="00A44BF0" w:rsidRDefault="00A44BF0" w:rsidP="00A44BF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※経営面・技術面・社会受容性面の主要な検証項目について、検証方法を</w:t>
                      </w:r>
                      <w:r w:rsidR="00AB19D1">
                        <w:rPr>
                          <w:rFonts w:hint="eastAsia"/>
                        </w:rPr>
                        <w:t>記入してください</w:t>
                      </w:r>
                    </w:p>
                    <w:p w14:paraId="28458A5E" w14:textId="3E8CC89C" w:rsidR="00A44BF0" w:rsidRDefault="00A44BF0" w:rsidP="00A44BF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※1ページ目に収まる範囲であれば、</w:t>
                      </w:r>
                      <w:r w:rsidR="00904A94">
                        <w:rPr>
                          <w:rFonts w:hint="eastAsia"/>
                        </w:rPr>
                        <w:t>列の追加・消去は可能です</w:t>
                      </w: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A44BF0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40472B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B418CF" w:rsidRPr="00F92942" w14:paraId="4FBB32C3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B418CF" w:rsidRPr="00F92942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4600C4" w14:textId="02EF8C36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8"/>
                              </w:rPr>
                              <w:t>【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7"/>
                              </w:rPr>
                              <w:t>木・京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6"/>
                              </w:rPr>
                              <w:t>】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5"/>
                              </w:rPr>
                              <w:t>目標乗車率の達成見込み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798106E" w14:textId="655E8BB2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6"/>
                              </w:rPr>
                              <w:t>長期実証を通じた試乗者アンケート、本事業参画事業者との協議</w:t>
                            </w:r>
                          </w:p>
                        </w:tc>
                      </w:tr>
                      <w:tr w:rsidR="00B418CF" w:rsidRPr="00F92942" w14:paraId="572530E5" w14:textId="77777777" w:rsidTr="00B418CF">
                        <w:trPr>
                          <w:cantSplit/>
                          <w:trHeight w:val="2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3622EA" w14:textId="72E4057C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12"/>
                              </w:rPr>
                              <w:t>【3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8"/>
                              </w:rPr>
                              <w:t>市町共通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7"/>
                              </w:rPr>
                              <w:t>】3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726"/>
                              </w:rPr>
                              <w:t>市町共同運用による地域人材の雇用創出効果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E653AF" w14:textId="6DF63087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9719"/>
                              </w:rPr>
                              <w:t>実証中のタスク対応試験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9718"/>
                              </w:rPr>
                              <w:br/>
                              <w:t>(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9717"/>
                              </w:rPr>
                              <w:t>遠隔監視員として、地域人材を起用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9716"/>
                              </w:rPr>
                              <w:t>)</w:t>
                            </w:r>
                          </w:p>
                        </w:tc>
                      </w:tr>
                      <w:tr w:rsidR="00B418CF" w:rsidRPr="00F92942" w14:paraId="68AECD5F" w14:textId="77777777" w:rsidTr="00B418CF">
                        <w:trPr>
                          <w:cantSplit/>
                          <w:trHeight w:val="442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5723FD" w14:textId="54B4716B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216"/>
                              </w:rPr>
                              <w:t>【3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215"/>
                              </w:rPr>
                              <w:t>市町共通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214"/>
                              </w:rPr>
                              <w:t>】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213"/>
                              </w:rPr>
                              <w:t>交通事業運営に係る機能分担の在り方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0C65EC" w14:textId="296FF45B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9212"/>
                              </w:rPr>
                              <w:t>本事業参画事業者との協議</w:t>
                            </w:r>
                          </w:p>
                        </w:tc>
                      </w:tr>
                      <w:tr w:rsidR="00B418CF" w:rsidRPr="00F92942" w14:paraId="3481F0C4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B288FB" w14:textId="53F438CE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60"/>
                              </w:rPr>
                              <w:t>勾配路走行時の自動運転における車両安定性・安全性確保の検証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3DE4DD" w14:textId="5B34255B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9"/>
                              </w:rPr>
                              <w:t>アンケートから集約</w:t>
                            </w:r>
                          </w:p>
                        </w:tc>
                      </w:tr>
                      <w:tr w:rsidR="00B418CF" w:rsidRPr="00F92942" w14:paraId="74ADF813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7FE5A0E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3D1B688" w14:textId="7A89EAD3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8"/>
                              </w:rPr>
                              <w:t>複雑に変化する環境における車両安定性・安全性確保の検証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546B87" w14:textId="18028788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7"/>
                              </w:rPr>
                              <w:t>走行データを分析</w:t>
                            </w:r>
                          </w:p>
                        </w:tc>
                      </w:tr>
                      <w:tr w:rsidR="00B418CF" w:rsidRPr="00F92942" w14:paraId="4C7448A6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E7C0D58" w14:textId="34162F05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6"/>
                              </w:rPr>
                              <w:t>速度差のある道路における車線変更の安全性検証</w:t>
                            </w: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5"/>
                              </w:rPr>
                              <w:t>（京田辺市のみ）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18DA1C" w14:textId="521698A6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4"/>
                              </w:rPr>
                              <w:t>走行データを分析</w:t>
                            </w:r>
                          </w:p>
                        </w:tc>
                      </w:tr>
                      <w:tr w:rsidR="00B418CF" w:rsidRPr="00F92942" w14:paraId="07459A8C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B418CF" w:rsidRDefault="00B418CF" w:rsidP="00B418CF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2D30B4" w14:textId="49FD2F5D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3"/>
                              </w:rPr>
                              <w:t>【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2"/>
                              </w:rPr>
                              <w:t>木・京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1"/>
                              </w:rPr>
                              <w:t>】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0"/>
                              </w:rPr>
                              <w:t>実証・導入目的の認知度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B24674" w14:textId="110EDDC0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49"/>
                              </w:rPr>
                              <w:t>長期実証を通じた試乗者アンケート</w:t>
                            </w:r>
                          </w:p>
                        </w:tc>
                      </w:tr>
                      <w:tr w:rsidR="00B418CF" w:rsidRPr="00F92942" w14:paraId="070AC3C2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6A11C78" w14:textId="025DD5DC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48"/>
                              </w:rPr>
                              <w:t>【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47"/>
                              </w:rPr>
                              <w:t>木・京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46"/>
                              </w:rPr>
                              <w:t>】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45"/>
                              </w:rPr>
                              <w:t>利用意向・満足度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CE1BBC" w14:textId="64E21ADB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44"/>
                              </w:rPr>
                              <w:t>長期実証を通じた試乗者アンケート</w:t>
                            </w:r>
                          </w:p>
                        </w:tc>
                      </w:tr>
                      <w:tr w:rsidR="00B418CF" w:rsidRPr="00F92942" w14:paraId="380A37AA" w14:textId="77777777" w:rsidTr="00A31142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0FDC5B9" w14:textId="512D3DC5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60"/>
                              </w:rPr>
                              <w:t>【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9"/>
                              </w:rPr>
                              <w:t>木・京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8"/>
                              </w:rPr>
                              <w:t>】</w:t>
                            </w:r>
                            <w:r w:rsidRPr="00B418CF">
                              <w:rPr>
                                <w:rFonts w:hint="eastAsia"/>
                                <w:color w:val="000000"/>
                                <w:sz w:val="22"/>
                                <w:eastAsianLayout w:id="-479528957"/>
                              </w:rPr>
                              <w:t>価格受容性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970E3E" w14:textId="4FA782DC" w:rsidR="00B418CF" w:rsidRPr="00B418CF" w:rsidRDefault="00B418CF" w:rsidP="00B418C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B418CF">
                              <w:rPr>
                                <w:rFonts w:hint="eastAsia"/>
                                <w:color w:val="000000" w:themeColor="text1"/>
                                <w:sz w:val="22"/>
                                <w:eastAsianLayout w:id="-479528956"/>
                              </w:rPr>
                              <w:t>長期実証を通じた試乗者アンケート</w:t>
                            </w:r>
                          </w:p>
                        </w:tc>
                      </w:tr>
                    </w:tbl>
                    <w:p w14:paraId="7B06581C" w14:textId="77777777" w:rsidR="00A44BF0" w:rsidRDefault="00A44BF0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731F0A14" w14:textId="68BFA6E7" w:rsidR="004A15FD" w:rsidRDefault="00B167D0" w:rsidP="004A15FD">
      <w:pPr>
        <w:ind w:leftChars="0" w:left="0" w:firstLineChars="0" w:firstLine="0"/>
        <w:rPr>
          <w:spacing w:val="-4"/>
        </w:rPr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1278368E" w14:textId="7F6D4965" w:rsidR="004A15FD" w:rsidRDefault="004A15FD" w:rsidP="004A15FD">
      <w:pPr>
        <w:ind w:leftChars="0" w:left="0" w:firstLineChars="0" w:firstLine="0"/>
        <w:rPr>
          <w:spacing w:val="-4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27D58403">
                <wp:simplePos x="0" y="0"/>
                <wp:positionH relativeFrom="margin">
                  <wp:align>left</wp:align>
                </wp:positionH>
                <wp:positionV relativeFrom="paragraph">
                  <wp:posOffset>278130</wp:posOffset>
                </wp:positionV>
                <wp:extent cx="6386195" cy="2520000"/>
                <wp:effectExtent l="0" t="0" r="14605" b="1397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3683E" w14:textId="2B50C19B" w:rsidR="005371BC" w:rsidRPr="005371BC" w:rsidRDefault="005371BC" w:rsidP="005371BC">
                            <w:pPr>
                              <w:ind w:leftChars="0" w:left="0" w:firstLineChars="0" w:firstLine="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201918" wp14:editId="2F4BF467">
                                  <wp:extent cx="4700270" cy="2419350"/>
                                  <wp:effectExtent l="0" t="0" r="5080" b="0"/>
                                  <wp:docPr id="109485810" name="図 1" descr="テーブル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9485810" name="図 1" descr="テーブル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00270" cy="2419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F45298" w14:textId="77777777" w:rsidR="005371BC" w:rsidRPr="005371BC" w:rsidRDefault="005371BC" w:rsidP="007C14BD">
                            <w:pPr>
                              <w:ind w:leftChars="0" w:left="0" w:firstLineChars="0" w:firstLine="0"/>
                              <w:rPr>
                                <w:rFonts w:hint="eastAsia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21.9pt;width:502.85pt;height:198.4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">
                <v:textbox>
                  <w:txbxContent>
                    <w:p w14:paraId="1A13683E" w14:textId="2B50C19B" w:rsidR="005371BC" w:rsidRPr="005371BC" w:rsidRDefault="005371BC" w:rsidP="005371BC">
                      <w:pPr>
                        <w:ind w:leftChars="0" w:left="0" w:firstLineChars="0" w:firstLine="0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4201918" wp14:editId="2F4BF467">
                            <wp:extent cx="4700270" cy="2419350"/>
                            <wp:effectExtent l="0" t="0" r="5080" b="0"/>
                            <wp:docPr id="109485810" name="図 1" descr="テーブル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9485810" name="図 1" descr="テーブル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00270" cy="2419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F45298" w14:textId="77777777" w:rsidR="005371BC" w:rsidRPr="005371BC" w:rsidRDefault="005371BC" w:rsidP="007C14BD">
                      <w:pPr>
                        <w:ind w:leftChars="0" w:left="0" w:firstLineChars="0" w:firstLine="0"/>
                        <w:rPr>
                          <w:rFonts w:hint="eastAsia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727DC8D6" w14:textId="77777777" w:rsidR="00331789" w:rsidRDefault="00331789" w:rsidP="004A15FD">
      <w:pPr>
        <w:ind w:leftChars="0" w:left="0" w:firstLineChars="0" w:firstLine="0"/>
        <w:rPr>
          <w:spacing w:val="-4"/>
        </w:rPr>
      </w:pPr>
    </w:p>
    <w:p w14:paraId="7E4D78D1" w14:textId="77777777" w:rsidR="00331789" w:rsidRDefault="00331789" w:rsidP="004A15FD">
      <w:pPr>
        <w:ind w:leftChars="0" w:left="0" w:firstLineChars="0" w:firstLine="0"/>
        <w:rPr>
          <w:spacing w:val="-4"/>
        </w:rPr>
      </w:pP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4EC5B18F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6386195" cy="2520000"/>
                <wp:effectExtent l="0" t="0" r="14605" b="1397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4C555" w14:textId="6B1435DF" w:rsidR="005371BC" w:rsidRPr="00B418CF" w:rsidRDefault="005371BC" w:rsidP="005371BC">
                            <w:pPr>
                              <w:ind w:leftChars="0" w:left="0" w:firstLineChars="0" w:firstLine="0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63A82C" wp14:editId="5B57EAA7">
                                  <wp:extent cx="5002530" cy="2419350"/>
                                  <wp:effectExtent l="0" t="0" r="7620" b="0"/>
                                  <wp:docPr id="530873691" name="図 1" descr="テーブル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0873691" name="図 1" descr="テーブル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02530" cy="2419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D46F11" w14:textId="6A7FD0D6" w:rsidR="00B418CF" w:rsidRPr="00B418CF" w:rsidRDefault="00B418CF" w:rsidP="00B418CF">
                            <w:pPr>
                              <w:ind w:leftChars="0" w:left="0" w:firstLineChars="0" w:firstLine="0"/>
                              <w:rPr>
                                <w:rFonts w:hint="eastAsia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2pt;width:502.85pt;height:198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">
                <v:textbox>
                  <w:txbxContent>
                    <w:p w14:paraId="2FE4C555" w14:textId="6B1435DF" w:rsidR="005371BC" w:rsidRPr="00B418CF" w:rsidRDefault="005371BC" w:rsidP="005371BC">
                      <w:pPr>
                        <w:ind w:leftChars="0" w:left="0" w:firstLineChars="0" w:firstLine="0"/>
                        <w:jc w:val="center"/>
                        <w:rPr>
                          <w:rFonts w:hint="eastAsia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63A82C" wp14:editId="5B57EAA7">
                            <wp:extent cx="5002530" cy="2419350"/>
                            <wp:effectExtent l="0" t="0" r="7620" b="0"/>
                            <wp:docPr id="530873691" name="図 1" descr="テーブル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0873691" name="図 1" descr="テーブル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02530" cy="2419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D46F11" w14:textId="6A7FD0D6" w:rsidR="00B418CF" w:rsidRPr="00B418CF" w:rsidRDefault="00B418CF" w:rsidP="00B418CF">
                      <w:pPr>
                        <w:ind w:leftChars="0" w:left="0" w:firstLineChars="0" w:firstLine="0"/>
                        <w:rPr>
                          <w:rFonts w:hint="eastAsia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182F0F5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22879FC7" w14:textId="18EC6EAC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168F78EF">
                <wp:simplePos x="0" y="0"/>
                <wp:positionH relativeFrom="column">
                  <wp:posOffset>0</wp:posOffset>
                </wp:positionH>
                <wp:positionV relativeFrom="paragraph">
                  <wp:posOffset>246380</wp:posOffset>
                </wp:positionV>
                <wp:extent cx="6386195" cy="2520000"/>
                <wp:effectExtent l="0" t="0" r="14605" b="13970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D937F" w14:textId="4A72E686" w:rsidR="005371BC" w:rsidRPr="005371BC" w:rsidRDefault="005371BC" w:rsidP="005371BC">
                            <w:pPr>
                              <w:ind w:leftChars="0" w:left="0" w:firstLineChars="0" w:firstLine="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028DE7" wp14:editId="4C9B9419">
                                  <wp:extent cx="5862955" cy="2419350"/>
                                  <wp:effectExtent l="0" t="0" r="4445" b="0"/>
                                  <wp:docPr id="1441007165" name="図 1" descr="テーブル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41007165" name="図 1" descr="テーブル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62955" cy="2419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D3B760" w14:textId="77777777" w:rsidR="005371BC" w:rsidRDefault="005371BC" w:rsidP="005371BC">
                            <w:pPr>
                              <w:ind w:leftChars="0" w:left="0"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CCCD536" w14:textId="6D9FFC9F" w:rsidR="005371BC" w:rsidRPr="005371BC" w:rsidRDefault="005371BC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4pt;width:502.85pt;height:198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">
                <v:textbox>
                  <w:txbxContent>
                    <w:p w14:paraId="374D937F" w14:textId="4A72E686" w:rsidR="005371BC" w:rsidRPr="005371BC" w:rsidRDefault="005371BC" w:rsidP="005371BC">
                      <w:pPr>
                        <w:ind w:leftChars="0" w:left="0" w:firstLineChars="0" w:firstLine="0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028DE7" wp14:editId="4C9B9419">
                            <wp:extent cx="5862955" cy="2419350"/>
                            <wp:effectExtent l="0" t="0" r="4445" b="0"/>
                            <wp:docPr id="1441007165" name="図 1" descr="テーブル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41007165" name="図 1" descr="テーブル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62955" cy="2419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D3B760" w14:textId="77777777" w:rsidR="005371BC" w:rsidRDefault="005371BC" w:rsidP="005371BC">
                      <w:pPr>
                        <w:ind w:leftChars="0" w:left="0" w:firstLineChars="0" w:firstLine="0"/>
                        <w:rPr>
                          <w:sz w:val="18"/>
                          <w:szCs w:val="18"/>
                        </w:rPr>
                      </w:pPr>
                    </w:p>
                    <w:p w14:paraId="3CCCD536" w14:textId="6D9FFC9F" w:rsidR="005371BC" w:rsidRPr="005371BC" w:rsidRDefault="005371BC" w:rsidP="00B167D0">
                      <w:pPr>
                        <w:ind w:leftChars="0" w:left="0" w:firstLineChars="0" w:firstLine="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</w:p>
    <w:p w14:paraId="3C710565" w14:textId="4AED9EA8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sectPr w:rsidR="004A15FD" w:rsidSect="003A5330">
      <w:footerReference w:type="default" r:id="rId12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53DA" w14:textId="77777777" w:rsidR="00510923" w:rsidRDefault="00510923" w:rsidP="00456450">
      <w:r>
        <w:separator/>
      </w:r>
    </w:p>
  </w:endnote>
  <w:endnote w:type="continuationSeparator" w:id="0">
    <w:p w14:paraId="05A97A67" w14:textId="77777777" w:rsidR="00510923" w:rsidRDefault="00510923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442" w14:textId="0E2F8BB0" w:rsidR="00904A94" w:rsidRDefault="00F27082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123042"/>
      <w:docPartObj>
        <w:docPartGallery w:val="Page Numbers (Bottom of Page)"/>
        <w:docPartUnique/>
      </w:docPartObj>
    </w:sdtPr>
    <w:sdtContent>
      <w:sdt>
        <w:sdtPr>
          <w:id w:val="-737245255"/>
          <w:docPartObj>
            <w:docPartGallery w:val="Page Numbers (Top of Page)"/>
            <w:docPartUnique/>
          </w:docPartObj>
        </w:sdtPr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4550" w14:textId="77777777" w:rsidR="00510923" w:rsidRDefault="00510923" w:rsidP="00456450">
      <w:r>
        <w:separator/>
      </w:r>
    </w:p>
  </w:footnote>
  <w:footnote w:type="continuationSeparator" w:id="0">
    <w:p w14:paraId="4C27C48D" w14:textId="77777777" w:rsidR="00510923" w:rsidRDefault="00510923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086497C"/>
    <w:multiLevelType w:val="hybridMultilevel"/>
    <w:tmpl w:val="BC76720A"/>
    <w:lvl w:ilvl="0" w:tplc="82F42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E453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AC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4AB0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E818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3EDC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E2F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DADB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0E5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0" w15:restartNumberingAfterBreak="0">
    <w:nsid w:val="389E4700"/>
    <w:multiLevelType w:val="hybridMultilevel"/>
    <w:tmpl w:val="21844EF2"/>
    <w:lvl w:ilvl="0" w:tplc="33466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8E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27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2E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2D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23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A9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6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84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441223"/>
    <w:multiLevelType w:val="hybridMultilevel"/>
    <w:tmpl w:val="F78EC6DC"/>
    <w:lvl w:ilvl="0" w:tplc="834E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32D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05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62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868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7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501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8D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304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5" w15:restartNumberingAfterBreak="0">
    <w:nsid w:val="506F6905"/>
    <w:multiLevelType w:val="hybridMultilevel"/>
    <w:tmpl w:val="5CE67B54"/>
    <w:lvl w:ilvl="0" w:tplc="AF200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1CC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EC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246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04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AC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8D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A86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CA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53AA7A5B"/>
    <w:multiLevelType w:val="hybridMultilevel"/>
    <w:tmpl w:val="AE2EB32E"/>
    <w:lvl w:ilvl="0" w:tplc="922C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E6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0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8C4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EF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C9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464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E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20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1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2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7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8" w15:restartNumberingAfterBreak="0">
    <w:nsid w:val="761D0D20"/>
    <w:multiLevelType w:val="hybridMultilevel"/>
    <w:tmpl w:val="6F6E4156"/>
    <w:lvl w:ilvl="0" w:tplc="DB4C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08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A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4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C5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0F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8C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D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47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0" w15:restartNumberingAfterBreak="0">
    <w:nsid w:val="7A957BEE"/>
    <w:multiLevelType w:val="hybridMultilevel"/>
    <w:tmpl w:val="4F583CE8"/>
    <w:lvl w:ilvl="0" w:tplc="E89E8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6C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A0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32D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F67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E0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02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5E9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45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2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3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 w16cid:durableId="317463593">
    <w:abstractNumId w:val="9"/>
  </w:num>
  <w:num w:numId="2" w16cid:durableId="380327510">
    <w:abstractNumId w:val="13"/>
  </w:num>
  <w:num w:numId="3" w16cid:durableId="833179622">
    <w:abstractNumId w:val="5"/>
  </w:num>
  <w:num w:numId="4" w16cid:durableId="563570725">
    <w:abstractNumId w:val="6"/>
  </w:num>
  <w:num w:numId="5" w16cid:durableId="172646546">
    <w:abstractNumId w:val="19"/>
  </w:num>
  <w:num w:numId="6" w16cid:durableId="384721735">
    <w:abstractNumId w:val="26"/>
  </w:num>
  <w:num w:numId="7" w16cid:durableId="653220289">
    <w:abstractNumId w:val="33"/>
    <w:lvlOverride w:ilvl="0">
      <w:startOverride w:val="1"/>
    </w:lvlOverride>
  </w:num>
  <w:num w:numId="8" w16cid:durableId="1457068163">
    <w:abstractNumId w:val="33"/>
    <w:lvlOverride w:ilvl="0">
      <w:startOverride w:val="1"/>
    </w:lvlOverride>
  </w:num>
  <w:num w:numId="9" w16cid:durableId="516389772">
    <w:abstractNumId w:val="8"/>
  </w:num>
  <w:num w:numId="10" w16cid:durableId="419372209">
    <w:abstractNumId w:val="2"/>
  </w:num>
  <w:num w:numId="11" w16cid:durableId="901329718">
    <w:abstractNumId w:val="33"/>
  </w:num>
  <w:num w:numId="12" w16cid:durableId="1729260522">
    <w:abstractNumId w:val="33"/>
    <w:lvlOverride w:ilvl="0">
      <w:startOverride w:val="1"/>
    </w:lvlOverride>
  </w:num>
  <w:num w:numId="13" w16cid:durableId="606426557">
    <w:abstractNumId w:val="33"/>
    <w:lvlOverride w:ilvl="0">
      <w:startOverride w:val="1"/>
    </w:lvlOverride>
  </w:num>
  <w:num w:numId="14" w16cid:durableId="201014533">
    <w:abstractNumId w:val="25"/>
  </w:num>
  <w:num w:numId="15" w16cid:durableId="2020037724">
    <w:abstractNumId w:val="12"/>
  </w:num>
  <w:num w:numId="16" w16cid:durableId="313678163">
    <w:abstractNumId w:val="16"/>
  </w:num>
  <w:num w:numId="17" w16cid:durableId="1423263801">
    <w:abstractNumId w:val="32"/>
  </w:num>
  <w:num w:numId="18" w16cid:durableId="87426694">
    <w:abstractNumId w:val="31"/>
  </w:num>
  <w:num w:numId="19" w16cid:durableId="941839776">
    <w:abstractNumId w:val="21"/>
  </w:num>
  <w:num w:numId="20" w16cid:durableId="1250121879">
    <w:abstractNumId w:val="20"/>
  </w:num>
  <w:num w:numId="21" w16cid:durableId="1607617380">
    <w:abstractNumId w:val="24"/>
  </w:num>
  <w:num w:numId="22" w16cid:durableId="218831125">
    <w:abstractNumId w:val="1"/>
  </w:num>
  <w:num w:numId="23" w16cid:durableId="643388784">
    <w:abstractNumId w:val="3"/>
  </w:num>
  <w:num w:numId="24" w16cid:durableId="1877310708">
    <w:abstractNumId w:val="27"/>
  </w:num>
  <w:num w:numId="25" w16cid:durableId="265846590">
    <w:abstractNumId w:val="29"/>
  </w:num>
  <w:num w:numId="26" w16cid:durableId="54939089">
    <w:abstractNumId w:val="4"/>
  </w:num>
  <w:num w:numId="27" w16cid:durableId="432021672">
    <w:abstractNumId w:val="0"/>
  </w:num>
  <w:num w:numId="28" w16cid:durableId="1535312231">
    <w:abstractNumId w:val="23"/>
  </w:num>
  <w:num w:numId="29" w16cid:durableId="44761449">
    <w:abstractNumId w:val="18"/>
  </w:num>
  <w:num w:numId="30" w16cid:durableId="432826872">
    <w:abstractNumId w:val="14"/>
  </w:num>
  <w:num w:numId="31" w16cid:durableId="1652129377">
    <w:abstractNumId w:val="33"/>
    <w:lvlOverride w:ilvl="0">
      <w:startOverride w:val="1"/>
    </w:lvlOverride>
  </w:num>
  <w:num w:numId="32" w16cid:durableId="1985352189">
    <w:abstractNumId w:val="22"/>
  </w:num>
  <w:num w:numId="33" w16cid:durableId="2141999396">
    <w:abstractNumId w:val="7"/>
  </w:num>
  <w:num w:numId="34" w16cid:durableId="649289235">
    <w:abstractNumId w:val="11"/>
  </w:num>
  <w:num w:numId="35" w16cid:durableId="1167792921">
    <w:abstractNumId w:val="30"/>
  </w:num>
  <w:num w:numId="36" w16cid:durableId="543366561">
    <w:abstractNumId w:val="28"/>
  </w:num>
  <w:num w:numId="37" w16cid:durableId="1580752162">
    <w:abstractNumId w:val="17"/>
  </w:num>
  <w:num w:numId="38" w16cid:durableId="47611497">
    <w:abstractNumId w:val="10"/>
  </w:num>
  <w:num w:numId="39" w16cid:durableId="422994005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mailMerge>
    <w:mainDocumentType w:val="formLetters"/>
    <w:dataType w:val="textFile"/>
    <w:activeRecord w:val="-1"/>
    <w:odso/>
  </w:mailMerge>
  <w:defaultTabStop w:val="719"/>
  <w:drawingGridHorizontalSpacing w:val="110"/>
  <w:displayHorizontalDrawingGridEvery w:val="2"/>
  <w:characterSpacingControl w:val="doNotCompress"/>
  <w:hdrShapeDefaults>
    <o:shapedefaults v:ext="edit" spidmax="331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639F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1789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400CB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523B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371BC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454D2"/>
    <w:rsid w:val="006511B7"/>
    <w:rsid w:val="006524D4"/>
    <w:rsid w:val="00652C11"/>
    <w:rsid w:val="00653B56"/>
    <w:rsid w:val="00654E04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C5E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3F43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1142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18CF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969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2E2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1559"/>
    <w:rsid w:val="00CF2AD8"/>
    <w:rsid w:val="00CF4128"/>
    <w:rsid w:val="00CF5B6B"/>
    <w:rsid w:val="00CF760B"/>
    <w:rsid w:val="00D0087C"/>
    <w:rsid w:val="00D01039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7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163CBA9CB7B459C703000471BF1E5" ma:contentTypeVersion="14" ma:contentTypeDescription="Create a new document." ma:contentTypeScope="" ma:versionID="f750db3b79e4fcc2dc7dfd34df7984d3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07b7a2e55a34ff6971cb94f729ae7a25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464ED9-3886-468B-8A05-FE8E03D27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CC5B2-8237-4DC3-AA70-D076064BB3F9}"/>
</file>

<file path=customXml/itemProps3.xml><?xml version="1.0" encoding="utf-8"?>
<ds:datastoreItem xmlns:ds="http://schemas.openxmlformats.org/officeDocument/2006/customXml" ds:itemID="{D05EC7B2-6350-4DEC-B283-AEA6C478809B}"/>
</file>

<file path=customXml/itemProps4.xml><?xml version="1.0" encoding="utf-8"?>
<ds:datastoreItem xmlns:ds="http://schemas.openxmlformats.org/officeDocument/2006/customXml" ds:itemID="{AE05E32F-ACD6-4E15-B910-9D5D1F0E0602}"/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2026-03-13T08:33:00Z</dcterms:created>
  <dcterms:modified xsi:type="dcterms:W3CDTF">2026-03-13T08:33:00Z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0x010100823163CBA9CB7B459C703000471BF1E5</vt:lpwstr>
  </property>
  <property fmtid="{D5CDD505-2E9C-101B-9397-08002B2CF9AE}" pid="3" name="MediaServiceImageTags">
    <vt:lpwstr/>
  </property>
  <property fmtid="{D5CDD505-2E9C-101B-9397-08002B2CF9AE}" pid="4" name="Order">
    <vt:r8>303800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