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word/theme/theme1.xml" ContentType="application/vnd.openxmlformats-officedocument.them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28F7E3D1" w:rsidR="004A15FD" w:rsidRPr="007C14BD" w:rsidRDefault="004A15FD" w:rsidP="00A44BF0">
                            <w:pPr>
                              <w:ind w:leftChars="0" w:left="0" w:firstLineChars="0" w:firstLine="0"/>
                              <w:jc w:val="center"/>
                            </w:pPr>
                            <w:r w:rsidRPr="007C14BD">
                              <w:rPr>
                                <w:rFonts w:hint="eastAsia"/>
                              </w:rPr>
                              <w:t>自治体名：</w:t>
                            </w:r>
                            <w:r w:rsidR="0077500D">
                              <w:rPr>
                                <w:rFonts w:hint="eastAsia"/>
                              </w:rPr>
                              <w:t>兵庫県西宮市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28F7E3D1" w:rsidR="004A15FD" w:rsidRPr="007C14BD" w:rsidRDefault="004A15FD" w:rsidP="00A44BF0">
                      <w:pPr>
                        <w:ind w:leftChars="0" w:left="0" w:firstLineChars="0" w:firstLine="0"/>
                        <w:jc w:val="center"/>
                      </w:pPr>
                      <w:r w:rsidRPr="007C14BD">
                        <w:rPr>
                          <w:rFonts w:hint="eastAsia"/>
                        </w:rPr>
                        <w:t>自治体名：</w:t>
                      </w:r>
                      <w:r w:rsidR="0077500D">
                        <w:rPr>
                          <w:rFonts w:hint="eastAsia"/>
                        </w:rPr>
                        <w:t>兵庫県西宮市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4568CC38" w:rsidR="00804019" w:rsidRPr="007C14BD" w:rsidRDefault="0077500D"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0913346F">
                <wp:simplePos x="0" y="0"/>
                <wp:positionH relativeFrom="column">
                  <wp:posOffset>59690</wp:posOffset>
                </wp:positionH>
                <wp:positionV relativeFrom="paragraph">
                  <wp:posOffset>291465</wp:posOffset>
                </wp:positionV>
                <wp:extent cx="6386195" cy="1019175"/>
                <wp:effectExtent l="0" t="0" r="14605" b="2857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19175"/>
                        </a:xfrm>
                        <a:prstGeom prst="rect">
                          <a:avLst/>
                        </a:prstGeom>
                        <a:solidFill>
                          <a:srgbClr val="FFFFFF"/>
                        </a:solidFill>
                        <a:ln w="9525">
                          <a:solidFill>
                            <a:srgbClr val="000000"/>
                          </a:solidFill>
                          <a:miter lim="800000"/>
                          <a:headEnd/>
                          <a:tailEnd/>
                        </a:ln>
                      </wps:spPr>
                      <wps:txbx>
                        <w:txbxContent>
                          <w:p w14:paraId="4B5DAEB0" w14:textId="26C13A22" w:rsidR="004A15FD" w:rsidRPr="00F84208" w:rsidRDefault="00E13F9A" w:rsidP="00B167D0">
                            <w:pPr>
                              <w:ind w:leftChars="0" w:left="0" w:firstLineChars="0" w:firstLine="0"/>
                              <w:rPr>
                                <w:lang w:val="en-US"/>
                              </w:rPr>
                            </w:pPr>
                            <w:r w:rsidRPr="00E13F9A">
                              <w:rPr>
                                <w:rFonts w:hint="eastAsia"/>
                              </w:rPr>
                              <w:t>高齢化が</w:t>
                            </w:r>
                            <w:r w:rsidR="00BF3FF9" w:rsidRPr="00BF3FF9">
                              <w:rPr>
                                <w:lang w:val="en-US"/>
                              </w:rPr>
                              <w:t>市平均以上に</w:t>
                            </w:r>
                            <w:r w:rsidRPr="00E13F9A">
                              <w:rPr>
                                <w:rFonts w:hint="eastAsia"/>
                              </w:rPr>
                              <w:t>進む</w:t>
                            </w:r>
                            <w:r w:rsidRPr="00E13F9A">
                              <w:t>UR団地周辺では、商業施設や医療施設は立地している</w:t>
                            </w:r>
                            <w:r>
                              <w:rPr>
                                <w:rFonts w:hint="eastAsia"/>
                              </w:rPr>
                              <w:t>が</w:t>
                            </w:r>
                            <w:r w:rsidRPr="00E13F9A">
                              <w:t>、</w:t>
                            </w:r>
                            <w:r>
                              <w:rPr>
                                <w:rFonts w:hint="eastAsia"/>
                              </w:rPr>
                              <w:t>その</w:t>
                            </w:r>
                            <w:r w:rsidRPr="00E13F9A">
                              <w:t>多くが団地北側に偏在しており、高齢者にとって徒歩</w:t>
                            </w:r>
                            <w:r>
                              <w:rPr>
                                <w:rFonts w:hint="eastAsia"/>
                              </w:rPr>
                              <w:t>での</w:t>
                            </w:r>
                            <w:r w:rsidRPr="00E13F9A">
                              <w:t>移動が困難な位置関係にあ</w:t>
                            </w:r>
                            <w:r w:rsidR="00BF3FF9">
                              <w:rPr>
                                <w:rFonts w:hint="eastAsia"/>
                              </w:rPr>
                              <w:t>るにもかかわらず、</w:t>
                            </w:r>
                            <w:r w:rsidR="00BF3FF9" w:rsidRPr="00BF3FF9">
                              <w:rPr>
                                <w:lang w:val="en-US"/>
                              </w:rPr>
                              <w:t>既存バスは地域内移動を十分に担えず外出率低下が課題</w:t>
                            </w:r>
                            <w:r w:rsidRPr="00E13F9A">
                              <w:t>。加えて、運転</w:t>
                            </w:r>
                            <w:r w:rsidR="00BF3FF9">
                              <w:rPr>
                                <w:rFonts w:hint="eastAsia"/>
                              </w:rPr>
                              <w:t>士</w:t>
                            </w:r>
                            <w:r w:rsidRPr="00E13F9A">
                              <w:t>不足により既存バスの維持や新規展開が難しい。</w:t>
                            </w:r>
                            <w:r w:rsidR="00BF3FF9" w:rsidRPr="00BF3FF9">
                              <w:rPr>
                                <w:lang w:val="en-US"/>
                              </w:rPr>
                              <w:t>UR団地と生活利便施設を</w:t>
                            </w:r>
                            <w:r w:rsidRPr="00E13F9A">
                              <w:t>自動運転2.0</w:t>
                            </w:r>
                            <w:r w:rsidR="00BF3FF9">
                              <w:rPr>
                                <w:rFonts w:hint="eastAsia"/>
                              </w:rPr>
                              <w:t>で接続</w:t>
                            </w:r>
                            <w:r w:rsidRPr="00E13F9A">
                              <w:t>し、少ない人手で生活利便施設と住宅地を結ぶ持続可能な地域公共交通の構築を目指す。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7pt;margin-top:22.95pt;width:502.85pt;height:80.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">
                <v:textbox>
                  <w:txbxContent>
                    <w:p w14:paraId="4B5DAEB0" w14:textId="26C13A22" w:rsidR="004A15FD" w:rsidRPr="00F84208" w:rsidRDefault="00E13F9A" w:rsidP="00B167D0">
                      <w:pPr>
                        <w:ind w:leftChars="0" w:left="0" w:firstLineChars="0" w:firstLine="0"/>
                        <w:rPr>
                          <w:lang w:val="en-US"/>
                        </w:rPr>
                      </w:pPr>
                      <w:r w:rsidRPr="00E13F9A">
                        <w:rPr>
                          <w:rFonts w:hint="eastAsia"/>
                        </w:rPr>
                        <w:t>高齢化が</w:t>
                      </w:r>
                      <w:r w:rsidR="00BF3FF9" w:rsidRPr="00BF3FF9">
                        <w:rPr>
                          <w:lang w:val="en-US"/>
                        </w:rPr>
                        <w:t>市平均以上に</w:t>
                      </w:r>
                      <w:r w:rsidRPr="00E13F9A">
                        <w:rPr>
                          <w:rFonts w:hint="eastAsia"/>
                        </w:rPr>
                        <w:t>進む</w:t>
                      </w:r>
                      <w:r w:rsidRPr="00E13F9A">
                        <w:t>UR団地周辺では、商業施設や医療施設は立地している</w:t>
                      </w:r>
                      <w:r>
                        <w:rPr>
                          <w:rFonts w:hint="eastAsia"/>
                        </w:rPr>
                        <w:t>が</w:t>
                      </w:r>
                      <w:r w:rsidRPr="00E13F9A">
                        <w:t>、</w:t>
                      </w:r>
                      <w:r>
                        <w:rPr>
                          <w:rFonts w:hint="eastAsia"/>
                        </w:rPr>
                        <w:t>その</w:t>
                      </w:r>
                      <w:r w:rsidRPr="00E13F9A">
                        <w:t>多くが団地北側に偏在しており、高齢者にとって徒歩</w:t>
                      </w:r>
                      <w:r>
                        <w:rPr>
                          <w:rFonts w:hint="eastAsia"/>
                        </w:rPr>
                        <w:t>での</w:t>
                      </w:r>
                      <w:r w:rsidRPr="00E13F9A">
                        <w:t>移動が困難な位置関係にあ</w:t>
                      </w:r>
                      <w:r w:rsidR="00BF3FF9">
                        <w:rPr>
                          <w:rFonts w:hint="eastAsia"/>
                        </w:rPr>
                        <w:t>るにもかかわらず、</w:t>
                      </w:r>
                      <w:r w:rsidR="00BF3FF9" w:rsidRPr="00BF3FF9">
                        <w:rPr>
                          <w:lang w:val="en-US"/>
                        </w:rPr>
                        <w:t>既存バスは地域内移動を十分に担えず外出率低下が課題</w:t>
                      </w:r>
                      <w:r w:rsidRPr="00E13F9A">
                        <w:t>。加えて、運転</w:t>
                      </w:r>
                      <w:r w:rsidR="00BF3FF9">
                        <w:rPr>
                          <w:rFonts w:hint="eastAsia"/>
                        </w:rPr>
                        <w:t>士</w:t>
                      </w:r>
                      <w:r w:rsidRPr="00E13F9A">
                        <w:t>不足により既存バスの維持や新規展開が難しい。</w:t>
                      </w:r>
                      <w:r w:rsidR="00BF3FF9" w:rsidRPr="00BF3FF9">
                        <w:rPr>
                          <w:lang w:val="en-US"/>
                        </w:rPr>
                        <w:t>UR団地と生活利便施設を</w:t>
                      </w:r>
                      <w:r w:rsidRPr="00E13F9A">
                        <w:t>自動運転2.0</w:t>
                      </w:r>
                      <w:r w:rsidR="00BF3FF9">
                        <w:rPr>
                          <w:rFonts w:hint="eastAsia"/>
                        </w:rPr>
                        <w:t>で接続</w:t>
                      </w:r>
                      <w:r w:rsidRPr="00E13F9A">
                        <w:t>し、少ない人手で生活利便施設と住宅地を結ぶ持続可能な地域公共交通の構築を目指す。</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783286C3"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74196F51">
                <wp:simplePos x="0" y="0"/>
                <wp:positionH relativeFrom="column">
                  <wp:posOffset>55880</wp:posOffset>
                </wp:positionH>
                <wp:positionV relativeFrom="paragraph">
                  <wp:posOffset>278765</wp:posOffset>
                </wp:positionV>
                <wp:extent cx="6386195" cy="874395"/>
                <wp:effectExtent l="0" t="0" r="14605" b="2095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74395"/>
                        </a:xfrm>
                        <a:prstGeom prst="rect">
                          <a:avLst/>
                        </a:prstGeom>
                        <a:solidFill>
                          <a:srgbClr val="FFFFFF"/>
                        </a:solidFill>
                        <a:ln w="9525">
                          <a:solidFill>
                            <a:srgbClr val="000000"/>
                          </a:solidFill>
                          <a:miter lim="800000"/>
                          <a:headEnd/>
                          <a:tailEnd/>
                        </a:ln>
                      </wps:spPr>
                      <wps:txbx>
                        <w:txbxContent>
                          <w:p w14:paraId="2C4005B2" w14:textId="0514B1F5" w:rsidR="00B167D0" w:rsidRDefault="00E13F9A" w:rsidP="00B167D0">
                            <w:pPr>
                              <w:ind w:leftChars="0" w:left="0" w:firstLineChars="0" w:firstLine="0"/>
                            </w:pPr>
                            <w:r w:rsidRPr="00E13F9A">
                              <w:rPr>
                                <w:lang w:val="en-US"/>
                              </w:rPr>
                              <w:t>高齢化が進むUR団地周辺を対象に、自動運転バスによる定時定路線の実証運行を実施した。運行場所は浜甲子園（UR）～ららぽーと甲子園周辺とし、2025年9月から2026年2月まで準備運行・関係者試乗・一般運行を段階的に実施した。車両にはティアフォー製小型EVバス（Minibus2.0）を使用し、運行データの収集・検証を行った</w:t>
                            </w:r>
                            <w:r>
                              <w:rPr>
                                <w:rFonts w:hint="eastAsia"/>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4pt;margin-top:21.95pt;width:502.85pt;height:68.8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">
                <v:textbox>
                  <w:txbxContent>
                    <w:p w14:paraId="2C4005B2" w14:textId="0514B1F5" w:rsidR="00B167D0" w:rsidRDefault="00E13F9A" w:rsidP="00B167D0">
                      <w:pPr>
                        <w:ind w:leftChars="0" w:left="0" w:firstLineChars="0" w:firstLine="0"/>
                      </w:pPr>
                      <w:r w:rsidRPr="00E13F9A">
                        <w:rPr>
                          <w:lang w:val="en-US"/>
                        </w:rPr>
                        <w:t>高齢化が進むUR団地周辺を対象に、自動運転バスによる定時定路線の実証運行を実施した。運行場所は浜甲子園（UR）～ららぽーと甲子園周辺とし、2025年9月から2026年2月まで準備運行・関係者試乗・一般運行を段階的に実施した。車両にはティアフォー製小型EVバス（Minibus2.0）を使用し、運行データの収集・検証を行った</w:t>
                      </w:r>
                      <w:r>
                        <w:rPr>
                          <w:rFonts w:hint="eastAsia"/>
                          <w:lang w:val="en-US"/>
                        </w:rPr>
                        <w:t>。</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rPr>
        <w:lastRenderedPageBreak/>
        <mc:AlternateContent>
          <mc:Choice Requires="wps">
            <w:drawing>
              <wp:anchor distT="45720" distB="45720" distL="114300" distR="114300" simplePos="0" relativeHeight="251700224" behindDoc="0" locked="0" layoutInCell="1" allowOverlap="1" wp14:anchorId="6BE4C031" wp14:editId="32834EE8">
                <wp:simplePos x="0" y="0"/>
                <wp:positionH relativeFrom="column">
                  <wp:posOffset>59690</wp:posOffset>
                </wp:positionH>
                <wp:positionV relativeFrom="paragraph">
                  <wp:posOffset>288290</wp:posOffset>
                </wp:positionV>
                <wp:extent cx="6386195" cy="7077075"/>
                <wp:effectExtent l="0" t="0" r="14605" b="2857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7077075"/>
                        </a:xfrm>
                        <a:prstGeom prst="rect">
                          <a:avLst/>
                        </a:prstGeom>
                        <a:solidFill>
                          <a:srgbClr val="FFFFFF"/>
                        </a:solidFill>
                        <a:ln w="9525">
                          <a:solidFill>
                            <a:srgbClr val="000000"/>
                          </a:solidFill>
                          <a:miter lim="800000"/>
                          <a:headEnd/>
                          <a:tailEnd/>
                        </a:ln>
                      </wps:spPr>
                      <wps:txbx>
                        <w:txbxContent>
                          <w:p w14:paraId="28458A5E" w14:textId="68D05275"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F84208">
                              <w:trPr>
                                <w:cantSplit/>
                                <w:trHeight w:val="34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5BBBEDA9" w:rsidR="00D01039" w:rsidRPr="00F92942" w:rsidRDefault="008C2F4C" w:rsidP="00F84208">
                                  <w:pPr>
                                    <w:pStyle w:val="a6"/>
                                    <w:ind w:leftChars="0" w:left="0" w:firstLineChars="0" w:firstLine="0"/>
                                    <w:suppressOverlap/>
                                    <w:rPr>
                                      <w:lang w:val="en-US"/>
                                    </w:rPr>
                                  </w:pPr>
                                  <w:r w:rsidRPr="004B4298">
                                    <w:rPr>
                                      <w:rFonts w:hint="eastAsia"/>
                                      <w:spacing w:val="-2"/>
                                    </w:rPr>
                                    <w:t>協賛金・広告収入</w:t>
                                  </w:r>
                                  <w:r>
                                    <w:rPr>
                                      <w:rFonts w:hint="eastAsia"/>
                                      <w:spacing w:val="-2"/>
                                    </w:rPr>
                                    <w:t>の拡大に向けた検証</w:t>
                                  </w:r>
                                </w:p>
                              </w:tc>
                              <w:tc>
                                <w:tcPr>
                                  <w:tcW w:w="5796" w:type="dxa"/>
                                  <w:tcBorders>
                                    <w:top w:val="single" w:sz="4" w:space="0" w:color="000000"/>
                                    <w:left w:val="single" w:sz="4" w:space="0" w:color="000000"/>
                                    <w:bottom w:val="single" w:sz="4" w:space="0" w:color="000000"/>
                                    <w:right w:val="single" w:sz="4" w:space="0" w:color="000000"/>
                                  </w:tcBorders>
                                </w:tcPr>
                                <w:p w14:paraId="6798106E" w14:textId="19437559" w:rsidR="00A44BF0" w:rsidRPr="00F92942" w:rsidRDefault="008C2F4C" w:rsidP="004A15FD">
                                  <w:pPr>
                                    <w:spacing w:line="259" w:lineRule="auto"/>
                                    <w:ind w:leftChars="0" w:left="0" w:firstLineChars="0" w:firstLine="0"/>
                                    <w:suppressOverlap/>
                                    <w:rPr>
                                      <w:lang w:val="en-US"/>
                                    </w:rPr>
                                  </w:pPr>
                                  <w:r w:rsidRPr="004B4298">
                                    <w:rPr>
                                      <w:rFonts w:hint="eastAsia"/>
                                      <w:spacing w:val="-2"/>
                                    </w:rPr>
                                    <w:t>自動運転車両の外装に企業の広告を掲出し収入を得る</w:t>
                                  </w:r>
                                  <w:r>
                                    <w:rPr>
                                      <w:rFonts w:hint="eastAsia"/>
                                      <w:spacing w:val="-2"/>
                                    </w:rPr>
                                    <w:t>とともに、次年度以降の収入拡大に向けた調整を実施</w:t>
                                  </w:r>
                                </w:p>
                              </w:tc>
                            </w:tr>
                            <w:tr w:rsidR="008C2F4C" w:rsidRPr="00F92942" w14:paraId="572530E5" w14:textId="77777777" w:rsidTr="00F84208">
                              <w:trPr>
                                <w:cantSplit/>
                                <w:trHeight w:val="34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8C2F4C" w:rsidRDefault="008C2F4C" w:rsidP="008C2F4C">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000000"/>
                                    <w:bottom w:val="single" w:sz="4" w:space="0" w:color="000000"/>
                                    <w:right w:val="single" w:sz="4" w:space="0" w:color="000000"/>
                                  </w:tcBorders>
                                </w:tcPr>
                                <w:p w14:paraId="553622EA" w14:textId="401769CA" w:rsidR="008C2F4C" w:rsidRDefault="008C2F4C" w:rsidP="00F84208">
                                  <w:pPr>
                                    <w:pStyle w:val="a6"/>
                                    <w:ind w:leftChars="0" w:left="0" w:firstLineChars="0" w:firstLine="0"/>
                                    <w:suppressOverlap/>
                                    <w:rPr>
                                      <w:lang w:val="en-US"/>
                                    </w:rPr>
                                  </w:pPr>
                                  <w:r>
                                    <w:rPr>
                                      <w:rFonts w:hint="eastAsia"/>
                                    </w:rPr>
                                    <w:t>近隣商業施設・病院・エリアマネジメント団体運営施設へ</w:t>
                                  </w:r>
                                  <w:r>
                                    <w:rPr>
                                      <w:rFonts w:hint="eastAsia"/>
                                      <w:spacing w:val="-4"/>
                                    </w:rPr>
                                    <w:t>の送客</w:t>
                                  </w:r>
                                </w:p>
                              </w:tc>
                              <w:tc>
                                <w:tcPr>
                                  <w:tcW w:w="5796" w:type="dxa"/>
                                  <w:tcBorders>
                                    <w:top w:val="single" w:sz="4" w:space="0" w:color="000000"/>
                                    <w:left w:val="single" w:sz="4" w:space="0" w:color="000000"/>
                                    <w:bottom w:val="single" w:sz="4" w:space="0" w:color="000000"/>
                                    <w:right w:val="single" w:sz="4" w:space="0" w:color="000000"/>
                                  </w:tcBorders>
                                </w:tcPr>
                                <w:p w14:paraId="18E653AF" w14:textId="5D424B1D" w:rsidR="008C2F4C" w:rsidRPr="00F92942" w:rsidRDefault="008C2F4C" w:rsidP="008C2F4C">
                                  <w:pPr>
                                    <w:spacing w:line="259" w:lineRule="auto"/>
                                    <w:ind w:leftChars="0" w:left="0" w:firstLineChars="0" w:firstLine="0"/>
                                    <w:suppressOverlap/>
                                    <w:rPr>
                                      <w:lang w:val="en-US"/>
                                    </w:rPr>
                                  </w:pPr>
                                  <w:r>
                                    <w:rPr>
                                      <w:rFonts w:hint="eastAsia"/>
                                      <w:spacing w:val="-2"/>
                                    </w:rPr>
                                    <w:t>目的施設側と、住居エリア側それぞれにバス停を設置</w:t>
                                  </w:r>
                                </w:p>
                              </w:tc>
                            </w:tr>
                            <w:tr w:rsidR="008C2F4C" w:rsidRPr="00F92942" w14:paraId="1D814C5B" w14:textId="77777777" w:rsidTr="00F84208">
                              <w:trPr>
                                <w:cantSplit/>
                                <w:trHeight w:val="34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AE3B1D3" w14:textId="77777777" w:rsidR="008C2F4C" w:rsidRDefault="008C2F4C" w:rsidP="008C2F4C">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000000"/>
                                    <w:bottom w:val="single" w:sz="4" w:space="0" w:color="000000"/>
                                    <w:right w:val="single" w:sz="4" w:space="0" w:color="000000"/>
                                  </w:tcBorders>
                                </w:tcPr>
                                <w:p w14:paraId="0C29DE4C" w14:textId="200F4092" w:rsidR="008C2F4C" w:rsidRDefault="008C2F4C" w:rsidP="00F84208">
                                  <w:pPr>
                                    <w:ind w:leftChars="0" w:left="414" w:hangingChars="199" w:hanging="414"/>
                                    <w:suppressOverlap/>
                                    <w:rPr>
                                      <w:lang w:val="en-US"/>
                                    </w:rPr>
                                  </w:pPr>
                                  <w:r>
                                    <w:rPr>
                                      <w:rFonts w:hint="eastAsia"/>
                                      <w:spacing w:val="-2"/>
                                    </w:rPr>
                                    <w:t>法人契約先の掘り起こし（事前ヒアリング）</w:t>
                                  </w:r>
                                </w:p>
                              </w:tc>
                              <w:tc>
                                <w:tcPr>
                                  <w:tcW w:w="5796" w:type="dxa"/>
                                  <w:tcBorders>
                                    <w:top w:val="single" w:sz="4" w:space="0" w:color="000000"/>
                                    <w:left w:val="single" w:sz="4" w:space="0" w:color="000000"/>
                                    <w:bottom w:val="single" w:sz="4" w:space="0" w:color="000000"/>
                                    <w:right w:val="single" w:sz="4" w:space="0" w:color="000000"/>
                                  </w:tcBorders>
                                </w:tcPr>
                                <w:p w14:paraId="3D41B9CA" w14:textId="042CEB5F" w:rsidR="008C2F4C" w:rsidRPr="00F92942" w:rsidRDefault="008C2F4C" w:rsidP="008C2F4C">
                                  <w:pPr>
                                    <w:spacing w:line="259" w:lineRule="auto"/>
                                    <w:ind w:leftChars="0" w:left="0" w:firstLineChars="0" w:firstLine="0"/>
                                    <w:suppressOverlap/>
                                    <w:rPr>
                                      <w:lang w:val="en-US"/>
                                    </w:rPr>
                                  </w:pPr>
                                  <w:r>
                                    <w:rPr>
                                      <w:rFonts w:hint="eastAsia"/>
                                      <w:spacing w:val="13"/>
                                    </w:rPr>
                                    <w:t>法人契約の獲得に向けた</w:t>
                                  </w:r>
                                  <w:r>
                                    <w:rPr>
                                      <w:rFonts w:hint="eastAsia"/>
                                      <w:spacing w:val="-4"/>
                                    </w:rPr>
                                    <w:t>事前ヒアリングの実施</w:t>
                                  </w:r>
                                </w:p>
                              </w:tc>
                            </w:tr>
                            <w:tr w:rsidR="008C2F4C" w:rsidRPr="00F92942" w14:paraId="68AECD5F" w14:textId="77777777" w:rsidTr="00873B13">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8C2F4C" w:rsidRDefault="008C2F4C" w:rsidP="008C2F4C">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000000"/>
                                    <w:bottom w:val="single" w:sz="4" w:space="0" w:color="000000"/>
                                    <w:right w:val="single" w:sz="4" w:space="0" w:color="000000"/>
                                  </w:tcBorders>
                                </w:tcPr>
                                <w:p w14:paraId="305723FD" w14:textId="3A4D052B" w:rsidR="008C2F4C" w:rsidRDefault="008C2F4C" w:rsidP="00F84208">
                                  <w:pPr>
                                    <w:ind w:leftChars="0" w:left="414" w:hangingChars="199" w:hanging="414"/>
                                    <w:suppressOverlap/>
                                    <w:rPr>
                                      <w:lang w:val="en-US"/>
                                    </w:rPr>
                                  </w:pPr>
                                  <w:r>
                                    <w:rPr>
                                      <w:rFonts w:hint="eastAsia"/>
                                      <w:spacing w:val="-2"/>
                                    </w:rPr>
                                    <w:t>他施策との連携可能性の検討や、サービス実施による乗車意向の向上の確認</w:t>
                                  </w:r>
                                </w:p>
                              </w:tc>
                              <w:tc>
                                <w:tcPr>
                                  <w:tcW w:w="5796" w:type="dxa"/>
                                  <w:tcBorders>
                                    <w:top w:val="single" w:sz="4" w:space="0" w:color="000000"/>
                                    <w:left w:val="single" w:sz="4" w:space="0" w:color="000000"/>
                                    <w:bottom w:val="single" w:sz="4" w:space="0" w:color="000000"/>
                                    <w:right w:val="single" w:sz="4" w:space="0" w:color="000000"/>
                                  </w:tcBorders>
                                </w:tcPr>
                                <w:p w14:paraId="1A0C65EC" w14:textId="37CC1006" w:rsidR="008C2F4C" w:rsidRPr="00F92942" w:rsidRDefault="008C2F4C" w:rsidP="008C2F4C">
                                  <w:pPr>
                                    <w:spacing w:line="259" w:lineRule="auto"/>
                                    <w:ind w:leftChars="0" w:left="0" w:firstLineChars="0" w:firstLine="0"/>
                                    <w:suppressOverlap/>
                                    <w:rPr>
                                      <w:lang w:val="en-US"/>
                                    </w:rPr>
                                  </w:pPr>
                                  <w:r w:rsidRPr="007F7C30">
                                    <w:rPr>
                                      <w:rFonts w:hint="eastAsia"/>
                                      <w:color w:val="000000" w:themeColor="text1"/>
                                      <w:spacing w:val="13"/>
                                    </w:rPr>
                                    <w:t>収支拡大策として</w:t>
                                  </w:r>
                                  <w:r>
                                    <w:rPr>
                                      <w:rFonts w:hint="eastAsia"/>
                                      <w:color w:val="000000" w:themeColor="text1"/>
                                      <w:spacing w:val="13"/>
                                    </w:rPr>
                                    <w:t>考えられる</w:t>
                                  </w:r>
                                  <w:r w:rsidRPr="007F7C30">
                                    <w:rPr>
                                      <w:rFonts w:hint="eastAsia"/>
                                      <w:color w:val="000000" w:themeColor="text1"/>
                                      <w:spacing w:val="13"/>
                                    </w:rPr>
                                    <w:t>、貨客混載等</w:t>
                                  </w:r>
                                  <w:r>
                                    <w:rPr>
                                      <w:rFonts w:hint="eastAsia"/>
                                      <w:color w:val="000000" w:themeColor="text1"/>
                                      <w:spacing w:val="13"/>
                                    </w:rPr>
                                    <w:t>の施策について</w:t>
                                  </w:r>
                                  <w:r w:rsidRPr="007F7C30">
                                    <w:rPr>
                                      <w:rFonts w:hint="eastAsia"/>
                                      <w:color w:val="000000" w:themeColor="text1"/>
                                      <w:spacing w:val="13"/>
                                    </w:rPr>
                                    <w:t>、</w:t>
                                  </w:r>
                                  <w:r>
                                    <w:rPr>
                                      <w:rFonts w:hint="eastAsia"/>
                                      <w:color w:val="000000" w:themeColor="text1"/>
                                      <w:spacing w:val="13"/>
                                    </w:rPr>
                                    <w:t>将来的な実装に向けたスキームや</w:t>
                                  </w:r>
                                  <w:r w:rsidRPr="007F7C30">
                                    <w:rPr>
                                      <w:rFonts w:hint="eastAsia"/>
                                      <w:color w:val="000000" w:themeColor="text1"/>
                                      <w:spacing w:val="13"/>
                                    </w:rPr>
                                    <w:t>効果を検証</w:t>
                                  </w:r>
                                  <w:r>
                                    <w:rPr>
                                      <w:rFonts w:hint="eastAsia"/>
                                      <w:color w:val="000000" w:themeColor="text1"/>
                                      <w:spacing w:val="13"/>
                                    </w:rPr>
                                    <w:t>する</w:t>
                                  </w:r>
                                </w:p>
                              </w:tc>
                            </w:tr>
                            <w:tr w:rsidR="00BF3FF9" w:rsidRPr="00F92942" w14:paraId="3481F0C4" w14:textId="77777777" w:rsidTr="00C77D95">
                              <w:trPr>
                                <w:cantSplit/>
                                <w:trHeight w:val="283"/>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BF3FF9" w:rsidRDefault="00BF3FF9" w:rsidP="008C2F4C">
                                  <w:pPr>
                                    <w:spacing w:line="259" w:lineRule="auto"/>
                                    <w:ind w:leftChars="0" w:left="113" w:right="113" w:firstLineChars="0" w:firstLine="0"/>
                                    <w:suppressOverlap/>
                                    <w:jc w:val="center"/>
                                    <w:rPr>
                                      <w:lang w:val="en-US"/>
                                    </w:rPr>
                                  </w:pPr>
                                  <w:r>
                                    <w:rPr>
                                      <w:rFonts w:hint="eastAsia"/>
                                      <w:lang w:val="en-US"/>
                                    </w:rPr>
                                    <w:t>技術面</w:t>
                                  </w:r>
                                </w:p>
                              </w:tc>
                              <w:tc>
                                <w:tcPr>
                                  <w:tcW w:w="3260" w:type="dxa"/>
                                  <w:vMerge w:val="restart"/>
                                  <w:tcBorders>
                                    <w:top w:val="single" w:sz="4" w:space="0" w:color="000000"/>
                                    <w:left w:val="single" w:sz="4" w:space="0" w:color="auto"/>
                                    <w:right w:val="single" w:sz="4" w:space="0" w:color="000000"/>
                                  </w:tcBorders>
                                </w:tcPr>
                                <w:p w14:paraId="2FB288FB" w14:textId="7709D0CF" w:rsidR="00BF3FF9" w:rsidRPr="00BF3FF9" w:rsidRDefault="00BF3FF9" w:rsidP="00F84208">
                                  <w:pPr>
                                    <w:ind w:leftChars="0" w:left="420" w:hangingChars="200" w:hanging="420"/>
                                    <w:suppressOverlap/>
                                    <w:rPr>
                                      <w:lang w:val="en-US"/>
                                    </w:rPr>
                                  </w:pPr>
                                  <w:r w:rsidRPr="00F84208">
                                    <w:rPr>
                                      <w:rFonts w:hint="eastAsia"/>
                                      <w:color w:val="000000" w:themeColor="text1"/>
                                    </w:rPr>
                                    <w:t>走行状況の分析・検証</w:t>
                                  </w:r>
                                </w:p>
                              </w:tc>
                              <w:tc>
                                <w:tcPr>
                                  <w:tcW w:w="5796" w:type="dxa"/>
                                  <w:tcBorders>
                                    <w:top w:val="single" w:sz="4" w:space="0" w:color="000000"/>
                                    <w:left w:val="single" w:sz="4" w:space="0" w:color="000000"/>
                                    <w:bottom w:val="single" w:sz="4" w:space="0" w:color="000000"/>
                                    <w:right w:val="single" w:sz="4" w:space="0" w:color="000000"/>
                                  </w:tcBorders>
                                </w:tcPr>
                                <w:p w14:paraId="6F3DE4DD" w14:textId="2C031E40" w:rsidR="00BF3FF9" w:rsidRPr="00F92942" w:rsidRDefault="00BF3FF9" w:rsidP="008C2F4C">
                                  <w:pPr>
                                    <w:spacing w:line="259" w:lineRule="auto"/>
                                    <w:ind w:leftChars="0" w:left="0" w:firstLineChars="0" w:firstLine="0"/>
                                    <w:suppressOverlap/>
                                    <w:rPr>
                                      <w:lang w:val="en-US"/>
                                    </w:rPr>
                                  </w:pPr>
                                  <w:r w:rsidRPr="00537F96">
                                    <w:rPr>
                                      <w:rFonts w:hint="eastAsia"/>
                                      <w:color w:val="000000" w:themeColor="text1"/>
                                      <w:spacing w:val="-2"/>
                                    </w:rPr>
                                    <w:t>車両で検知した障害物情報をもとに車両を制御できること</w:t>
                                  </w:r>
                                  <w:r>
                                    <w:rPr>
                                      <w:rFonts w:hint="eastAsia"/>
                                      <w:color w:val="000000" w:themeColor="text1"/>
                                      <w:spacing w:val="-2"/>
                                    </w:rPr>
                                    <w:t>を確認</w:t>
                                  </w:r>
                                </w:p>
                              </w:tc>
                            </w:tr>
                            <w:tr w:rsidR="00BF3FF9" w:rsidRPr="00F92942" w14:paraId="74ADF813" w14:textId="77777777" w:rsidTr="00C77D95">
                              <w:trPr>
                                <w:cantSplit/>
                                <w:trHeight w:val="283"/>
                              </w:trPr>
                              <w:tc>
                                <w:tcPr>
                                  <w:tcW w:w="704" w:type="dxa"/>
                                  <w:vMerge/>
                                  <w:tcBorders>
                                    <w:left w:val="single" w:sz="4" w:space="0" w:color="auto"/>
                                    <w:right w:val="single" w:sz="4" w:space="0" w:color="auto"/>
                                  </w:tcBorders>
                                  <w:textDirection w:val="tbRlV"/>
                                  <w:vAlign w:val="center"/>
                                </w:tcPr>
                                <w:p w14:paraId="77FE5A0E" w14:textId="77777777" w:rsidR="00BF3FF9" w:rsidRDefault="00BF3FF9" w:rsidP="008C2F4C">
                                  <w:pPr>
                                    <w:spacing w:line="259" w:lineRule="auto"/>
                                    <w:ind w:leftChars="0" w:left="113" w:right="113" w:firstLineChars="0" w:firstLine="0"/>
                                    <w:suppressOverlap/>
                                    <w:jc w:val="center"/>
                                    <w:rPr>
                                      <w:lang w:val="en-US"/>
                                    </w:rPr>
                                  </w:pPr>
                                </w:p>
                              </w:tc>
                              <w:tc>
                                <w:tcPr>
                                  <w:tcW w:w="3260" w:type="dxa"/>
                                  <w:vMerge/>
                                  <w:tcBorders>
                                    <w:left w:val="single" w:sz="4" w:space="0" w:color="auto"/>
                                    <w:right w:val="single" w:sz="4" w:space="0" w:color="000000"/>
                                  </w:tcBorders>
                                </w:tcPr>
                                <w:p w14:paraId="73D1B688" w14:textId="14F03781" w:rsidR="00BF3FF9" w:rsidRDefault="00BF3FF9" w:rsidP="008C2F4C">
                                  <w:pPr>
                                    <w:spacing w:line="259" w:lineRule="auto"/>
                                    <w:ind w:firstLine="21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4F546B87" w14:textId="0EAC47F5" w:rsidR="00BF3FF9" w:rsidRPr="00F92942" w:rsidRDefault="00BF3FF9" w:rsidP="008C2F4C">
                                  <w:pPr>
                                    <w:spacing w:line="259" w:lineRule="auto"/>
                                    <w:ind w:leftChars="0" w:left="0" w:firstLineChars="0" w:firstLine="0"/>
                                    <w:suppressOverlap/>
                                    <w:rPr>
                                      <w:lang w:val="en-US"/>
                                    </w:rPr>
                                  </w:pPr>
                                  <w:r w:rsidRPr="00537F96">
                                    <w:rPr>
                                      <w:rFonts w:hint="eastAsia"/>
                                      <w:color w:val="000000" w:themeColor="text1"/>
                                      <w:spacing w:val="-2"/>
                                    </w:rPr>
                                    <w:t>車両単体で</w:t>
                                  </w:r>
                                  <w:r w:rsidRPr="00537F96">
                                    <w:rPr>
                                      <w:color w:val="000000" w:themeColor="text1"/>
                                      <w:spacing w:val="-2"/>
                                    </w:rPr>
                                    <w:t>車線変更が確実にできること</w:t>
                                  </w:r>
                                  <w:r>
                                    <w:rPr>
                                      <w:rFonts w:hint="eastAsia"/>
                                      <w:color w:val="000000" w:themeColor="text1"/>
                                      <w:spacing w:val="-2"/>
                                    </w:rPr>
                                    <w:t>を確認</w:t>
                                  </w:r>
                                </w:p>
                              </w:tc>
                            </w:tr>
                            <w:tr w:rsidR="00BF3FF9" w:rsidRPr="00F92942" w14:paraId="4C7448A6" w14:textId="77777777" w:rsidTr="00C77D95">
                              <w:trPr>
                                <w:cantSplit/>
                                <w:trHeight w:val="283"/>
                              </w:trPr>
                              <w:tc>
                                <w:tcPr>
                                  <w:tcW w:w="704" w:type="dxa"/>
                                  <w:vMerge/>
                                  <w:tcBorders>
                                    <w:left w:val="single" w:sz="4" w:space="0" w:color="auto"/>
                                    <w:right w:val="single" w:sz="4" w:space="0" w:color="auto"/>
                                  </w:tcBorders>
                                  <w:textDirection w:val="tbRlV"/>
                                  <w:vAlign w:val="center"/>
                                </w:tcPr>
                                <w:p w14:paraId="5112EF88" w14:textId="77777777" w:rsidR="00BF3FF9" w:rsidRDefault="00BF3FF9" w:rsidP="008C2F4C">
                                  <w:pPr>
                                    <w:spacing w:line="259" w:lineRule="auto"/>
                                    <w:ind w:leftChars="0" w:left="113" w:right="113" w:firstLineChars="0" w:firstLine="0"/>
                                    <w:suppressOverlap/>
                                    <w:jc w:val="center"/>
                                    <w:rPr>
                                      <w:lang w:val="en-US"/>
                                    </w:rPr>
                                  </w:pPr>
                                </w:p>
                              </w:tc>
                              <w:tc>
                                <w:tcPr>
                                  <w:tcW w:w="3260" w:type="dxa"/>
                                  <w:vMerge/>
                                  <w:tcBorders>
                                    <w:left w:val="single" w:sz="4" w:space="0" w:color="auto"/>
                                    <w:bottom w:val="single" w:sz="4" w:space="0" w:color="000000"/>
                                    <w:right w:val="single" w:sz="4" w:space="0" w:color="000000"/>
                                  </w:tcBorders>
                                </w:tcPr>
                                <w:p w14:paraId="5E7C0D58" w14:textId="20F6CBA9" w:rsidR="00BF3FF9" w:rsidRDefault="00BF3FF9" w:rsidP="008C2F4C">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5818DA1C" w14:textId="68B80A1E" w:rsidR="00BF3FF9" w:rsidRPr="00F92942" w:rsidRDefault="00BF3FF9" w:rsidP="008C2F4C">
                                  <w:pPr>
                                    <w:spacing w:line="259" w:lineRule="auto"/>
                                    <w:ind w:leftChars="0" w:left="0" w:firstLineChars="0" w:firstLine="0"/>
                                    <w:suppressOverlap/>
                                    <w:rPr>
                                      <w:lang w:val="en-US"/>
                                    </w:rPr>
                                  </w:pPr>
                                  <w:r w:rsidRPr="00537F96">
                                    <w:rPr>
                                      <w:color w:val="000000" w:themeColor="text1"/>
                                      <w:spacing w:val="-2"/>
                                    </w:rPr>
                                    <w:t>L4申請するにあたり、実勢速度の85%tile値を確認することが求められるため、2025年度中に</w:t>
                                  </w:r>
                                  <w:r w:rsidRPr="00537F96">
                                    <w:rPr>
                                      <w:rFonts w:hint="eastAsia"/>
                                      <w:color w:val="000000" w:themeColor="text1"/>
                                      <w:spacing w:val="-2"/>
                                    </w:rPr>
                                    <w:t>自動車、自転車等の実勢速度</w:t>
                                  </w:r>
                                  <w:r>
                                    <w:rPr>
                                      <w:rFonts w:hint="eastAsia"/>
                                      <w:color w:val="000000" w:themeColor="text1"/>
                                      <w:spacing w:val="-2"/>
                                    </w:rPr>
                                    <w:t>を確認</w:t>
                                  </w:r>
                                </w:p>
                              </w:tc>
                            </w:tr>
                            <w:tr w:rsidR="008C2F4C" w:rsidRPr="00F92942" w14:paraId="4A1F87CE" w14:textId="77777777" w:rsidTr="007838D7">
                              <w:trPr>
                                <w:cantSplit/>
                                <w:trHeight w:val="794"/>
                              </w:trPr>
                              <w:tc>
                                <w:tcPr>
                                  <w:tcW w:w="704" w:type="dxa"/>
                                  <w:vMerge/>
                                  <w:tcBorders>
                                    <w:left w:val="single" w:sz="4" w:space="0" w:color="auto"/>
                                    <w:right w:val="single" w:sz="4" w:space="0" w:color="auto"/>
                                  </w:tcBorders>
                                  <w:textDirection w:val="tbRlV"/>
                                  <w:vAlign w:val="center"/>
                                </w:tcPr>
                                <w:p w14:paraId="69EB363C" w14:textId="77777777" w:rsidR="008C2F4C" w:rsidRDefault="008C2F4C" w:rsidP="008C2F4C">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F8C95ED" w14:textId="0E64132C" w:rsidR="008C2F4C" w:rsidRDefault="008C2F4C" w:rsidP="008C2F4C">
                                  <w:pPr>
                                    <w:spacing w:line="259" w:lineRule="auto"/>
                                    <w:ind w:leftChars="0" w:left="0" w:firstLineChars="0" w:firstLine="0"/>
                                    <w:suppressOverlap/>
                                    <w:rPr>
                                      <w:lang w:val="en-US"/>
                                    </w:rPr>
                                  </w:pPr>
                                  <w:r w:rsidRPr="00B43EA5">
                                    <w:rPr>
                                      <w:rFonts w:hint="eastAsia"/>
                                      <w:spacing w:val="-2"/>
                                    </w:rPr>
                                    <w:t>自動運転型乗合自動車の社会実装に必要な運行システムに関する要件定義</w:t>
                                  </w:r>
                                </w:p>
                              </w:tc>
                              <w:tc>
                                <w:tcPr>
                                  <w:tcW w:w="5796" w:type="dxa"/>
                                  <w:tcBorders>
                                    <w:top w:val="single" w:sz="4" w:space="0" w:color="000000"/>
                                    <w:left w:val="single" w:sz="4" w:space="0" w:color="000000"/>
                                    <w:bottom w:val="single" w:sz="4" w:space="0" w:color="000000"/>
                                    <w:right w:val="single" w:sz="4" w:space="0" w:color="000000"/>
                                  </w:tcBorders>
                                </w:tcPr>
                                <w:p w14:paraId="4F60A826" w14:textId="3040493D" w:rsidR="008C2F4C" w:rsidRPr="00537F96" w:rsidRDefault="008C2F4C" w:rsidP="008C2F4C">
                                  <w:pPr>
                                    <w:spacing w:line="259" w:lineRule="auto"/>
                                    <w:ind w:leftChars="0" w:left="0" w:firstLineChars="0" w:firstLine="0"/>
                                    <w:suppressOverlap/>
                                    <w:rPr>
                                      <w:color w:val="000000" w:themeColor="text1"/>
                                      <w:spacing w:val="-2"/>
                                    </w:rPr>
                                  </w:pPr>
                                  <w:r w:rsidRPr="008C2F4C">
                                    <w:rPr>
                                      <w:rFonts w:hint="eastAsia"/>
                                      <w:lang w:val="en-US"/>
                                    </w:rPr>
                                    <w:t>走行の自動化にとどまらず、事業運行に必要な業務（扉の開閉、運賃収受や運行管理等）について自動化時の対応方針を検討する</w:t>
                                  </w:r>
                                </w:p>
                              </w:tc>
                            </w:tr>
                            <w:tr w:rsidR="008C2F4C" w:rsidRPr="00F92942" w14:paraId="070AC3C2" w14:textId="77777777" w:rsidTr="00967143">
                              <w:trPr>
                                <w:cantSplit/>
                                <w:trHeight w:val="794"/>
                              </w:trPr>
                              <w:tc>
                                <w:tcPr>
                                  <w:tcW w:w="704" w:type="dxa"/>
                                  <w:vMerge/>
                                  <w:tcBorders>
                                    <w:left w:val="single" w:sz="4" w:space="0" w:color="auto"/>
                                    <w:bottom w:val="single" w:sz="4" w:space="0" w:color="auto"/>
                                    <w:right w:val="single" w:sz="4" w:space="0" w:color="auto"/>
                                  </w:tcBorders>
                                </w:tcPr>
                                <w:p w14:paraId="1446AE80" w14:textId="77777777" w:rsidR="008C2F4C" w:rsidRDefault="008C2F4C" w:rsidP="008C2F4C">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auto"/>
                                    <w:right w:val="single" w:sz="4" w:space="0" w:color="000000"/>
                                  </w:tcBorders>
                                </w:tcPr>
                                <w:p w14:paraId="76A11C78" w14:textId="69EE39D0" w:rsidR="008C2F4C" w:rsidRDefault="008C2F4C" w:rsidP="008C2F4C">
                                  <w:pPr>
                                    <w:spacing w:line="259" w:lineRule="auto"/>
                                    <w:ind w:leftChars="0" w:left="0" w:firstLineChars="0" w:firstLine="0"/>
                                    <w:suppressOverlap/>
                                    <w:rPr>
                                      <w:lang w:val="en-US"/>
                                    </w:rPr>
                                  </w:pPr>
                                  <w:r w:rsidRPr="008C2F4C">
                                    <w:rPr>
                                      <w:rFonts w:hint="eastAsia"/>
                                      <w:lang w:val="en-US"/>
                                    </w:rPr>
                                    <w:t>自動運転型乗合自動車の社会実装に必要な運行システムに関する要素技術の検証</w:t>
                                  </w:r>
                                </w:p>
                              </w:tc>
                              <w:tc>
                                <w:tcPr>
                                  <w:tcW w:w="5796" w:type="dxa"/>
                                  <w:tcBorders>
                                    <w:top w:val="single" w:sz="4" w:space="0" w:color="000000"/>
                                    <w:left w:val="single" w:sz="4" w:space="0" w:color="000000"/>
                                    <w:bottom w:val="single" w:sz="4" w:space="0" w:color="auto"/>
                                    <w:right w:val="single" w:sz="4" w:space="0" w:color="000000"/>
                                  </w:tcBorders>
                                </w:tcPr>
                                <w:p w14:paraId="1DCE1BBC" w14:textId="17A9DF90" w:rsidR="008C2F4C" w:rsidRPr="00F92942" w:rsidRDefault="008C2F4C" w:rsidP="008C2F4C">
                                  <w:pPr>
                                    <w:spacing w:line="259" w:lineRule="auto"/>
                                    <w:ind w:leftChars="0" w:left="0" w:firstLineChars="0" w:firstLine="0"/>
                                    <w:suppressOverlap/>
                                    <w:rPr>
                                      <w:lang w:val="en-US"/>
                                    </w:rPr>
                                  </w:pPr>
                                  <w:r w:rsidRPr="00B43EA5">
                                    <w:rPr>
                                      <w:rFonts w:hint="eastAsia"/>
                                      <w:spacing w:val="-2"/>
                                    </w:rPr>
                                    <w:t>当該システムの機能のうち、優先的に検討・開発すべき機能について、</w:t>
                                  </w:r>
                                  <w:r w:rsidRPr="00B43EA5">
                                    <w:rPr>
                                      <w:spacing w:val="-2"/>
                                    </w:rPr>
                                    <w:t>要素技術を検証し、</w:t>
                                  </w:r>
                                  <w:r w:rsidRPr="00B43EA5">
                                    <w:rPr>
                                      <w:rFonts w:hint="eastAsia"/>
                                      <w:spacing w:val="-2"/>
                                    </w:rPr>
                                    <w:t>必要なデータ収集、模擬実験等を実施する</w:t>
                                  </w:r>
                                </w:p>
                              </w:tc>
                            </w:tr>
                            <w:tr w:rsidR="00BF3FF9" w:rsidRPr="00F92942" w14:paraId="4D73D21D" w14:textId="77777777" w:rsidTr="00967143">
                              <w:trPr>
                                <w:cantSplit/>
                                <w:trHeight w:val="794"/>
                              </w:trPr>
                              <w:tc>
                                <w:tcPr>
                                  <w:tcW w:w="704" w:type="dxa"/>
                                  <w:vMerge w:val="restart"/>
                                  <w:tcBorders>
                                    <w:top w:val="single" w:sz="4" w:space="0" w:color="auto"/>
                                    <w:left w:val="single" w:sz="4" w:space="0" w:color="auto"/>
                                    <w:right w:val="single" w:sz="4" w:space="0" w:color="auto"/>
                                  </w:tcBorders>
                                </w:tcPr>
                                <w:p w14:paraId="0917AAFC" w14:textId="3171B6DB" w:rsidR="00BF3FF9" w:rsidRDefault="00BF3FF9" w:rsidP="00BF3FF9">
                                  <w:pPr>
                                    <w:spacing w:line="259" w:lineRule="auto"/>
                                    <w:ind w:leftChars="0" w:left="0" w:firstLineChars="0" w:firstLine="0"/>
                                    <w:suppressOverlap/>
                                    <w:rPr>
                                      <w:lang w:val="en-US"/>
                                    </w:rPr>
                                  </w:pPr>
                                  <w:r>
                                    <w:rPr>
                                      <w:rFonts w:hint="eastAsia"/>
                                      <w:lang w:val="en-US"/>
                                    </w:rPr>
                                    <w:t>社会受容面</w:t>
                                  </w:r>
                                </w:p>
                              </w:tc>
                              <w:tc>
                                <w:tcPr>
                                  <w:tcW w:w="3260" w:type="dxa"/>
                                  <w:tcBorders>
                                    <w:top w:val="single" w:sz="4" w:space="0" w:color="auto"/>
                                    <w:left w:val="single" w:sz="4" w:space="0" w:color="auto"/>
                                    <w:bottom w:val="single" w:sz="4" w:space="0" w:color="000000"/>
                                    <w:right w:val="single" w:sz="4" w:space="0" w:color="000000"/>
                                  </w:tcBorders>
                                </w:tcPr>
                                <w:p w14:paraId="6C073965" w14:textId="31538319" w:rsidR="00BF3FF9" w:rsidRPr="00BF3FF9" w:rsidRDefault="00BF3FF9" w:rsidP="00BF3FF9">
                                  <w:pPr>
                                    <w:spacing w:line="259" w:lineRule="auto"/>
                                    <w:ind w:leftChars="0" w:left="0" w:firstLineChars="0" w:firstLine="0"/>
                                    <w:suppressOverlap/>
                                    <w:rPr>
                                      <w:lang w:val="en-US"/>
                                    </w:rPr>
                                  </w:pPr>
                                  <w:r w:rsidRPr="00F84208">
                                    <w:rPr>
                                      <w:rFonts w:hint="eastAsia"/>
                                      <w:lang w:val="en-US"/>
                                    </w:rPr>
                                    <w:t>自動運転技術に対する興味関心の向上や理解促進</w:t>
                                  </w:r>
                                </w:p>
                              </w:tc>
                              <w:tc>
                                <w:tcPr>
                                  <w:tcW w:w="5796" w:type="dxa"/>
                                  <w:tcBorders>
                                    <w:top w:val="single" w:sz="4" w:space="0" w:color="auto"/>
                                    <w:left w:val="single" w:sz="4" w:space="0" w:color="000000"/>
                                    <w:bottom w:val="single" w:sz="4" w:space="0" w:color="000000"/>
                                    <w:right w:val="single" w:sz="4" w:space="0" w:color="000000"/>
                                  </w:tcBorders>
                                </w:tcPr>
                                <w:p w14:paraId="6C31CC34" w14:textId="55175206" w:rsidR="00BF3FF9" w:rsidRPr="00BF3FF9" w:rsidRDefault="00BF3FF9" w:rsidP="00BF3FF9">
                                  <w:pPr>
                                    <w:spacing w:line="259" w:lineRule="auto"/>
                                    <w:ind w:leftChars="0" w:left="0" w:firstLineChars="0" w:firstLine="0"/>
                                    <w:suppressOverlap/>
                                    <w:rPr>
                                      <w:spacing w:val="-2"/>
                                    </w:rPr>
                                  </w:pPr>
                                  <w:r w:rsidRPr="00F84208">
                                    <w:rPr>
                                      <w:rFonts w:hint="eastAsia"/>
                                      <w:lang w:val="en-US"/>
                                    </w:rPr>
                                    <w:t>自動運転の仕組みや技術を解説する動画を、自動運転車両内に設置したモニターで放映し、乗客にPRする。</w:t>
                                  </w:r>
                                </w:p>
                              </w:tc>
                            </w:tr>
                            <w:tr w:rsidR="00BF3FF9" w:rsidRPr="00F92942" w14:paraId="270F687E" w14:textId="77777777" w:rsidTr="00747874">
                              <w:trPr>
                                <w:cantSplit/>
                                <w:trHeight w:val="794"/>
                              </w:trPr>
                              <w:tc>
                                <w:tcPr>
                                  <w:tcW w:w="704" w:type="dxa"/>
                                  <w:vMerge/>
                                  <w:tcBorders>
                                    <w:left w:val="single" w:sz="4" w:space="0" w:color="auto"/>
                                    <w:right w:val="single" w:sz="4" w:space="0" w:color="auto"/>
                                  </w:tcBorders>
                                </w:tcPr>
                                <w:p w14:paraId="43F6B5CD" w14:textId="77777777" w:rsidR="00BF3FF9" w:rsidRDefault="00BF3FF9" w:rsidP="00BF3FF9">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6AA941A0" w14:textId="09590E6F" w:rsidR="00BF3FF9" w:rsidRPr="008C2F4C" w:rsidRDefault="00BF3FF9" w:rsidP="00BF3FF9">
                                  <w:pPr>
                                    <w:spacing w:line="259" w:lineRule="auto"/>
                                    <w:ind w:leftChars="0" w:left="0" w:firstLineChars="0" w:firstLine="0"/>
                                    <w:suppressOverlap/>
                                    <w:rPr>
                                      <w:lang w:val="en-US"/>
                                    </w:rPr>
                                  </w:pPr>
                                  <w:r>
                                    <w:rPr>
                                      <w:rFonts w:hint="eastAsia"/>
                                      <w:lang w:val="en-US"/>
                                    </w:rPr>
                                    <w:t>自動運転に対する認知促進</w:t>
                                  </w:r>
                                </w:p>
                              </w:tc>
                              <w:tc>
                                <w:tcPr>
                                  <w:tcW w:w="5796" w:type="dxa"/>
                                  <w:tcBorders>
                                    <w:top w:val="single" w:sz="4" w:space="0" w:color="000000"/>
                                    <w:left w:val="single" w:sz="4" w:space="0" w:color="000000"/>
                                    <w:bottom w:val="single" w:sz="4" w:space="0" w:color="000000"/>
                                    <w:right w:val="single" w:sz="4" w:space="0" w:color="000000"/>
                                  </w:tcBorders>
                                </w:tcPr>
                                <w:p w14:paraId="1ABB2210" w14:textId="77777777" w:rsidR="00BF3FF9" w:rsidRDefault="00BF3FF9" w:rsidP="00BF3FF9">
                                  <w:pPr>
                                    <w:ind w:leftChars="0" w:left="0" w:firstLineChars="0" w:firstLine="0"/>
                                    <w:suppressOverlap/>
                                    <w:rPr>
                                      <w:lang w:val="en-US"/>
                                    </w:rPr>
                                  </w:pPr>
                                  <w:r>
                                    <w:rPr>
                                      <w:rFonts w:hint="eastAsia"/>
                                      <w:lang w:val="en-US"/>
                                    </w:rPr>
                                    <w:t>自動運転車両に車体ラッピングを施すことで認知拡大を図る。</w:t>
                                  </w:r>
                                </w:p>
                                <w:p w14:paraId="18167816" w14:textId="77777777" w:rsidR="00BF3FF9" w:rsidRDefault="00BF3FF9" w:rsidP="00BF3FF9">
                                  <w:pPr>
                                    <w:ind w:leftChars="0" w:left="0" w:firstLineChars="0" w:firstLine="0"/>
                                    <w:suppressOverlap/>
                                    <w:rPr>
                                      <w:lang w:val="en-US"/>
                                    </w:rPr>
                                  </w:pPr>
                                  <w:r>
                                    <w:rPr>
                                      <w:rFonts w:hint="eastAsia"/>
                                      <w:lang w:val="en-US"/>
                                    </w:rPr>
                                    <w:t>地域団体が実施する地域住民向けのイベントで自動運転に関するPRを実施する。</w:t>
                                  </w:r>
                                </w:p>
                                <w:p w14:paraId="7A479441" w14:textId="3109A747" w:rsidR="00BF3FF9" w:rsidRPr="00B43EA5" w:rsidRDefault="00BF3FF9" w:rsidP="00BF3FF9">
                                  <w:pPr>
                                    <w:spacing w:line="259" w:lineRule="auto"/>
                                    <w:ind w:leftChars="0" w:left="0" w:firstLineChars="0" w:firstLine="0"/>
                                    <w:suppressOverlap/>
                                    <w:rPr>
                                      <w:spacing w:val="-2"/>
                                    </w:rPr>
                                  </w:pPr>
                                  <w:r>
                                    <w:rPr>
                                      <w:rFonts w:hint="eastAsia"/>
                                      <w:lang w:val="en-US"/>
                                    </w:rPr>
                                    <w:t>運行概要を示した告知物を制作し、UR団地や周辺施設に掲示する。</w:t>
                                  </w:r>
                                </w:p>
                              </w:tc>
                            </w:tr>
                            <w:tr w:rsidR="00BF3FF9" w:rsidRPr="00F92942" w14:paraId="6F3FB6AA" w14:textId="77777777" w:rsidTr="007838D7">
                              <w:trPr>
                                <w:cantSplit/>
                                <w:trHeight w:val="794"/>
                              </w:trPr>
                              <w:tc>
                                <w:tcPr>
                                  <w:tcW w:w="704" w:type="dxa"/>
                                  <w:vMerge/>
                                  <w:tcBorders>
                                    <w:left w:val="single" w:sz="4" w:space="0" w:color="auto"/>
                                    <w:bottom w:val="single" w:sz="4" w:space="0" w:color="auto"/>
                                    <w:right w:val="single" w:sz="4" w:space="0" w:color="auto"/>
                                  </w:tcBorders>
                                </w:tcPr>
                                <w:p w14:paraId="263992B5" w14:textId="77777777" w:rsidR="00BF3FF9" w:rsidRDefault="00BF3FF9" w:rsidP="00BF3FF9">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09BDFA61" w14:textId="7BD20EDB" w:rsidR="00BF3FF9" w:rsidRPr="008C2F4C" w:rsidRDefault="00BF3FF9" w:rsidP="00BF3FF9">
                                  <w:pPr>
                                    <w:spacing w:line="259" w:lineRule="auto"/>
                                    <w:ind w:leftChars="0" w:left="0" w:firstLineChars="0" w:firstLine="0"/>
                                    <w:suppressOverlap/>
                                    <w:rPr>
                                      <w:lang w:val="en-US"/>
                                    </w:rPr>
                                  </w:pPr>
                                  <w:r>
                                    <w:rPr>
                                      <w:rFonts w:hint="eastAsia"/>
                                      <w:lang w:val="en-US"/>
                                    </w:rPr>
                                    <w:t>走行環境の維持・構築に向けた合意形成</w:t>
                                  </w:r>
                                </w:p>
                              </w:tc>
                              <w:tc>
                                <w:tcPr>
                                  <w:tcW w:w="5796" w:type="dxa"/>
                                  <w:tcBorders>
                                    <w:top w:val="single" w:sz="4" w:space="0" w:color="000000"/>
                                    <w:left w:val="single" w:sz="4" w:space="0" w:color="000000"/>
                                    <w:bottom w:val="single" w:sz="4" w:space="0" w:color="000000"/>
                                    <w:right w:val="single" w:sz="4" w:space="0" w:color="000000"/>
                                  </w:tcBorders>
                                </w:tcPr>
                                <w:p w14:paraId="583B1FCC" w14:textId="6AEC15C2" w:rsidR="00BF3FF9" w:rsidRPr="00B43EA5" w:rsidRDefault="00BF3FF9" w:rsidP="00BF3FF9">
                                  <w:pPr>
                                    <w:spacing w:line="259" w:lineRule="auto"/>
                                    <w:ind w:leftChars="0" w:left="0" w:firstLineChars="0" w:firstLine="0"/>
                                    <w:suppressOverlap/>
                                    <w:rPr>
                                      <w:spacing w:val="-2"/>
                                    </w:rPr>
                                  </w:pPr>
                                  <w:r>
                                    <w:rPr>
                                      <w:rFonts w:hint="eastAsia"/>
                                      <w:lang w:val="en-US"/>
                                    </w:rPr>
                                    <w:t>運行概要を示した告知物に、路上駐車抑制を呼びかける依頼文を記載し、地域の住宅に各戸配布した。</w:t>
                                  </w:r>
                                </w:p>
                              </w:tc>
                            </w:tr>
                          </w:tbl>
                          <w:p w14:paraId="7B06581C" w14:textId="1D5DC838"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7pt;margin-top:22.7pt;width:502.85pt;height:557.2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">
                <v:textbox>
                  <w:txbxContent>
                    <w:p w14:paraId="28458A5E" w14:textId="68D05275"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F84208">
                        <w:trPr>
                          <w:cantSplit/>
                          <w:trHeight w:val="34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5BBBEDA9" w:rsidR="00D01039" w:rsidRPr="00F92942" w:rsidRDefault="008C2F4C" w:rsidP="00F84208">
                            <w:pPr>
                              <w:pStyle w:val="a6"/>
                              <w:ind w:leftChars="0" w:left="0" w:firstLineChars="0" w:firstLine="0"/>
                              <w:suppressOverlap/>
                              <w:rPr>
                                <w:lang w:val="en-US"/>
                              </w:rPr>
                            </w:pPr>
                            <w:r w:rsidRPr="004B4298">
                              <w:rPr>
                                <w:rFonts w:hint="eastAsia"/>
                                <w:spacing w:val="-2"/>
                              </w:rPr>
                              <w:t>協賛金・広告収入</w:t>
                            </w:r>
                            <w:r>
                              <w:rPr>
                                <w:rFonts w:hint="eastAsia"/>
                                <w:spacing w:val="-2"/>
                              </w:rPr>
                              <w:t>の拡大に向けた検証</w:t>
                            </w:r>
                          </w:p>
                        </w:tc>
                        <w:tc>
                          <w:tcPr>
                            <w:tcW w:w="5796" w:type="dxa"/>
                            <w:tcBorders>
                              <w:top w:val="single" w:sz="4" w:space="0" w:color="000000"/>
                              <w:left w:val="single" w:sz="4" w:space="0" w:color="000000"/>
                              <w:bottom w:val="single" w:sz="4" w:space="0" w:color="000000"/>
                              <w:right w:val="single" w:sz="4" w:space="0" w:color="000000"/>
                            </w:tcBorders>
                          </w:tcPr>
                          <w:p w14:paraId="6798106E" w14:textId="19437559" w:rsidR="00A44BF0" w:rsidRPr="00F92942" w:rsidRDefault="008C2F4C" w:rsidP="004A15FD">
                            <w:pPr>
                              <w:spacing w:line="259" w:lineRule="auto"/>
                              <w:ind w:leftChars="0" w:left="0" w:firstLineChars="0" w:firstLine="0"/>
                              <w:suppressOverlap/>
                              <w:rPr>
                                <w:lang w:val="en-US"/>
                              </w:rPr>
                            </w:pPr>
                            <w:r w:rsidRPr="004B4298">
                              <w:rPr>
                                <w:rFonts w:hint="eastAsia"/>
                                <w:spacing w:val="-2"/>
                              </w:rPr>
                              <w:t>自動運転車両の外装に企業の広告を掲出し収入を得る</w:t>
                            </w:r>
                            <w:r>
                              <w:rPr>
                                <w:rFonts w:hint="eastAsia"/>
                                <w:spacing w:val="-2"/>
                              </w:rPr>
                              <w:t>とともに、次年度以降の収入拡大に向けた調整を実施</w:t>
                            </w:r>
                          </w:p>
                        </w:tc>
                      </w:tr>
                      <w:tr w:rsidR="008C2F4C" w:rsidRPr="00F92942" w14:paraId="572530E5" w14:textId="77777777" w:rsidTr="00F84208">
                        <w:trPr>
                          <w:cantSplit/>
                          <w:trHeight w:val="34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8C2F4C" w:rsidRDefault="008C2F4C" w:rsidP="008C2F4C">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000000"/>
                              <w:bottom w:val="single" w:sz="4" w:space="0" w:color="000000"/>
                              <w:right w:val="single" w:sz="4" w:space="0" w:color="000000"/>
                            </w:tcBorders>
                          </w:tcPr>
                          <w:p w14:paraId="553622EA" w14:textId="401769CA" w:rsidR="008C2F4C" w:rsidRDefault="008C2F4C" w:rsidP="00F84208">
                            <w:pPr>
                              <w:pStyle w:val="a6"/>
                              <w:ind w:leftChars="0" w:left="0" w:firstLineChars="0" w:firstLine="0"/>
                              <w:suppressOverlap/>
                              <w:rPr>
                                <w:lang w:val="en-US"/>
                              </w:rPr>
                            </w:pPr>
                            <w:r>
                              <w:rPr>
                                <w:rFonts w:hint="eastAsia"/>
                              </w:rPr>
                              <w:t>近隣商業施設・病院・エリアマネジメント団体運営施設へ</w:t>
                            </w:r>
                            <w:r>
                              <w:rPr>
                                <w:rFonts w:hint="eastAsia"/>
                                <w:spacing w:val="-4"/>
                              </w:rPr>
                              <w:t>の送客</w:t>
                            </w:r>
                          </w:p>
                        </w:tc>
                        <w:tc>
                          <w:tcPr>
                            <w:tcW w:w="5796" w:type="dxa"/>
                            <w:tcBorders>
                              <w:top w:val="single" w:sz="4" w:space="0" w:color="000000"/>
                              <w:left w:val="single" w:sz="4" w:space="0" w:color="000000"/>
                              <w:bottom w:val="single" w:sz="4" w:space="0" w:color="000000"/>
                              <w:right w:val="single" w:sz="4" w:space="0" w:color="000000"/>
                            </w:tcBorders>
                          </w:tcPr>
                          <w:p w14:paraId="18E653AF" w14:textId="5D424B1D" w:rsidR="008C2F4C" w:rsidRPr="00F92942" w:rsidRDefault="008C2F4C" w:rsidP="008C2F4C">
                            <w:pPr>
                              <w:spacing w:line="259" w:lineRule="auto"/>
                              <w:ind w:leftChars="0" w:left="0" w:firstLineChars="0" w:firstLine="0"/>
                              <w:suppressOverlap/>
                              <w:rPr>
                                <w:lang w:val="en-US"/>
                              </w:rPr>
                            </w:pPr>
                            <w:r>
                              <w:rPr>
                                <w:rFonts w:hint="eastAsia"/>
                                <w:spacing w:val="-2"/>
                              </w:rPr>
                              <w:t>目的施設側と、住居エリア側それぞれにバス停を設置</w:t>
                            </w:r>
                          </w:p>
                        </w:tc>
                      </w:tr>
                      <w:tr w:rsidR="008C2F4C" w:rsidRPr="00F92942" w14:paraId="1D814C5B" w14:textId="77777777" w:rsidTr="00F84208">
                        <w:trPr>
                          <w:cantSplit/>
                          <w:trHeight w:val="34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AE3B1D3" w14:textId="77777777" w:rsidR="008C2F4C" w:rsidRDefault="008C2F4C" w:rsidP="008C2F4C">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000000"/>
                              <w:bottom w:val="single" w:sz="4" w:space="0" w:color="000000"/>
                              <w:right w:val="single" w:sz="4" w:space="0" w:color="000000"/>
                            </w:tcBorders>
                          </w:tcPr>
                          <w:p w14:paraId="0C29DE4C" w14:textId="200F4092" w:rsidR="008C2F4C" w:rsidRDefault="008C2F4C" w:rsidP="00F84208">
                            <w:pPr>
                              <w:ind w:leftChars="0" w:left="414" w:hangingChars="199" w:hanging="414"/>
                              <w:suppressOverlap/>
                              <w:rPr>
                                <w:lang w:val="en-US"/>
                              </w:rPr>
                            </w:pPr>
                            <w:r>
                              <w:rPr>
                                <w:rFonts w:hint="eastAsia"/>
                                <w:spacing w:val="-2"/>
                              </w:rPr>
                              <w:t>法人契約先の掘り起こし（事前ヒアリング）</w:t>
                            </w:r>
                          </w:p>
                        </w:tc>
                        <w:tc>
                          <w:tcPr>
                            <w:tcW w:w="5796" w:type="dxa"/>
                            <w:tcBorders>
                              <w:top w:val="single" w:sz="4" w:space="0" w:color="000000"/>
                              <w:left w:val="single" w:sz="4" w:space="0" w:color="000000"/>
                              <w:bottom w:val="single" w:sz="4" w:space="0" w:color="000000"/>
                              <w:right w:val="single" w:sz="4" w:space="0" w:color="000000"/>
                            </w:tcBorders>
                          </w:tcPr>
                          <w:p w14:paraId="3D41B9CA" w14:textId="042CEB5F" w:rsidR="008C2F4C" w:rsidRPr="00F92942" w:rsidRDefault="008C2F4C" w:rsidP="008C2F4C">
                            <w:pPr>
                              <w:spacing w:line="259" w:lineRule="auto"/>
                              <w:ind w:leftChars="0" w:left="0" w:firstLineChars="0" w:firstLine="0"/>
                              <w:suppressOverlap/>
                              <w:rPr>
                                <w:lang w:val="en-US"/>
                              </w:rPr>
                            </w:pPr>
                            <w:r>
                              <w:rPr>
                                <w:rFonts w:hint="eastAsia"/>
                                <w:spacing w:val="13"/>
                              </w:rPr>
                              <w:t>法人契約の獲得に向けた</w:t>
                            </w:r>
                            <w:r>
                              <w:rPr>
                                <w:rFonts w:hint="eastAsia"/>
                                <w:spacing w:val="-4"/>
                              </w:rPr>
                              <w:t>事前ヒアリングの実施</w:t>
                            </w:r>
                          </w:p>
                        </w:tc>
                      </w:tr>
                      <w:tr w:rsidR="008C2F4C" w:rsidRPr="00F92942" w14:paraId="68AECD5F" w14:textId="77777777" w:rsidTr="00873B13">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8C2F4C" w:rsidRDefault="008C2F4C" w:rsidP="008C2F4C">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000000"/>
                              <w:bottom w:val="single" w:sz="4" w:space="0" w:color="000000"/>
                              <w:right w:val="single" w:sz="4" w:space="0" w:color="000000"/>
                            </w:tcBorders>
                          </w:tcPr>
                          <w:p w14:paraId="305723FD" w14:textId="3A4D052B" w:rsidR="008C2F4C" w:rsidRDefault="008C2F4C" w:rsidP="00F84208">
                            <w:pPr>
                              <w:ind w:leftChars="0" w:left="414" w:hangingChars="199" w:hanging="414"/>
                              <w:suppressOverlap/>
                              <w:rPr>
                                <w:lang w:val="en-US"/>
                              </w:rPr>
                            </w:pPr>
                            <w:r>
                              <w:rPr>
                                <w:rFonts w:hint="eastAsia"/>
                                <w:spacing w:val="-2"/>
                              </w:rPr>
                              <w:t>他施策との連携可能性の検討や、サービス実施による乗車意向の向上の確認</w:t>
                            </w:r>
                          </w:p>
                        </w:tc>
                        <w:tc>
                          <w:tcPr>
                            <w:tcW w:w="5796" w:type="dxa"/>
                            <w:tcBorders>
                              <w:top w:val="single" w:sz="4" w:space="0" w:color="000000"/>
                              <w:left w:val="single" w:sz="4" w:space="0" w:color="000000"/>
                              <w:bottom w:val="single" w:sz="4" w:space="0" w:color="000000"/>
                              <w:right w:val="single" w:sz="4" w:space="0" w:color="000000"/>
                            </w:tcBorders>
                          </w:tcPr>
                          <w:p w14:paraId="1A0C65EC" w14:textId="37CC1006" w:rsidR="008C2F4C" w:rsidRPr="00F92942" w:rsidRDefault="008C2F4C" w:rsidP="008C2F4C">
                            <w:pPr>
                              <w:spacing w:line="259" w:lineRule="auto"/>
                              <w:ind w:leftChars="0" w:left="0" w:firstLineChars="0" w:firstLine="0"/>
                              <w:suppressOverlap/>
                              <w:rPr>
                                <w:lang w:val="en-US"/>
                              </w:rPr>
                            </w:pPr>
                            <w:r w:rsidRPr="007F7C30">
                              <w:rPr>
                                <w:rFonts w:hint="eastAsia"/>
                                <w:color w:val="000000" w:themeColor="text1"/>
                                <w:spacing w:val="13"/>
                              </w:rPr>
                              <w:t>収支拡大策として</w:t>
                            </w:r>
                            <w:r>
                              <w:rPr>
                                <w:rFonts w:hint="eastAsia"/>
                                <w:color w:val="000000" w:themeColor="text1"/>
                                <w:spacing w:val="13"/>
                              </w:rPr>
                              <w:t>考えられる</w:t>
                            </w:r>
                            <w:r w:rsidRPr="007F7C30">
                              <w:rPr>
                                <w:rFonts w:hint="eastAsia"/>
                                <w:color w:val="000000" w:themeColor="text1"/>
                                <w:spacing w:val="13"/>
                              </w:rPr>
                              <w:t>、貨客混載等</w:t>
                            </w:r>
                            <w:r>
                              <w:rPr>
                                <w:rFonts w:hint="eastAsia"/>
                                <w:color w:val="000000" w:themeColor="text1"/>
                                <w:spacing w:val="13"/>
                              </w:rPr>
                              <w:t>の施策について</w:t>
                            </w:r>
                            <w:r w:rsidRPr="007F7C30">
                              <w:rPr>
                                <w:rFonts w:hint="eastAsia"/>
                                <w:color w:val="000000" w:themeColor="text1"/>
                                <w:spacing w:val="13"/>
                              </w:rPr>
                              <w:t>、</w:t>
                            </w:r>
                            <w:r>
                              <w:rPr>
                                <w:rFonts w:hint="eastAsia"/>
                                <w:color w:val="000000" w:themeColor="text1"/>
                                <w:spacing w:val="13"/>
                              </w:rPr>
                              <w:t>将来的な実装に向けたスキームや</w:t>
                            </w:r>
                            <w:r w:rsidRPr="007F7C30">
                              <w:rPr>
                                <w:rFonts w:hint="eastAsia"/>
                                <w:color w:val="000000" w:themeColor="text1"/>
                                <w:spacing w:val="13"/>
                              </w:rPr>
                              <w:t>効果を検証</w:t>
                            </w:r>
                            <w:r>
                              <w:rPr>
                                <w:rFonts w:hint="eastAsia"/>
                                <w:color w:val="000000" w:themeColor="text1"/>
                                <w:spacing w:val="13"/>
                              </w:rPr>
                              <w:t>する</w:t>
                            </w:r>
                          </w:p>
                        </w:tc>
                      </w:tr>
                      <w:tr w:rsidR="00BF3FF9" w:rsidRPr="00F92942" w14:paraId="3481F0C4" w14:textId="77777777" w:rsidTr="00C77D95">
                        <w:trPr>
                          <w:cantSplit/>
                          <w:trHeight w:val="283"/>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BF3FF9" w:rsidRDefault="00BF3FF9" w:rsidP="008C2F4C">
                            <w:pPr>
                              <w:spacing w:line="259" w:lineRule="auto"/>
                              <w:ind w:leftChars="0" w:left="113" w:right="113" w:firstLineChars="0" w:firstLine="0"/>
                              <w:suppressOverlap/>
                              <w:jc w:val="center"/>
                              <w:rPr>
                                <w:lang w:val="en-US"/>
                              </w:rPr>
                            </w:pPr>
                            <w:r>
                              <w:rPr>
                                <w:rFonts w:hint="eastAsia"/>
                                <w:lang w:val="en-US"/>
                              </w:rPr>
                              <w:t>技術面</w:t>
                            </w:r>
                          </w:p>
                        </w:tc>
                        <w:tc>
                          <w:tcPr>
                            <w:tcW w:w="3260" w:type="dxa"/>
                            <w:vMerge w:val="restart"/>
                            <w:tcBorders>
                              <w:top w:val="single" w:sz="4" w:space="0" w:color="000000"/>
                              <w:left w:val="single" w:sz="4" w:space="0" w:color="auto"/>
                              <w:right w:val="single" w:sz="4" w:space="0" w:color="000000"/>
                            </w:tcBorders>
                          </w:tcPr>
                          <w:p w14:paraId="2FB288FB" w14:textId="7709D0CF" w:rsidR="00BF3FF9" w:rsidRPr="00BF3FF9" w:rsidRDefault="00BF3FF9" w:rsidP="00F84208">
                            <w:pPr>
                              <w:ind w:leftChars="0" w:left="420" w:hangingChars="200" w:hanging="420"/>
                              <w:suppressOverlap/>
                              <w:rPr>
                                <w:lang w:val="en-US"/>
                              </w:rPr>
                            </w:pPr>
                            <w:r w:rsidRPr="00F84208">
                              <w:rPr>
                                <w:rFonts w:hint="eastAsia"/>
                                <w:color w:val="000000" w:themeColor="text1"/>
                              </w:rPr>
                              <w:t>走行状況の分析・検証</w:t>
                            </w:r>
                          </w:p>
                        </w:tc>
                        <w:tc>
                          <w:tcPr>
                            <w:tcW w:w="5796" w:type="dxa"/>
                            <w:tcBorders>
                              <w:top w:val="single" w:sz="4" w:space="0" w:color="000000"/>
                              <w:left w:val="single" w:sz="4" w:space="0" w:color="000000"/>
                              <w:bottom w:val="single" w:sz="4" w:space="0" w:color="000000"/>
                              <w:right w:val="single" w:sz="4" w:space="0" w:color="000000"/>
                            </w:tcBorders>
                          </w:tcPr>
                          <w:p w14:paraId="6F3DE4DD" w14:textId="2C031E40" w:rsidR="00BF3FF9" w:rsidRPr="00F92942" w:rsidRDefault="00BF3FF9" w:rsidP="008C2F4C">
                            <w:pPr>
                              <w:spacing w:line="259" w:lineRule="auto"/>
                              <w:ind w:leftChars="0" w:left="0" w:firstLineChars="0" w:firstLine="0"/>
                              <w:suppressOverlap/>
                              <w:rPr>
                                <w:lang w:val="en-US"/>
                              </w:rPr>
                            </w:pPr>
                            <w:r w:rsidRPr="00537F96">
                              <w:rPr>
                                <w:rFonts w:hint="eastAsia"/>
                                <w:color w:val="000000" w:themeColor="text1"/>
                                <w:spacing w:val="-2"/>
                              </w:rPr>
                              <w:t>車両で検知した障害物情報をもとに車両を制御できること</w:t>
                            </w:r>
                            <w:r>
                              <w:rPr>
                                <w:rFonts w:hint="eastAsia"/>
                                <w:color w:val="000000" w:themeColor="text1"/>
                                <w:spacing w:val="-2"/>
                              </w:rPr>
                              <w:t>を確認</w:t>
                            </w:r>
                          </w:p>
                        </w:tc>
                      </w:tr>
                      <w:tr w:rsidR="00BF3FF9" w:rsidRPr="00F92942" w14:paraId="74ADF813" w14:textId="77777777" w:rsidTr="00C77D95">
                        <w:trPr>
                          <w:cantSplit/>
                          <w:trHeight w:val="283"/>
                        </w:trPr>
                        <w:tc>
                          <w:tcPr>
                            <w:tcW w:w="704" w:type="dxa"/>
                            <w:vMerge/>
                            <w:tcBorders>
                              <w:left w:val="single" w:sz="4" w:space="0" w:color="auto"/>
                              <w:right w:val="single" w:sz="4" w:space="0" w:color="auto"/>
                            </w:tcBorders>
                            <w:textDirection w:val="tbRlV"/>
                            <w:vAlign w:val="center"/>
                          </w:tcPr>
                          <w:p w14:paraId="77FE5A0E" w14:textId="77777777" w:rsidR="00BF3FF9" w:rsidRDefault="00BF3FF9" w:rsidP="008C2F4C">
                            <w:pPr>
                              <w:spacing w:line="259" w:lineRule="auto"/>
                              <w:ind w:leftChars="0" w:left="113" w:right="113" w:firstLineChars="0" w:firstLine="0"/>
                              <w:suppressOverlap/>
                              <w:jc w:val="center"/>
                              <w:rPr>
                                <w:lang w:val="en-US"/>
                              </w:rPr>
                            </w:pPr>
                          </w:p>
                        </w:tc>
                        <w:tc>
                          <w:tcPr>
                            <w:tcW w:w="3260" w:type="dxa"/>
                            <w:vMerge/>
                            <w:tcBorders>
                              <w:left w:val="single" w:sz="4" w:space="0" w:color="auto"/>
                              <w:right w:val="single" w:sz="4" w:space="0" w:color="000000"/>
                            </w:tcBorders>
                          </w:tcPr>
                          <w:p w14:paraId="73D1B688" w14:textId="14F03781" w:rsidR="00BF3FF9" w:rsidRDefault="00BF3FF9" w:rsidP="008C2F4C">
                            <w:pPr>
                              <w:spacing w:line="259" w:lineRule="auto"/>
                              <w:ind w:firstLine="21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4F546B87" w14:textId="0EAC47F5" w:rsidR="00BF3FF9" w:rsidRPr="00F92942" w:rsidRDefault="00BF3FF9" w:rsidP="008C2F4C">
                            <w:pPr>
                              <w:spacing w:line="259" w:lineRule="auto"/>
                              <w:ind w:leftChars="0" w:left="0" w:firstLineChars="0" w:firstLine="0"/>
                              <w:suppressOverlap/>
                              <w:rPr>
                                <w:lang w:val="en-US"/>
                              </w:rPr>
                            </w:pPr>
                            <w:r w:rsidRPr="00537F96">
                              <w:rPr>
                                <w:rFonts w:hint="eastAsia"/>
                                <w:color w:val="000000" w:themeColor="text1"/>
                                <w:spacing w:val="-2"/>
                              </w:rPr>
                              <w:t>車両単体で</w:t>
                            </w:r>
                            <w:r w:rsidRPr="00537F96">
                              <w:rPr>
                                <w:color w:val="000000" w:themeColor="text1"/>
                                <w:spacing w:val="-2"/>
                              </w:rPr>
                              <w:t>車線変更が確実にできること</w:t>
                            </w:r>
                            <w:r>
                              <w:rPr>
                                <w:rFonts w:hint="eastAsia"/>
                                <w:color w:val="000000" w:themeColor="text1"/>
                                <w:spacing w:val="-2"/>
                              </w:rPr>
                              <w:t>を確認</w:t>
                            </w:r>
                          </w:p>
                        </w:tc>
                      </w:tr>
                      <w:tr w:rsidR="00BF3FF9" w:rsidRPr="00F92942" w14:paraId="4C7448A6" w14:textId="77777777" w:rsidTr="00C77D95">
                        <w:trPr>
                          <w:cantSplit/>
                          <w:trHeight w:val="283"/>
                        </w:trPr>
                        <w:tc>
                          <w:tcPr>
                            <w:tcW w:w="704" w:type="dxa"/>
                            <w:vMerge/>
                            <w:tcBorders>
                              <w:left w:val="single" w:sz="4" w:space="0" w:color="auto"/>
                              <w:right w:val="single" w:sz="4" w:space="0" w:color="auto"/>
                            </w:tcBorders>
                            <w:textDirection w:val="tbRlV"/>
                            <w:vAlign w:val="center"/>
                          </w:tcPr>
                          <w:p w14:paraId="5112EF88" w14:textId="77777777" w:rsidR="00BF3FF9" w:rsidRDefault="00BF3FF9" w:rsidP="008C2F4C">
                            <w:pPr>
                              <w:spacing w:line="259" w:lineRule="auto"/>
                              <w:ind w:leftChars="0" w:left="113" w:right="113" w:firstLineChars="0" w:firstLine="0"/>
                              <w:suppressOverlap/>
                              <w:jc w:val="center"/>
                              <w:rPr>
                                <w:lang w:val="en-US"/>
                              </w:rPr>
                            </w:pPr>
                          </w:p>
                        </w:tc>
                        <w:tc>
                          <w:tcPr>
                            <w:tcW w:w="3260" w:type="dxa"/>
                            <w:vMerge/>
                            <w:tcBorders>
                              <w:left w:val="single" w:sz="4" w:space="0" w:color="auto"/>
                              <w:bottom w:val="single" w:sz="4" w:space="0" w:color="000000"/>
                              <w:right w:val="single" w:sz="4" w:space="0" w:color="000000"/>
                            </w:tcBorders>
                          </w:tcPr>
                          <w:p w14:paraId="5E7C0D58" w14:textId="20F6CBA9" w:rsidR="00BF3FF9" w:rsidRDefault="00BF3FF9" w:rsidP="008C2F4C">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5818DA1C" w14:textId="68B80A1E" w:rsidR="00BF3FF9" w:rsidRPr="00F92942" w:rsidRDefault="00BF3FF9" w:rsidP="008C2F4C">
                            <w:pPr>
                              <w:spacing w:line="259" w:lineRule="auto"/>
                              <w:ind w:leftChars="0" w:left="0" w:firstLineChars="0" w:firstLine="0"/>
                              <w:suppressOverlap/>
                              <w:rPr>
                                <w:lang w:val="en-US"/>
                              </w:rPr>
                            </w:pPr>
                            <w:r w:rsidRPr="00537F96">
                              <w:rPr>
                                <w:color w:val="000000" w:themeColor="text1"/>
                                <w:spacing w:val="-2"/>
                              </w:rPr>
                              <w:t>L4申請するにあたり、実勢速度の85%tile値を確認することが求められるため、2025年度中に</w:t>
                            </w:r>
                            <w:r w:rsidRPr="00537F96">
                              <w:rPr>
                                <w:rFonts w:hint="eastAsia"/>
                                <w:color w:val="000000" w:themeColor="text1"/>
                                <w:spacing w:val="-2"/>
                              </w:rPr>
                              <w:t>自動車、自転車等の実勢速度</w:t>
                            </w:r>
                            <w:r>
                              <w:rPr>
                                <w:rFonts w:hint="eastAsia"/>
                                <w:color w:val="000000" w:themeColor="text1"/>
                                <w:spacing w:val="-2"/>
                              </w:rPr>
                              <w:t>を確認</w:t>
                            </w:r>
                          </w:p>
                        </w:tc>
                      </w:tr>
                      <w:tr w:rsidR="008C2F4C" w:rsidRPr="00F92942" w14:paraId="4A1F87CE" w14:textId="77777777" w:rsidTr="007838D7">
                        <w:trPr>
                          <w:cantSplit/>
                          <w:trHeight w:val="794"/>
                        </w:trPr>
                        <w:tc>
                          <w:tcPr>
                            <w:tcW w:w="704" w:type="dxa"/>
                            <w:vMerge/>
                            <w:tcBorders>
                              <w:left w:val="single" w:sz="4" w:space="0" w:color="auto"/>
                              <w:right w:val="single" w:sz="4" w:space="0" w:color="auto"/>
                            </w:tcBorders>
                            <w:textDirection w:val="tbRlV"/>
                            <w:vAlign w:val="center"/>
                          </w:tcPr>
                          <w:p w14:paraId="69EB363C" w14:textId="77777777" w:rsidR="008C2F4C" w:rsidRDefault="008C2F4C" w:rsidP="008C2F4C">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F8C95ED" w14:textId="0E64132C" w:rsidR="008C2F4C" w:rsidRDefault="008C2F4C" w:rsidP="008C2F4C">
                            <w:pPr>
                              <w:spacing w:line="259" w:lineRule="auto"/>
                              <w:ind w:leftChars="0" w:left="0" w:firstLineChars="0" w:firstLine="0"/>
                              <w:suppressOverlap/>
                              <w:rPr>
                                <w:lang w:val="en-US"/>
                              </w:rPr>
                            </w:pPr>
                            <w:r w:rsidRPr="00B43EA5">
                              <w:rPr>
                                <w:rFonts w:hint="eastAsia"/>
                                <w:spacing w:val="-2"/>
                              </w:rPr>
                              <w:t>自動運転型乗合自動車の社会実装に必要な運行システムに関する要件定義</w:t>
                            </w:r>
                          </w:p>
                        </w:tc>
                        <w:tc>
                          <w:tcPr>
                            <w:tcW w:w="5796" w:type="dxa"/>
                            <w:tcBorders>
                              <w:top w:val="single" w:sz="4" w:space="0" w:color="000000"/>
                              <w:left w:val="single" w:sz="4" w:space="0" w:color="000000"/>
                              <w:bottom w:val="single" w:sz="4" w:space="0" w:color="000000"/>
                              <w:right w:val="single" w:sz="4" w:space="0" w:color="000000"/>
                            </w:tcBorders>
                          </w:tcPr>
                          <w:p w14:paraId="4F60A826" w14:textId="3040493D" w:rsidR="008C2F4C" w:rsidRPr="00537F96" w:rsidRDefault="008C2F4C" w:rsidP="008C2F4C">
                            <w:pPr>
                              <w:spacing w:line="259" w:lineRule="auto"/>
                              <w:ind w:leftChars="0" w:left="0" w:firstLineChars="0" w:firstLine="0"/>
                              <w:suppressOverlap/>
                              <w:rPr>
                                <w:color w:val="000000" w:themeColor="text1"/>
                                <w:spacing w:val="-2"/>
                              </w:rPr>
                            </w:pPr>
                            <w:r w:rsidRPr="008C2F4C">
                              <w:rPr>
                                <w:rFonts w:hint="eastAsia"/>
                                <w:lang w:val="en-US"/>
                              </w:rPr>
                              <w:t>走行の自動化にとどまらず、事業運行に必要な業務（扉の開閉、運賃収受や運行管理等）について自動化時の対応方針を検討する</w:t>
                            </w:r>
                          </w:p>
                        </w:tc>
                      </w:tr>
                      <w:tr w:rsidR="008C2F4C" w:rsidRPr="00F92942" w14:paraId="070AC3C2" w14:textId="77777777" w:rsidTr="00967143">
                        <w:trPr>
                          <w:cantSplit/>
                          <w:trHeight w:val="794"/>
                        </w:trPr>
                        <w:tc>
                          <w:tcPr>
                            <w:tcW w:w="704" w:type="dxa"/>
                            <w:vMerge/>
                            <w:tcBorders>
                              <w:left w:val="single" w:sz="4" w:space="0" w:color="auto"/>
                              <w:bottom w:val="single" w:sz="4" w:space="0" w:color="auto"/>
                              <w:right w:val="single" w:sz="4" w:space="0" w:color="auto"/>
                            </w:tcBorders>
                          </w:tcPr>
                          <w:p w14:paraId="1446AE80" w14:textId="77777777" w:rsidR="008C2F4C" w:rsidRDefault="008C2F4C" w:rsidP="008C2F4C">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auto"/>
                              <w:right w:val="single" w:sz="4" w:space="0" w:color="000000"/>
                            </w:tcBorders>
                          </w:tcPr>
                          <w:p w14:paraId="76A11C78" w14:textId="69EE39D0" w:rsidR="008C2F4C" w:rsidRDefault="008C2F4C" w:rsidP="008C2F4C">
                            <w:pPr>
                              <w:spacing w:line="259" w:lineRule="auto"/>
                              <w:ind w:leftChars="0" w:left="0" w:firstLineChars="0" w:firstLine="0"/>
                              <w:suppressOverlap/>
                              <w:rPr>
                                <w:lang w:val="en-US"/>
                              </w:rPr>
                            </w:pPr>
                            <w:r w:rsidRPr="008C2F4C">
                              <w:rPr>
                                <w:rFonts w:hint="eastAsia"/>
                                <w:lang w:val="en-US"/>
                              </w:rPr>
                              <w:t>自動運転型乗合自動車の社会実装に必要な運行システムに関する要素技術の検証</w:t>
                            </w:r>
                          </w:p>
                        </w:tc>
                        <w:tc>
                          <w:tcPr>
                            <w:tcW w:w="5796" w:type="dxa"/>
                            <w:tcBorders>
                              <w:top w:val="single" w:sz="4" w:space="0" w:color="000000"/>
                              <w:left w:val="single" w:sz="4" w:space="0" w:color="000000"/>
                              <w:bottom w:val="single" w:sz="4" w:space="0" w:color="auto"/>
                              <w:right w:val="single" w:sz="4" w:space="0" w:color="000000"/>
                            </w:tcBorders>
                          </w:tcPr>
                          <w:p w14:paraId="1DCE1BBC" w14:textId="17A9DF90" w:rsidR="008C2F4C" w:rsidRPr="00F92942" w:rsidRDefault="008C2F4C" w:rsidP="008C2F4C">
                            <w:pPr>
                              <w:spacing w:line="259" w:lineRule="auto"/>
                              <w:ind w:leftChars="0" w:left="0" w:firstLineChars="0" w:firstLine="0"/>
                              <w:suppressOverlap/>
                              <w:rPr>
                                <w:lang w:val="en-US"/>
                              </w:rPr>
                            </w:pPr>
                            <w:r w:rsidRPr="00B43EA5">
                              <w:rPr>
                                <w:rFonts w:hint="eastAsia"/>
                                <w:spacing w:val="-2"/>
                              </w:rPr>
                              <w:t>当該システムの機能のうち、優先的に検討・開発すべき機能について、</w:t>
                            </w:r>
                            <w:r w:rsidRPr="00B43EA5">
                              <w:rPr>
                                <w:spacing w:val="-2"/>
                              </w:rPr>
                              <w:t>要素技術を検証し、</w:t>
                            </w:r>
                            <w:r w:rsidRPr="00B43EA5">
                              <w:rPr>
                                <w:rFonts w:hint="eastAsia"/>
                                <w:spacing w:val="-2"/>
                              </w:rPr>
                              <w:t>必要なデータ収集、模擬実験等を実施する</w:t>
                            </w:r>
                          </w:p>
                        </w:tc>
                      </w:tr>
                      <w:tr w:rsidR="00BF3FF9" w:rsidRPr="00F92942" w14:paraId="4D73D21D" w14:textId="77777777" w:rsidTr="00967143">
                        <w:trPr>
                          <w:cantSplit/>
                          <w:trHeight w:val="794"/>
                        </w:trPr>
                        <w:tc>
                          <w:tcPr>
                            <w:tcW w:w="704" w:type="dxa"/>
                            <w:vMerge w:val="restart"/>
                            <w:tcBorders>
                              <w:top w:val="single" w:sz="4" w:space="0" w:color="auto"/>
                              <w:left w:val="single" w:sz="4" w:space="0" w:color="auto"/>
                              <w:right w:val="single" w:sz="4" w:space="0" w:color="auto"/>
                            </w:tcBorders>
                          </w:tcPr>
                          <w:p w14:paraId="0917AAFC" w14:textId="3171B6DB" w:rsidR="00BF3FF9" w:rsidRDefault="00BF3FF9" w:rsidP="00BF3FF9">
                            <w:pPr>
                              <w:spacing w:line="259" w:lineRule="auto"/>
                              <w:ind w:leftChars="0" w:left="0" w:firstLineChars="0" w:firstLine="0"/>
                              <w:suppressOverlap/>
                              <w:rPr>
                                <w:lang w:val="en-US"/>
                              </w:rPr>
                            </w:pPr>
                            <w:r>
                              <w:rPr>
                                <w:rFonts w:hint="eastAsia"/>
                                <w:lang w:val="en-US"/>
                              </w:rPr>
                              <w:t>社会受容面</w:t>
                            </w:r>
                          </w:p>
                        </w:tc>
                        <w:tc>
                          <w:tcPr>
                            <w:tcW w:w="3260" w:type="dxa"/>
                            <w:tcBorders>
                              <w:top w:val="single" w:sz="4" w:space="0" w:color="auto"/>
                              <w:left w:val="single" w:sz="4" w:space="0" w:color="auto"/>
                              <w:bottom w:val="single" w:sz="4" w:space="0" w:color="000000"/>
                              <w:right w:val="single" w:sz="4" w:space="0" w:color="000000"/>
                            </w:tcBorders>
                          </w:tcPr>
                          <w:p w14:paraId="6C073965" w14:textId="31538319" w:rsidR="00BF3FF9" w:rsidRPr="00BF3FF9" w:rsidRDefault="00BF3FF9" w:rsidP="00BF3FF9">
                            <w:pPr>
                              <w:spacing w:line="259" w:lineRule="auto"/>
                              <w:ind w:leftChars="0" w:left="0" w:firstLineChars="0" w:firstLine="0"/>
                              <w:suppressOverlap/>
                              <w:rPr>
                                <w:lang w:val="en-US"/>
                              </w:rPr>
                            </w:pPr>
                            <w:r w:rsidRPr="00F84208">
                              <w:rPr>
                                <w:rFonts w:hint="eastAsia"/>
                                <w:lang w:val="en-US"/>
                              </w:rPr>
                              <w:t>自動運転技術に対する興味関心の向上や理解促進</w:t>
                            </w:r>
                          </w:p>
                        </w:tc>
                        <w:tc>
                          <w:tcPr>
                            <w:tcW w:w="5796" w:type="dxa"/>
                            <w:tcBorders>
                              <w:top w:val="single" w:sz="4" w:space="0" w:color="auto"/>
                              <w:left w:val="single" w:sz="4" w:space="0" w:color="000000"/>
                              <w:bottom w:val="single" w:sz="4" w:space="0" w:color="000000"/>
                              <w:right w:val="single" w:sz="4" w:space="0" w:color="000000"/>
                            </w:tcBorders>
                          </w:tcPr>
                          <w:p w14:paraId="6C31CC34" w14:textId="55175206" w:rsidR="00BF3FF9" w:rsidRPr="00BF3FF9" w:rsidRDefault="00BF3FF9" w:rsidP="00BF3FF9">
                            <w:pPr>
                              <w:spacing w:line="259" w:lineRule="auto"/>
                              <w:ind w:leftChars="0" w:left="0" w:firstLineChars="0" w:firstLine="0"/>
                              <w:suppressOverlap/>
                              <w:rPr>
                                <w:spacing w:val="-2"/>
                              </w:rPr>
                            </w:pPr>
                            <w:r w:rsidRPr="00F84208">
                              <w:rPr>
                                <w:rFonts w:hint="eastAsia"/>
                                <w:lang w:val="en-US"/>
                              </w:rPr>
                              <w:t>自動運転の仕組みや技術を解説する動画を、自動運転車両内に設置したモニターで放映し、乗客にPRする。</w:t>
                            </w:r>
                          </w:p>
                        </w:tc>
                      </w:tr>
                      <w:tr w:rsidR="00BF3FF9" w:rsidRPr="00F92942" w14:paraId="270F687E" w14:textId="77777777" w:rsidTr="00747874">
                        <w:trPr>
                          <w:cantSplit/>
                          <w:trHeight w:val="794"/>
                        </w:trPr>
                        <w:tc>
                          <w:tcPr>
                            <w:tcW w:w="704" w:type="dxa"/>
                            <w:vMerge/>
                            <w:tcBorders>
                              <w:left w:val="single" w:sz="4" w:space="0" w:color="auto"/>
                              <w:right w:val="single" w:sz="4" w:space="0" w:color="auto"/>
                            </w:tcBorders>
                          </w:tcPr>
                          <w:p w14:paraId="43F6B5CD" w14:textId="77777777" w:rsidR="00BF3FF9" w:rsidRDefault="00BF3FF9" w:rsidP="00BF3FF9">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6AA941A0" w14:textId="09590E6F" w:rsidR="00BF3FF9" w:rsidRPr="008C2F4C" w:rsidRDefault="00BF3FF9" w:rsidP="00BF3FF9">
                            <w:pPr>
                              <w:spacing w:line="259" w:lineRule="auto"/>
                              <w:ind w:leftChars="0" w:left="0" w:firstLineChars="0" w:firstLine="0"/>
                              <w:suppressOverlap/>
                              <w:rPr>
                                <w:lang w:val="en-US"/>
                              </w:rPr>
                            </w:pPr>
                            <w:r>
                              <w:rPr>
                                <w:rFonts w:hint="eastAsia"/>
                                <w:lang w:val="en-US"/>
                              </w:rPr>
                              <w:t>自動運転に対する認知促進</w:t>
                            </w:r>
                          </w:p>
                        </w:tc>
                        <w:tc>
                          <w:tcPr>
                            <w:tcW w:w="5796" w:type="dxa"/>
                            <w:tcBorders>
                              <w:top w:val="single" w:sz="4" w:space="0" w:color="000000"/>
                              <w:left w:val="single" w:sz="4" w:space="0" w:color="000000"/>
                              <w:bottom w:val="single" w:sz="4" w:space="0" w:color="000000"/>
                              <w:right w:val="single" w:sz="4" w:space="0" w:color="000000"/>
                            </w:tcBorders>
                          </w:tcPr>
                          <w:p w14:paraId="1ABB2210" w14:textId="77777777" w:rsidR="00BF3FF9" w:rsidRDefault="00BF3FF9" w:rsidP="00BF3FF9">
                            <w:pPr>
                              <w:ind w:leftChars="0" w:left="0" w:firstLineChars="0" w:firstLine="0"/>
                              <w:suppressOverlap/>
                              <w:rPr>
                                <w:lang w:val="en-US"/>
                              </w:rPr>
                            </w:pPr>
                            <w:r>
                              <w:rPr>
                                <w:rFonts w:hint="eastAsia"/>
                                <w:lang w:val="en-US"/>
                              </w:rPr>
                              <w:t>自動運転車両に車体ラッピングを施すことで認知拡大を図る。</w:t>
                            </w:r>
                          </w:p>
                          <w:p w14:paraId="18167816" w14:textId="77777777" w:rsidR="00BF3FF9" w:rsidRDefault="00BF3FF9" w:rsidP="00BF3FF9">
                            <w:pPr>
                              <w:ind w:leftChars="0" w:left="0" w:firstLineChars="0" w:firstLine="0"/>
                              <w:suppressOverlap/>
                              <w:rPr>
                                <w:lang w:val="en-US"/>
                              </w:rPr>
                            </w:pPr>
                            <w:r>
                              <w:rPr>
                                <w:rFonts w:hint="eastAsia"/>
                                <w:lang w:val="en-US"/>
                              </w:rPr>
                              <w:t>地域団体が実施する地域住民向けのイベントで自動運転に関するPRを実施する。</w:t>
                            </w:r>
                          </w:p>
                          <w:p w14:paraId="7A479441" w14:textId="3109A747" w:rsidR="00BF3FF9" w:rsidRPr="00B43EA5" w:rsidRDefault="00BF3FF9" w:rsidP="00BF3FF9">
                            <w:pPr>
                              <w:spacing w:line="259" w:lineRule="auto"/>
                              <w:ind w:leftChars="0" w:left="0" w:firstLineChars="0" w:firstLine="0"/>
                              <w:suppressOverlap/>
                              <w:rPr>
                                <w:spacing w:val="-2"/>
                              </w:rPr>
                            </w:pPr>
                            <w:r>
                              <w:rPr>
                                <w:rFonts w:hint="eastAsia"/>
                                <w:lang w:val="en-US"/>
                              </w:rPr>
                              <w:t>運行概要を示した告知物を制作し、UR団地や周辺施設に掲示する。</w:t>
                            </w:r>
                          </w:p>
                        </w:tc>
                      </w:tr>
                      <w:tr w:rsidR="00BF3FF9" w:rsidRPr="00F92942" w14:paraId="6F3FB6AA" w14:textId="77777777" w:rsidTr="007838D7">
                        <w:trPr>
                          <w:cantSplit/>
                          <w:trHeight w:val="794"/>
                        </w:trPr>
                        <w:tc>
                          <w:tcPr>
                            <w:tcW w:w="704" w:type="dxa"/>
                            <w:vMerge/>
                            <w:tcBorders>
                              <w:left w:val="single" w:sz="4" w:space="0" w:color="auto"/>
                              <w:bottom w:val="single" w:sz="4" w:space="0" w:color="auto"/>
                              <w:right w:val="single" w:sz="4" w:space="0" w:color="auto"/>
                            </w:tcBorders>
                          </w:tcPr>
                          <w:p w14:paraId="263992B5" w14:textId="77777777" w:rsidR="00BF3FF9" w:rsidRDefault="00BF3FF9" w:rsidP="00BF3FF9">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09BDFA61" w14:textId="7BD20EDB" w:rsidR="00BF3FF9" w:rsidRPr="008C2F4C" w:rsidRDefault="00BF3FF9" w:rsidP="00BF3FF9">
                            <w:pPr>
                              <w:spacing w:line="259" w:lineRule="auto"/>
                              <w:ind w:leftChars="0" w:left="0" w:firstLineChars="0" w:firstLine="0"/>
                              <w:suppressOverlap/>
                              <w:rPr>
                                <w:lang w:val="en-US"/>
                              </w:rPr>
                            </w:pPr>
                            <w:r>
                              <w:rPr>
                                <w:rFonts w:hint="eastAsia"/>
                                <w:lang w:val="en-US"/>
                              </w:rPr>
                              <w:t>走行環境の維持・構築に向けた合意形成</w:t>
                            </w:r>
                          </w:p>
                        </w:tc>
                        <w:tc>
                          <w:tcPr>
                            <w:tcW w:w="5796" w:type="dxa"/>
                            <w:tcBorders>
                              <w:top w:val="single" w:sz="4" w:space="0" w:color="000000"/>
                              <w:left w:val="single" w:sz="4" w:space="0" w:color="000000"/>
                              <w:bottom w:val="single" w:sz="4" w:space="0" w:color="000000"/>
                              <w:right w:val="single" w:sz="4" w:space="0" w:color="000000"/>
                            </w:tcBorders>
                          </w:tcPr>
                          <w:p w14:paraId="583B1FCC" w14:textId="6AEC15C2" w:rsidR="00BF3FF9" w:rsidRPr="00B43EA5" w:rsidRDefault="00BF3FF9" w:rsidP="00BF3FF9">
                            <w:pPr>
                              <w:spacing w:line="259" w:lineRule="auto"/>
                              <w:ind w:leftChars="0" w:left="0" w:firstLineChars="0" w:firstLine="0"/>
                              <w:suppressOverlap/>
                              <w:rPr>
                                <w:spacing w:val="-2"/>
                              </w:rPr>
                            </w:pPr>
                            <w:r>
                              <w:rPr>
                                <w:rFonts w:hint="eastAsia"/>
                                <w:lang w:val="en-US"/>
                              </w:rPr>
                              <w:t>運行概要を示した告知物に、路上駐車抑制を呼びかける依頼文を記載し、地域の住宅に各戸配布した。</w:t>
                            </w:r>
                          </w:p>
                        </w:tc>
                      </w:tr>
                    </w:tbl>
                    <w:p w14:paraId="7B06581C" w14:textId="1D5DC838"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0BD9ECD2">
                <wp:simplePos x="0" y="0"/>
                <wp:positionH relativeFrom="margin">
                  <wp:align>left</wp:align>
                </wp:positionH>
                <wp:positionV relativeFrom="paragraph">
                  <wp:posOffset>248285</wp:posOffset>
                </wp:positionV>
                <wp:extent cx="6386195" cy="2353310"/>
                <wp:effectExtent l="0" t="0" r="14605" b="2794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353586"/>
                        </a:xfrm>
                        <a:prstGeom prst="rect">
                          <a:avLst/>
                        </a:prstGeom>
                        <a:solidFill>
                          <a:srgbClr val="FFFFFF"/>
                        </a:solidFill>
                        <a:ln w="9525">
                          <a:solidFill>
                            <a:srgbClr val="000000"/>
                          </a:solidFill>
                          <a:miter lim="800000"/>
                          <a:headEnd/>
                          <a:tailEnd/>
                        </a:ln>
                      </wps:spPr>
                      <wps:txbx>
                        <w:txbxContent>
                          <w:p w14:paraId="35E40EDE" w14:textId="7DBBC4B1" w:rsidR="00BF3FF9" w:rsidRPr="00BF3FF9" w:rsidRDefault="005A7E42" w:rsidP="00BF3FF9">
                            <w:pPr>
                              <w:ind w:leftChars="0" w:left="0" w:firstLineChars="0" w:firstLine="0"/>
                              <w:rPr>
                                <w:lang w:val="en-US"/>
                              </w:rPr>
                            </w:pPr>
                            <w:r w:rsidRPr="005A7E42">
                              <w:rPr>
                                <w:rFonts w:hint="eastAsia"/>
                              </w:rPr>
                              <w:t>経営面では、</w:t>
                            </w:r>
                            <w:r w:rsidR="00BF3FF9" w:rsidRPr="00BF3FF9">
                              <w:rPr>
                                <w:rFonts w:hint="eastAsia"/>
                              </w:rPr>
                              <w:t>短期的な収益確保に加え、中長期的な事業化に向けた基盤形成という観点で一定の成果が得られた。</w:t>
                            </w:r>
                            <w:r w:rsidRPr="005A7E42">
                              <w:rPr>
                                <w:rFonts w:hint="eastAsia"/>
                              </w:rPr>
                              <w:t>まず、協賛金・広告収入の拡大に向けた検証については、</w:t>
                            </w:r>
                            <w:r w:rsidR="00BF3FF9" w:rsidRPr="00BF3FF9">
                              <w:rPr>
                                <w:lang w:val="en-US"/>
                              </w:rPr>
                              <w:t>広告収入として2</w:t>
                            </w:r>
                            <w:r w:rsidR="00BF3FF9" w:rsidRPr="00BF3FF9">
                              <w:rPr>
                                <w:lang w:val="en-US"/>
                              </w:rPr>
                              <w:t>百万円を確保し、沿線の主要ステークホルダー（商業施設・大学等）との連携を通じて、自動運転バスが広告・PR媒体として有効であることを実証した。協賛金収入は目標に未達であったものの、複数の広告主から継続出稿の意向が示されており、事業価値に対する一定の評価が確認できた。</w:t>
                            </w:r>
                          </w:p>
                          <w:p w14:paraId="0818019C" w14:textId="00F28999" w:rsidR="00BF3FF9" w:rsidRPr="00BF3FF9" w:rsidRDefault="005A7E42" w:rsidP="00BF3FF9">
                            <w:pPr>
                              <w:ind w:leftChars="0" w:left="0" w:firstLineChars="0" w:firstLine="0"/>
                              <w:rPr>
                                <w:lang w:val="en-US"/>
                              </w:rPr>
                            </w:pPr>
                            <w:r w:rsidRPr="005A7E42">
                              <w:rPr>
                                <w:rFonts w:hint="eastAsia"/>
                              </w:rPr>
                              <w:t>次に、近隣商業施設・病院・エリアマネジメント団体運営施設への送客については、</w:t>
                            </w:r>
                            <w:r w:rsidRPr="005A7E42">
                              <w:t>1日45人の送客を目標としたものの、実績は23.4人／日（便平均3.84人×6便）となり、</w:t>
                            </w:r>
                            <w:r w:rsidR="00BF3FF9" w:rsidRPr="00BF3FF9">
                              <w:rPr>
                                <w:lang w:val="en-US"/>
                              </w:rPr>
                              <w:t>目標値を下回ったが、</w:t>
                            </w:r>
                          </w:p>
                          <w:p w14:paraId="0D065FAF" w14:textId="702ECE67" w:rsidR="004A15FD" w:rsidRDefault="005A7E42" w:rsidP="007C14BD">
                            <w:pPr>
                              <w:ind w:leftChars="0" w:left="0" w:firstLineChars="0" w:firstLine="0"/>
                            </w:pPr>
                            <w:r w:rsidRPr="005A7E42">
                              <w:rPr>
                                <w:rFonts w:hint="eastAsia"/>
                              </w:rPr>
                              <w:t>利用者アンケートにより再利用意向</w:t>
                            </w:r>
                            <w:r w:rsidRPr="005A7E42">
                              <w:t>94％を確認するなど、利用意向向上の観点で目標を達成した</w:t>
                            </w:r>
                            <w:r w:rsidR="00BF3FF9">
                              <w:rPr>
                                <w:rFonts w:hint="eastAsia"/>
                              </w:rPr>
                              <w:t>。</w:t>
                            </w:r>
                          </w:p>
                          <w:p w14:paraId="61D72B39" w14:textId="77777777" w:rsidR="00BF3FF9" w:rsidRPr="00BF3FF9" w:rsidRDefault="00BF3FF9" w:rsidP="00F84208">
                            <w:pPr>
                              <w:ind w:leftChars="0" w:left="0"/>
                              <w:rPr>
                                <w:lang w:val="en-US"/>
                              </w:rPr>
                            </w:pPr>
                            <w:r w:rsidRPr="00BF3FF9">
                              <w:rPr>
                                <w:lang w:val="en-US"/>
                              </w:rPr>
                              <w:t>費用面では、既存バス車庫の活用や</w:t>
                            </w:r>
                            <w:r w:rsidRPr="00F379E8">
                              <w:rPr>
                                <w:lang w:val="en-US"/>
                              </w:rPr>
                              <w:t>整備体制の内製化</w:t>
                            </w:r>
                            <w:r w:rsidRPr="00BF3FF9">
                              <w:rPr>
                                <w:lang w:val="en-US"/>
                              </w:rPr>
                              <w:t>により、車両保管・整備コストの抑制が図られたほか、共通開発車両・システムの採用により、次年度以降の運用コスト削減可能性を示した。今後は、甲子園駅を含む高需要ルートへの展開や、レベル4実装による運転士省人化を進めることで、広告価値・送客力の向上と収支改善が見込まれ、持続可能な事業モデル構築に向けた道筋が明確になった。</w:t>
                            </w:r>
                          </w:p>
                          <w:p w14:paraId="0562D2F2" w14:textId="77777777" w:rsidR="00BF3FF9" w:rsidRPr="00F84208" w:rsidRDefault="00BF3FF9" w:rsidP="007C14BD">
                            <w:pPr>
                              <w:ind w:leftChars="0" w:left="0" w:firstLineChars="0" w:firstLine="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19.55pt;width:502.85pt;height:185.3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">
                <v:textbox>
                  <w:txbxContent>
                    <w:p w14:paraId="35E40EDE" w14:textId="7DBBC4B1" w:rsidR="00BF3FF9" w:rsidRPr="00BF3FF9" w:rsidRDefault="005A7E42" w:rsidP="00BF3FF9">
                      <w:pPr>
                        <w:ind w:leftChars="0" w:left="0" w:firstLineChars="0" w:firstLine="0"/>
                        <w:rPr>
                          <w:lang w:val="en-US"/>
                        </w:rPr>
                      </w:pPr>
                      <w:r w:rsidRPr="005A7E42">
                        <w:rPr>
                          <w:rFonts w:hint="eastAsia"/>
                        </w:rPr>
                        <w:t>経営面では、</w:t>
                      </w:r>
                      <w:r w:rsidR="00BF3FF9" w:rsidRPr="00BF3FF9">
                        <w:rPr>
                          <w:rFonts w:hint="eastAsia"/>
                        </w:rPr>
                        <w:t>短期的な収益確保に加え、中長期的な事業化に向けた基盤形成という観点で一定の成果が得られた。</w:t>
                      </w:r>
                      <w:r w:rsidRPr="005A7E42">
                        <w:rPr>
                          <w:rFonts w:hint="eastAsia"/>
                        </w:rPr>
                        <w:t>まず、協賛金・広告収入の拡大に向けた検証については、</w:t>
                      </w:r>
                      <w:r w:rsidR="00BF3FF9" w:rsidRPr="00BF3FF9">
                        <w:rPr>
                          <w:lang w:val="en-US"/>
                        </w:rPr>
                        <w:t>広告収入として2</w:t>
                      </w:r>
                      <w:r w:rsidR="00BF3FF9" w:rsidRPr="00BF3FF9">
                        <w:rPr>
                          <w:lang w:val="en-US"/>
                        </w:rPr>
                        <w:t>百万円を確保し、沿線の主要ステークホルダー（商業施設・大学等）との連携を通じて、自動運転バスが広告・PR媒体として有効であることを実証した。協賛金収入は目標に未達であったものの、複数の広告主から継続出稿の意向が示されており、事業価値に対する一定の評価が確認できた。</w:t>
                      </w:r>
                    </w:p>
                    <w:p w14:paraId="0818019C" w14:textId="00F28999" w:rsidR="00BF3FF9" w:rsidRPr="00BF3FF9" w:rsidRDefault="005A7E42" w:rsidP="00BF3FF9">
                      <w:pPr>
                        <w:ind w:leftChars="0" w:left="0" w:firstLineChars="0" w:firstLine="0"/>
                        <w:rPr>
                          <w:lang w:val="en-US"/>
                        </w:rPr>
                      </w:pPr>
                      <w:r w:rsidRPr="005A7E42">
                        <w:rPr>
                          <w:rFonts w:hint="eastAsia"/>
                        </w:rPr>
                        <w:t>次に、近隣商業施設・病院・エリアマネジメント団体運営施設への送客については、</w:t>
                      </w:r>
                      <w:r w:rsidRPr="005A7E42">
                        <w:t>1日45人の送客を目標としたものの、実績は23.4人／日（便平均3.84人×6便）となり、</w:t>
                      </w:r>
                      <w:r w:rsidR="00BF3FF9" w:rsidRPr="00BF3FF9">
                        <w:rPr>
                          <w:lang w:val="en-US"/>
                        </w:rPr>
                        <w:t>目標値を下回ったが、</w:t>
                      </w:r>
                    </w:p>
                    <w:p w14:paraId="0D065FAF" w14:textId="702ECE67" w:rsidR="004A15FD" w:rsidRDefault="005A7E42" w:rsidP="007C14BD">
                      <w:pPr>
                        <w:ind w:leftChars="0" w:left="0" w:firstLineChars="0" w:firstLine="0"/>
                      </w:pPr>
                      <w:r w:rsidRPr="005A7E42">
                        <w:rPr>
                          <w:rFonts w:hint="eastAsia"/>
                        </w:rPr>
                        <w:t>利用者アンケートにより再利用意向</w:t>
                      </w:r>
                      <w:r w:rsidRPr="005A7E42">
                        <w:t>94％を確認するなど、利用意向向上の観点で目標を達成した</w:t>
                      </w:r>
                      <w:r w:rsidR="00BF3FF9">
                        <w:rPr>
                          <w:rFonts w:hint="eastAsia"/>
                        </w:rPr>
                        <w:t>。</w:t>
                      </w:r>
                    </w:p>
                    <w:p w14:paraId="61D72B39" w14:textId="77777777" w:rsidR="00BF3FF9" w:rsidRPr="00BF3FF9" w:rsidRDefault="00BF3FF9" w:rsidP="00F84208">
                      <w:pPr>
                        <w:ind w:leftChars="0" w:left="0"/>
                        <w:rPr>
                          <w:lang w:val="en-US"/>
                        </w:rPr>
                      </w:pPr>
                      <w:r w:rsidRPr="00BF3FF9">
                        <w:rPr>
                          <w:lang w:val="en-US"/>
                        </w:rPr>
                        <w:t>費用面では、既存バス車庫の活用や</w:t>
                      </w:r>
                      <w:r w:rsidRPr="00F379E8">
                        <w:rPr>
                          <w:lang w:val="en-US"/>
                        </w:rPr>
                        <w:t>整備体制の内製化</w:t>
                      </w:r>
                      <w:r w:rsidRPr="00BF3FF9">
                        <w:rPr>
                          <w:lang w:val="en-US"/>
                        </w:rPr>
                        <w:t>により、車両保管・整備コストの抑制が図られたほか、共通開発車両・システムの採用により、次年度以降の運用コスト削減可能性を示した。今後は、甲子園駅を含む高需要ルートへの展開や、レベル4実装による運転士省人化を進めることで、広告価値・送客力の向上と収支改善が見込まれ、持続可能な事業モデル構築に向けた道筋が明確になった。</w:t>
                      </w:r>
                    </w:p>
                    <w:p w14:paraId="0562D2F2" w14:textId="77777777" w:rsidR="00BF3FF9" w:rsidRPr="00F84208" w:rsidRDefault="00BF3FF9" w:rsidP="007C14BD">
                      <w:pPr>
                        <w:ind w:leftChars="0" w:left="0" w:firstLineChars="0" w:firstLine="0"/>
                        <w:rPr>
                          <w:lang w:val="en-US"/>
                        </w:rPr>
                      </w:pPr>
                    </w:p>
                  </w:txbxContent>
                </v:textbox>
                <w10:wrap type="square" anchorx="margin"/>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4A9C86EA">
                <wp:simplePos x="0" y="0"/>
                <wp:positionH relativeFrom="margin">
                  <wp:align>left</wp:align>
                </wp:positionH>
                <wp:positionV relativeFrom="paragraph">
                  <wp:posOffset>269240</wp:posOffset>
                </wp:positionV>
                <wp:extent cx="6386195" cy="2726690"/>
                <wp:effectExtent l="0" t="0" r="14605" b="1651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727297"/>
                        </a:xfrm>
                        <a:prstGeom prst="rect">
                          <a:avLst/>
                        </a:prstGeom>
                        <a:solidFill>
                          <a:srgbClr val="FFFFFF"/>
                        </a:solidFill>
                        <a:ln w="9525">
                          <a:solidFill>
                            <a:srgbClr val="000000"/>
                          </a:solidFill>
                          <a:miter lim="800000"/>
                          <a:headEnd/>
                          <a:tailEnd/>
                        </a:ln>
                      </wps:spPr>
                      <wps:txbx>
                        <w:txbxContent>
                          <w:p w14:paraId="21F41C21" w14:textId="77777777" w:rsidR="00F84208" w:rsidRDefault="0017116D" w:rsidP="00BF3FF9">
                            <w:pPr>
                              <w:ind w:leftChars="0" w:left="0"/>
                            </w:pPr>
                            <w:r w:rsidRPr="0017116D">
                              <w:rPr>
                                <w:rFonts w:hint="eastAsia"/>
                              </w:rPr>
                              <w:t>技術面では、自動運転走行の成立性およびレベル</w:t>
                            </w:r>
                            <w:r w:rsidRPr="0017116D">
                              <w:t>4申請に向けた基礎データの取得を目的に、複数の検証項目を設定した。まず、走行状況の分析・検証として、</w:t>
                            </w:r>
                            <w:r w:rsidR="00BF3FF9" w:rsidRPr="00BF3FF9">
                              <w:rPr>
                                <w:lang w:val="en-US"/>
                              </w:rPr>
                              <w:t>障害物回避や車線変更等の検証は達成し</w:t>
                            </w:r>
                            <w:r w:rsidR="00BF3FF9">
                              <w:rPr>
                                <w:rFonts w:hint="eastAsia"/>
                                <w:lang w:val="en-US"/>
                              </w:rPr>
                              <w:t>、</w:t>
                            </w:r>
                            <w:r w:rsidRPr="0017116D">
                              <w:t>手動介入の</w:t>
                            </w:r>
                            <w:r w:rsidR="00BF3FF9">
                              <w:rPr>
                                <w:rFonts w:hint="eastAsia"/>
                              </w:rPr>
                              <w:t>要因として</w:t>
                            </w:r>
                            <w:r w:rsidRPr="0017116D">
                              <w:t>、路上駐車回避1</w:t>
                            </w:r>
                            <w:r w:rsidR="00BF3FF9">
                              <w:rPr>
                                <w:rFonts w:hint="eastAsia"/>
                              </w:rPr>
                              <w:t>,</w:t>
                            </w:r>
                            <w:r w:rsidRPr="0017116D">
                              <w:t>433件、街路樹回避204件、</w:t>
                            </w:r>
                            <w:r w:rsidR="00BF3FF9" w:rsidRPr="00BF3FF9">
                              <w:rPr>
                                <w:lang w:val="en-US"/>
                              </w:rPr>
                              <w:t>車線変更225</w:t>
                            </w:r>
                            <w:r w:rsidR="00BF3FF9" w:rsidRPr="00BF3FF9">
                              <w:rPr>
                                <w:lang w:val="en-US"/>
                              </w:rPr>
                              <w:t>件</w:t>
                            </w:r>
                            <w:r w:rsidR="00BF3FF9">
                              <w:rPr>
                                <w:rFonts w:hint="eastAsia"/>
                                <w:lang w:val="en-US"/>
                              </w:rPr>
                              <w:t>、</w:t>
                            </w:r>
                            <w:r w:rsidRPr="0017116D">
                              <w:t>落下物回避7件を含む手動介入総数4</w:t>
                            </w:r>
                            <w:r w:rsidR="00BF3FF9">
                              <w:rPr>
                                <w:rFonts w:hint="eastAsia"/>
                              </w:rPr>
                              <w:t>,</w:t>
                            </w:r>
                            <w:r w:rsidRPr="0017116D">
                              <w:t>048件を把握し、走行実態を整理した。さらに、2026年度のレベル4申請に</w:t>
                            </w:r>
                            <w:r w:rsidRPr="0017116D">
                              <w:rPr>
                                <w:rFonts w:hint="eastAsia"/>
                              </w:rPr>
                              <w:t>必要となる実勢速度の把握を目的に、複数地点において自動車等の走行速度を計測し、</w:t>
                            </w:r>
                            <w:r w:rsidRPr="0017116D">
                              <w:t>85％</w:t>
                            </w:r>
                            <w:r w:rsidR="00BF3FF9">
                              <w:rPr>
                                <w:rFonts w:hint="eastAsia"/>
                              </w:rPr>
                              <w:t>tile</w:t>
                            </w:r>
                            <w:r w:rsidRPr="0017116D">
                              <w:t>値として48.40km/h～54.63km/hを確認</w:t>
                            </w:r>
                            <w:r w:rsidR="00BF3FF9">
                              <w:rPr>
                                <w:rFonts w:hint="eastAsia"/>
                              </w:rPr>
                              <w:t>、申請の基礎データを整備した。</w:t>
                            </w:r>
                          </w:p>
                          <w:p w14:paraId="0B785054" w14:textId="776912A3" w:rsidR="00BF3FF9" w:rsidRPr="00BF3FF9" w:rsidRDefault="00BF3FF9" w:rsidP="00BF3FF9">
                            <w:pPr>
                              <w:ind w:leftChars="0" w:left="0"/>
                              <w:rPr>
                                <w:lang w:val="en-US"/>
                              </w:rPr>
                            </w:pPr>
                            <w:r w:rsidRPr="00BF3FF9">
                              <w:rPr>
                                <w:lang w:val="en-US"/>
                              </w:rPr>
                              <w:t>運行ODDは定路線・平日9:25–</w:t>
                            </w:r>
                            <w:r w:rsidR="00E3148F">
                              <w:rPr>
                                <w:rFonts w:hint="eastAsia"/>
                                <w:lang w:val="en-US"/>
                              </w:rPr>
                              <w:t>15：55</w:t>
                            </w:r>
                            <w:r w:rsidR="00F84208">
                              <w:rPr>
                                <w:rFonts w:hint="eastAsia"/>
                                <w:lang w:val="en-US"/>
                              </w:rPr>
                              <w:t>、</w:t>
                            </w:r>
                            <w:r w:rsidRPr="00BF3FF9">
                              <w:rPr>
                                <w:lang w:val="en-US"/>
                              </w:rPr>
                              <w:t>上限35km/hとし、再調律（12/18–19）とパラメータ修正により自動運転率は全区間で85.99%→91.84%、L4想定区間で82.18%→96.38%へ改善した。 課題は路上駐車起因の介入が大きく、L4予定区間の82.6%が路駐関連と整理され、走行環境側の抑制策が重要と結論づけられている。 事故（縁石・標柱接触）は手動運転継続の認知不足が要因で、再発防止策を整理。 ヒヤリハット673件では車両（システム）起因が約53%で、認識・判断・表示の安定化が重点改善点とされた。</w:t>
                            </w:r>
                          </w:p>
                          <w:p w14:paraId="09A1C90D" w14:textId="154978E5" w:rsidR="005A7E42" w:rsidRPr="00F84208" w:rsidRDefault="005A7E42" w:rsidP="00BF3FF9">
                            <w:pPr>
                              <w:ind w:leftChars="0" w:left="0"/>
                              <w:rPr>
                                <w:lang w:val="en-US"/>
                              </w:rPr>
                            </w:pPr>
                            <w:r>
                              <w:rPr>
                                <w:rFonts w:hint="eastAsia"/>
                              </w:rPr>
                              <w:t>自動運転型乗合自動車の社会実装に必要な運行システムに関する要件定義</w:t>
                            </w:r>
                            <w:r w:rsidR="00BF3FF9">
                              <w:rPr>
                                <w:rFonts w:hint="eastAsia"/>
                              </w:rPr>
                              <w:t>は完了し、</w:t>
                            </w:r>
                            <w:r>
                              <w:rPr>
                                <w:rFonts w:hint="eastAsia"/>
                              </w:rPr>
                              <w:t>要素技術</w:t>
                            </w:r>
                            <w:r w:rsidR="00BF3FF9">
                              <w:rPr>
                                <w:rFonts w:hint="eastAsia"/>
                              </w:rPr>
                              <w:t>として</w:t>
                            </w:r>
                            <w:r>
                              <w:rPr>
                                <w:rFonts w:hint="eastAsia"/>
                              </w:rPr>
                              <w:t>、</w:t>
                            </w:r>
                            <w:r w:rsidRPr="005A7E42">
                              <w:rPr>
                                <w:rFonts w:hint="eastAsia"/>
                              </w:rPr>
                              <w:t>車内カメラによる閉扉の自動判定（車内乗客降車時）のシステム化を検討</w:t>
                            </w:r>
                            <w:r>
                              <w:rPr>
                                <w:rFonts w:hint="eastAsia"/>
                              </w:rPr>
                              <w:t>・</w:t>
                            </w:r>
                            <w:r w:rsidRPr="005A7E42">
                              <w:rPr>
                                <w:rFonts w:hint="eastAsia"/>
                              </w:rPr>
                              <w:t>自動運転バスの車内でPoCを実施し</w:t>
                            </w:r>
                            <w:r w:rsidR="00BF3FF9">
                              <w:rPr>
                                <w:rFonts w:hint="eastAsia"/>
                              </w:rPr>
                              <w:t>、</w:t>
                            </w:r>
                            <w:r w:rsidR="00BF3FF9" w:rsidRPr="00BF3FF9">
                              <w:rPr>
                                <w:lang w:val="en-US"/>
                              </w:rPr>
                              <w:t>乗降口移動判定は適合率/再現率100%を達成した</w:t>
                            </w:r>
                            <w:r w:rsidRPr="005A7E42">
                              <w:rPr>
                                <w:rFonts w:hint="eastAsia"/>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2pt;width:502.85pt;height:214.7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">
                <v:textbox>
                  <w:txbxContent>
                    <w:p w14:paraId="21F41C21" w14:textId="77777777" w:rsidR="00F84208" w:rsidRDefault="0017116D" w:rsidP="00BF3FF9">
                      <w:pPr>
                        <w:ind w:leftChars="0" w:left="0"/>
                      </w:pPr>
                      <w:r w:rsidRPr="0017116D">
                        <w:rPr>
                          <w:rFonts w:hint="eastAsia"/>
                        </w:rPr>
                        <w:t>技術面では、自動運転走行の成立性およびレベル</w:t>
                      </w:r>
                      <w:r w:rsidRPr="0017116D">
                        <w:t>4申請に向けた基礎データの取得を目的に、複数の検証項目を設定した。まず、走行状況の分析・検証として、</w:t>
                      </w:r>
                      <w:r w:rsidR="00BF3FF9" w:rsidRPr="00BF3FF9">
                        <w:rPr>
                          <w:lang w:val="en-US"/>
                        </w:rPr>
                        <w:t>障害物回避や車線変更等の検証は達成し</w:t>
                      </w:r>
                      <w:r w:rsidR="00BF3FF9">
                        <w:rPr>
                          <w:rFonts w:hint="eastAsia"/>
                          <w:lang w:val="en-US"/>
                        </w:rPr>
                        <w:t>、</w:t>
                      </w:r>
                      <w:r w:rsidRPr="0017116D">
                        <w:t>手動介入の</w:t>
                      </w:r>
                      <w:r w:rsidR="00BF3FF9">
                        <w:rPr>
                          <w:rFonts w:hint="eastAsia"/>
                        </w:rPr>
                        <w:t>要因として</w:t>
                      </w:r>
                      <w:r w:rsidRPr="0017116D">
                        <w:t>、路上駐車回避1</w:t>
                      </w:r>
                      <w:r w:rsidR="00BF3FF9">
                        <w:rPr>
                          <w:rFonts w:hint="eastAsia"/>
                        </w:rPr>
                        <w:t>,</w:t>
                      </w:r>
                      <w:r w:rsidRPr="0017116D">
                        <w:t>433件、街路樹回避204件、</w:t>
                      </w:r>
                      <w:r w:rsidR="00BF3FF9" w:rsidRPr="00BF3FF9">
                        <w:rPr>
                          <w:lang w:val="en-US"/>
                        </w:rPr>
                        <w:t>車線変更225</w:t>
                      </w:r>
                      <w:r w:rsidR="00BF3FF9" w:rsidRPr="00BF3FF9">
                        <w:rPr>
                          <w:lang w:val="en-US"/>
                        </w:rPr>
                        <w:t>件</w:t>
                      </w:r>
                      <w:r w:rsidR="00BF3FF9">
                        <w:rPr>
                          <w:rFonts w:hint="eastAsia"/>
                          <w:lang w:val="en-US"/>
                        </w:rPr>
                        <w:t>、</w:t>
                      </w:r>
                      <w:r w:rsidRPr="0017116D">
                        <w:t>落下物回避7件を含む手動介入総数4</w:t>
                      </w:r>
                      <w:r w:rsidR="00BF3FF9">
                        <w:rPr>
                          <w:rFonts w:hint="eastAsia"/>
                        </w:rPr>
                        <w:t>,</w:t>
                      </w:r>
                      <w:r w:rsidRPr="0017116D">
                        <w:t>048件を把握し、走行実態を整理した。さらに、2026年度のレベル4申請に</w:t>
                      </w:r>
                      <w:r w:rsidRPr="0017116D">
                        <w:rPr>
                          <w:rFonts w:hint="eastAsia"/>
                        </w:rPr>
                        <w:t>必要となる実勢速度の把握を目的に、複数地点において自動車等の走行速度を計測し、</w:t>
                      </w:r>
                      <w:r w:rsidRPr="0017116D">
                        <w:t>85％</w:t>
                      </w:r>
                      <w:r w:rsidR="00BF3FF9">
                        <w:rPr>
                          <w:rFonts w:hint="eastAsia"/>
                        </w:rPr>
                        <w:t>tile</w:t>
                      </w:r>
                      <w:r w:rsidRPr="0017116D">
                        <w:t>値として48.40km/h～54.63km/hを確認</w:t>
                      </w:r>
                      <w:r w:rsidR="00BF3FF9">
                        <w:rPr>
                          <w:rFonts w:hint="eastAsia"/>
                        </w:rPr>
                        <w:t>、申請の基礎データを整備した。</w:t>
                      </w:r>
                    </w:p>
                    <w:p w14:paraId="0B785054" w14:textId="776912A3" w:rsidR="00BF3FF9" w:rsidRPr="00BF3FF9" w:rsidRDefault="00BF3FF9" w:rsidP="00BF3FF9">
                      <w:pPr>
                        <w:ind w:leftChars="0" w:left="0"/>
                        <w:rPr>
                          <w:lang w:val="en-US"/>
                        </w:rPr>
                      </w:pPr>
                      <w:r w:rsidRPr="00BF3FF9">
                        <w:rPr>
                          <w:lang w:val="en-US"/>
                        </w:rPr>
                        <w:t>運行ODDは定路線・平日9:25–</w:t>
                      </w:r>
                      <w:r w:rsidR="00E3148F">
                        <w:rPr>
                          <w:rFonts w:hint="eastAsia"/>
                          <w:lang w:val="en-US"/>
                        </w:rPr>
                        <w:t>15：55</w:t>
                      </w:r>
                      <w:r w:rsidR="00F84208">
                        <w:rPr>
                          <w:rFonts w:hint="eastAsia"/>
                          <w:lang w:val="en-US"/>
                        </w:rPr>
                        <w:t>、</w:t>
                      </w:r>
                      <w:r w:rsidRPr="00BF3FF9">
                        <w:rPr>
                          <w:lang w:val="en-US"/>
                        </w:rPr>
                        <w:t>上限35km/hとし、再調律（12/18–19）とパラメータ修正により自動運転率は全区間で85.99%→91.84%、L4想定区間で82.18%→96.38%へ改善した。 課題は路上駐車起因の介入が大きく、L4予定区間の82.6%が路駐関連と整理され、走行環境側の抑制策が重要と結論づけられている。 事故（縁石・標柱接触）は手動運転継続の認知不足が要因で、再発防止策を整理。 ヒヤリハット673件では車両（システム）起因が約53%で、認識・判断・表示の安定化が重点改善点とされた。</w:t>
                      </w:r>
                    </w:p>
                    <w:p w14:paraId="09A1C90D" w14:textId="154978E5" w:rsidR="005A7E42" w:rsidRPr="00F84208" w:rsidRDefault="005A7E42" w:rsidP="00BF3FF9">
                      <w:pPr>
                        <w:ind w:leftChars="0" w:left="0"/>
                        <w:rPr>
                          <w:lang w:val="en-US"/>
                        </w:rPr>
                      </w:pPr>
                      <w:r>
                        <w:rPr>
                          <w:rFonts w:hint="eastAsia"/>
                        </w:rPr>
                        <w:t>自動運転型乗合自動車の社会実装に必要な運行システムに関する要件定義</w:t>
                      </w:r>
                      <w:r w:rsidR="00BF3FF9">
                        <w:rPr>
                          <w:rFonts w:hint="eastAsia"/>
                        </w:rPr>
                        <w:t>は完了し、</w:t>
                      </w:r>
                      <w:r>
                        <w:rPr>
                          <w:rFonts w:hint="eastAsia"/>
                        </w:rPr>
                        <w:t>要素技術</w:t>
                      </w:r>
                      <w:r w:rsidR="00BF3FF9">
                        <w:rPr>
                          <w:rFonts w:hint="eastAsia"/>
                        </w:rPr>
                        <w:t>として</w:t>
                      </w:r>
                      <w:r>
                        <w:rPr>
                          <w:rFonts w:hint="eastAsia"/>
                        </w:rPr>
                        <w:t>、</w:t>
                      </w:r>
                      <w:r w:rsidRPr="005A7E42">
                        <w:rPr>
                          <w:rFonts w:hint="eastAsia"/>
                        </w:rPr>
                        <w:t>車内カメラによる閉扉の自動判定（車内乗客降車時）のシステム化を検討</w:t>
                      </w:r>
                      <w:r>
                        <w:rPr>
                          <w:rFonts w:hint="eastAsia"/>
                        </w:rPr>
                        <w:t>・</w:t>
                      </w:r>
                      <w:r w:rsidRPr="005A7E42">
                        <w:rPr>
                          <w:rFonts w:hint="eastAsia"/>
                        </w:rPr>
                        <w:t>自動運転バスの車内でPoCを実施し</w:t>
                      </w:r>
                      <w:r w:rsidR="00BF3FF9">
                        <w:rPr>
                          <w:rFonts w:hint="eastAsia"/>
                        </w:rPr>
                        <w:t>、</w:t>
                      </w:r>
                      <w:r w:rsidR="00BF3FF9" w:rsidRPr="00BF3FF9">
                        <w:rPr>
                          <w:lang w:val="en-US"/>
                        </w:rPr>
                        <w:t>乗降口移動判定は適合率/再現率100%を達成した</w:t>
                      </w:r>
                      <w:r w:rsidRPr="005A7E42">
                        <w:rPr>
                          <w:rFonts w:hint="eastAsia"/>
                        </w:rPr>
                        <w:t>。 </w:t>
                      </w:r>
                    </w:p>
                  </w:txbxContent>
                </v:textbox>
                <w10:wrap type="square" anchorx="margin"/>
              </v:shape>
            </w:pict>
          </mc:Fallback>
        </mc:AlternateContent>
      </w:r>
      <w:r w:rsidR="004A15FD">
        <w:rPr>
          <w:rFonts w:hint="eastAsia"/>
          <w:spacing w:val="-4"/>
          <w:lang w:eastAsia="zh-TW"/>
        </w:rPr>
        <w:t>■技術面</w:t>
      </w:r>
    </w:p>
    <w:p w14:paraId="3C52DCB9" w14:textId="77777777" w:rsidR="005A7E42" w:rsidRDefault="005A7E42" w:rsidP="004A15FD">
      <w:pPr>
        <w:ind w:leftChars="0" w:left="0" w:firstLineChars="0" w:firstLine="0"/>
        <w:rPr>
          <w:spacing w:val="-4"/>
        </w:rPr>
      </w:pPr>
    </w:p>
    <w:p w14:paraId="22879FC7" w14:textId="7136CB56"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5E239601">
                <wp:simplePos x="0" y="0"/>
                <wp:positionH relativeFrom="column">
                  <wp:posOffset>0</wp:posOffset>
                </wp:positionH>
                <wp:positionV relativeFrom="paragraph">
                  <wp:posOffset>246380</wp:posOffset>
                </wp:positionV>
                <wp:extent cx="6386195" cy="2520000"/>
                <wp:effectExtent l="0" t="0" r="14605" b="139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2D519635" w14:textId="78BDD699" w:rsidR="00BF3FF9" w:rsidRDefault="00BF3FF9" w:rsidP="00BF3FF9">
                            <w:pPr>
                              <w:ind w:leftChars="0" w:left="0"/>
                              <w:rPr>
                                <w:lang w:val="en-US"/>
                              </w:rPr>
                            </w:pPr>
                            <w:r w:rsidRPr="00BF3FF9">
                              <w:rPr>
                                <w:lang w:val="en-US"/>
                              </w:rPr>
                              <w:t>社会受容性では、車内モニターで</w:t>
                            </w:r>
                            <w:r w:rsidR="0057274F">
                              <w:rPr>
                                <w:rFonts w:hint="eastAsia"/>
                                <w:lang w:val="en-US"/>
                              </w:rPr>
                              <w:t>の</w:t>
                            </w:r>
                            <w:r w:rsidRPr="00BF3FF9">
                              <w:rPr>
                                <w:lang w:val="en-US"/>
                              </w:rPr>
                              <w:t>自動運転解説動画</w:t>
                            </w:r>
                            <w:r w:rsidR="0057274F">
                              <w:rPr>
                                <w:rFonts w:hint="eastAsia"/>
                                <w:lang w:val="en-US"/>
                              </w:rPr>
                              <w:t>の</w:t>
                            </w:r>
                            <w:r w:rsidRPr="00BF3FF9">
                              <w:rPr>
                                <w:lang w:val="en-US"/>
                              </w:rPr>
                              <w:t>放映</w:t>
                            </w:r>
                            <w:r w:rsidR="0057274F">
                              <w:rPr>
                                <w:rFonts w:hint="eastAsia"/>
                                <w:lang w:val="en-US"/>
                              </w:rPr>
                              <w:t>による</w:t>
                            </w:r>
                            <w:r w:rsidRPr="00BF3FF9">
                              <w:rPr>
                                <w:lang w:val="en-US"/>
                              </w:rPr>
                              <w:t>理解促進、車体ラッピングや地域イベント・掲示物による認知促進、路上駐車抑制の呼びかけ文を含む各戸配布による合意形成はいずれも計画通り実施され達成</w:t>
                            </w:r>
                            <w:r w:rsidR="00F84208">
                              <w:rPr>
                                <w:rFonts w:hint="eastAsia"/>
                                <w:lang w:val="en-US"/>
                              </w:rPr>
                              <w:t>し</w:t>
                            </w:r>
                            <w:r w:rsidRPr="00BF3FF9">
                              <w:rPr>
                                <w:lang w:val="en-US"/>
                              </w:rPr>
                              <w:t xml:space="preserve">た。 </w:t>
                            </w:r>
                          </w:p>
                          <w:p w14:paraId="405C689C" w14:textId="77777777" w:rsidR="00BF3FF9" w:rsidRDefault="00BF3FF9" w:rsidP="00BF3FF9">
                            <w:pPr>
                              <w:ind w:leftChars="0" w:left="0"/>
                              <w:rPr>
                                <w:lang w:val="en-US"/>
                              </w:rPr>
                            </w:pPr>
                            <w:r w:rsidRPr="00BF3FF9">
                              <w:rPr>
                                <w:lang w:val="en-US"/>
                              </w:rPr>
                              <w:t xml:space="preserve">走行環境維持策として、路上駐車対策のリーフレット配布（2025/11/25–27）や、街路樹の剪定（2025/10および2026/1）を実施し、運行の安定化にも寄与した。 </w:t>
                            </w:r>
                          </w:p>
                          <w:p w14:paraId="313FDC5F" w14:textId="79F5F203" w:rsidR="00BF3FF9" w:rsidRDefault="00BF3FF9" w:rsidP="00BF3FF9">
                            <w:pPr>
                              <w:ind w:leftChars="0" w:left="0"/>
                              <w:rPr>
                                <w:lang w:val="en-US"/>
                              </w:rPr>
                            </w:pPr>
                            <w:r w:rsidRPr="00BF3FF9">
                              <w:rPr>
                                <w:lang w:val="en-US"/>
                              </w:rPr>
                              <w:t xml:space="preserve">利用実態では、ターゲット想定エリア（浜甲子園周辺・UR団地等）からの乗車が多く、利用目的は年代を問わず「買い物」が中心で、リピーター率は27%だった。乗車中に危険を感じる要因は制動時のブレーキ加減や横断歩道・交差点等“急制動が起こりうる場面”が多いと整理され、乗客コミュニケーションや運転制御の平滑化が受容性向上の論点となった。受容性指標として再利用意向は非常に高く、70代以上の再利用意向は92.2%と報告されている。 </w:t>
                            </w:r>
                          </w:p>
                          <w:p w14:paraId="58ADB296" w14:textId="7D834D77" w:rsidR="00BF3FF9" w:rsidRPr="00BF3FF9" w:rsidRDefault="00BF3FF9" w:rsidP="00BF3FF9">
                            <w:pPr>
                              <w:ind w:leftChars="0" w:left="0"/>
                              <w:rPr>
                                <w:lang w:val="en-US"/>
                              </w:rPr>
                            </w:pPr>
                            <w:r w:rsidRPr="00BF3FF9">
                              <w:rPr>
                                <w:lang w:val="en-US"/>
                              </w:rPr>
                              <w:t>今後は、地域団体・企業・学校と連携した展示・試乗等の集客イベントを実施し、交通マナー順守や路上駐車抑制を含む「走行環境の維持・構築」に向けた合意形成を強化する方針が示されている。</w:t>
                            </w:r>
                          </w:p>
                          <w:p w14:paraId="7A257866" w14:textId="77777777" w:rsidR="00BF3FF9" w:rsidRPr="00BF3FF9" w:rsidRDefault="00BF3FF9" w:rsidP="00B167D0">
                            <w:pPr>
                              <w:ind w:leftChars="0" w:left="0" w:firstLineChars="0" w:firstLine="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4pt;width:502.85pt;height:198.4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43v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">
                <v:textbox>
                  <w:txbxContent>
                    <w:p w14:paraId="2D519635" w14:textId="78BDD699" w:rsidR="00BF3FF9" w:rsidRDefault="00BF3FF9" w:rsidP="00BF3FF9">
                      <w:pPr>
                        <w:ind w:leftChars="0" w:left="0"/>
                        <w:rPr>
                          <w:lang w:val="en-US"/>
                        </w:rPr>
                      </w:pPr>
                      <w:r w:rsidRPr="00BF3FF9">
                        <w:rPr>
                          <w:lang w:val="en-US"/>
                        </w:rPr>
                        <w:t>社会受容性では、車内モニターで</w:t>
                      </w:r>
                      <w:r w:rsidR="0057274F">
                        <w:rPr>
                          <w:rFonts w:hint="eastAsia"/>
                          <w:lang w:val="en-US"/>
                        </w:rPr>
                        <w:t>の</w:t>
                      </w:r>
                      <w:r w:rsidRPr="00BF3FF9">
                        <w:rPr>
                          <w:lang w:val="en-US"/>
                        </w:rPr>
                        <w:t>自動運転解説動画</w:t>
                      </w:r>
                      <w:r w:rsidR="0057274F">
                        <w:rPr>
                          <w:rFonts w:hint="eastAsia"/>
                          <w:lang w:val="en-US"/>
                        </w:rPr>
                        <w:t>の</w:t>
                      </w:r>
                      <w:r w:rsidRPr="00BF3FF9">
                        <w:rPr>
                          <w:lang w:val="en-US"/>
                        </w:rPr>
                        <w:t>放映</w:t>
                      </w:r>
                      <w:r w:rsidR="0057274F">
                        <w:rPr>
                          <w:rFonts w:hint="eastAsia"/>
                          <w:lang w:val="en-US"/>
                        </w:rPr>
                        <w:t>による</w:t>
                      </w:r>
                      <w:r w:rsidRPr="00BF3FF9">
                        <w:rPr>
                          <w:lang w:val="en-US"/>
                        </w:rPr>
                        <w:t>理解促進、車体ラッピングや地域イベント・掲示物による認知促進、路上駐車抑制の呼びかけ文を含む各戸配布による合意形成はいずれも計画通り実施され達成</w:t>
                      </w:r>
                      <w:r w:rsidR="00F84208">
                        <w:rPr>
                          <w:rFonts w:hint="eastAsia"/>
                          <w:lang w:val="en-US"/>
                        </w:rPr>
                        <w:t>し</w:t>
                      </w:r>
                      <w:r w:rsidRPr="00BF3FF9">
                        <w:rPr>
                          <w:lang w:val="en-US"/>
                        </w:rPr>
                        <w:t xml:space="preserve">た。 </w:t>
                      </w:r>
                    </w:p>
                    <w:p w14:paraId="405C689C" w14:textId="77777777" w:rsidR="00BF3FF9" w:rsidRDefault="00BF3FF9" w:rsidP="00BF3FF9">
                      <w:pPr>
                        <w:ind w:leftChars="0" w:left="0"/>
                        <w:rPr>
                          <w:lang w:val="en-US"/>
                        </w:rPr>
                      </w:pPr>
                      <w:r w:rsidRPr="00BF3FF9">
                        <w:rPr>
                          <w:lang w:val="en-US"/>
                        </w:rPr>
                        <w:t xml:space="preserve">走行環境維持策として、路上駐車対策のリーフレット配布（2025/11/25–27）や、街路樹の剪定（2025/10および2026/1）を実施し、運行の安定化にも寄与した。 </w:t>
                      </w:r>
                    </w:p>
                    <w:p w14:paraId="313FDC5F" w14:textId="79F5F203" w:rsidR="00BF3FF9" w:rsidRDefault="00BF3FF9" w:rsidP="00BF3FF9">
                      <w:pPr>
                        <w:ind w:leftChars="0" w:left="0"/>
                        <w:rPr>
                          <w:lang w:val="en-US"/>
                        </w:rPr>
                      </w:pPr>
                      <w:r w:rsidRPr="00BF3FF9">
                        <w:rPr>
                          <w:lang w:val="en-US"/>
                        </w:rPr>
                        <w:t xml:space="preserve">利用実態では、ターゲット想定エリア（浜甲子園周辺・UR団地等）からの乗車が多く、利用目的は年代を問わず「買い物」が中心で、リピーター率は27%だった。乗車中に危険を感じる要因は制動時のブレーキ加減や横断歩道・交差点等“急制動が起こりうる場面”が多いと整理され、乗客コミュニケーションや運転制御の平滑化が受容性向上の論点となった。受容性指標として再利用意向は非常に高く、70代以上の再利用意向は92.2%と報告されている。 </w:t>
                      </w:r>
                    </w:p>
                    <w:p w14:paraId="58ADB296" w14:textId="7D834D77" w:rsidR="00BF3FF9" w:rsidRPr="00BF3FF9" w:rsidRDefault="00BF3FF9" w:rsidP="00BF3FF9">
                      <w:pPr>
                        <w:ind w:leftChars="0" w:left="0"/>
                        <w:rPr>
                          <w:lang w:val="en-US"/>
                        </w:rPr>
                      </w:pPr>
                      <w:r w:rsidRPr="00BF3FF9">
                        <w:rPr>
                          <w:lang w:val="en-US"/>
                        </w:rPr>
                        <w:t>今後は、地域団体・企業・学校と連携した展示・試乗等の集客イベントを実施し、交通マナー順守や路上駐車抑制を含む「走行環境の維持・構築」に向けた合意形成を強化する方針が示されている。</w:t>
                      </w:r>
                    </w:p>
                    <w:p w14:paraId="7A257866" w14:textId="77777777" w:rsidR="00BF3FF9" w:rsidRPr="00BF3FF9" w:rsidRDefault="00BF3FF9" w:rsidP="00B167D0">
                      <w:pPr>
                        <w:ind w:leftChars="0" w:left="0" w:firstLineChars="0" w:firstLine="0"/>
                        <w:rPr>
                          <w:lang w:val="en-US"/>
                        </w:rPr>
                      </w:pP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mailMerge>
    <w:mainDocumentType w:val="formLetters"/>
    <w:dataType w:val="textFile"/>
    <w:activeRecord w:val="-1"/>
  </w:mailMerge>
  <w:revisionView w:markup="0"/>
  <w:defaultTabStop w:val="719"/>
  <w:drawingGridHorizontalSpacing w:val="110"/>
  <w:displayHorizontalDrawingGridEvery w:val="2"/>
  <w:characterSpacingControl w:val="doNotCompress"/>
  <w:hdrShapeDefaults>
    <o:shapedefaults v:ext="edit" spidmax="342017">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40D5"/>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3CF3"/>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116D"/>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1F7AC4"/>
    <w:rsid w:val="00203CC8"/>
    <w:rsid w:val="00205112"/>
    <w:rsid w:val="0020676E"/>
    <w:rsid w:val="002079D4"/>
    <w:rsid w:val="00207A61"/>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2D93"/>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38C2"/>
    <w:rsid w:val="00564EAA"/>
    <w:rsid w:val="00565C51"/>
    <w:rsid w:val="0057046A"/>
    <w:rsid w:val="0057274F"/>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A7E42"/>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607E"/>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40D4"/>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00D"/>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667B"/>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2F4C"/>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3001"/>
    <w:rsid w:val="00956051"/>
    <w:rsid w:val="00956CB6"/>
    <w:rsid w:val="009575F3"/>
    <w:rsid w:val="009618A9"/>
    <w:rsid w:val="00965430"/>
    <w:rsid w:val="00965A7A"/>
    <w:rsid w:val="00965B89"/>
    <w:rsid w:val="00966FD8"/>
    <w:rsid w:val="00967143"/>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5B3"/>
    <w:rsid w:val="00A4683E"/>
    <w:rsid w:val="00A50205"/>
    <w:rsid w:val="00A50B70"/>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3FF9"/>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66E75"/>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0A3"/>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66D02"/>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3E7A"/>
    <w:rsid w:val="00DE468C"/>
    <w:rsid w:val="00DE7753"/>
    <w:rsid w:val="00DE79EC"/>
    <w:rsid w:val="00DF2A73"/>
    <w:rsid w:val="00DF755E"/>
    <w:rsid w:val="00E007B1"/>
    <w:rsid w:val="00E00C7A"/>
    <w:rsid w:val="00E04B4C"/>
    <w:rsid w:val="00E055F5"/>
    <w:rsid w:val="00E05A54"/>
    <w:rsid w:val="00E12749"/>
    <w:rsid w:val="00E13F9A"/>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148F"/>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454"/>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379E8"/>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08"/>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2017">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122356869">
      <w:bodyDiv w:val="1"/>
      <w:marLeft w:val="0"/>
      <w:marRight w:val="0"/>
      <w:marTop w:val="0"/>
      <w:marBottom w:val="0"/>
      <w:divBdr>
        <w:top w:val="none" w:sz="0" w:space="0" w:color="auto"/>
        <w:left w:val="none" w:sz="0" w:space="0" w:color="auto"/>
        <w:bottom w:val="none" w:sz="0" w:space="0" w:color="auto"/>
        <w:right w:val="none" w:sz="0" w:space="0" w:color="auto"/>
      </w:divBdr>
      <w:divsChild>
        <w:div w:id="963080390">
          <w:marLeft w:val="0"/>
          <w:marRight w:val="0"/>
          <w:marTop w:val="0"/>
          <w:marBottom w:val="0"/>
          <w:divBdr>
            <w:top w:val="none" w:sz="0" w:space="0" w:color="auto"/>
            <w:left w:val="none" w:sz="0" w:space="0" w:color="auto"/>
            <w:bottom w:val="none" w:sz="0" w:space="0" w:color="auto"/>
            <w:right w:val="none" w:sz="0" w:space="0" w:color="auto"/>
          </w:divBdr>
        </w:div>
      </w:divsChild>
    </w:div>
    <w:div w:id="215555584">
      <w:bodyDiv w:val="1"/>
      <w:marLeft w:val="0"/>
      <w:marRight w:val="0"/>
      <w:marTop w:val="0"/>
      <w:marBottom w:val="0"/>
      <w:divBdr>
        <w:top w:val="none" w:sz="0" w:space="0" w:color="auto"/>
        <w:left w:val="none" w:sz="0" w:space="0" w:color="auto"/>
        <w:bottom w:val="none" w:sz="0" w:space="0" w:color="auto"/>
        <w:right w:val="none" w:sz="0" w:space="0" w:color="auto"/>
      </w:divBdr>
      <w:divsChild>
        <w:div w:id="674455552">
          <w:marLeft w:val="0"/>
          <w:marRight w:val="0"/>
          <w:marTop w:val="0"/>
          <w:marBottom w:val="0"/>
          <w:divBdr>
            <w:top w:val="none" w:sz="0" w:space="0" w:color="auto"/>
            <w:left w:val="none" w:sz="0" w:space="0" w:color="auto"/>
            <w:bottom w:val="none" w:sz="0" w:space="0" w:color="auto"/>
            <w:right w:val="none" w:sz="0" w:space="0" w:color="auto"/>
          </w:divBdr>
        </w:div>
      </w:divsChild>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10465496">
      <w:bodyDiv w:val="1"/>
      <w:marLeft w:val="0"/>
      <w:marRight w:val="0"/>
      <w:marTop w:val="0"/>
      <w:marBottom w:val="0"/>
      <w:divBdr>
        <w:top w:val="none" w:sz="0" w:space="0" w:color="auto"/>
        <w:left w:val="none" w:sz="0" w:space="0" w:color="auto"/>
        <w:bottom w:val="none" w:sz="0" w:space="0" w:color="auto"/>
        <w:right w:val="none" w:sz="0" w:space="0" w:color="auto"/>
      </w:divBdr>
      <w:divsChild>
        <w:div w:id="809327376">
          <w:marLeft w:val="0"/>
          <w:marRight w:val="0"/>
          <w:marTop w:val="0"/>
          <w:marBottom w:val="0"/>
          <w:divBdr>
            <w:top w:val="none" w:sz="0" w:space="0" w:color="auto"/>
            <w:left w:val="none" w:sz="0" w:space="0" w:color="auto"/>
            <w:bottom w:val="none" w:sz="0" w:space="0" w:color="auto"/>
            <w:right w:val="none" w:sz="0" w:space="0" w:color="auto"/>
          </w:divBdr>
        </w:div>
      </w:divsChild>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464473171">
      <w:bodyDiv w:val="1"/>
      <w:marLeft w:val="0"/>
      <w:marRight w:val="0"/>
      <w:marTop w:val="0"/>
      <w:marBottom w:val="0"/>
      <w:divBdr>
        <w:top w:val="none" w:sz="0" w:space="0" w:color="auto"/>
        <w:left w:val="none" w:sz="0" w:space="0" w:color="auto"/>
        <w:bottom w:val="none" w:sz="0" w:space="0" w:color="auto"/>
        <w:right w:val="none" w:sz="0" w:space="0" w:color="auto"/>
      </w:divBdr>
      <w:divsChild>
        <w:div w:id="175923538">
          <w:marLeft w:val="0"/>
          <w:marRight w:val="0"/>
          <w:marTop w:val="0"/>
          <w:marBottom w:val="0"/>
          <w:divBdr>
            <w:top w:val="none" w:sz="0" w:space="0" w:color="auto"/>
            <w:left w:val="none" w:sz="0" w:space="0" w:color="auto"/>
            <w:bottom w:val="none" w:sz="0" w:space="0" w:color="auto"/>
            <w:right w:val="none" w:sz="0" w:space="0" w:color="auto"/>
          </w:divBdr>
        </w:div>
      </w:divsChild>
    </w:div>
    <w:div w:id="470752660">
      <w:bodyDiv w:val="1"/>
      <w:marLeft w:val="0"/>
      <w:marRight w:val="0"/>
      <w:marTop w:val="0"/>
      <w:marBottom w:val="0"/>
      <w:divBdr>
        <w:top w:val="none" w:sz="0" w:space="0" w:color="auto"/>
        <w:left w:val="none" w:sz="0" w:space="0" w:color="auto"/>
        <w:bottom w:val="none" w:sz="0" w:space="0" w:color="auto"/>
        <w:right w:val="none" w:sz="0" w:space="0" w:color="auto"/>
      </w:divBdr>
      <w:divsChild>
        <w:div w:id="865557938">
          <w:marLeft w:val="0"/>
          <w:marRight w:val="0"/>
          <w:marTop w:val="0"/>
          <w:marBottom w:val="0"/>
          <w:divBdr>
            <w:top w:val="none" w:sz="0" w:space="0" w:color="auto"/>
            <w:left w:val="none" w:sz="0" w:space="0" w:color="auto"/>
            <w:bottom w:val="none" w:sz="0" w:space="0" w:color="auto"/>
            <w:right w:val="none" w:sz="0" w:space="0" w:color="auto"/>
          </w:divBdr>
        </w:div>
      </w:divsChild>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583150295">
      <w:bodyDiv w:val="1"/>
      <w:marLeft w:val="0"/>
      <w:marRight w:val="0"/>
      <w:marTop w:val="0"/>
      <w:marBottom w:val="0"/>
      <w:divBdr>
        <w:top w:val="none" w:sz="0" w:space="0" w:color="auto"/>
        <w:left w:val="none" w:sz="0" w:space="0" w:color="auto"/>
        <w:bottom w:val="none" w:sz="0" w:space="0" w:color="auto"/>
        <w:right w:val="none" w:sz="0" w:space="0" w:color="auto"/>
      </w:divBdr>
      <w:divsChild>
        <w:div w:id="1526364733">
          <w:marLeft w:val="0"/>
          <w:marRight w:val="0"/>
          <w:marTop w:val="0"/>
          <w:marBottom w:val="0"/>
          <w:divBdr>
            <w:top w:val="none" w:sz="0" w:space="0" w:color="auto"/>
            <w:left w:val="none" w:sz="0" w:space="0" w:color="auto"/>
            <w:bottom w:val="none" w:sz="0" w:space="0" w:color="auto"/>
            <w:right w:val="none" w:sz="0" w:space="0" w:color="auto"/>
          </w:divBdr>
        </w:div>
      </w:divsChild>
    </w:div>
    <w:div w:id="636763209">
      <w:bodyDiv w:val="1"/>
      <w:marLeft w:val="0"/>
      <w:marRight w:val="0"/>
      <w:marTop w:val="0"/>
      <w:marBottom w:val="0"/>
      <w:divBdr>
        <w:top w:val="none" w:sz="0" w:space="0" w:color="auto"/>
        <w:left w:val="none" w:sz="0" w:space="0" w:color="auto"/>
        <w:bottom w:val="none" w:sz="0" w:space="0" w:color="auto"/>
        <w:right w:val="none" w:sz="0" w:space="0" w:color="auto"/>
      </w:divBdr>
      <w:divsChild>
        <w:div w:id="349647179">
          <w:marLeft w:val="0"/>
          <w:marRight w:val="0"/>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799961450">
      <w:bodyDiv w:val="1"/>
      <w:marLeft w:val="0"/>
      <w:marRight w:val="0"/>
      <w:marTop w:val="0"/>
      <w:marBottom w:val="0"/>
      <w:divBdr>
        <w:top w:val="none" w:sz="0" w:space="0" w:color="auto"/>
        <w:left w:val="none" w:sz="0" w:space="0" w:color="auto"/>
        <w:bottom w:val="none" w:sz="0" w:space="0" w:color="auto"/>
        <w:right w:val="none" w:sz="0" w:space="0" w:color="auto"/>
      </w:divBdr>
      <w:divsChild>
        <w:div w:id="353700536">
          <w:marLeft w:val="0"/>
          <w:marRight w:val="0"/>
          <w:marTop w:val="0"/>
          <w:marBottom w:val="0"/>
          <w:divBdr>
            <w:top w:val="none" w:sz="0" w:space="0" w:color="auto"/>
            <w:left w:val="none" w:sz="0" w:space="0" w:color="auto"/>
            <w:bottom w:val="none" w:sz="0" w:space="0" w:color="auto"/>
            <w:right w:val="none" w:sz="0" w:space="0" w:color="auto"/>
          </w:divBdr>
        </w:div>
      </w:divsChild>
    </w:div>
    <w:div w:id="880745959">
      <w:bodyDiv w:val="1"/>
      <w:marLeft w:val="0"/>
      <w:marRight w:val="0"/>
      <w:marTop w:val="0"/>
      <w:marBottom w:val="0"/>
      <w:divBdr>
        <w:top w:val="none" w:sz="0" w:space="0" w:color="auto"/>
        <w:left w:val="none" w:sz="0" w:space="0" w:color="auto"/>
        <w:bottom w:val="none" w:sz="0" w:space="0" w:color="auto"/>
        <w:right w:val="none" w:sz="0" w:space="0" w:color="auto"/>
      </w:divBdr>
      <w:divsChild>
        <w:div w:id="240482574">
          <w:marLeft w:val="0"/>
          <w:marRight w:val="0"/>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265185290">
      <w:bodyDiv w:val="1"/>
      <w:marLeft w:val="0"/>
      <w:marRight w:val="0"/>
      <w:marTop w:val="0"/>
      <w:marBottom w:val="0"/>
      <w:divBdr>
        <w:top w:val="none" w:sz="0" w:space="0" w:color="auto"/>
        <w:left w:val="none" w:sz="0" w:space="0" w:color="auto"/>
        <w:bottom w:val="none" w:sz="0" w:space="0" w:color="auto"/>
        <w:right w:val="none" w:sz="0" w:space="0" w:color="auto"/>
      </w:divBdr>
      <w:divsChild>
        <w:div w:id="1740057578">
          <w:marLeft w:val="0"/>
          <w:marRight w:val="0"/>
          <w:marTop w:val="0"/>
          <w:marBottom w:val="0"/>
          <w:divBdr>
            <w:top w:val="none" w:sz="0" w:space="0" w:color="auto"/>
            <w:left w:val="none" w:sz="0" w:space="0" w:color="auto"/>
            <w:bottom w:val="none" w:sz="0" w:space="0" w:color="auto"/>
            <w:right w:val="none" w:sz="0" w:space="0" w:color="auto"/>
          </w:divBdr>
        </w:div>
      </w:divsChild>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309478027">
      <w:bodyDiv w:val="1"/>
      <w:marLeft w:val="0"/>
      <w:marRight w:val="0"/>
      <w:marTop w:val="0"/>
      <w:marBottom w:val="0"/>
      <w:divBdr>
        <w:top w:val="none" w:sz="0" w:space="0" w:color="auto"/>
        <w:left w:val="none" w:sz="0" w:space="0" w:color="auto"/>
        <w:bottom w:val="none" w:sz="0" w:space="0" w:color="auto"/>
        <w:right w:val="none" w:sz="0" w:space="0" w:color="auto"/>
      </w:divBdr>
      <w:divsChild>
        <w:div w:id="135342782">
          <w:marLeft w:val="0"/>
          <w:marRight w:val="0"/>
          <w:marTop w:val="0"/>
          <w:marBottom w:val="0"/>
          <w:divBdr>
            <w:top w:val="none" w:sz="0" w:space="0" w:color="auto"/>
            <w:left w:val="none" w:sz="0" w:space="0" w:color="auto"/>
            <w:bottom w:val="none" w:sz="0" w:space="0" w:color="auto"/>
            <w:right w:val="none" w:sz="0" w:space="0" w:color="auto"/>
          </w:divBdr>
        </w:div>
      </w:divsChild>
    </w:div>
    <w:div w:id="1445611415">
      <w:bodyDiv w:val="1"/>
      <w:marLeft w:val="0"/>
      <w:marRight w:val="0"/>
      <w:marTop w:val="0"/>
      <w:marBottom w:val="0"/>
      <w:divBdr>
        <w:top w:val="none" w:sz="0" w:space="0" w:color="auto"/>
        <w:left w:val="none" w:sz="0" w:space="0" w:color="auto"/>
        <w:bottom w:val="none" w:sz="0" w:space="0" w:color="auto"/>
        <w:right w:val="none" w:sz="0" w:space="0" w:color="auto"/>
      </w:divBdr>
      <w:divsChild>
        <w:div w:id="1882980621">
          <w:marLeft w:val="0"/>
          <w:marRight w:val="0"/>
          <w:marTop w:val="0"/>
          <w:marBottom w:val="0"/>
          <w:divBdr>
            <w:top w:val="none" w:sz="0" w:space="0" w:color="auto"/>
            <w:left w:val="none" w:sz="0" w:space="0" w:color="auto"/>
            <w:bottom w:val="none" w:sz="0" w:space="0" w:color="auto"/>
            <w:right w:val="none" w:sz="0" w:space="0" w:color="auto"/>
          </w:divBdr>
        </w:div>
      </w:divsChild>
    </w:div>
    <w:div w:id="1487280147">
      <w:bodyDiv w:val="1"/>
      <w:marLeft w:val="0"/>
      <w:marRight w:val="0"/>
      <w:marTop w:val="0"/>
      <w:marBottom w:val="0"/>
      <w:divBdr>
        <w:top w:val="none" w:sz="0" w:space="0" w:color="auto"/>
        <w:left w:val="none" w:sz="0" w:space="0" w:color="auto"/>
        <w:bottom w:val="none" w:sz="0" w:space="0" w:color="auto"/>
        <w:right w:val="none" w:sz="0" w:space="0" w:color="auto"/>
      </w:divBdr>
      <w:divsChild>
        <w:div w:id="1260718503">
          <w:marLeft w:val="0"/>
          <w:marRight w:val="0"/>
          <w:marTop w:val="0"/>
          <w:marBottom w:val="0"/>
          <w:divBdr>
            <w:top w:val="none" w:sz="0" w:space="0" w:color="auto"/>
            <w:left w:val="none" w:sz="0" w:space="0" w:color="auto"/>
            <w:bottom w:val="none" w:sz="0" w:space="0" w:color="auto"/>
            <w:right w:val="none" w:sz="0" w:space="0" w:color="auto"/>
          </w:divBdr>
        </w:div>
      </w:divsChild>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25906063">
      <w:bodyDiv w:val="1"/>
      <w:marLeft w:val="0"/>
      <w:marRight w:val="0"/>
      <w:marTop w:val="0"/>
      <w:marBottom w:val="0"/>
      <w:divBdr>
        <w:top w:val="none" w:sz="0" w:space="0" w:color="auto"/>
        <w:left w:val="none" w:sz="0" w:space="0" w:color="auto"/>
        <w:bottom w:val="none" w:sz="0" w:space="0" w:color="auto"/>
        <w:right w:val="none" w:sz="0" w:space="0" w:color="auto"/>
      </w:divBdr>
      <w:divsChild>
        <w:div w:id="1443260623">
          <w:marLeft w:val="0"/>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782796902">
      <w:bodyDiv w:val="1"/>
      <w:marLeft w:val="0"/>
      <w:marRight w:val="0"/>
      <w:marTop w:val="0"/>
      <w:marBottom w:val="0"/>
      <w:divBdr>
        <w:top w:val="none" w:sz="0" w:space="0" w:color="auto"/>
        <w:left w:val="none" w:sz="0" w:space="0" w:color="auto"/>
        <w:bottom w:val="none" w:sz="0" w:space="0" w:color="auto"/>
        <w:right w:val="none" w:sz="0" w:space="0" w:color="auto"/>
      </w:divBdr>
      <w:divsChild>
        <w:div w:id="1789010746">
          <w:marLeft w:val="0"/>
          <w:marRight w:val="0"/>
          <w:marTop w:val="0"/>
          <w:marBottom w:val="0"/>
          <w:divBdr>
            <w:top w:val="none" w:sz="0" w:space="0" w:color="auto"/>
            <w:left w:val="none" w:sz="0" w:space="0" w:color="auto"/>
            <w:bottom w:val="none" w:sz="0" w:space="0" w:color="auto"/>
            <w:right w:val="none" w:sz="0" w:space="0" w:color="auto"/>
          </w:divBdr>
        </w:div>
      </w:divsChild>
    </w:div>
    <w:div w:id="1808548128">
      <w:bodyDiv w:val="1"/>
      <w:marLeft w:val="0"/>
      <w:marRight w:val="0"/>
      <w:marTop w:val="0"/>
      <w:marBottom w:val="0"/>
      <w:divBdr>
        <w:top w:val="none" w:sz="0" w:space="0" w:color="auto"/>
        <w:left w:val="none" w:sz="0" w:space="0" w:color="auto"/>
        <w:bottom w:val="none" w:sz="0" w:space="0" w:color="auto"/>
        <w:right w:val="none" w:sz="0" w:space="0" w:color="auto"/>
      </w:divBdr>
      <w:divsChild>
        <w:div w:id="294139640">
          <w:marLeft w:val="0"/>
          <w:marRight w:val="0"/>
          <w:marTop w:val="0"/>
          <w:marBottom w:val="0"/>
          <w:divBdr>
            <w:top w:val="none" w:sz="0" w:space="0" w:color="auto"/>
            <w:left w:val="none" w:sz="0" w:space="0" w:color="auto"/>
            <w:bottom w:val="none" w:sz="0" w:space="0" w:color="auto"/>
            <w:right w:val="none" w:sz="0" w:space="0" w:color="auto"/>
          </w:divBdr>
        </w:div>
      </w:divsChild>
    </w:div>
    <w:div w:id="1857036253">
      <w:bodyDiv w:val="1"/>
      <w:marLeft w:val="0"/>
      <w:marRight w:val="0"/>
      <w:marTop w:val="0"/>
      <w:marBottom w:val="0"/>
      <w:divBdr>
        <w:top w:val="none" w:sz="0" w:space="0" w:color="auto"/>
        <w:left w:val="none" w:sz="0" w:space="0" w:color="auto"/>
        <w:bottom w:val="none" w:sz="0" w:space="0" w:color="auto"/>
        <w:right w:val="none" w:sz="0" w:space="0" w:color="auto"/>
      </w:divBdr>
      <w:divsChild>
        <w:div w:id="1758407412">
          <w:marLeft w:val="0"/>
          <w:marRight w:val="0"/>
          <w:marTop w:val="0"/>
          <w:marBottom w:val="0"/>
          <w:divBdr>
            <w:top w:val="none" w:sz="0" w:space="0" w:color="auto"/>
            <w:left w:val="none" w:sz="0" w:space="0" w:color="auto"/>
            <w:bottom w:val="none" w:sz="0" w:space="0" w:color="auto"/>
            <w:right w:val="none" w:sz="0" w:space="0" w:color="auto"/>
          </w:divBdr>
        </w:div>
      </w:divsChild>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78155903">
      <w:bodyDiv w:val="1"/>
      <w:marLeft w:val="0"/>
      <w:marRight w:val="0"/>
      <w:marTop w:val="0"/>
      <w:marBottom w:val="0"/>
      <w:divBdr>
        <w:top w:val="none" w:sz="0" w:space="0" w:color="auto"/>
        <w:left w:val="none" w:sz="0" w:space="0" w:color="auto"/>
        <w:bottom w:val="none" w:sz="0" w:space="0" w:color="auto"/>
        <w:right w:val="none" w:sz="0" w:space="0" w:color="auto"/>
      </w:divBdr>
      <w:divsChild>
        <w:div w:id="2040811018">
          <w:marLeft w:val="0"/>
          <w:marRight w:val="0"/>
          <w:marTop w:val="0"/>
          <w:marBottom w:val="0"/>
          <w:divBdr>
            <w:top w:val="none" w:sz="0" w:space="0" w:color="auto"/>
            <w:left w:val="none" w:sz="0" w:space="0" w:color="auto"/>
            <w:bottom w:val="none" w:sz="0" w:space="0" w:color="auto"/>
            <w:right w:val="none" w:sz="0" w:space="0" w:color="auto"/>
          </w:divBdr>
        </w:div>
      </w:divsChild>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08875108">
      <w:bodyDiv w:val="1"/>
      <w:marLeft w:val="0"/>
      <w:marRight w:val="0"/>
      <w:marTop w:val="0"/>
      <w:marBottom w:val="0"/>
      <w:divBdr>
        <w:top w:val="none" w:sz="0" w:space="0" w:color="auto"/>
        <w:left w:val="none" w:sz="0" w:space="0" w:color="auto"/>
        <w:bottom w:val="none" w:sz="0" w:space="0" w:color="auto"/>
        <w:right w:val="none" w:sz="0" w:space="0" w:color="auto"/>
      </w:divBdr>
      <w:divsChild>
        <w:div w:id="10035355">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1929852747">
      <w:bodyDiv w:val="1"/>
      <w:marLeft w:val="0"/>
      <w:marRight w:val="0"/>
      <w:marTop w:val="0"/>
      <w:marBottom w:val="0"/>
      <w:divBdr>
        <w:top w:val="none" w:sz="0" w:space="0" w:color="auto"/>
        <w:left w:val="none" w:sz="0" w:space="0" w:color="auto"/>
        <w:bottom w:val="none" w:sz="0" w:space="0" w:color="auto"/>
        <w:right w:val="none" w:sz="0" w:space="0" w:color="auto"/>
      </w:divBdr>
      <w:divsChild>
        <w:div w:id="690305158">
          <w:marLeft w:val="0"/>
          <w:marRight w:val="0"/>
          <w:marTop w:val="0"/>
          <w:marBottom w:val="0"/>
          <w:divBdr>
            <w:top w:val="none" w:sz="0" w:space="0" w:color="auto"/>
            <w:left w:val="none" w:sz="0" w:space="0" w:color="auto"/>
            <w:bottom w:val="none" w:sz="0" w:space="0" w:color="auto"/>
            <w:right w:val="none" w:sz="0" w:space="0" w:color="auto"/>
          </w:divBdr>
        </w:div>
      </w:divsChild>
    </w:div>
    <w:div w:id="1949312629">
      <w:bodyDiv w:val="1"/>
      <w:marLeft w:val="0"/>
      <w:marRight w:val="0"/>
      <w:marTop w:val="0"/>
      <w:marBottom w:val="0"/>
      <w:divBdr>
        <w:top w:val="none" w:sz="0" w:space="0" w:color="auto"/>
        <w:left w:val="none" w:sz="0" w:space="0" w:color="auto"/>
        <w:bottom w:val="none" w:sz="0" w:space="0" w:color="auto"/>
        <w:right w:val="none" w:sz="0" w:space="0" w:color="auto"/>
      </w:divBdr>
      <w:divsChild>
        <w:div w:id="1926376687">
          <w:marLeft w:val="0"/>
          <w:marRight w:val="0"/>
          <w:marTop w:val="0"/>
          <w:marBottom w:val="0"/>
          <w:divBdr>
            <w:top w:val="none" w:sz="0" w:space="0" w:color="auto"/>
            <w:left w:val="none" w:sz="0" w:space="0" w:color="auto"/>
            <w:bottom w:val="none" w:sz="0" w:space="0" w:color="auto"/>
            <w:right w:val="none" w:sz="0" w:space="0" w:color="auto"/>
          </w:divBdr>
        </w:div>
      </w:divsChild>
    </w:div>
    <w:div w:id="1993828527">
      <w:bodyDiv w:val="1"/>
      <w:marLeft w:val="0"/>
      <w:marRight w:val="0"/>
      <w:marTop w:val="0"/>
      <w:marBottom w:val="0"/>
      <w:divBdr>
        <w:top w:val="none" w:sz="0" w:space="0" w:color="auto"/>
        <w:left w:val="none" w:sz="0" w:space="0" w:color="auto"/>
        <w:bottom w:val="none" w:sz="0" w:space="0" w:color="auto"/>
        <w:right w:val="none" w:sz="0" w:space="0" w:color="auto"/>
      </w:divBdr>
      <w:divsChild>
        <w:div w:id="225183721">
          <w:marLeft w:val="0"/>
          <w:marRight w:val="0"/>
          <w:marTop w:val="0"/>
          <w:marBottom w:val="0"/>
          <w:divBdr>
            <w:top w:val="none" w:sz="0" w:space="0" w:color="auto"/>
            <w:left w:val="none" w:sz="0" w:space="0" w:color="auto"/>
            <w:bottom w:val="none" w:sz="0" w:space="0" w:color="auto"/>
            <w:right w:val="none" w:sz="0" w:space="0" w:color="auto"/>
          </w:divBdr>
        </w:div>
      </w:divsChild>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94432157">
      <w:bodyDiv w:val="1"/>
      <w:marLeft w:val="0"/>
      <w:marRight w:val="0"/>
      <w:marTop w:val="0"/>
      <w:marBottom w:val="0"/>
      <w:divBdr>
        <w:top w:val="none" w:sz="0" w:space="0" w:color="auto"/>
        <w:left w:val="none" w:sz="0" w:space="0" w:color="auto"/>
        <w:bottom w:val="none" w:sz="0" w:space="0" w:color="auto"/>
        <w:right w:val="none" w:sz="0" w:space="0" w:color="auto"/>
      </w:divBdr>
      <w:divsChild>
        <w:div w:id="939069231">
          <w:marLeft w:val="0"/>
          <w:marRight w:val="0"/>
          <w:marTop w:val="0"/>
          <w:marBottom w:val="0"/>
          <w:divBdr>
            <w:top w:val="none" w:sz="0" w:space="0" w:color="auto"/>
            <w:left w:val="none" w:sz="0" w:space="0" w:color="auto"/>
            <w:bottom w:val="none" w:sz="0" w:space="0" w:color="auto"/>
            <w:right w:val="none" w:sz="0" w:space="0" w:color="auto"/>
          </w:divBdr>
        </w:div>
      </w:divsChild>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&#65279;<?xml version="1.0" encoding="UTF-8" standalone="yes"?><Relationships xmlns="http://schemas.openxmlformats.org/package/2006/relationships"><Relationship Id="rId8" Type="http://schemas.openxmlformats.org/officeDocument/2006/relationships/webSettings" Target="webSettings.xml" /><Relationship Id="rId13" Type="http://schemas.openxmlformats.org/officeDocument/2006/relationships/fontTable" Target="fontTable.xml" /><Relationship Id="rId3" Type="http://schemas.openxmlformats.org/officeDocument/2006/relationships/customXml" Target="../customXml/item3.xml" /><Relationship Id="rId7" Type="http://schemas.openxmlformats.org/officeDocument/2006/relationships/settings" Target="settings.xml" /><Relationship Id="rId12" Type="http://schemas.openxmlformats.org/officeDocument/2006/relationships/footer" Target="footer2.xml" /><Relationship Id="rId2" Type="http://schemas.openxmlformats.org/officeDocument/2006/relationships/customXml" Target="../customXml/item2.xml" /><Relationship Id="rId1" Type="http://schemas.openxmlformats.org/officeDocument/2006/relationships/customXml" Target="../customXml/item1.xml" /><Relationship Id="rId6" Type="http://schemas.openxmlformats.org/officeDocument/2006/relationships/styles" Target="styles.xml" /><Relationship Id="rId11" Type="http://schemas.openxmlformats.org/officeDocument/2006/relationships/footer" Target="footer1.xml" /><Relationship Id="rId5" Type="http://schemas.openxmlformats.org/officeDocument/2006/relationships/numbering" Target="numbering.xml" /><Relationship Id="rId10" Type="http://schemas.openxmlformats.org/officeDocument/2006/relationships/endnotes" Target="endnotes.xml" /><Relationship Id="rId4" Type="http://schemas.openxmlformats.org/officeDocument/2006/relationships/customXml" Target="../customXml/item4.xml" /><Relationship Id="rId9" Type="http://schemas.openxmlformats.org/officeDocument/2006/relationships/footnotes" Target="footnotes.xml" /><Relationship Id="rId1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3163CBA9CB7B459C703000471BF1E5" ma:contentTypeVersion="14" ma:contentTypeDescription="Create a new document." ma:contentTypeScope="" ma:versionID="f750db3b79e4fcc2dc7dfd34df7984d3">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07b7a2e55a34ff6971cb94f729ae7a25"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2.xml><?xml version="1.0" encoding="utf-8"?>
<ds:datastoreItem xmlns:ds="http://schemas.openxmlformats.org/officeDocument/2006/customXml" ds:itemID="{B4B02CDA-8DF3-4F45-AD05-BF9A6747F98D}"/>
</file>

<file path=customXml/itemProps3.xml><?xml version="1.0" encoding="utf-8"?>
<ds:datastoreItem xmlns:ds="http://schemas.openxmlformats.org/officeDocument/2006/customXml" ds:itemID="{F5FE61D9-4B5E-478C-9210-0A18B4635F25}">
  <ds:schemaRefs>
    <ds:schemaRef ds:uri="http://purl.org/dc/dcmitype/"/>
    <ds:schemaRef ds:uri="http://purl.org/dc/terms/"/>
    <ds:schemaRef ds:uri="http://schemas.microsoft.com/office/2006/metadata/properties"/>
    <ds:schemaRef ds:uri="c9243407-1324-4aac-b89c-c98a7e2199bb"/>
    <ds:schemaRef ds:uri="http://schemas.microsoft.com/office/infopath/2007/PartnerControls"/>
    <ds:schemaRef ds:uri="http://purl.org/dc/elements/1.1/"/>
    <ds:schemaRef ds:uri="http://www.w3.org/XML/1998/namespace"/>
    <ds:schemaRef ds:uri="http://schemas.microsoft.com/office/2006/documentManagement/types"/>
    <ds:schemaRef ds:uri="4475c9ef-d2e8-4e39-b3b1-a916c24c99fc"/>
    <ds:schemaRef ds:uri="http://schemas.openxmlformats.org/package/2006/metadata/core-properties"/>
  </ds:schemaRefs>
</ds:datastoreItem>
</file>

<file path=customXml/itemProps4.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docMetadata/LabelInfo.xml><?xml version="1.0" encoding="utf-8"?>
<clbl:labelList xmlns:clbl="http://schemas.microsoft.com/office/2020/mipLabelMetadata">
  <clbl:label id="{bcae2628-3d58-4866-a8d1-0a09376000e7}" enabled="1" method="Privileged" siteId="{053bc3c0-99f1-4468-9505-23e01f9865ed}"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19</Words>
  <Characters>111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野出　光吉　阪神電気鉄道</cp:lastModifiedBy>
  <cp:revision>5</cp:revision>
  <cp:lastPrinted>2022-06-06T05:30:00Z</cp:lastPrinted>
  <dcterms:created xsi:type="dcterms:W3CDTF">2026-03-10T08:11:00Z</dcterms:created>
  <dcterms:modified xsi:type="dcterms:W3CDTF">2026-03-10T08:36:00Z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0x010100823163CBA9CB7B459C703000471BF1E5</vt:lpwstr>
  </property>
  <property fmtid="{D5CDD505-2E9C-101B-9397-08002B2CF9AE}" pid="3" name="MediaServiceImageTags">
    <vt:lpwstr/>
  </property>
  <property fmtid="{D5CDD505-2E9C-101B-9397-08002B2CF9AE}" pid="4" name="Order">
    <vt:r8>333100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