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67334" w14:textId="1B908D18"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0C19EFBD" w:rsidR="004A15FD" w:rsidRPr="007C14BD" w:rsidRDefault="004A15FD" w:rsidP="00A44BF0">
                            <w:pPr>
                              <w:ind w:leftChars="0" w:left="0" w:firstLineChars="0" w:firstLine="0"/>
                              <w:jc w:val="center"/>
                            </w:pPr>
                            <w:r w:rsidRPr="007C14BD">
                              <w:rPr>
                                <w:rFonts w:hint="eastAsia"/>
                              </w:rPr>
                              <w:t>自治体名：</w:t>
                            </w:r>
                            <w:r w:rsidR="00B42157">
                              <w:rPr>
                                <w:rFonts w:hint="eastAsia"/>
                              </w:rPr>
                              <w:t>兵庫</w:t>
                            </w:r>
                            <w:r w:rsidRPr="007C14BD">
                              <w:rPr>
                                <w:rFonts w:hint="eastAsia"/>
                              </w:rPr>
                              <w:t>県</w:t>
                            </w:r>
                            <w:r w:rsidR="00B42157">
                              <w:rPr>
                                <w:rFonts w:hint="eastAsia"/>
                              </w:rPr>
                              <w:t>養父</w:t>
                            </w:r>
                            <w:r w:rsidRPr="007C14BD">
                              <w:rPr>
                                <w:rFonts w:hint="eastAsia"/>
                              </w:rPr>
                              <w:t>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0C19EFBD" w:rsidR="004A15FD" w:rsidRPr="007C14BD" w:rsidRDefault="004A15FD" w:rsidP="00A44BF0">
                      <w:pPr>
                        <w:ind w:leftChars="0" w:left="0" w:firstLineChars="0" w:firstLine="0"/>
                        <w:jc w:val="center"/>
                      </w:pPr>
                      <w:r w:rsidRPr="007C14BD">
                        <w:rPr>
                          <w:rFonts w:hint="eastAsia"/>
                        </w:rPr>
                        <w:t>自治体名：</w:t>
                      </w:r>
                      <w:r w:rsidR="00B42157">
                        <w:rPr>
                          <w:rFonts w:hint="eastAsia"/>
                        </w:rPr>
                        <w:t>兵庫</w:t>
                      </w:r>
                      <w:r w:rsidRPr="007C14BD">
                        <w:rPr>
                          <w:rFonts w:hint="eastAsia"/>
                        </w:rPr>
                        <w:t>県</w:t>
                      </w:r>
                      <w:r w:rsidR="00B42157">
                        <w:rPr>
                          <w:rFonts w:hint="eastAsia"/>
                        </w:rPr>
                        <w:t>養父</w:t>
                      </w:r>
                      <w:r w:rsidRPr="007C14BD">
                        <w:rPr>
                          <w:rFonts w:hint="eastAsia"/>
                        </w:rPr>
                        <w:t>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rPr>
      </w:pPr>
      <w:bookmarkStart w:id="0" w:name="_Hlk100911823"/>
      <w:r w:rsidRPr="00D01039">
        <w:rPr>
          <w:rFonts w:hint="eastAsia"/>
          <w:sz w:val="28"/>
          <w:szCs w:val="28"/>
        </w:rPr>
        <w:t>自動運転社会実装推進事業</w:t>
      </w:r>
    </w:p>
    <w:p w14:paraId="79138FE1" w14:textId="4981DDCA" w:rsidR="004A15FD" w:rsidRPr="004A15FD" w:rsidRDefault="004A15FD" w:rsidP="00D01039">
      <w:pPr>
        <w:pStyle w:val="aff"/>
        <w:ind w:leftChars="0" w:left="0" w:firstLineChars="0" w:firstLine="0"/>
        <w:rPr>
          <w:sz w:val="28"/>
          <w:szCs w:val="28"/>
        </w:rPr>
      </w:pPr>
      <w:r>
        <w:rPr>
          <w:rFonts w:hint="eastAsia"/>
          <w:sz w:val="28"/>
          <w:szCs w:val="28"/>
        </w:rPr>
        <w:t>最終報告書（</w:t>
      </w:r>
      <w:r w:rsidR="00331789">
        <w:rPr>
          <w:rFonts w:hint="eastAsia"/>
          <w:sz w:val="28"/>
          <w:szCs w:val="28"/>
        </w:rPr>
        <w:t>概要</w:t>
      </w:r>
      <w:r>
        <w:rPr>
          <w:rFonts w:hint="eastAsia"/>
          <w:sz w:val="28"/>
          <w:szCs w:val="28"/>
        </w:rPr>
        <w:t>版）</w:t>
      </w:r>
    </w:p>
    <w:p w14:paraId="5F67B8B7" w14:textId="3E85CAE8" w:rsidR="004A15FD" w:rsidRDefault="004A15FD" w:rsidP="00A44BF0">
      <w:pPr>
        <w:ind w:leftChars="0" w:left="0" w:firstLineChars="0" w:firstLine="0"/>
      </w:pPr>
    </w:p>
    <w:bookmarkEnd w:id="0"/>
    <w:p w14:paraId="5DEB2719" w14:textId="1F2EFA09" w:rsidR="00804019" w:rsidRPr="007C14BD" w:rsidRDefault="00740B58" w:rsidP="00C81437">
      <w:pPr>
        <w:ind w:leftChars="0" w:left="0" w:firstLineChars="0" w:firstLine="0"/>
        <w:rPr>
          <w:spacing w:val="-4"/>
          <w:sz w:val="26"/>
          <w:szCs w:val="26"/>
        </w:rPr>
      </w:pPr>
      <w:r w:rsidRPr="00B167D0">
        <w:rPr>
          <w:b/>
          <w:bCs/>
          <w:noProof/>
          <w:spacing w:val="-4"/>
        </w:rPr>
        <mc:AlternateContent>
          <mc:Choice Requires="wps">
            <w:drawing>
              <wp:anchor distT="45720" distB="45720" distL="114300" distR="114300" simplePos="0" relativeHeight="251679744" behindDoc="0" locked="0" layoutInCell="1" allowOverlap="1" wp14:anchorId="1CEBC21F" wp14:editId="33248884">
                <wp:simplePos x="0" y="0"/>
                <wp:positionH relativeFrom="column">
                  <wp:posOffset>59690</wp:posOffset>
                </wp:positionH>
                <wp:positionV relativeFrom="paragraph">
                  <wp:posOffset>296545</wp:posOffset>
                </wp:positionV>
                <wp:extent cx="6386195" cy="833120"/>
                <wp:effectExtent l="0" t="0" r="14605" b="1778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833120"/>
                        </a:xfrm>
                        <a:prstGeom prst="rect">
                          <a:avLst/>
                        </a:prstGeom>
                        <a:solidFill>
                          <a:srgbClr val="FFFFFF"/>
                        </a:solidFill>
                        <a:ln w="9525">
                          <a:solidFill>
                            <a:srgbClr val="000000"/>
                          </a:solidFill>
                          <a:miter lim="800000"/>
                          <a:headEnd/>
                          <a:tailEnd/>
                        </a:ln>
                      </wps:spPr>
                      <wps:txbx>
                        <w:txbxContent>
                          <w:p w14:paraId="4B5DAEB0" w14:textId="5F0DACF5" w:rsidR="004A15FD" w:rsidRPr="00740B58" w:rsidRDefault="00740B58" w:rsidP="00B167D0">
                            <w:pPr>
                              <w:ind w:leftChars="0" w:left="0" w:firstLineChars="0" w:firstLine="0"/>
                              <w:rPr>
                                <w:color w:val="EE0000"/>
                              </w:rPr>
                            </w:pPr>
                            <w:r w:rsidRPr="00B42157">
                              <w:t>本市は、中山間地域特有の集落分散や少子高齢化、公共交通の担い手不足により、既存交通の維持が課題となっている。また、JR八鹿駅と道の駅ようか但馬蔵等の主要拠点間の回遊性も十分ではない。このため、持続可能な移動手段の確保と生活利</w:t>
                            </w:r>
                            <w:r w:rsidRPr="00B42157">
                              <w:rPr>
                                <w:rFonts w:hint="eastAsia"/>
                              </w:rPr>
                              <w:t>便</w:t>
                            </w:r>
                            <w:r w:rsidRPr="00B42157">
                              <w:t>性</w:t>
                            </w:r>
                            <w:r w:rsidRPr="00B42157">
                              <w:rPr>
                                <w:rFonts w:hint="eastAsia"/>
                              </w:rPr>
                              <w:t>・回遊性</w:t>
                            </w:r>
                            <w:r w:rsidRPr="00B42157">
                              <w:t>の向上を目的として、自動運転バスの実証を実施し、将来的なレベル4社会実装の可能性を検証した</w:t>
                            </w:r>
                            <w:r w:rsidRPr="00740B58">
                              <w:rPr>
                                <w:color w:val="EE000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4.7pt;margin-top:23.35pt;width:502.85pt;height:65.6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">
                <v:textbox>
                  <w:txbxContent>
                    <w:p w14:paraId="4B5DAEB0" w14:textId="5F0DACF5" w:rsidR="004A15FD" w:rsidRPr="00740B58" w:rsidRDefault="00740B58" w:rsidP="00B167D0">
                      <w:pPr>
                        <w:ind w:leftChars="0" w:left="0" w:firstLineChars="0" w:firstLine="0"/>
                        <w:rPr>
                          <w:color w:val="EE0000"/>
                        </w:rPr>
                      </w:pPr>
                      <w:r w:rsidRPr="00B42157">
                        <w:t>本市は、中山間地域特有の集落分散や少子高齢化、公共交通の担い手不足により、既存交通の維持が課題となっている。また、JR八鹿駅と道の駅ようか但馬蔵等の主要拠点間の回遊性も十分ではない。このため、持続可能な移動手段の確保と生活利</w:t>
                      </w:r>
                      <w:r w:rsidRPr="00B42157">
                        <w:rPr>
                          <w:rFonts w:hint="eastAsia"/>
                        </w:rPr>
                        <w:t>便</w:t>
                      </w:r>
                      <w:r w:rsidRPr="00B42157">
                        <w:t>性</w:t>
                      </w:r>
                      <w:r w:rsidRPr="00B42157">
                        <w:rPr>
                          <w:rFonts w:hint="eastAsia"/>
                        </w:rPr>
                        <w:t>・回遊性</w:t>
                      </w:r>
                      <w:r w:rsidRPr="00B42157">
                        <w:t>の向上を目的として、自動運転バスの実証を実施し、将来的なレベル4社会実装の可能性を検証した</w:t>
                      </w:r>
                      <w:r w:rsidRPr="00740B58">
                        <w:rPr>
                          <w:color w:val="EE0000"/>
                        </w:rPr>
                        <w:t>。</w:t>
                      </w: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63FDEB0B" w:rsidR="004A15FD" w:rsidRPr="00A44BF0" w:rsidRDefault="004A15FD" w:rsidP="004A15FD">
      <w:pPr>
        <w:ind w:leftChars="0" w:left="0" w:firstLineChars="0" w:firstLine="0"/>
        <w:rPr>
          <w:spacing w:val="-4"/>
          <w:sz w:val="6"/>
          <w:szCs w:val="6"/>
        </w:rPr>
      </w:pPr>
    </w:p>
    <w:p w14:paraId="3DE4C727" w14:textId="66AC2704"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98176" behindDoc="0" locked="0" layoutInCell="1" allowOverlap="1" wp14:anchorId="0F528FB5" wp14:editId="2CEFAB2C">
                <wp:simplePos x="0" y="0"/>
                <wp:positionH relativeFrom="column">
                  <wp:posOffset>62865</wp:posOffset>
                </wp:positionH>
                <wp:positionV relativeFrom="paragraph">
                  <wp:posOffset>279302</wp:posOffset>
                </wp:positionV>
                <wp:extent cx="6386195" cy="625475"/>
                <wp:effectExtent l="0" t="0" r="14605" b="2222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5475"/>
                        </a:xfrm>
                        <a:prstGeom prst="rect">
                          <a:avLst/>
                        </a:prstGeom>
                        <a:solidFill>
                          <a:srgbClr val="FFFFFF"/>
                        </a:solidFill>
                        <a:ln w="9525">
                          <a:solidFill>
                            <a:srgbClr val="000000"/>
                          </a:solidFill>
                          <a:miter lim="800000"/>
                          <a:headEnd/>
                          <a:tailEnd/>
                        </a:ln>
                      </wps:spPr>
                      <wps:txbx>
                        <w:txbxContent>
                          <w:p w14:paraId="1EAEA015" w14:textId="24527EA4" w:rsidR="00B167D0" w:rsidRPr="00740B58" w:rsidRDefault="00740B58" w:rsidP="00B167D0">
                            <w:pPr>
                              <w:ind w:leftChars="0" w:left="0" w:firstLineChars="0" w:firstLine="0"/>
                              <w:rPr>
                                <w:rFonts w:ascii="Cambria" w:hAnsi="Cambria"/>
                                <w:lang w:val="en-US"/>
                              </w:rPr>
                            </w:pPr>
                            <w:r>
                              <w:rPr>
                                <w:rFonts w:hint="eastAsia"/>
                              </w:rPr>
                              <w:t>運行場所：JR八鹿駅</w:t>
                            </w:r>
                            <w:r>
                              <w:rPr>
                                <w:rFonts w:ascii="Apple Color Emoji" w:hAnsi="Apple Color Emoji" w:cs="Apple Color Emoji" w:hint="eastAsia"/>
                              </w:rPr>
                              <w:t>〜</w:t>
                            </w:r>
                            <w:r>
                              <w:rPr>
                                <w:rFonts w:ascii="Cambria" w:hAnsi="Cambria" w:cs="Apple Color Emoji" w:hint="eastAsia"/>
                                <w:lang w:val="en-US"/>
                              </w:rPr>
                              <w:t>道の駅ようか但馬</w:t>
                            </w:r>
                            <w:r w:rsidR="00B42157">
                              <w:rPr>
                                <w:rFonts w:ascii="Cambria" w:hAnsi="Cambria" w:cs="Apple Color Emoji" w:hint="eastAsia"/>
                                <w:lang w:val="en-US"/>
                              </w:rPr>
                              <w:t>蔵</w:t>
                            </w:r>
                          </w:p>
                          <w:p w14:paraId="13D87061" w14:textId="3345733C" w:rsidR="00740B58" w:rsidRPr="00740B58" w:rsidRDefault="00740B58" w:rsidP="00B167D0">
                            <w:pPr>
                              <w:ind w:leftChars="0" w:left="0" w:firstLineChars="0" w:firstLine="0"/>
                              <w:rPr>
                                <w:lang w:val="en-US"/>
                              </w:rPr>
                            </w:pPr>
                            <w:r>
                              <w:rPr>
                                <w:rFonts w:hint="eastAsia"/>
                              </w:rPr>
                              <w:t>運行期間</w:t>
                            </w:r>
                            <w:r w:rsidRPr="00740B58">
                              <w:rPr>
                                <w:rFonts w:hint="eastAsia"/>
                                <w:lang w:val="en-US"/>
                              </w:rPr>
                              <w:t>：</w:t>
                            </w:r>
                            <w:r>
                              <w:rPr>
                                <w:lang w:val="en-US"/>
                              </w:rPr>
                              <w:t>2025</w:t>
                            </w:r>
                            <w:r>
                              <w:rPr>
                                <w:rFonts w:hint="eastAsia"/>
                                <w:lang w:val="en-US"/>
                              </w:rPr>
                              <w:t>年</w:t>
                            </w:r>
                            <w:r>
                              <w:rPr>
                                <w:lang w:val="en-US"/>
                              </w:rPr>
                              <w:t>11</w:t>
                            </w:r>
                            <w:r>
                              <w:rPr>
                                <w:rFonts w:hint="eastAsia"/>
                                <w:lang w:val="en-US"/>
                              </w:rPr>
                              <w:t>月</w:t>
                            </w:r>
                            <w:r>
                              <w:rPr>
                                <w:lang w:val="en-US"/>
                              </w:rPr>
                              <w:t>19</w:t>
                            </w:r>
                            <w:r>
                              <w:rPr>
                                <w:rFonts w:hint="eastAsia"/>
                                <w:lang w:val="en-US"/>
                              </w:rPr>
                              <w:t>日</w:t>
                            </w:r>
                            <w:r w:rsidRPr="00740B58">
                              <w:rPr>
                                <w:rFonts w:cs="Apple Color Emoji" w:hint="eastAsia"/>
                                <w:lang w:val="en-US"/>
                              </w:rPr>
                              <w:t>〜2月</w:t>
                            </w:r>
                            <w:r w:rsidRPr="00740B58">
                              <w:rPr>
                                <w:rFonts w:cs="Apple Color Emoji"/>
                                <w:lang w:val="en-US"/>
                              </w:rPr>
                              <w:t>20</w:t>
                            </w:r>
                            <w:r w:rsidRPr="00740B58">
                              <w:rPr>
                                <w:rFonts w:cs="Apple Color Emoji" w:hint="eastAsia"/>
                                <w:lang w:val="en-US"/>
                              </w:rPr>
                              <w:t>日</w:t>
                            </w:r>
                          </w:p>
                          <w:p w14:paraId="2C7684B6" w14:textId="3BCB6BE0" w:rsidR="00740B58" w:rsidRDefault="00740B58" w:rsidP="00B167D0">
                            <w:pPr>
                              <w:ind w:leftChars="0" w:left="0" w:firstLineChars="0" w:firstLine="0"/>
                            </w:pPr>
                            <w:r>
                              <w:rPr>
                                <w:rFonts w:hint="eastAsia"/>
                              </w:rPr>
                              <w:t>運行車両：オーブテック</w:t>
                            </w:r>
                            <w:r w:rsidR="00B42157">
                              <w:rPr>
                                <w:rFonts w:hint="eastAsia"/>
                              </w:rPr>
                              <w:t>社</w:t>
                            </w:r>
                            <w:r>
                              <w:rPr>
                                <w:rFonts w:hint="eastAsia"/>
                              </w:rPr>
                              <w:t>（エストニア</w:t>
                            </w:r>
                            <w:r>
                              <w:rPr>
                                <w:lang w:val="en-US"/>
                              </w:rPr>
                              <w:t>）</w:t>
                            </w:r>
                            <w:r>
                              <w:rPr>
                                <w:rFonts w:hint="eastAsia"/>
                                <w:lang w:val="en-US"/>
                              </w:rPr>
                              <w:t>製</w:t>
                            </w:r>
                            <w:r>
                              <w:rPr>
                                <w:rFonts w:hint="eastAsia"/>
                              </w:rPr>
                              <w:t>MiCa</w:t>
                            </w:r>
                          </w:p>
                          <w:p w14:paraId="06B12382" w14:textId="69CAC7A0" w:rsidR="00AB19D1" w:rsidRDefault="00AB19D1" w:rsidP="00B167D0">
                            <w:pPr>
                              <w:ind w:leftChars="0" w:left="0" w:firstLineChars="0" w:firstLine="0"/>
                            </w:pPr>
                          </w:p>
                          <w:p w14:paraId="2C4005B2" w14:textId="77777777" w:rsidR="00B167D0" w:rsidRDefault="00B167D0"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95pt;margin-top:22pt;width:502.85pt;height:49.2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">
                <v:textbox>
                  <w:txbxContent>
                    <w:p w14:paraId="1EAEA015" w14:textId="24527EA4" w:rsidR="00B167D0" w:rsidRPr="00740B58" w:rsidRDefault="00740B58" w:rsidP="00B167D0">
                      <w:pPr>
                        <w:ind w:leftChars="0" w:left="0" w:firstLineChars="0" w:firstLine="0"/>
                        <w:rPr>
                          <w:rFonts w:ascii="Cambria" w:hAnsi="Cambria"/>
                          <w:lang w:val="en-US"/>
                        </w:rPr>
                      </w:pPr>
                      <w:r>
                        <w:rPr>
                          <w:rFonts w:hint="eastAsia"/>
                        </w:rPr>
                        <w:t>運行場所：JR八鹿駅</w:t>
                      </w:r>
                      <w:r>
                        <w:rPr>
                          <w:rFonts w:ascii="Apple Color Emoji" w:hAnsi="Apple Color Emoji" w:cs="Apple Color Emoji" w:hint="eastAsia"/>
                        </w:rPr>
                        <w:t>〜</w:t>
                      </w:r>
                      <w:r>
                        <w:rPr>
                          <w:rFonts w:ascii="Cambria" w:hAnsi="Cambria" w:cs="Apple Color Emoji" w:hint="eastAsia"/>
                          <w:lang w:val="en-US"/>
                        </w:rPr>
                        <w:t>道の駅ようか但馬</w:t>
                      </w:r>
                      <w:r w:rsidR="00B42157">
                        <w:rPr>
                          <w:rFonts w:ascii="Cambria" w:hAnsi="Cambria" w:cs="Apple Color Emoji" w:hint="eastAsia"/>
                          <w:lang w:val="en-US"/>
                        </w:rPr>
                        <w:t>蔵</w:t>
                      </w:r>
                    </w:p>
                    <w:p w14:paraId="13D87061" w14:textId="3345733C" w:rsidR="00740B58" w:rsidRPr="00740B58" w:rsidRDefault="00740B58" w:rsidP="00B167D0">
                      <w:pPr>
                        <w:ind w:leftChars="0" w:left="0" w:firstLineChars="0" w:firstLine="0"/>
                        <w:rPr>
                          <w:lang w:val="en-US"/>
                        </w:rPr>
                      </w:pPr>
                      <w:r>
                        <w:rPr>
                          <w:rFonts w:hint="eastAsia"/>
                        </w:rPr>
                        <w:t>運行期間</w:t>
                      </w:r>
                      <w:r w:rsidRPr="00740B58">
                        <w:rPr>
                          <w:rFonts w:hint="eastAsia"/>
                          <w:lang w:val="en-US"/>
                        </w:rPr>
                        <w:t>：</w:t>
                      </w:r>
                      <w:r>
                        <w:rPr>
                          <w:lang w:val="en-US"/>
                        </w:rPr>
                        <w:t>2025</w:t>
                      </w:r>
                      <w:r>
                        <w:rPr>
                          <w:rFonts w:hint="eastAsia"/>
                          <w:lang w:val="en-US"/>
                        </w:rPr>
                        <w:t>年</w:t>
                      </w:r>
                      <w:r>
                        <w:rPr>
                          <w:lang w:val="en-US"/>
                        </w:rPr>
                        <w:t>11</w:t>
                      </w:r>
                      <w:r>
                        <w:rPr>
                          <w:rFonts w:hint="eastAsia"/>
                          <w:lang w:val="en-US"/>
                        </w:rPr>
                        <w:t>月</w:t>
                      </w:r>
                      <w:r>
                        <w:rPr>
                          <w:lang w:val="en-US"/>
                        </w:rPr>
                        <w:t>19</w:t>
                      </w:r>
                      <w:r>
                        <w:rPr>
                          <w:rFonts w:hint="eastAsia"/>
                          <w:lang w:val="en-US"/>
                        </w:rPr>
                        <w:t>日</w:t>
                      </w:r>
                      <w:r w:rsidRPr="00740B58">
                        <w:rPr>
                          <w:rFonts w:cs="Apple Color Emoji" w:hint="eastAsia"/>
                          <w:lang w:val="en-US"/>
                        </w:rPr>
                        <w:t>〜2月</w:t>
                      </w:r>
                      <w:r w:rsidRPr="00740B58">
                        <w:rPr>
                          <w:rFonts w:cs="Apple Color Emoji"/>
                          <w:lang w:val="en-US"/>
                        </w:rPr>
                        <w:t>20</w:t>
                      </w:r>
                      <w:r w:rsidRPr="00740B58">
                        <w:rPr>
                          <w:rFonts w:cs="Apple Color Emoji" w:hint="eastAsia"/>
                          <w:lang w:val="en-US"/>
                        </w:rPr>
                        <w:t>日</w:t>
                      </w:r>
                    </w:p>
                    <w:p w14:paraId="2C7684B6" w14:textId="3BCB6BE0" w:rsidR="00740B58" w:rsidRDefault="00740B58" w:rsidP="00B167D0">
                      <w:pPr>
                        <w:ind w:leftChars="0" w:left="0" w:firstLineChars="0" w:firstLine="0"/>
                      </w:pPr>
                      <w:r>
                        <w:rPr>
                          <w:rFonts w:hint="eastAsia"/>
                        </w:rPr>
                        <w:t>運行車両：オーブテック</w:t>
                      </w:r>
                      <w:r w:rsidR="00B42157">
                        <w:rPr>
                          <w:rFonts w:hint="eastAsia"/>
                        </w:rPr>
                        <w:t>社</w:t>
                      </w:r>
                      <w:r>
                        <w:rPr>
                          <w:rFonts w:hint="eastAsia"/>
                        </w:rPr>
                        <w:t>（エストニア</w:t>
                      </w:r>
                      <w:r>
                        <w:rPr>
                          <w:lang w:val="en-US"/>
                        </w:rPr>
                        <w:t>）</w:t>
                      </w:r>
                      <w:r>
                        <w:rPr>
                          <w:rFonts w:hint="eastAsia"/>
                          <w:lang w:val="en-US"/>
                        </w:rPr>
                        <w:t>製</w:t>
                      </w:r>
                      <w:r>
                        <w:rPr>
                          <w:rFonts w:hint="eastAsia"/>
                        </w:rPr>
                        <w:t>MiCa</w:t>
                      </w:r>
                    </w:p>
                    <w:p w14:paraId="06B12382" w14:textId="69CAC7A0" w:rsidR="00AB19D1" w:rsidRDefault="00AB19D1" w:rsidP="00B167D0">
                      <w:pPr>
                        <w:ind w:leftChars="0" w:left="0" w:firstLineChars="0" w:firstLine="0"/>
                      </w:pPr>
                    </w:p>
                    <w:p w14:paraId="2C4005B2" w14:textId="77777777" w:rsidR="00B167D0" w:rsidRDefault="00B167D0" w:rsidP="00B167D0">
                      <w:pPr>
                        <w:ind w:leftChars="0" w:left="0" w:firstLineChars="0" w:firstLine="0"/>
                      </w:pP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74400B3F" w:rsidR="00A44BF0" w:rsidRPr="00A44BF0" w:rsidRDefault="00A44BF0" w:rsidP="004A15FD">
      <w:pPr>
        <w:ind w:leftChars="0" w:left="0" w:firstLineChars="0" w:firstLine="0"/>
        <w:rPr>
          <w:b/>
          <w:bCs/>
          <w:spacing w:val="-4"/>
          <w:sz w:val="6"/>
          <w:szCs w:val="6"/>
        </w:rPr>
      </w:pPr>
    </w:p>
    <w:p w14:paraId="499FCFF0" w14:textId="20FED0E1" w:rsidR="004A15FD" w:rsidRPr="0064265E" w:rsidRDefault="00A44BF0" w:rsidP="00C81437">
      <w:pPr>
        <w:ind w:leftChars="0" w:left="0" w:firstLineChars="0" w:firstLine="0"/>
        <w:rPr>
          <w:spacing w:val="-4"/>
        </w:rPr>
        <w:sectPr w:rsidR="004A15FD" w:rsidRPr="0064265E" w:rsidSect="00EB64AD">
          <w:footerReference w:type="default" r:id="rId11"/>
          <w:type w:val="continuous"/>
          <w:pgSz w:w="11910" w:h="16840"/>
          <w:pgMar w:top="851" w:right="851" w:bottom="567" w:left="851" w:header="720" w:footer="720" w:gutter="0"/>
          <w:cols w:space="720"/>
        </w:sectPr>
      </w:pPr>
      <w:r w:rsidRPr="004A15FD">
        <w:rPr>
          <w:noProof/>
          <w:spacing w:val="-4"/>
        </w:rPr>
        <mc:AlternateContent>
          <mc:Choice Requires="wps">
            <w:drawing>
              <wp:anchor distT="45720" distB="45720" distL="114300" distR="114300" simplePos="0" relativeHeight="251700224" behindDoc="0" locked="0" layoutInCell="1" allowOverlap="1" wp14:anchorId="6BE4C031" wp14:editId="51B33EF9">
                <wp:simplePos x="0" y="0"/>
                <wp:positionH relativeFrom="column">
                  <wp:posOffset>62035</wp:posOffset>
                </wp:positionH>
                <wp:positionV relativeFrom="paragraph">
                  <wp:posOffset>285115</wp:posOffset>
                </wp:positionV>
                <wp:extent cx="6386195" cy="5837555"/>
                <wp:effectExtent l="0" t="0" r="14605" b="10795"/>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837555"/>
                        </a:xfrm>
                        <a:prstGeom prst="rect">
                          <a:avLst/>
                        </a:prstGeom>
                        <a:solidFill>
                          <a:srgbClr val="FFFFFF"/>
                        </a:solidFill>
                        <a:ln w="9525">
                          <a:solidFill>
                            <a:srgbClr val="000000"/>
                          </a:solidFill>
                          <a:miter lim="800000"/>
                          <a:headEnd/>
                          <a:tailEnd/>
                        </a:ln>
                      </wps:spPr>
                      <wps:txbx>
                        <w:txbxContent>
                          <w:p w14:paraId="1A2C159B" w14:textId="1064CCF9" w:rsidR="00A44BF0" w:rsidRDefault="00A44BF0" w:rsidP="00A44BF0">
                            <w:pPr>
                              <w:ind w:leftChars="0" w:left="0" w:firstLineChars="0" w:firstLine="0"/>
                            </w:pPr>
                            <w:r>
                              <w:rPr>
                                <w:rFonts w:hint="eastAsia"/>
                              </w:rPr>
                              <w:t>※経営面・技術面・社会受容性面の主要な検証項目について、検証方法を</w:t>
                            </w:r>
                            <w:r w:rsidR="00AB19D1">
                              <w:rPr>
                                <w:rFonts w:hint="eastAsia"/>
                              </w:rPr>
                              <w:t>記入してください</w:t>
                            </w:r>
                          </w:p>
                          <w:p w14:paraId="28458A5E" w14:textId="3E8CC89C" w:rsidR="00A44BF0" w:rsidRDefault="00A44BF0" w:rsidP="00A44BF0">
                            <w:pPr>
                              <w:ind w:leftChars="0" w:left="0" w:firstLineChars="0" w:firstLine="0"/>
                            </w:pPr>
                            <w:r>
                              <w:rPr>
                                <w:rFonts w:hint="eastAsia"/>
                              </w:rPr>
                              <w:t>※1ページ目に収まる範囲であれば、</w:t>
                            </w:r>
                            <w:r w:rsidR="00904A94">
                              <w:rPr>
                                <w:rFonts w:hint="eastAsia"/>
                              </w:rPr>
                              <w:t>列の追加・消去は可能です</w:t>
                            </w: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740B58" w:rsidRPr="00F92942" w14:paraId="4FBB32C3"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740B58" w:rsidRPr="00F92942" w:rsidRDefault="00740B58" w:rsidP="00740B58">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tcPr>
                                <w:p w14:paraId="1B4600C4" w14:textId="225BC6FD" w:rsidR="00740B58" w:rsidRPr="00B42157" w:rsidRDefault="00740B58" w:rsidP="00740B58">
                                  <w:pPr>
                                    <w:spacing w:line="259" w:lineRule="auto"/>
                                    <w:ind w:leftChars="0" w:left="0" w:firstLineChars="0" w:firstLine="0"/>
                                    <w:suppressOverlap/>
                                    <w:rPr>
                                      <w:lang w:val="en-US"/>
                                    </w:rPr>
                                  </w:pPr>
                                  <w:r w:rsidRPr="00B42157">
                                    <w:rPr>
                                      <w:rFonts w:hint="eastAsia"/>
                                    </w:rPr>
                                    <w:t>許容運賃</w:t>
                                  </w:r>
                                </w:p>
                              </w:tc>
                              <w:tc>
                                <w:tcPr>
                                  <w:tcW w:w="5796" w:type="dxa"/>
                                  <w:tcBorders>
                                    <w:top w:val="single" w:sz="4" w:space="0" w:color="000000"/>
                                    <w:left w:val="single" w:sz="4" w:space="0" w:color="000000"/>
                                    <w:bottom w:val="single" w:sz="4" w:space="0" w:color="000000"/>
                                    <w:right w:val="single" w:sz="4" w:space="0" w:color="000000"/>
                                  </w:tcBorders>
                                </w:tcPr>
                                <w:p w14:paraId="6798106E" w14:textId="35EDA802" w:rsidR="00740B58" w:rsidRPr="00B42157" w:rsidRDefault="00740B58" w:rsidP="00740B58">
                                  <w:pPr>
                                    <w:spacing w:line="259" w:lineRule="auto"/>
                                    <w:ind w:leftChars="0" w:left="0" w:firstLineChars="0" w:firstLine="0"/>
                                    <w:suppressOverlap/>
                                    <w:rPr>
                                      <w:lang w:val="en-US"/>
                                    </w:rPr>
                                  </w:pPr>
                                  <w:r w:rsidRPr="00B42157">
                                    <w:t>利用者アンケート</w:t>
                                  </w:r>
                                </w:p>
                              </w:tc>
                            </w:tr>
                            <w:tr w:rsidR="00740B58" w:rsidRPr="00F92942" w14:paraId="572530E5"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740B58" w:rsidRDefault="00740B58" w:rsidP="00740B58">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553622EA" w14:textId="7953353B" w:rsidR="00740B58" w:rsidRPr="00B42157" w:rsidRDefault="00740B58" w:rsidP="00740B58">
                                  <w:pPr>
                                    <w:spacing w:line="259" w:lineRule="auto"/>
                                    <w:ind w:leftChars="0" w:left="0" w:firstLineChars="0" w:firstLine="0"/>
                                    <w:suppressOverlap/>
                                    <w:rPr>
                                      <w:lang w:val="en-US"/>
                                    </w:rPr>
                                  </w:pPr>
                                  <w:r w:rsidRPr="00B42157">
                                    <w:t>再利用意向</w:t>
                                  </w:r>
                                </w:p>
                              </w:tc>
                              <w:tc>
                                <w:tcPr>
                                  <w:tcW w:w="5796" w:type="dxa"/>
                                  <w:tcBorders>
                                    <w:top w:val="single" w:sz="4" w:space="0" w:color="000000"/>
                                    <w:left w:val="single" w:sz="4" w:space="0" w:color="000000"/>
                                    <w:bottom w:val="single" w:sz="4" w:space="0" w:color="000000"/>
                                    <w:right w:val="single" w:sz="4" w:space="0" w:color="000000"/>
                                  </w:tcBorders>
                                </w:tcPr>
                                <w:p w14:paraId="18E653AF" w14:textId="082E16D7" w:rsidR="00740B58" w:rsidRPr="00B42157" w:rsidRDefault="00740B58" w:rsidP="00740B58">
                                  <w:pPr>
                                    <w:spacing w:line="259" w:lineRule="auto"/>
                                    <w:ind w:leftChars="0" w:left="0" w:firstLineChars="0" w:firstLine="0"/>
                                    <w:suppressOverlap/>
                                    <w:rPr>
                                      <w:lang w:val="en-US"/>
                                    </w:rPr>
                                  </w:pPr>
                                  <w:r w:rsidRPr="00B42157">
                                    <w:t>利用者アンケート</w:t>
                                  </w:r>
                                </w:p>
                              </w:tc>
                            </w:tr>
                            <w:tr w:rsidR="00740B58" w:rsidRPr="00F92942" w14:paraId="68AECD5F"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48D1B69B" w14:textId="77777777" w:rsidR="00740B58" w:rsidRDefault="00740B58" w:rsidP="00740B58">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305723FD" w14:textId="6B2EFA10" w:rsidR="00740B58" w:rsidRPr="00B42157" w:rsidRDefault="00740B58" w:rsidP="00740B58">
                                  <w:pPr>
                                    <w:spacing w:line="259" w:lineRule="auto"/>
                                    <w:ind w:leftChars="0" w:left="0" w:firstLineChars="0" w:firstLine="0"/>
                                    <w:suppressOverlap/>
                                    <w:rPr>
                                      <w:lang w:val="en-US"/>
                                    </w:rPr>
                                  </w:pPr>
                                  <w:r w:rsidRPr="00B42157">
                                    <w:t>無人運行</w:t>
                                  </w:r>
                                  <w:r w:rsidRPr="00B42157">
                                    <w:rPr>
                                      <w:rFonts w:hint="eastAsia"/>
                                    </w:rPr>
                                    <w:t>の許容度</w:t>
                                  </w:r>
                                </w:p>
                              </w:tc>
                              <w:tc>
                                <w:tcPr>
                                  <w:tcW w:w="5796" w:type="dxa"/>
                                  <w:tcBorders>
                                    <w:top w:val="single" w:sz="4" w:space="0" w:color="000000"/>
                                    <w:left w:val="single" w:sz="4" w:space="0" w:color="000000"/>
                                    <w:bottom w:val="single" w:sz="4" w:space="0" w:color="000000"/>
                                    <w:right w:val="single" w:sz="4" w:space="0" w:color="000000"/>
                                  </w:tcBorders>
                                </w:tcPr>
                                <w:p w14:paraId="1A0C65EC" w14:textId="043C2E5A" w:rsidR="00740B58" w:rsidRPr="00B42157" w:rsidRDefault="00740B58" w:rsidP="00740B58">
                                  <w:pPr>
                                    <w:spacing w:line="259" w:lineRule="auto"/>
                                    <w:ind w:leftChars="0" w:left="0" w:firstLineChars="0" w:firstLine="0"/>
                                    <w:suppressOverlap/>
                                    <w:rPr>
                                      <w:lang w:val="en-US"/>
                                    </w:rPr>
                                  </w:pPr>
                                  <w:r w:rsidRPr="00B42157">
                                    <w:t>利用者アンケート</w:t>
                                  </w:r>
                                </w:p>
                              </w:tc>
                            </w:tr>
                            <w:tr w:rsidR="00740B58" w:rsidRPr="00F92942" w14:paraId="3481F0C4"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740B58" w:rsidRDefault="00740B58" w:rsidP="00740B58">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tcPr>
                                <w:p w14:paraId="2FB288FB" w14:textId="323884B1" w:rsidR="00740B58" w:rsidRPr="00B42157" w:rsidRDefault="00740B58" w:rsidP="00740B58">
                                  <w:pPr>
                                    <w:spacing w:line="259" w:lineRule="auto"/>
                                    <w:ind w:leftChars="0" w:left="0" w:firstLineChars="0" w:firstLine="0"/>
                                    <w:suppressOverlap/>
                                    <w:rPr>
                                      <w:lang w:val="en-US"/>
                                    </w:rPr>
                                  </w:pPr>
                                  <w:r w:rsidRPr="00B42157">
                                    <w:rPr>
                                      <w:rFonts w:hint="eastAsia"/>
                                    </w:rPr>
                                    <w:t>自動運転比率</w:t>
                                  </w:r>
                                </w:p>
                              </w:tc>
                              <w:tc>
                                <w:tcPr>
                                  <w:tcW w:w="5796" w:type="dxa"/>
                                  <w:tcBorders>
                                    <w:top w:val="single" w:sz="4" w:space="0" w:color="000000"/>
                                    <w:left w:val="single" w:sz="4" w:space="0" w:color="000000"/>
                                    <w:bottom w:val="single" w:sz="4" w:space="0" w:color="000000"/>
                                    <w:right w:val="single" w:sz="4" w:space="0" w:color="000000"/>
                                  </w:tcBorders>
                                </w:tcPr>
                                <w:p w14:paraId="6F3DE4DD" w14:textId="3D473DD0" w:rsidR="00740B58" w:rsidRPr="00B42157" w:rsidRDefault="00740B58" w:rsidP="00740B58">
                                  <w:pPr>
                                    <w:spacing w:line="259" w:lineRule="auto"/>
                                    <w:ind w:leftChars="0" w:left="0" w:firstLineChars="0" w:firstLine="0"/>
                                    <w:suppressOverlap/>
                                    <w:rPr>
                                      <w:lang w:val="en-US"/>
                                    </w:rPr>
                                  </w:pPr>
                                  <w:r w:rsidRPr="00B42157">
                                    <w:rPr>
                                      <w:rFonts w:hint="eastAsia"/>
                                    </w:rPr>
                                    <w:t>BOLDLY㈱が提供する遠隔監視システムを用いた距離単位での集計</w:t>
                                  </w:r>
                                </w:p>
                              </w:tc>
                            </w:tr>
                            <w:tr w:rsidR="00740B58" w:rsidRPr="00F92942" w14:paraId="74ADF813"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740B58" w:rsidRDefault="00740B58" w:rsidP="00740B58">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3D1B688" w14:textId="711B2149" w:rsidR="00740B58" w:rsidRPr="00B42157" w:rsidRDefault="00740B58" w:rsidP="00740B58">
                                  <w:pPr>
                                    <w:spacing w:line="259" w:lineRule="auto"/>
                                    <w:ind w:leftChars="0" w:left="0" w:firstLineChars="0" w:firstLine="0"/>
                                    <w:suppressOverlap/>
                                    <w:rPr>
                                      <w:lang w:val="en-US"/>
                                    </w:rPr>
                                  </w:pPr>
                                  <w:r w:rsidRPr="00B42157">
                                    <w:rPr>
                                      <w:rFonts w:hint="eastAsia"/>
                                    </w:rPr>
                                    <w:t>緊急停止</w:t>
                                  </w:r>
                                </w:p>
                              </w:tc>
                              <w:tc>
                                <w:tcPr>
                                  <w:tcW w:w="5796" w:type="dxa"/>
                                  <w:tcBorders>
                                    <w:top w:val="single" w:sz="4" w:space="0" w:color="000000"/>
                                    <w:left w:val="single" w:sz="4" w:space="0" w:color="000000"/>
                                    <w:bottom w:val="single" w:sz="4" w:space="0" w:color="000000"/>
                                    <w:right w:val="single" w:sz="4" w:space="0" w:color="000000"/>
                                  </w:tcBorders>
                                </w:tcPr>
                                <w:p w14:paraId="4F546B87" w14:textId="38D8EDB9" w:rsidR="00740B58" w:rsidRPr="00B42157" w:rsidRDefault="00740B58" w:rsidP="00740B58">
                                  <w:pPr>
                                    <w:spacing w:line="259" w:lineRule="auto"/>
                                    <w:ind w:leftChars="0" w:left="0" w:firstLineChars="0" w:firstLine="0"/>
                                    <w:suppressOverlap/>
                                    <w:rPr>
                                      <w:lang w:val="en-US"/>
                                    </w:rPr>
                                  </w:pPr>
                                  <w:r w:rsidRPr="00B42157">
                                    <w:rPr>
                                      <w:rFonts w:hint="eastAsia"/>
                                    </w:rPr>
                                    <w:t>BOLDLY㈱が提供する遠隔監視システムを用いて集計</w:t>
                                  </w:r>
                                </w:p>
                              </w:tc>
                            </w:tr>
                            <w:tr w:rsidR="00740B58" w:rsidRPr="00F92942" w14:paraId="4C7448A6"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740B58" w:rsidRDefault="00740B58" w:rsidP="00740B58">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5E7C0D58" w14:textId="7524A3F3" w:rsidR="00740B58" w:rsidRPr="00B42157" w:rsidRDefault="00740B58" w:rsidP="00740B58">
                                  <w:pPr>
                                    <w:spacing w:line="259" w:lineRule="auto"/>
                                    <w:ind w:leftChars="0" w:left="0" w:firstLineChars="0" w:firstLine="0"/>
                                    <w:suppressOverlap/>
                                    <w:rPr>
                                      <w:lang w:val="en-US"/>
                                    </w:rPr>
                                  </w:pPr>
                                  <w:r w:rsidRPr="00B42157">
                                    <w:rPr>
                                      <w:rFonts w:hint="eastAsia"/>
                                      <w:lang w:val="en-US"/>
                                    </w:rPr>
                                    <w:t>手動介入未発生頻度</w:t>
                                  </w:r>
                                </w:p>
                              </w:tc>
                              <w:tc>
                                <w:tcPr>
                                  <w:tcW w:w="5796" w:type="dxa"/>
                                  <w:tcBorders>
                                    <w:top w:val="single" w:sz="4" w:space="0" w:color="000000"/>
                                    <w:left w:val="single" w:sz="4" w:space="0" w:color="000000"/>
                                    <w:bottom w:val="single" w:sz="4" w:space="0" w:color="000000"/>
                                    <w:right w:val="single" w:sz="4" w:space="0" w:color="000000"/>
                                  </w:tcBorders>
                                </w:tcPr>
                                <w:p w14:paraId="5818DA1C" w14:textId="19B2A800" w:rsidR="00740B58" w:rsidRPr="00B42157" w:rsidRDefault="00740B58" w:rsidP="00740B58">
                                  <w:pPr>
                                    <w:spacing w:line="259" w:lineRule="auto"/>
                                    <w:ind w:leftChars="0" w:left="0" w:firstLineChars="0" w:firstLine="0"/>
                                    <w:suppressOverlap/>
                                    <w:rPr>
                                      <w:lang w:val="en-US"/>
                                    </w:rPr>
                                  </w:pPr>
                                  <w:r w:rsidRPr="00B42157">
                                    <w:rPr>
                                      <w:rFonts w:hint="eastAsia"/>
                                    </w:rPr>
                                    <w:t>BOLDLY㈱が提供する遠隔監視システムを用いて集計</w:t>
                                  </w:r>
                                </w:p>
                              </w:tc>
                            </w:tr>
                            <w:tr w:rsidR="00740B58" w:rsidRPr="00F92942" w14:paraId="07459A8C"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740B58" w:rsidRDefault="00740B58" w:rsidP="00740B58">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tcPr>
                                <w:p w14:paraId="2D2D30B4" w14:textId="3B39AA96" w:rsidR="00740B58" w:rsidRPr="00B42157" w:rsidRDefault="00740B58" w:rsidP="00740B58">
                                  <w:pPr>
                                    <w:spacing w:line="259" w:lineRule="auto"/>
                                    <w:ind w:leftChars="0" w:left="0" w:firstLineChars="0" w:firstLine="0"/>
                                    <w:suppressOverlap/>
                                    <w:rPr>
                                      <w:lang w:val="en-US"/>
                                    </w:rPr>
                                  </w:pPr>
                                  <w:r w:rsidRPr="00B42157">
                                    <w:t>再利用意向</w:t>
                                  </w:r>
                                </w:p>
                              </w:tc>
                              <w:tc>
                                <w:tcPr>
                                  <w:tcW w:w="5796" w:type="dxa"/>
                                  <w:tcBorders>
                                    <w:top w:val="single" w:sz="4" w:space="0" w:color="000000"/>
                                    <w:left w:val="single" w:sz="4" w:space="0" w:color="000000"/>
                                    <w:bottom w:val="single" w:sz="4" w:space="0" w:color="000000"/>
                                    <w:right w:val="single" w:sz="4" w:space="0" w:color="000000"/>
                                  </w:tcBorders>
                                </w:tcPr>
                                <w:p w14:paraId="39B24674" w14:textId="2E51FD4E" w:rsidR="00740B58" w:rsidRPr="00B42157" w:rsidRDefault="00740B58" w:rsidP="00740B58">
                                  <w:pPr>
                                    <w:spacing w:line="259" w:lineRule="auto"/>
                                    <w:ind w:leftChars="0" w:left="0" w:firstLineChars="0" w:firstLine="0"/>
                                    <w:suppressOverlap/>
                                    <w:rPr>
                                      <w:lang w:val="en-US"/>
                                    </w:rPr>
                                  </w:pPr>
                                  <w:r w:rsidRPr="00B42157">
                                    <w:t>利用者アンケート</w:t>
                                  </w:r>
                                </w:p>
                              </w:tc>
                            </w:tr>
                            <w:tr w:rsidR="00740B58" w:rsidRPr="00F92942" w14:paraId="070AC3C2"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740B58" w:rsidRDefault="00740B58" w:rsidP="00740B58">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6A11C78" w14:textId="1A6F77C0" w:rsidR="00740B58" w:rsidRPr="00B42157" w:rsidRDefault="00740B58" w:rsidP="00740B58">
                                  <w:pPr>
                                    <w:spacing w:line="259" w:lineRule="auto"/>
                                    <w:ind w:leftChars="0" w:left="0" w:firstLineChars="0" w:firstLine="0"/>
                                    <w:suppressOverlap/>
                                    <w:rPr>
                                      <w:lang w:val="en-US"/>
                                    </w:rPr>
                                  </w:pPr>
                                  <w:r w:rsidRPr="00B42157">
                                    <w:t>無人運行</w:t>
                                  </w:r>
                                  <w:r w:rsidRPr="00B42157">
                                    <w:rPr>
                                      <w:rFonts w:hint="eastAsia"/>
                                    </w:rPr>
                                    <w:t>の許容度</w:t>
                                  </w:r>
                                </w:p>
                              </w:tc>
                              <w:tc>
                                <w:tcPr>
                                  <w:tcW w:w="5796" w:type="dxa"/>
                                  <w:tcBorders>
                                    <w:top w:val="single" w:sz="4" w:space="0" w:color="000000"/>
                                    <w:left w:val="single" w:sz="4" w:space="0" w:color="000000"/>
                                    <w:bottom w:val="single" w:sz="4" w:space="0" w:color="000000"/>
                                    <w:right w:val="single" w:sz="4" w:space="0" w:color="000000"/>
                                  </w:tcBorders>
                                </w:tcPr>
                                <w:p w14:paraId="1DCE1BBC" w14:textId="4151AF22" w:rsidR="00740B58" w:rsidRPr="00B42157" w:rsidRDefault="00740B58" w:rsidP="00740B58">
                                  <w:pPr>
                                    <w:spacing w:line="259" w:lineRule="auto"/>
                                    <w:ind w:leftChars="0" w:left="0" w:firstLineChars="0" w:firstLine="0"/>
                                    <w:suppressOverlap/>
                                    <w:rPr>
                                      <w:lang w:val="en-US"/>
                                    </w:rPr>
                                  </w:pPr>
                                  <w:r w:rsidRPr="00B42157">
                                    <w:t>利用者アンケート</w:t>
                                  </w:r>
                                </w:p>
                              </w:tc>
                            </w:tr>
                            <w:tr w:rsidR="00740B58" w:rsidRPr="00F92942" w14:paraId="380A37AA"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740B58" w:rsidRDefault="00740B58" w:rsidP="00740B58">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20FDC5B9" w14:textId="75B86F89" w:rsidR="00740B58" w:rsidRPr="00B42157" w:rsidRDefault="00740B58" w:rsidP="00740B58">
                                  <w:pPr>
                                    <w:spacing w:line="259" w:lineRule="auto"/>
                                    <w:ind w:leftChars="0" w:left="0" w:firstLineChars="0" w:firstLine="0"/>
                                    <w:suppressOverlap/>
                                    <w:rPr>
                                      <w:lang w:val="en-US"/>
                                    </w:rPr>
                                  </w:pPr>
                                  <w:r w:rsidRPr="00B42157">
                                    <w:t>運行継続・拡充への要望</w:t>
                                  </w:r>
                                </w:p>
                              </w:tc>
                              <w:tc>
                                <w:tcPr>
                                  <w:tcW w:w="5796" w:type="dxa"/>
                                  <w:tcBorders>
                                    <w:top w:val="single" w:sz="4" w:space="0" w:color="000000"/>
                                    <w:left w:val="single" w:sz="4" w:space="0" w:color="000000"/>
                                    <w:bottom w:val="single" w:sz="4" w:space="0" w:color="000000"/>
                                    <w:right w:val="single" w:sz="4" w:space="0" w:color="000000"/>
                                  </w:tcBorders>
                                </w:tcPr>
                                <w:p w14:paraId="42970E3E" w14:textId="551BC305" w:rsidR="00740B58" w:rsidRPr="00B42157" w:rsidRDefault="00740B58" w:rsidP="00740B58">
                                  <w:pPr>
                                    <w:spacing w:line="259" w:lineRule="auto"/>
                                    <w:ind w:leftChars="0" w:left="0" w:firstLineChars="0" w:firstLine="0"/>
                                    <w:suppressOverlap/>
                                    <w:rPr>
                                      <w:lang w:val="en-US"/>
                                    </w:rPr>
                                  </w:pPr>
                                  <w:r w:rsidRPr="00B42157">
                                    <w:t>自由記述</w:t>
                                  </w: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4C031" id="テキスト ボックス 4" o:spid="_x0000_s1029" type="#_x0000_t202" style="position:absolute;margin-left:4.9pt;margin-top:22.45pt;width:502.85pt;height:459.6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">
                <v:textbox>
                  <w:txbxContent>
                    <w:p w14:paraId="1A2C159B" w14:textId="1064CCF9" w:rsidR="00A44BF0" w:rsidRDefault="00A44BF0" w:rsidP="00A44BF0">
                      <w:pPr>
                        <w:ind w:leftChars="0" w:left="0" w:firstLineChars="0" w:firstLine="0"/>
                      </w:pPr>
                      <w:r>
                        <w:rPr>
                          <w:rFonts w:hint="eastAsia"/>
                        </w:rPr>
                        <w:t>※経営面・技術面・社会受容性面の主要な検証項目について、検証方法を</w:t>
                      </w:r>
                      <w:r w:rsidR="00AB19D1">
                        <w:rPr>
                          <w:rFonts w:hint="eastAsia"/>
                        </w:rPr>
                        <w:t>記入してください</w:t>
                      </w:r>
                    </w:p>
                    <w:p w14:paraId="28458A5E" w14:textId="3E8CC89C" w:rsidR="00A44BF0" w:rsidRDefault="00A44BF0" w:rsidP="00A44BF0">
                      <w:pPr>
                        <w:ind w:leftChars="0" w:left="0" w:firstLineChars="0" w:firstLine="0"/>
                      </w:pPr>
                      <w:r>
                        <w:rPr>
                          <w:rFonts w:hint="eastAsia"/>
                        </w:rPr>
                        <w:t>※1ページ目に収まる範囲であれば、</w:t>
                      </w:r>
                      <w:r w:rsidR="00904A94">
                        <w:rPr>
                          <w:rFonts w:hint="eastAsia"/>
                        </w:rPr>
                        <w:t>列の追加・消去は可能です</w:t>
                      </w: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740B58" w:rsidRPr="00F92942" w14:paraId="4FBB32C3"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740B58" w:rsidRPr="00F92942" w:rsidRDefault="00740B58" w:rsidP="00740B58">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tcPr>
                          <w:p w14:paraId="1B4600C4" w14:textId="225BC6FD" w:rsidR="00740B58" w:rsidRPr="00B42157" w:rsidRDefault="00740B58" w:rsidP="00740B58">
                            <w:pPr>
                              <w:spacing w:line="259" w:lineRule="auto"/>
                              <w:ind w:leftChars="0" w:left="0" w:firstLineChars="0" w:firstLine="0"/>
                              <w:suppressOverlap/>
                              <w:rPr>
                                <w:lang w:val="en-US"/>
                              </w:rPr>
                            </w:pPr>
                            <w:r w:rsidRPr="00B42157">
                              <w:rPr>
                                <w:rFonts w:hint="eastAsia"/>
                              </w:rPr>
                              <w:t>許容運賃</w:t>
                            </w:r>
                          </w:p>
                        </w:tc>
                        <w:tc>
                          <w:tcPr>
                            <w:tcW w:w="5796" w:type="dxa"/>
                            <w:tcBorders>
                              <w:top w:val="single" w:sz="4" w:space="0" w:color="000000"/>
                              <w:left w:val="single" w:sz="4" w:space="0" w:color="000000"/>
                              <w:bottom w:val="single" w:sz="4" w:space="0" w:color="000000"/>
                              <w:right w:val="single" w:sz="4" w:space="0" w:color="000000"/>
                            </w:tcBorders>
                          </w:tcPr>
                          <w:p w14:paraId="6798106E" w14:textId="35EDA802" w:rsidR="00740B58" w:rsidRPr="00B42157" w:rsidRDefault="00740B58" w:rsidP="00740B58">
                            <w:pPr>
                              <w:spacing w:line="259" w:lineRule="auto"/>
                              <w:ind w:leftChars="0" w:left="0" w:firstLineChars="0" w:firstLine="0"/>
                              <w:suppressOverlap/>
                              <w:rPr>
                                <w:lang w:val="en-US"/>
                              </w:rPr>
                            </w:pPr>
                            <w:r w:rsidRPr="00B42157">
                              <w:t>利用者アンケート</w:t>
                            </w:r>
                          </w:p>
                        </w:tc>
                      </w:tr>
                      <w:tr w:rsidR="00740B58" w:rsidRPr="00F92942" w14:paraId="572530E5"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740B58" w:rsidRDefault="00740B58" w:rsidP="00740B58">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553622EA" w14:textId="7953353B" w:rsidR="00740B58" w:rsidRPr="00B42157" w:rsidRDefault="00740B58" w:rsidP="00740B58">
                            <w:pPr>
                              <w:spacing w:line="259" w:lineRule="auto"/>
                              <w:ind w:leftChars="0" w:left="0" w:firstLineChars="0" w:firstLine="0"/>
                              <w:suppressOverlap/>
                              <w:rPr>
                                <w:lang w:val="en-US"/>
                              </w:rPr>
                            </w:pPr>
                            <w:r w:rsidRPr="00B42157">
                              <w:t>再利用意向</w:t>
                            </w:r>
                          </w:p>
                        </w:tc>
                        <w:tc>
                          <w:tcPr>
                            <w:tcW w:w="5796" w:type="dxa"/>
                            <w:tcBorders>
                              <w:top w:val="single" w:sz="4" w:space="0" w:color="000000"/>
                              <w:left w:val="single" w:sz="4" w:space="0" w:color="000000"/>
                              <w:bottom w:val="single" w:sz="4" w:space="0" w:color="000000"/>
                              <w:right w:val="single" w:sz="4" w:space="0" w:color="000000"/>
                            </w:tcBorders>
                          </w:tcPr>
                          <w:p w14:paraId="18E653AF" w14:textId="082E16D7" w:rsidR="00740B58" w:rsidRPr="00B42157" w:rsidRDefault="00740B58" w:rsidP="00740B58">
                            <w:pPr>
                              <w:spacing w:line="259" w:lineRule="auto"/>
                              <w:ind w:leftChars="0" w:left="0" w:firstLineChars="0" w:firstLine="0"/>
                              <w:suppressOverlap/>
                              <w:rPr>
                                <w:lang w:val="en-US"/>
                              </w:rPr>
                            </w:pPr>
                            <w:r w:rsidRPr="00B42157">
                              <w:t>利用者アンケート</w:t>
                            </w:r>
                          </w:p>
                        </w:tc>
                      </w:tr>
                      <w:tr w:rsidR="00740B58" w:rsidRPr="00F92942" w14:paraId="68AECD5F"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48D1B69B" w14:textId="77777777" w:rsidR="00740B58" w:rsidRDefault="00740B58" w:rsidP="00740B58">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305723FD" w14:textId="6B2EFA10" w:rsidR="00740B58" w:rsidRPr="00B42157" w:rsidRDefault="00740B58" w:rsidP="00740B58">
                            <w:pPr>
                              <w:spacing w:line="259" w:lineRule="auto"/>
                              <w:ind w:leftChars="0" w:left="0" w:firstLineChars="0" w:firstLine="0"/>
                              <w:suppressOverlap/>
                              <w:rPr>
                                <w:lang w:val="en-US"/>
                              </w:rPr>
                            </w:pPr>
                            <w:r w:rsidRPr="00B42157">
                              <w:t>無人運行</w:t>
                            </w:r>
                            <w:r w:rsidRPr="00B42157">
                              <w:rPr>
                                <w:rFonts w:hint="eastAsia"/>
                              </w:rPr>
                              <w:t>の許容度</w:t>
                            </w:r>
                          </w:p>
                        </w:tc>
                        <w:tc>
                          <w:tcPr>
                            <w:tcW w:w="5796" w:type="dxa"/>
                            <w:tcBorders>
                              <w:top w:val="single" w:sz="4" w:space="0" w:color="000000"/>
                              <w:left w:val="single" w:sz="4" w:space="0" w:color="000000"/>
                              <w:bottom w:val="single" w:sz="4" w:space="0" w:color="000000"/>
                              <w:right w:val="single" w:sz="4" w:space="0" w:color="000000"/>
                            </w:tcBorders>
                          </w:tcPr>
                          <w:p w14:paraId="1A0C65EC" w14:textId="043C2E5A" w:rsidR="00740B58" w:rsidRPr="00B42157" w:rsidRDefault="00740B58" w:rsidP="00740B58">
                            <w:pPr>
                              <w:spacing w:line="259" w:lineRule="auto"/>
                              <w:ind w:leftChars="0" w:left="0" w:firstLineChars="0" w:firstLine="0"/>
                              <w:suppressOverlap/>
                              <w:rPr>
                                <w:lang w:val="en-US"/>
                              </w:rPr>
                            </w:pPr>
                            <w:r w:rsidRPr="00B42157">
                              <w:t>利用者アンケート</w:t>
                            </w:r>
                          </w:p>
                        </w:tc>
                      </w:tr>
                      <w:tr w:rsidR="00740B58" w:rsidRPr="00F92942" w14:paraId="3481F0C4"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740B58" w:rsidRDefault="00740B58" w:rsidP="00740B58">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tcPr>
                          <w:p w14:paraId="2FB288FB" w14:textId="323884B1" w:rsidR="00740B58" w:rsidRPr="00B42157" w:rsidRDefault="00740B58" w:rsidP="00740B58">
                            <w:pPr>
                              <w:spacing w:line="259" w:lineRule="auto"/>
                              <w:ind w:leftChars="0" w:left="0" w:firstLineChars="0" w:firstLine="0"/>
                              <w:suppressOverlap/>
                              <w:rPr>
                                <w:lang w:val="en-US"/>
                              </w:rPr>
                            </w:pPr>
                            <w:r w:rsidRPr="00B42157">
                              <w:rPr>
                                <w:rFonts w:hint="eastAsia"/>
                              </w:rPr>
                              <w:t>自動運転比率</w:t>
                            </w:r>
                          </w:p>
                        </w:tc>
                        <w:tc>
                          <w:tcPr>
                            <w:tcW w:w="5796" w:type="dxa"/>
                            <w:tcBorders>
                              <w:top w:val="single" w:sz="4" w:space="0" w:color="000000"/>
                              <w:left w:val="single" w:sz="4" w:space="0" w:color="000000"/>
                              <w:bottom w:val="single" w:sz="4" w:space="0" w:color="000000"/>
                              <w:right w:val="single" w:sz="4" w:space="0" w:color="000000"/>
                            </w:tcBorders>
                          </w:tcPr>
                          <w:p w14:paraId="6F3DE4DD" w14:textId="3D473DD0" w:rsidR="00740B58" w:rsidRPr="00B42157" w:rsidRDefault="00740B58" w:rsidP="00740B58">
                            <w:pPr>
                              <w:spacing w:line="259" w:lineRule="auto"/>
                              <w:ind w:leftChars="0" w:left="0" w:firstLineChars="0" w:firstLine="0"/>
                              <w:suppressOverlap/>
                              <w:rPr>
                                <w:lang w:val="en-US"/>
                              </w:rPr>
                            </w:pPr>
                            <w:r w:rsidRPr="00B42157">
                              <w:rPr>
                                <w:rFonts w:hint="eastAsia"/>
                              </w:rPr>
                              <w:t>BOLDLY㈱が提供する遠隔監視システムを用いた距離単位での集計</w:t>
                            </w:r>
                          </w:p>
                        </w:tc>
                      </w:tr>
                      <w:tr w:rsidR="00740B58" w:rsidRPr="00F92942" w14:paraId="74ADF813"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740B58" w:rsidRDefault="00740B58" w:rsidP="00740B58">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3D1B688" w14:textId="711B2149" w:rsidR="00740B58" w:rsidRPr="00B42157" w:rsidRDefault="00740B58" w:rsidP="00740B58">
                            <w:pPr>
                              <w:spacing w:line="259" w:lineRule="auto"/>
                              <w:ind w:leftChars="0" w:left="0" w:firstLineChars="0" w:firstLine="0"/>
                              <w:suppressOverlap/>
                              <w:rPr>
                                <w:lang w:val="en-US"/>
                              </w:rPr>
                            </w:pPr>
                            <w:r w:rsidRPr="00B42157">
                              <w:rPr>
                                <w:rFonts w:hint="eastAsia"/>
                              </w:rPr>
                              <w:t>緊急停止</w:t>
                            </w:r>
                          </w:p>
                        </w:tc>
                        <w:tc>
                          <w:tcPr>
                            <w:tcW w:w="5796" w:type="dxa"/>
                            <w:tcBorders>
                              <w:top w:val="single" w:sz="4" w:space="0" w:color="000000"/>
                              <w:left w:val="single" w:sz="4" w:space="0" w:color="000000"/>
                              <w:bottom w:val="single" w:sz="4" w:space="0" w:color="000000"/>
                              <w:right w:val="single" w:sz="4" w:space="0" w:color="000000"/>
                            </w:tcBorders>
                          </w:tcPr>
                          <w:p w14:paraId="4F546B87" w14:textId="38D8EDB9" w:rsidR="00740B58" w:rsidRPr="00B42157" w:rsidRDefault="00740B58" w:rsidP="00740B58">
                            <w:pPr>
                              <w:spacing w:line="259" w:lineRule="auto"/>
                              <w:ind w:leftChars="0" w:left="0" w:firstLineChars="0" w:firstLine="0"/>
                              <w:suppressOverlap/>
                              <w:rPr>
                                <w:lang w:val="en-US"/>
                              </w:rPr>
                            </w:pPr>
                            <w:r w:rsidRPr="00B42157">
                              <w:rPr>
                                <w:rFonts w:hint="eastAsia"/>
                              </w:rPr>
                              <w:t>BOLDLY㈱が提供する遠隔監視システムを用いて集計</w:t>
                            </w:r>
                          </w:p>
                        </w:tc>
                      </w:tr>
                      <w:tr w:rsidR="00740B58" w:rsidRPr="00F92942" w14:paraId="4C7448A6"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740B58" w:rsidRDefault="00740B58" w:rsidP="00740B58">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5E7C0D58" w14:textId="7524A3F3" w:rsidR="00740B58" w:rsidRPr="00B42157" w:rsidRDefault="00740B58" w:rsidP="00740B58">
                            <w:pPr>
                              <w:spacing w:line="259" w:lineRule="auto"/>
                              <w:ind w:leftChars="0" w:left="0" w:firstLineChars="0" w:firstLine="0"/>
                              <w:suppressOverlap/>
                              <w:rPr>
                                <w:lang w:val="en-US"/>
                              </w:rPr>
                            </w:pPr>
                            <w:r w:rsidRPr="00B42157">
                              <w:rPr>
                                <w:rFonts w:hint="eastAsia"/>
                                <w:lang w:val="en-US"/>
                              </w:rPr>
                              <w:t>手動介入未発生頻度</w:t>
                            </w:r>
                          </w:p>
                        </w:tc>
                        <w:tc>
                          <w:tcPr>
                            <w:tcW w:w="5796" w:type="dxa"/>
                            <w:tcBorders>
                              <w:top w:val="single" w:sz="4" w:space="0" w:color="000000"/>
                              <w:left w:val="single" w:sz="4" w:space="0" w:color="000000"/>
                              <w:bottom w:val="single" w:sz="4" w:space="0" w:color="000000"/>
                              <w:right w:val="single" w:sz="4" w:space="0" w:color="000000"/>
                            </w:tcBorders>
                          </w:tcPr>
                          <w:p w14:paraId="5818DA1C" w14:textId="19B2A800" w:rsidR="00740B58" w:rsidRPr="00B42157" w:rsidRDefault="00740B58" w:rsidP="00740B58">
                            <w:pPr>
                              <w:spacing w:line="259" w:lineRule="auto"/>
                              <w:ind w:leftChars="0" w:left="0" w:firstLineChars="0" w:firstLine="0"/>
                              <w:suppressOverlap/>
                              <w:rPr>
                                <w:lang w:val="en-US"/>
                              </w:rPr>
                            </w:pPr>
                            <w:r w:rsidRPr="00B42157">
                              <w:rPr>
                                <w:rFonts w:hint="eastAsia"/>
                              </w:rPr>
                              <w:t>BOLDLY㈱が提供する遠隔監視システムを用いて集計</w:t>
                            </w:r>
                          </w:p>
                        </w:tc>
                      </w:tr>
                      <w:tr w:rsidR="00740B58" w:rsidRPr="00F92942" w14:paraId="07459A8C"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740B58" w:rsidRDefault="00740B58" w:rsidP="00740B58">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tcPr>
                          <w:p w14:paraId="2D2D30B4" w14:textId="3B39AA96" w:rsidR="00740B58" w:rsidRPr="00B42157" w:rsidRDefault="00740B58" w:rsidP="00740B58">
                            <w:pPr>
                              <w:spacing w:line="259" w:lineRule="auto"/>
                              <w:ind w:leftChars="0" w:left="0" w:firstLineChars="0" w:firstLine="0"/>
                              <w:suppressOverlap/>
                              <w:rPr>
                                <w:lang w:val="en-US"/>
                              </w:rPr>
                            </w:pPr>
                            <w:r w:rsidRPr="00B42157">
                              <w:t>再利用意向</w:t>
                            </w:r>
                          </w:p>
                        </w:tc>
                        <w:tc>
                          <w:tcPr>
                            <w:tcW w:w="5796" w:type="dxa"/>
                            <w:tcBorders>
                              <w:top w:val="single" w:sz="4" w:space="0" w:color="000000"/>
                              <w:left w:val="single" w:sz="4" w:space="0" w:color="000000"/>
                              <w:bottom w:val="single" w:sz="4" w:space="0" w:color="000000"/>
                              <w:right w:val="single" w:sz="4" w:space="0" w:color="000000"/>
                            </w:tcBorders>
                          </w:tcPr>
                          <w:p w14:paraId="39B24674" w14:textId="2E51FD4E" w:rsidR="00740B58" w:rsidRPr="00B42157" w:rsidRDefault="00740B58" w:rsidP="00740B58">
                            <w:pPr>
                              <w:spacing w:line="259" w:lineRule="auto"/>
                              <w:ind w:leftChars="0" w:left="0" w:firstLineChars="0" w:firstLine="0"/>
                              <w:suppressOverlap/>
                              <w:rPr>
                                <w:lang w:val="en-US"/>
                              </w:rPr>
                            </w:pPr>
                            <w:r w:rsidRPr="00B42157">
                              <w:t>利用者アンケート</w:t>
                            </w:r>
                          </w:p>
                        </w:tc>
                      </w:tr>
                      <w:tr w:rsidR="00740B58" w:rsidRPr="00F92942" w14:paraId="070AC3C2"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740B58" w:rsidRDefault="00740B58" w:rsidP="00740B58">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6A11C78" w14:textId="1A6F77C0" w:rsidR="00740B58" w:rsidRPr="00B42157" w:rsidRDefault="00740B58" w:rsidP="00740B58">
                            <w:pPr>
                              <w:spacing w:line="259" w:lineRule="auto"/>
                              <w:ind w:leftChars="0" w:left="0" w:firstLineChars="0" w:firstLine="0"/>
                              <w:suppressOverlap/>
                              <w:rPr>
                                <w:lang w:val="en-US"/>
                              </w:rPr>
                            </w:pPr>
                            <w:r w:rsidRPr="00B42157">
                              <w:t>無人運行</w:t>
                            </w:r>
                            <w:r w:rsidRPr="00B42157">
                              <w:rPr>
                                <w:rFonts w:hint="eastAsia"/>
                              </w:rPr>
                              <w:t>の許容度</w:t>
                            </w:r>
                          </w:p>
                        </w:tc>
                        <w:tc>
                          <w:tcPr>
                            <w:tcW w:w="5796" w:type="dxa"/>
                            <w:tcBorders>
                              <w:top w:val="single" w:sz="4" w:space="0" w:color="000000"/>
                              <w:left w:val="single" w:sz="4" w:space="0" w:color="000000"/>
                              <w:bottom w:val="single" w:sz="4" w:space="0" w:color="000000"/>
                              <w:right w:val="single" w:sz="4" w:space="0" w:color="000000"/>
                            </w:tcBorders>
                          </w:tcPr>
                          <w:p w14:paraId="1DCE1BBC" w14:textId="4151AF22" w:rsidR="00740B58" w:rsidRPr="00B42157" w:rsidRDefault="00740B58" w:rsidP="00740B58">
                            <w:pPr>
                              <w:spacing w:line="259" w:lineRule="auto"/>
                              <w:ind w:leftChars="0" w:left="0" w:firstLineChars="0" w:firstLine="0"/>
                              <w:suppressOverlap/>
                              <w:rPr>
                                <w:lang w:val="en-US"/>
                              </w:rPr>
                            </w:pPr>
                            <w:r w:rsidRPr="00B42157">
                              <w:t>利用者アンケート</w:t>
                            </w:r>
                          </w:p>
                        </w:tc>
                      </w:tr>
                      <w:tr w:rsidR="00740B58" w:rsidRPr="00F92942" w14:paraId="380A37AA"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740B58" w:rsidRDefault="00740B58" w:rsidP="00740B58">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20FDC5B9" w14:textId="75B86F89" w:rsidR="00740B58" w:rsidRPr="00B42157" w:rsidRDefault="00740B58" w:rsidP="00740B58">
                            <w:pPr>
                              <w:spacing w:line="259" w:lineRule="auto"/>
                              <w:ind w:leftChars="0" w:left="0" w:firstLineChars="0" w:firstLine="0"/>
                              <w:suppressOverlap/>
                              <w:rPr>
                                <w:lang w:val="en-US"/>
                              </w:rPr>
                            </w:pPr>
                            <w:r w:rsidRPr="00B42157">
                              <w:t>運行継続・拡充への要望</w:t>
                            </w:r>
                          </w:p>
                        </w:tc>
                        <w:tc>
                          <w:tcPr>
                            <w:tcW w:w="5796" w:type="dxa"/>
                            <w:tcBorders>
                              <w:top w:val="single" w:sz="4" w:space="0" w:color="000000"/>
                              <w:left w:val="single" w:sz="4" w:space="0" w:color="000000"/>
                              <w:bottom w:val="single" w:sz="4" w:space="0" w:color="000000"/>
                              <w:right w:val="single" w:sz="4" w:space="0" w:color="000000"/>
                            </w:tcBorders>
                          </w:tcPr>
                          <w:p w14:paraId="42970E3E" w14:textId="551BC305" w:rsidR="00740B58" w:rsidRPr="00B42157" w:rsidRDefault="00740B58" w:rsidP="00740B58">
                            <w:pPr>
                              <w:spacing w:line="259" w:lineRule="auto"/>
                              <w:ind w:leftChars="0" w:left="0" w:firstLineChars="0" w:firstLine="0"/>
                              <w:suppressOverlap/>
                              <w:rPr>
                                <w:lang w:val="en-US"/>
                              </w:rPr>
                            </w:pPr>
                            <w:r w:rsidRPr="00B42157">
                              <w:t>自由記述</w:t>
                            </w:r>
                          </w:p>
                        </w:tc>
                      </w:tr>
                    </w:tbl>
                    <w:p w14:paraId="7B06581C" w14:textId="77777777" w:rsidR="00A44BF0" w:rsidRDefault="00A44BF0"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42B141AA"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r w:rsidRPr="00B167D0">
        <w:rPr>
          <w:rFonts w:hint="eastAsia"/>
          <w:spacing w:val="-4"/>
          <w:sz w:val="26"/>
          <w:szCs w:val="26"/>
        </w:rPr>
        <w:t xml:space="preserve">　</w:t>
      </w:r>
      <w:r>
        <w:rPr>
          <w:rFonts w:hint="eastAsia"/>
          <w:spacing w:val="-4"/>
        </w:rPr>
        <w:t>（※前章【検証項目・検証方法】と連動した報告内容を記載ください）</w:t>
      </w:r>
    </w:p>
    <w:p w14:paraId="731F0A14" w14:textId="77777777" w:rsidR="004A15FD" w:rsidRDefault="004A15FD" w:rsidP="004A15FD">
      <w:pPr>
        <w:ind w:leftChars="0" w:left="0" w:firstLineChars="0" w:firstLine="0"/>
        <w:rPr>
          <w:spacing w:val="-4"/>
        </w:rPr>
      </w:pPr>
    </w:p>
    <w:p w14:paraId="7E4D78D1" w14:textId="3447E3F8" w:rsidR="00331789" w:rsidRDefault="004A15FD" w:rsidP="004A15FD">
      <w:pPr>
        <w:ind w:leftChars="0" w:left="0" w:firstLineChars="0" w:firstLine="0"/>
        <w:rPr>
          <w:spacing w:val="-4"/>
        </w:rPr>
      </w:pPr>
      <w:r w:rsidRPr="004A15FD">
        <w:rPr>
          <w:noProof/>
          <w:spacing w:val="-4"/>
        </w:rPr>
        <mc:AlternateContent>
          <mc:Choice Requires="wps">
            <w:drawing>
              <wp:anchor distT="45720" distB="45720" distL="114300" distR="114300" simplePos="0" relativeHeight="251689984" behindDoc="0" locked="0" layoutInCell="1" allowOverlap="1" wp14:anchorId="023AFE4C" wp14:editId="39D6CFB1">
                <wp:simplePos x="0" y="0"/>
                <wp:positionH relativeFrom="column">
                  <wp:posOffset>635</wp:posOffset>
                </wp:positionH>
                <wp:positionV relativeFrom="paragraph">
                  <wp:posOffset>252730</wp:posOffset>
                </wp:positionV>
                <wp:extent cx="6386195" cy="2520000"/>
                <wp:effectExtent l="0" t="0" r="14605" b="1397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5C258CE4" w14:textId="77777777" w:rsidR="00740B58" w:rsidRPr="00B42157" w:rsidRDefault="00740B58" w:rsidP="00740B58">
                            <w:pPr>
                              <w:ind w:leftChars="0" w:left="0" w:firstLineChars="0" w:firstLine="0"/>
                              <w:rPr>
                                <w:lang w:val="en-US"/>
                              </w:rPr>
                            </w:pPr>
                            <w:r w:rsidRPr="00B42157">
                              <w:rPr>
                                <w:rFonts w:hint="eastAsia"/>
                                <w:lang w:val="en-US"/>
                              </w:rPr>
                              <w:t>今回のアンケート結果から、本市における自動運転バスは、サービスそのものへの評価が高い一方、完全無人運行には慎重な姿勢が残ることが確認された。再利用意向は</w:t>
                            </w:r>
                            <w:r w:rsidRPr="00B42157">
                              <w:rPr>
                                <w:lang w:val="en-US"/>
                              </w:rPr>
                              <w:t>90.4%と非常に高く、実証運行が利用者に一定の満足感や利便性を提供できたと考えられる。今後は、通院、買い物、観光周遊など具体的な利用目的に応じたルートやダイヤの設定を進め、体験利用から継続利用への転換を図ることが重要である。</w:t>
                            </w:r>
                          </w:p>
                          <w:p w14:paraId="279AED2F" w14:textId="77777777" w:rsidR="00740B58" w:rsidRPr="00B42157" w:rsidRDefault="00740B58" w:rsidP="00740B58">
                            <w:pPr>
                              <w:ind w:leftChars="0" w:left="0" w:firstLineChars="0" w:firstLine="0"/>
                              <w:rPr>
                                <w:lang w:val="en-US"/>
                              </w:rPr>
                            </w:pPr>
                          </w:p>
                          <w:p w14:paraId="7D89DC31" w14:textId="77777777" w:rsidR="00740B58" w:rsidRPr="00B42157" w:rsidRDefault="00740B58" w:rsidP="00740B58">
                            <w:pPr>
                              <w:ind w:leftChars="0" w:left="0" w:firstLineChars="0" w:firstLine="0"/>
                              <w:rPr>
                                <w:lang w:val="en-US"/>
                              </w:rPr>
                            </w:pPr>
                            <w:r w:rsidRPr="00B42157">
                              <w:rPr>
                                <w:rFonts w:hint="eastAsia"/>
                                <w:lang w:val="en-US"/>
                              </w:rPr>
                              <w:t>運賃受容性については、支払意思額の平均が約</w:t>
                            </w:r>
                            <w:r w:rsidRPr="00B42157">
                              <w:rPr>
                                <w:lang w:val="en-US"/>
                              </w:rPr>
                              <w:t>209円、中央値・最頻値はいずれも200円であり、受け入れられやすい価格帯は200円前後に集約された。200円以下を許容する回答が約7割を占める一方、300円以上を受容する層は限定的であり、料金設定にあたっては利用者負担と利用促進の両立を図る必要がある。</w:t>
                            </w:r>
                          </w:p>
                          <w:p w14:paraId="2CD145E1" w14:textId="77777777" w:rsidR="00740B58" w:rsidRPr="00B42157" w:rsidRDefault="00740B58" w:rsidP="00740B58">
                            <w:pPr>
                              <w:ind w:leftChars="0" w:left="0" w:firstLineChars="0" w:firstLine="0"/>
                              <w:rPr>
                                <w:lang w:val="en-US"/>
                              </w:rPr>
                            </w:pPr>
                          </w:p>
                          <w:p w14:paraId="0D065FAF" w14:textId="737288CD" w:rsidR="004A15FD" w:rsidRPr="00B42157" w:rsidRDefault="00740B58" w:rsidP="00740B58">
                            <w:pPr>
                              <w:ind w:leftChars="0" w:left="0" w:firstLineChars="0" w:firstLine="0"/>
                              <w:rPr>
                                <w:lang w:val="en-US"/>
                              </w:rPr>
                            </w:pPr>
                            <w:r w:rsidRPr="00B42157">
                              <w:rPr>
                                <w:rFonts w:hint="eastAsia"/>
                                <w:lang w:val="en-US"/>
                              </w:rPr>
                              <w:t>一方、無人運行への受容は、安心・やや安心が</w:t>
                            </w:r>
                            <w:r w:rsidRPr="00B42157">
                              <w:rPr>
                                <w:lang w:val="en-US"/>
                              </w:rPr>
                              <w:t>33.3%、やや不安・不安が66.7%となり、不安側が多数を占めた。ただし、「少し不安」が多いことから、強い拒否感というより、安全性や緊急時対応への理解不足による心理的留保が大きいと考えられる。今後は、技術的安全性の向上に加え、遠隔監視体制や緊急時対応の周知、情報提供の充実を通じて安心感を醸成し、段階的な無人化への理解促進を図ることが重要であ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5pt;margin-top:19.9pt;width:502.85pt;height:198.4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">
                <v:textbox>
                  <w:txbxContent>
                    <w:p w14:paraId="5C258CE4" w14:textId="77777777" w:rsidR="00740B58" w:rsidRPr="00B42157" w:rsidRDefault="00740B58" w:rsidP="00740B58">
                      <w:pPr>
                        <w:ind w:leftChars="0" w:left="0" w:firstLineChars="0" w:firstLine="0"/>
                        <w:rPr>
                          <w:lang w:val="en-US"/>
                        </w:rPr>
                      </w:pPr>
                      <w:r w:rsidRPr="00B42157">
                        <w:rPr>
                          <w:rFonts w:hint="eastAsia"/>
                          <w:lang w:val="en-US"/>
                        </w:rPr>
                        <w:t>今回のアンケート結果から、本市における自動運転バスは、サービスそのものへの評価が高い一方、完全無人運行には慎重な姿勢が残ることが確認された。再利用意向は</w:t>
                      </w:r>
                      <w:r w:rsidRPr="00B42157">
                        <w:rPr>
                          <w:lang w:val="en-US"/>
                        </w:rPr>
                        <w:t>90.4%と非常に高く、実証運行が利用者に一定の満足感や利便性を提供できたと考えられる。今後は、通院、買い物、観光周遊など具体的な利用目的に応じたルートやダイヤの設定を進め、体験利用から継続利用への転換を図ることが重要である。</w:t>
                      </w:r>
                    </w:p>
                    <w:p w14:paraId="279AED2F" w14:textId="77777777" w:rsidR="00740B58" w:rsidRPr="00B42157" w:rsidRDefault="00740B58" w:rsidP="00740B58">
                      <w:pPr>
                        <w:ind w:leftChars="0" w:left="0" w:firstLineChars="0" w:firstLine="0"/>
                        <w:rPr>
                          <w:lang w:val="en-US"/>
                        </w:rPr>
                      </w:pPr>
                    </w:p>
                    <w:p w14:paraId="7D89DC31" w14:textId="77777777" w:rsidR="00740B58" w:rsidRPr="00B42157" w:rsidRDefault="00740B58" w:rsidP="00740B58">
                      <w:pPr>
                        <w:ind w:leftChars="0" w:left="0" w:firstLineChars="0" w:firstLine="0"/>
                        <w:rPr>
                          <w:lang w:val="en-US"/>
                        </w:rPr>
                      </w:pPr>
                      <w:r w:rsidRPr="00B42157">
                        <w:rPr>
                          <w:rFonts w:hint="eastAsia"/>
                          <w:lang w:val="en-US"/>
                        </w:rPr>
                        <w:t>運賃受容性については、支払意思額の平均が約</w:t>
                      </w:r>
                      <w:r w:rsidRPr="00B42157">
                        <w:rPr>
                          <w:lang w:val="en-US"/>
                        </w:rPr>
                        <w:t>209円、中央値・最頻値はいずれも200円であり、受け入れられやすい価格帯は200円前後に集約された。200円以下を許容する回答が約7割を占める一方、300円以上を受容する層は限定的であり、料金設定にあたっては利用者負担と利用促進の両立を図る必要がある。</w:t>
                      </w:r>
                    </w:p>
                    <w:p w14:paraId="2CD145E1" w14:textId="77777777" w:rsidR="00740B58" w:rsidRPr="00B42157" w:rsidRDefault="00740B58" w:rsidP="00740B58">
                      <w:pPr>
                        <w:ind w:leftChars="0" w:left="0" w:firstLineChars="0" w:firstLine="0"/>
                        <w:rPr>
                          <w:lang w:val="en-US"/>
                        </w:rPr>
                      </w:pPr>
                    </w:p>
                    <w:p w14:paraId="0D065FAF" w14:textId="737288CD" w:rsidR="004A15FD" w:rsidRPr="00B42157" w:rsidRDefault="00740B58" w:rsidP="00740B58">
                      <w:pPr>
                        <w:ind w:leftChars="0" w:left="0" w:firstLineChars="0" w:firstLine="0"/>
                        <w:rPr>
                          <w:lang w:val="en-US"/>
                        </w:rPr>
                      </w:pPr>
                      <w:r w:rsidRPr="00B42157">
                        <w:rPr>
                          <w:rFonts w:hint="eastAsia"/>
                          <w:lang w:val="en-US"/>
                        </w:rPr>
                        <w:t>一方、無人運行への受容は、安心・やや安心が</w:t>
                      </w:r>
                      <w:r w:rsidRPr="00B42157">
                        <w:rPr>
                          <w:lang w:val="en-US"/>
                        </w:rPr>
                        <w:t>33.3%、やや不安・不安が66.7%となり、不安側が多数を占めた。ただし、「少し不安」が多いことから、強い拒否感というより、安全性や緊急時対応への理解不足による心理的留保が大きいと考えられる。今後は、技術的安全性の向上に加え、遠隔監視体制や緊急時対応の周知、情報提供の充実を通じて安心感を醸成し、段階的な無人化への理解促進を図ることが重要である。</w:t>
                      </w:r>
                    </w:p>
                  </w:txbxContent>
                </v:textbox>
                <w10:wrap type="square"/>
              </v:shape>
            </w:pict>
          </mc:Fallback>
        </mc:AlternateContent>
      </w:r>
      <w:r>
        <w:rPr>
          <w:rFonts w:hint="eastAsia"/>
          <w:spacing w:val="-4"/>
          <w:lang w:eastAsia="zh-TW"/>
        </w:rPr>
        <w:t>■経営面</w:t>
      </w:r>
    </w:p>
    <w:p w14:paraId="366A513A" w14:textId="77777777" w:rsidR="004A15FD" w:rsidRDefault="004A15FD" w:rsidP="004A15FD">
      <w:pPr>
        <w:ind w:leftChars="0" w:left="0" w:firstLineChars="0" w:firstLine="0"/>
        <w:rPr>
          <w:spacing w:val="-4"/>
          <w:lang w:eastAsia="zh-TW"/>
        </w:rPr>
      </w:pPr>
    </w:p>
    <w:p w14:paraId="6C40868D" w14:textId="1D784F9B"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4080" behindDoc="0" locked="0" layoutInCell="1" allowOverlap="1" wp14:anchorId="6B088E4C" wp14:editId="40F25985">
                <wp:simplePos x="0" y="0"/>
                <wp:positionH relativeFrom="column">
                  <wp:posOffset>-2540</wp:posOffset>
                </wp:positionH>
                <wp:positionV relativeFrom="paragraph">
                  <wp:posOffset>273050</wp:posOffset>
                </wp:positionV>
                <wp:extent cx="6386195" cy="2635250"/>
                <wp:effectExtent l="0" t="0" r="14605" b="1905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635250"/>
                        </a:xfrm>
                        <a:prstGeom prst="rect">
                          <a:avLst/>
                        </a:prstGeom>
                        <a:solidFill>
                          <a:srgbClr val="FFFFFF"/>
                        </a:solidFill>
                        <a:ln w="9525">
                          <a:solidFill>
                            <a:srgbClr val="000000"/>
                          </a:solidFill>
                          <a:miter lim="800000"/>
                          <a:headEnd/>
                          <a:tailEnd/>
                        </a:ln>
                      </wps:spPr>
                      <wps:txbx>
                        <w:txbxContent>
                          <w:p w14:paraId="536F62E2" w14:textId="6DD7A4CA" w:rsidR="00740B58" w:rsidRPr="00B42157" w:rsidRDefault="00740B58" w:rsidP="00740B58">
                            <w:pPr>
                              <w:ind w:leftChars="0" w:left="0" w:firstLineChars="0" w:firstLine="0"/>
                            </w:pPr>
                            <w:r w:rsidRPr="00B42157">
                              <w:rPr>
                                <w:rFonts w:hint="eastAsia"/>
                              </w:rPr>
                              <w:t>技術面については、自動運転比率が</w:t>
                            </w:r>
                            <w:r w:rsidRPr="00B42157">
                              <w:t>98.5%となり、目標値である80%を大きく上回り98.</w:t>
                            </w:r>
                            <w:r w:rsidR="00B42157" w:rsidRPr="00B42157">
                              <w:rPr>
                                <w:rFonts w:hint="eastAsia"/>
                              </w:rPr>
                              <w:t>5</w:t>
                            </w:r>
                            <w:r w:rsidRPr="00B42157">
                              <w:t>%であった。また、緊急停止は0回/便であり、重大な安全上の支障を伴う事象は発生していない。さらに、手手動介入未発生頻度は22%となり目標を下回った。ただし、本実証においては、高い自動走行率と安全性を両立した安定的な運行が実現できたものと評価できる。</w:t>
                            </w:r>
                          </w:p>
                          <w:p w14:paraId="73314DF7" w14:textId="77777777" w:rsidR="00740B58" w:rsidRPr="00B42157" w:rsidRDefault="00740B58" w:rsidP="00740B58">
                            <w:pPr>
                              <w:ind w:leftChars="0" w:left="0" w:firstLineChars="0" w:firstLine="0"/>
                            </w:pPr>
                            <w:r w:rsidRPr="00B42157">
                              <w:rPr>
                                <w:rFonts w:hint="eastAsia"/>
                              </w:rPr>
                              <w:t>一方で、手動介入の発生箇所別分析を見ると、介入原因の大半は「路上駐車回避」であり、特定箇所に集中して発生していた。発生区間は単路部および交差点付近が中心であり、自動運転システム自体の基本性能に大きな課題があるというよりも、沿道環境や交通状況の影響を強く受けている実態が確認された。加えて、一部には「円滑に走行するための手動介入」も見られ、ロータリー部や道路形状が複雑な箇所においては、周辺交通との協調や円滑性確保の観点から、なおオペレーターの判断を要する場面が残っている。</w:t>
                            </w:r>
                          </w:p>
                          <w:p w14:paraId="513E213A" w14:textId="45890314" w:rsidR="004A15FD" w:rsidRPr="00B42157" w:rsidRDefault="00740B58" w:rsidP="00740B58">
                            <w:pPr>
                              <w:ind w:leftChars="0" w:left="0" w:firstLineChars="0" w:firstLine="0"/>
                            </w:pPr>
                            <w:r w:rsidRPr="00B42157">
                              <w:rPr>
                                <w:rFonts w:hint="eastAsia"/>
                              </w:rPr>
                              <w:t>以上より、技術面においては、基本的な走行安定性および安全性は概ね良好であり、実証として一定の技術水準に到達していたと評価できる。その一方で、今後の主な課題は、システム単体の性能向上に加え、路上駐車へのシステムの機能向上や交通マナー向上に向けた周知、介入多発地点における運行設計の見直しなど、実道路環境を踏まえた対応を一体的に進める点にある。今後は、これらの改善を積み重ねることで、さらなる安定運行と無人化に向けた技術成熟を図っていく必要があ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2pt;margin-top:21.5pt;width:502.85pt;height:207.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">
                <v:textbox>
                  <w:txbxContent>
                    <w:p w14:paraId="536F62E2" w14:textId="6DD7A4CA" w:rsidR="00740B58" w:rsidRPr="00B42157" w:rsidRDefault="00740B58" w:rsidP="00740B58">
                      <w:pPr>
                        <w:ind w:leftChars="0" w:left="0" w:firstLineChars="0" w:firstLine="0"/>
                      </w:pPr>
                      <w:r w:rsidRPr="00B42157">
                        <w:rPr>
                          <w:rFonts w:hint="eastAsia"/>
                        </w:rPr>
                        <w:t>技術面については、自動運転比率が</w:t>
                      </w:r>
                      <w:r w:rsidRPr="00B42157">
                        <w:t>98.5%となり、目標値である80%を大きく上回り98.</w:t>
                      </w:r>
                      <w:r w:rsidR="00B42157" w:rsidRPr="00B42157">
                        <w:rPr>
                          <w:rFonts w:hint="eastAsia"/>
                        </w:rPr>
                        <w:t>5</w:t>
                      </w:r>
                      <w:r w:rsidRPr="00B42157">
                        <w:t>%であった。また、緊急停止は0回/便であり、重大な安全上の支障を伴う事象は発生していない。さらに、手手動介入未発生頻度は22%となり目標を下回った。ただし、本実証においては、高い自動走行率と安全性を両立した安定的な運行が実現できたものと評価できる。</w:t>
                      </w:r>
                    </w:p>
                    <w:p w14:paraId="73314DF7" w14:textId="77777777" w:rsidR="00740B58" w:rsidRPr="00B42157" w:rsidRDefault="00740B58" w:rsidP="00740B58">
                      <w:pPr>
                        <w:ind w:leftChars="0" w:left="0" w:firstLineChars="0" w:firstLine="0"/>
                      </w:pPr>
                      <w:r w:rsidRPr="00B42157">
                        <w:rPr>
                          <w:rFonts w:hint="eastAsia"/>
                        </w:rPr>
                        <w:t>一方で、手動介入の発生箇所別分析を見ると、介入原因の大半は「路上駐車回避」であり、特定箇所に集中して発生していた。発生区間は単路部および交差点付近が中心であり、自動運転システム自体の基本性能に大きな課題があるというよりも、沿道環境や交通状況の影響を強く受けている実態が確認された。加えて、一部には「円滑に走行するための手動介入」も見られ、ロータリー部や道路形状が複雑な箇所においては、周辺交通との協調や円滑性確保の観点から、なおオペレーターの判断を要する場面が残っている。</w:t>
                      </w:r>
                    </w:p>
                    <w:p w14:paraId="513E213A" w14:textId="45890314" w:rsidR="004A15FD" w:rsidRPr="00B42157" w:rsidRDefault="00740B58" w:rsidP="00740B58">
                      <w:pPr>
                        <w:ind w:leftChars="0" w:left="0" w:firstLineChars="0" w:firstLine="0"/>
                      </w:pPr>
                      <w:r w:rsidRPr="00B42157">
                        <w:rPr>
                          <w:rFonts w:hint="eastAsia"/>
                        </w:rPr>
                        <w:t>以上より、技術面においては、基本的な走行安定性および安全性は概ね良好であり、実証として一定の技術水準に到達していたと評価できる。その一方で、今後の主な課題は、システム単体の性能向上に加え、路上駐車へのシステムの機能向上や交通マナー向上に向けた周知、介入多発地点における運行設計の見直しなど、実道路環境を踏まえた対応を一体的に進める点にある。今後は、これらの改善を積み重ねることで、さらなる安定運行と無人化に向けた技術成熟を図っていく必要がある。</w:t>
                      </w:r>
                    </w:p>
                  </w:txbxContent>
                </v:textbox>
                <w10:wrap type="square"/>
              </v:shape>
            </w:pict>
          </mc:Fallback>
        </mc:AlternateContent>
      </w:r>
      <w:r w:rsidR="004A15FD">
        <w:rPr>
          <w:rFonts w:hint="eastAsia"/>
          <w:spacing w:val="-4"/>
          <w:lang w:eastAsia="zh-TW"/>
        </w:rPr>
        <w:t>■技術面</w:t>
      </w:r>
    </w:p>
    <w:p w14:paraId="5014E62F" w14:textId="182F0F56" w:rsidR="004A15FD" w:rsidRDefault="004A15FD" w:rsidP="004A15FD">
      <w:pPr>
        <w:ind w:leftChars="0" w:left="0" w:firstLineChars="0" w:firstLine="0"/>
        <w:rPr>
          <w:spacing w:val="-4"/>
          <w:lang w:eastAsia="zh-TW"/>
        </w:rPr>
      </w:pPr>
    </w:p>
    <w:p w14:paraId="22879FC7" w14:textId="18EC6EAC"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6128" behindDoc="0" locked="0" layoutInCell="1" allowOverlap="1" wp14:anchorId="6F957456" wp14:editId="168F78EF">
                <wp:simplePos x="0" y="0"/>
                <wp:positionH relativeFrom="column">
                  <wp:posOffset>0</wp:posOffset>
                </wp:positionH>
                <wp:positionV relativeFrom="paragraph">
                  <wp:posOffset>246380</wp:posOffset>
                </wp:positionV>
                <wp:extent cx="6386195" cy="2520000"/>
                <wp:effectExtent l="0" t="0" r="14605" b="1397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616A39AB" w14:textId="0999FA20" w:rsidR="00740B58" w:rsidRPr="00B42157" w:rsidRDefault="00740B58" w:rsidP="00740B58">
                            <w:pPr>
                              <w:ind w:leftChars="0" w:left="0" w:firstLineChars="0" w:firstLine="0"/>
                            </w:pPr>
                            <w:r w:rsidRPr="00B42157">
                              <w:rPr>
                                <w:rFonts w:hint="eastAsia"/>
                              </w:rPr>
                              <w:t>再利用意向については、「再度利用したい」が</w:t>
                            </w:r>
                            <w:r w:rsidRPr="00B42157">
                              <w:t>90.4%と大半を占めており、自動運転バスの乗車体験は概ね良好に受け止められたと考えられる。このことから、サービスそのものに対する利用者評価は高く、今後は生活動線に即したルート設定や運行時間帯の調整を進めることで、体験利用から日常利用への転換を図ることが重要である。</w:t>
                            </w:r>
                          </w:p>
                          <w:p w14:paraId="21187CF3" w14:textId="329AD988" w:rsidR="00740B58" w:rsidRPr="00B42157" w:rsidRDefault="00740B58" w:rsidP="00740B58">
                            <w:pPr>
                              <w:ind w:leftChars="0" w:left="0" w:firstLineChars="0" w:firstLine="0"/>
                            </w:pPr>
                            <w:r w:rsidRPr="00B42157">
                              <w:rPr>
                                <w:rFonts w:hint="eastAsia"/>
                              </w:rPr>
                              <w:t>一方、無人運行への受容については、「安心」「少し安心」が</w:t>
                            </w:r>
                            <w:r w:rsidRPr="00B42157">
                              <w:t>33.3%に対し、「少し不安」「不安」が66.7%となり、慎重な意識が優勢であった。ただし、「不安」よりも「少し不安」が多いことから、強い拒否感というより、安全性や緊急時対応に対する理解不足による心理的留保が大きいものと考えられる。このため、今後は技術的な安全性の向上に加え、遠隔監視体制や緊急時対応の周知、運行情報の見える化等を通じて安心感を高める必要がある。</w:t>
                            </w:r>
                          </w:p>
                          <w:p w14:paraId="0FDB868A" w14:textId="437E4421" w:rsidR="004A15FD" w:rsidRPr="00B42157" w:rsidRDefault="00740B58" w:rsidP="00740B58">
                            <w:pPr>
                              <w:ind w:leftChars="0" w:left="0" w:firstLineChars="0" w:firstLine="0"/>
                            </w:pPr>
                            <w:r w:rsidRPr="00B42157">
                              <w:rPr>
                                <w:rFonts w:hint="eastAsia"/>
                              </w:rPr>
                              <w:t>また、自由記述では、路線拡充、停留所追加、運行期間延長、ダイヤ改善を求める意見が複数みられた。今後は、利用者の生活動線や公共交通との接続を踏まえた運行計画の見直しを進めることで、継続的な利用拡大につなげていくことが重要であ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margin-top:19.4pt;width:502.85pt;height:198.4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">
                <v:textbox>
                  <w:txbxContent>
                    <w:p w14:paraId="616A39AB" w14:textId="0999FA20" w:rsidR="00740B58" w:rsidRPr="00B42157" w:rsidRDefault="00740B58" w:rsidP="00740B58">
                      <w:pPr>
                        <w:ind w:leftChars="0" w:left="0" w:firstLineChars="0" w:firstLine="0"/>
                      </w:pPr>
                      <w:r w:rsidRPr="00B42157">
                        <w:rPr>
                          <w:rFonts w:hint="eastAsia"/>
                        </w:rPr>
                        <w:t>再利用意向については、「再度利用したい」が</w:t>
                      </w:r>
                      <w:r w:rsidRPr="00B42157">
                        <w:t>90.4%と大半を占めており、自動運転バスの乗車体験は概ね良好に受け止められたと考えられる。このことから、サービスそのものに対する利用者評価は高く、今後は生活動線に即したルート設定や運行時間帯の調整を進めることで、体験利用から日常利用への転換を図ることが重要である。</w:t>
                      </w:r>
                    </w:p>
                    <w:p w14:paraId="21187CF3" w14:textId="329AD988" w:rsidR="00740B58" w:rsidRPr="00B42157" w:rsidRDefault="00740B58" w:rsidP="00740B58">
                      <w:pPr>
                        <w:ind w:leftChars="0" w:left="0" w:firstLineChars="0" w:firstLine="0"/>
                      </w:pPr>
                      <w:r w:rsidRPr="00B42157">
                        <w:rPr>
                          <w:rFonts w:hint="eastAsia"/>
                        </w:rPr>
                        <w:t>一方、無人運行への受容については、「安心」「少し安心」が</w:t>
                      </w:r>
                      <w:r w:rsidRPr="00B42157">
                        <w:t>33.3%に対し、「少し不安」「不安」が66.7%となり、慎重な意識が優勢であった。ただし、「不安」よりも「少し不安」が多いことから、強い拒否感というより、安全性や緊急時対応に対する理解不足による心理的留保が大きいものと考えられる。このため、今後は技術的な安全性の向上に加え、遠隔監視体制や緊急時対応の周知、運行情報の見える化等を通じて安心感を高める必要がある。</w:t>
                      </w:r>
                    </w:p>
                    <w:p w14:paraId="0FDB868A" w14:textId="437E4421" w:rsidR="004A15FD" w:rsidRPr="00B42157" w:rsidRDefault="00740B58" w:rsidP="00740B58">
                      <w:pPr>
                        <w:ind w:leftChars="0" w:left="0" w:firstLineChars="0" w:firstLine="0"/>
                      </w:pPr>
                      <w:r w:rsidRPr="00B42157">
                        <w:rPr>
                          <w:rFonts w:hint="eastAsia"/>
                        </w:rPr>
                        <w:t>また、自由記述では、路線拡充、停留所追加、運行期間延長、ダイヤ改善を求める意見が複数みられた。今後は、利用者の生活動線や公共交通との接続を踏まえた運行計画の見直しを進めることで、継続的な利用拡大につなげていくことが重要である。</w:t>
                      </w:r>
                    </w:p>
                  </w:txbxContent>
                </v:textbox>
                <w10:wrap type="square"/>
              </v:shape>
            </w:pict>
          </mc:Fallback>
        </mc:AlternateContent>
      </w:r>
      <w:r w:rsidR="004A15FD">
        <w:rPr>
          <w:rFonts w:hint="eastAsia"/>
          <w:spacing w:val="-4"/>
          <w:lang w:eastAsia="zh-TW"/>
        </w:rPr>
        <w:t>■社会受容性面</w:t>
      </w:r>
    </w:p>
    <w:p w14:paraId="3C710565" w14:textId="4AED9EA8" w:rsidR="004A15FD" w:rsidRDefault="004A15FD" w:rsidP="004A15FD">
      <w:pPr>
        <w:ind w:leftChars="0" w:left="0" w:firstLineChars="0" w:firstLine="0"/>
        <w:rPr>
          <w:spacing w:val="-4"/>
          <w:lang w:eastAsia="zh-TW"/>
        </w:rPr>
      </w:pPr>
    </w:p>
    <w:sectPr w:rsidR="004A15FD" w:rsidSect="003A5330">
      <w:footerReference w:type="default" r:id="rId12"/>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F11EE" w14:textId="77777777" w:rsidR="00822E5A" w:rsidRDefault="00822E5A" w:rsidP="00456450">
      <w:r>
        <w:separator/>
      </w:r>
    </w:p>
  </w:endnote>
  <w:endnote w:type="continuationSeparator" w:id="0">
    <w:p w14:paraId="722DC59C" w14:textId="77777777" w:rsidR="00822E5A" w:rsidRDefault="00822E5A"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altName w:val="MS PMincho"/>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swiss"/>
    <w:pitch w:val="variable"/>
    <w:sig w:usb0="E00002FF" w:usb1="6AC7FFFF" w:usb2="08000012" w:usb3="00000000" w:csb0="0002009F" w:csb1="00000000"/>
  </w:font>
  <w:font w:name="Apple Color Emoji">
    <w:altName w:val="Calibri"/>
    <w:charset w:val="00"/>
    <w:family w:val="auto"/>
    <w:pitch w:val="variable"/>
    <w:sig w:usb0="00000003" w:usb1="18000000" w:usb2="14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EBB25" w14:textId="77777777" w:rsidR="00822E5A" w:rsidRDefault="00822E5A" w:rsidP="00456450">
      <w:r>
        <w:separator/>
      </w:r>
    </w:p>
  </w:footnote>
  <w:footnote w:type="continuationSeparator" w:id="0">
    <w:p w14:paraId="35E8AAC0" w14:textId="77777777" w:rsidR="00822E5A" w:rsidRDefault="00822E5A"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8"/>
  </w:num>
  <w:num w:numId="2" w16cid:durableId="380327510">
    <w:abstractNumId w:val="10"/>
  </w:num>
  <w:num w:numId="3" w16cid:durableId="833179622">
    <w:abstractNumId w:val="5"/>
  </w:num>
  <w:num w:numId="4" w16cid:durableId="563570725">
    <w:abstractNumId w:val="6"/>
  </w:num>
  <w:num w:numId="5" w16cid:durableId="172646546">
    <w:abstractNumId w:val="14"/>
  </w:num>
  <w:num w:numId="6" w16cid:durableId="384721735">
    <w:abstractNumId w:val="21"/>
  </w:num>
  <w:num w:numId="7" w16cid:durableId="653220289">
    <w:abstractNumId w:val="26"/>
    <w:lvlOverride w:ilvl="0">
      <w:startOverride w:val="1"/>
    </w:lvlOverride>
  </w:num>
  <w:num w:numId="8" w16cid:durableId="1457068163">
    <w:abstractNumId w:val="26"/>
    <w:lvlOverride w:ilvl="0">
      <w:startOverride w:val="1"/>
    </w:lvlOverride>
  </w:num>
  <w:num w:numId="9" w16cid:durableId="516389772">
    <w:abstractNumId w:val="7"/>
  </w:num>
  <w:num w:numId="10" w16cid:durableId="419372209">
    <w:abstractNumId w:val="2"/>
  </w:num>
  <w:num w:numId="11" w16cid:durableId="901329718">
    <w:abstractNumId w:val="26"/>
  </w:num>
  <w:num w:numId="12" w16cid:durableId="1729260522">
    <w:abstractNumId w:val="26"/>
    <w:lvlOverride w:ilvl="0">
      <w:startOverride w:val="1"/>
    </w:lvlOverride>
  </w:num>
  <w:num w:numId="13" w16cid:durableId="606426557">
    <w:abstractNumId w:val="26"/>
    <w:lvlOverride w:ilvl="0">
      <w:startOverride w:val="1"/>
    </w:lvlOverride>
  </w:num>
  <w:num w:numId="14" w16cid:durableId="201014533">
    <w:abstractNumId w:val="20"/>
  </w:num>
  <w:num w:numId="15" w16cid:durableId="2020037724">
    <w:abstractNumId w:val="9"/>
  </w:num>
  <w:num w:numId="16" w16cid:durableId="313678163">
    <w:abstractNumId w:val="12"/>
  </w:num>
  <w:num w:numId="17" w16cid:durableId="1423263801">
    <w:abstractNumId w:val="25"/>
  </w:num>
  <w:num w:numId="18" w16cid:durableId="87426694">
    <w:abstractNumId w:val="24"/>
  </w:num>
  <w:num w:numId="19" w16cid:durableId="941839776">
    <w:abstractNumId w:val="16"/>
  </w:num>
  <w:num w:numId="20" w16cid:durableId="1250121879">
    <w:abstractNumId w:val="15"/>
  </w:num>
  <w:num w:numId="21" w16cid:durableId="1607617380">
    <w:abstractNumId w:val="19"/>
  </w:num>
  <w:num w:numId="22" w16cid:durableId="218831125">
    <w:abstractNumId w:val="1"/>
  </w:num>
  <w:num w:numId="23" w16cid:durableId="643388784">
    <w:abstractNumId w:val="3"/>
  </w:num>
  <w:num w:numId="24" w16cid:durableId="1877310708">
    <w:abstractNumId w:val="22"/>
  </w:num>
  <w:num w:numId="25" w16cid:durableId="265846590">
    <w:abstractNumId w:val="23"/>
  </w:num>
  <w:num w:numId="26" w16cid:durableId="54939089">
    <w:abstractNumId w:val="4"/>
  </w:num>
  <w:num w:numId="27" w16cid:durableId="432021672">
    <w:abstractNumId w:val="0"/>
  </w:num>
  <w:num w:numId="28" w16cid:durableId="1535312231">
    <w:abstractNumId w:val="18"/>
  </w:num>
  <w:num w:numId="29" w16cid:durableId="44761449">
    <w:abstractNumId w:val="13"/>
  </w:num>
  <w:num w:numId="30" w16cid:durableId="432826872">
    <w:abstractNumId w:val="11"/>
  </w:num>
  <w:num w:numId="31" w16cid:durableId="1652129377">
    <w:abstractNumId w:val="26"/>
    <w:lvlOverride w:ilvl="0">
      <w:startOverride w:val="1"/>
    </w:lvlOverride>
  </w:num>
  <w:num w:numId="32" w16cid:durableId="198535218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639F"/>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649C"/>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1789"/>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523B"/>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454D2"/>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657"/>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0B58"/>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2E5A"/>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0706"/>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3F43"/>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2157"/>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969"/>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03c6ca1869a56ccf8859071e3276d66a">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c38af01d94c57838dd7283db5153e1dd"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69C01A-128B-41B7-8C70-46ECA4C07CC4}">
  <ds:schemaRefs>
    <ds:schemaRef ds:uri="http://schemas.microsoft.com/sharepoint/v3/contenttype/forms"/>
  </ds:schemaRefs>
</ds:datastoreItem>
</file>

<file path=customXml/itemProps2.xml><?xml version="1.0" encoding="utf-8"?>
<ds:datastoreItem xmlns:ds="http://schemas.openxmlformats.org/officeDocument/2006/customXml" ds:itemID="{F5FE61D9-4B5E-478C-9210-0A18B4635F25}">
  <ds:schemaRefs>
    <ds:schemaRef ds:uri="http://schemas.microsoft.com/office/2006/metadata/properties"/>
    <ds:schemaRef ds:uri="http://schemas.microsoft.com/office/infopath/2007/PartnerControls"/>
    <ds:schemaRef ds:uri="c9243407-1324-4aac-b89c-c98a7e2199bb"/>
    <ds:schemaRef ds:uri="4475c9ef-d2e8-4e39-b3b1-a916c24c99fc"/>
  </ds:schemaRefs>
</ds:datastoreItem>
</file>

<file path=customXml/itemProps3.xml><?xml version="1.0" encoding="utf-8"?>
<ds:datastoreItem xmlns:ds="http://schemas.openxmlformats.org/officeDocument/2006/customXml" ds:itemID="{85464ED9-3886-468B-8A05-FE8E03D27630}">
  <ds:schemaRefs>
    <ds:schemaRef ds:uri="http://schemas.openxmlformats.org/officeDocument/2006/bibliography"/>
  </ds:schemaRefs>
</ds:datastoreItem>
</file>

<file path=customXml/itemProps4.xml><?xml version="1.0" encoding="utf-8"?>
<ds:datastoreItem xmlns:ds="http://schemas.openxmlformats.org/officeDocument/2006/customXml" ds:itemID="{DC9657B2-0D71-4B7D-A20C-C5E704FBF3B3}"/>
</file>

<file path=docProps/app.xml><?xml version="1.0" encoding="utf-8"?>
<Properties xmlns="http://schemas.openxmlformats.org/officeDocument/2006/extended-properties" xmlns:vt="http://schemas.openxmlformats.org/officeDocument/2006/docPropsVTypes">
  <Template>Normal.dotm</Template>
  <TotalTime>16</TotalTime>
  <Pages>2</Pages>
  <Words>19</Words>
  <Characters>111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江本 賢治</cp:lastModifiedBy>
  <cp:revision>7</cp:revision>
  <cp:lastPrinted>2022-06-06T05:30:00Z</cp:lastPrinted>
  <dcterms:created xsi:type="dcterms:W3CDTF">2024-07-02T02:49:00Z</dcterms:created>
  <dcterms:modified xsi:type="dcterms:W3CDTF">2026-03-13T06:45:00Z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ies>
</file>