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F7C8A4A" w:rsidR="004A15FD" w:rsidRPr="007C14BD" w:rsidRDefault="004A15FD" w:rsidP="00A44BF0">
                            <w:pPr>
                              <w:ind w:leftChars="0" w:left="0" w:firstLineChars="0" w:firstLine="0"/>
                              <w:jc w:val="center"/>
                            </w:pPr>
                            <w:r w:rsidRPr="007C14BD">
                              <w:rPr>
                                <w:rFonts w:hint="eastAsia"/>
                              </w:rPr>
                              <w:t>自治体名：</w:t>
                            </w:r>
                            <w:r w:rsidR="009B3146">
                              <w:rPr>
                                <w:rFonts w:hint="eastAsia"/>
                              </w:rPr>
                              <w:t>香川</w:t>
                            </w:r>
                            <w:r w:rsidRPr="007C14BD">
                              <w:rPr>
                                <w:rFonts w:hint="eastAsia"/>
                              </w:rPr>
                              <w:t>県</w:t>
                            </w:r>
                            <w:r w:rsidR="009B3146">
                              <w:rPr>
                                <w:rFonts w:hint="eastAsia"/>
                              </w:rPr>
                              <w:t>三豊</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F7C8A4A" w:rsidR="004A15FD" w:rsidRPr="007C14BD" w:rsidRDefault="004A15FD" w:rsidP="00A44BF0">
                      <w:pPr>
                        <w:ind w:leftChars="0" w:left="0" w:firstLineChars="0" w:firstLine="0"/>
                        <w:jc w:val="center"/>
                      </w:pPr>
                      <w:r w:rsidRPr="007C14BD">
                        <w:rPr>
                          <w:rFonts w:hint="eastAsia"/>
                        </w:rPr>
                        <w:t>自治体名：</w:t>
                      </w:r>
                      <w:r w:rsidR="009B3146">
                        <w:rPr>
                          <w:rFonts w:hint="eastAsia"/>
                        </w:rPr>
                        <w:t>香川</w:t>
                      </w:r>
                      <w:r w:rsidRPr="007C14BD">
                        <w:rPr>
                          <w:rFonts w:hint="eastAsia"/>
                        </w:rPr>
                        <w:t>県</w:t>
                      </w:r>
                      <w:r w:rsidR="009B3146">
                        <w:rPr>
                          <w:rFonts w:hint="eastAsia"/>
                        </w:rPr>
                        <w:t>三豊</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4994CF68" w:rsidR="00804019" w:rsidRPr="007C14BD" w:rsidRDefault="0057174F"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1190FFEB">
                <wp:simplePos x="0" y="0"/>
                <wp:positionH relativeFrom="margin">
                  <wp:posOffset>59690</wp:posOffset>
                </wp:positionH>
                <wp:positionV relativeFrom="paragraph">
                  <wp:posOffset>291465</wp:posOffset>
                </wp:positionV>
                <wp:extent cx="6419850" cy="647700"/>
                <wp:effectExtent l="0" t="0" r="1905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647700"/>
                        </a:xfrm>
                        <a:prstGeom prst="rect">
                          <a:avLst/>
                        </a:prstGeom>
                        <a:solidFill>
                          <a:srgbClr val="FFFFFF"/>
                        </a:solidFill>
                        <a:ln w="9525">
                          <a:solidFill>
                            <a:srgbClr val="000000"/>
                          </a:solidFill>
                          <a:miter lim="800000"/>
                          <a:headEnd/>
                          <a:tailEnd/>
                        </a:ln>
                      </wps:spPr>
                      <wps:txbx>
                        <w:txbxContent>
                          <w:p w14:paraId="1FB2F962" w14:textId="0DAE45C1" w:rsidR="0057174F" w:rsidRPr="0057174F" w:rsidRDefault="0057174F" w:rsidP="0057174F">
                            <w:pPr>
                              <w:ind w:leftChars="0" w:left="0" w:firstLineChars="0" w:firstLine="0"/>
                              <w:rPr>
                                <w:lang w:val="en-US"/>
                              </w:rPr>
                            </w:pPr>
                            <w:r w:rsidRPr="0057174F">
                              <w:rPr>
                                <w:lang w:val="en-US"/>
                              </w:rPr>
                              <w:t>急速な人口構造の変化に伴うドライバー不足により、市民の移動手段の確保が喫緊の課題となっ</w:t>
                            </w:r>
                            <w:r>
                              <w:rPr>
                                <w:rFonts w:hint="eastAsia"/>
                                <w:lang w:val="en-US"/>
                              </w:rPr>
                              <w:t>ている</w:t>
                            </w:r>
                            <w:r w:rsidRPr="0057174F">
                              <w:rPr>
                                <w:lang w:val="en-US"/>
                              </w:rPr>
                              <w:t>。先端技術や新しいモビリティサービスの導入に挑戦し、まちづくりと連携した交通環境を整備することで、持続可能な公共交通を確立し、市が掲げる「行きたいときに 行きたいところへ 行けるまち」の実現を目指す。</w:t>
                            </w:r>
                          </w:p>
                          <w:p w14:paraId="37D26E7A" w14:textId="49136956" w:rsidR="00B167D0" w:rsidRPr="0057174F"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5.5pt;height:51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">
                <v:textbox>
                  <w:txbxContent>
                    <w:p w14:paraId="1FB2F962" w14:textId="0DAE45C1" w:rsidR="0057174F" w:rsidRPr="0057174F" w:rsidRDefault="0057174F" w:rsidP="0057174F">
                      <w:pPr>
                        <w:ind w:leftChars="0" w:left="0" w:firstLineChars="0" w:firstLine="0"/>
                        <w:rPr>
                          <w:lang w:val="en-US"/>
                        </w:rPr>
                      </w:pPr>
                      <w:r w:rsidRPr="0057174F">
                        <w:rPr>
                          <w:lang w:val="en-US"/>
                        </w:rPr>
                        <w:t>急速な人口構造の変化に伴うドライバー不足により、市民の移動手段の確保が喫緊の課題となっ</w:t>
                      </w:r>
                      <w:r>
                        <w:rPr>
                          <w:rFonts w:hint="eastAsia"/>
                          <w:lang w:val="en-US"/>
                        </w:rPr>
                        <w:t>ている</w:t>
                      </w:r>
                      <w:r w:rsidRPr="0057174F">
                        <w:rPr>
                          <w:lang w:val="en-US"/>
                        </w:rPr>
                        <w:t>。先端技術や新しいモビリティサービスの導入に挑戦し、まちづくりと連携した交通環境を整備することで、持続可能な公共交通を確立し、市が掲げる「行きたいときに 行きたいところへ 行けるまち」の実現を目指す。</w:t>
                      </w:r>
                    </w:p>
                    <w:p w14:paraId="37D26E7A" w14:textId="49136956" w:rsidR="00B167D0" w:rsidRPr="0057174F"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v:textbox>
                <w10:wrap type="square" anchorx="margin"/>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312214F"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5654CF51" w:rsidR="00B167D0" w:rsidRDefault="009113B5" w:rsidP="00B167D0">
                            <w:pPr>
                              <w:ind w:leftChars="0" w:left="0" w:firstLineChars="0" w:firstLine="0"/>
                            </w:pPr>
                            <w:r>
                              <w:rPr>
                                <w:rFonts w:hint="eastAsia"/>
                              </w:rPr>
                              <w:t>実証期間は、令和7年11月1日～11月30日（11月16日除く）の計29日間。走行ルートは、地域交流館荘内～ピカソ浜田店を結ぶ片道6.5kmとし、9:30,10:55,12:55,14:15,15:25,の1日5便のダイヤを設定し、車両はマクニカNAVYA EVO3を使用（乗車人数9名、ドライバー1名、低速運行</w:t>
                            </w:r>
                            <w:r w:rsidRPr="009113B5">
                              <w:rPr>
                                <w:rFonts w:hint="eastAsia"/>
                              </w:rPr>
                              <w:t>（時速20㎞未満※自動運転時）</w:t>
                            </w:r>
                          </w:p>
                          <w:p w14:paraId="2C236B7A" w14:textId="65EF5FB5" w:rsidR="009113B5" w:rsidRDefault="009113B5" w:rsidP="00B167D0">
                            <w:pPr>
                              <w:ind w:leftChars="0" w:left="0" w:firstLineChars="0" w:firstLine="0"/>
                            </w:pPr>
                            <w:r>
                              <w:t>S</w:t>
                            </w:r>
                            <w:r>
                              <w:rPr>
                                <w:rFonts w:hint="eastAsia"/>
                              </w:rPr>
                              <w:t xml:space="preserve">iyou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5654CF51" w:rsidR="00B167D0" w:rsidRDefault="009113B5" w:rsidP="00B167D0">
                      <w:pPr>
                        <w:ind w:leftChars="0" w:left="0" w:firstLineChars="0" w:firstLine="0"/>
                      </w:pPr>
                      <w:r>
                        <w:rPr>
                          <w:rFonts w:hint="eastAsia"/>
                        </w:rPr>
                        <w:t>実証期間は、令和7年11月1日～11月30日（11月16日除く）の計29日間。走行ルートは、地域交流館荘内～ピカソ浜田店を結ぶ片道6.5kmとし、9:30,10:55,12:55,14:15,15:25,の1日5便のダイヤを設定し、車両はマクニカNAVYA EVO3を使用（乗車人数9名、ドライバー1名、低速運行</w:t>
                      </w:r>
                      <w:r w:rsidRPr="009113B5">
                        <w:rPr>
                          <w:rFonts w:hint="eastAsia"/>
                        </w:rPr>
                        <w:t>（時速20㎞未満※自動運転時）</w:t>
                      </w:r>
                    </w:p>
                    <w:p w14:paraId="2C236B7A" w14:textId="65EF5FB5" w:rsidR="009113B5" w:rsidRDefault="009113B5" w:rsidP="00B167D0">
                      <w:pPr>
                        <w:ind w:leftChars="0" w:left="0" w:firstLineChars="0" w:firstLine="0"/>
                      </w:pPr>
                      <w:r>
                        <w:t>S</w:t>
                      </w:r>
                      <w:r>
                        <w:rPr>
                          <w:rFonts w:hint="eastAsia"/>
                        </w:rPr>
                        <w:t xml:space="preserve">iyou </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0BB31FD9"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2C765882"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9113B5" w:rsidRPr="00F92942" w14:paraId="4FBB32C3" w14:textId="77777777" w:rsidTr="009113B5">
                              <w:trPr>
                                <w:cantSplit/>
                                <w:trHeight w:val="74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9113B5" w:rsidRPr="00F92942" w:rsidRDefault="009113B5" w:rsidP="009113B5">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75E84C9" w:rsidR="009113B5" w:rsidRPr="00F92942" w:rsidRDefault="009113B5" w:rsidP="009113B5">
                                  <w:pPr>
                                    <w:spacing w:line="259" w:lineRule="auto"/>
                                    <w:ind w:leftChars="0" w:left="0" w:firstLineChars="0" w:firstLine="0"/>
                                    <w:suppressOverlap/>
                                    <w:rPr>
                                      <w:lang w:val="en-US"/>
                                    </w:rPr>
                                  </w:pPr>
                                  <w:r>
                                    <w:rPr>
                                      <w:rFonts w:hint="eastAsia"/>
                                      <w:color w:val="000000" w:themeColor="text1"/>
                                      <w:lang w:val="en-US"/>
                                    </w:rPr>
                                    <w:t>地域住民への自動運転サービスの再利用意向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4ECD27A2" w:rsidR="009113B5" w:rsidRPr="00F92942" w:rsidRDefault="009113B5" w:rsidP="009113B5">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9113B5" w:rsidRPr="00F92942" w14:paraId="572530E5" w14:textId="77777777" w:rsidTr="009113B5">
                              <w:trPr>
                                <w:cantSplit/>
                                <w:trHeight w:val="753"/>
                              </w:trPr>
                              <w:tc>
                                <w:tcPr>
                                  <w:tcW w:w="704" w:type="dxa"/>
                                  <w:vMerge/>
                                  <w:tcBorders>
                                    <w:left w:val="single" w:sz="4" w:space="0" w:color="auto"/>
                                    <w:right w:val="single" w:sz="4" w:space="0" w:color="auto"/>
                                  </w:tcBorders>
                                  <w:textDirection w:val="tbRlV"/>
                                  <w:vAlign w:val="center"/>
                                </w:tcPr>
                                <w:p w14:paraId="5B9744C5" w14:textId="77777777" w:rsidR="009113B5" w:rsidRDefault="009113B5" w:rsidP="009113B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F7661CC" w:rsidR="009113B5" w:rsidRDefault="009113B5" w:rsidP="009113B5">
                                  <w:pPr>
                                    <w:spacing w:line="259" w:lineRule="auto"/>
                                    <w:ind w:leftChars="0" w:left="0" w:firstLineChars="0" w:firstLine="0"/>
                                    <w:suppressOverlap/>
                                    <w:rPr>
                                      <w:lang w:val="en-US"/>
                                    </w:rPr>
                                  </w:pPr>
                                  <w:r>
                                    <w:rPr>
                                      <w:rFonts w:hint="eastAsia"/>
                                      <w:color w:val="000000" w:themeColor="text1"/>
                                      <w:sz w:val="22"/>
                                    </w:rPr>
                                    <w:t>乗客属性の把握</w:t>
                                  </w:r>
                                </w:p>
                              </w:tc>
                              <w:tc>
                                <w:tcPr>
                                  <w:tcW w:w="5796" w:type="dxa"/>
                                  <w:tcBorders>
                                    <w:top w:val="single" w:sz="4" w:space="0" w:color="000000"/>
                                    <w:left w:val="single" w:sz="4" w:space="0" w:color="000000"/>
                                    <w:bottom w:val="single" w:sz="4" w:space="0" w:color="000000"/>
                                    <w:right w:val="single" w:sz="4" w:space="0" w:color="000000"/>
                                  </w:tcBorders>
                                </w:tcPr>
                                <w:p w14:paraId="18E653AF" w14:textId="6B9290D2" w:rsidR="009113B5" w:rsidRPr="00F92942" w:rsidRDefault="009113B5" w:rsidP="009113B5">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9113B5" w:rsidRPr="00F92942" w14:paraId="05A1BC08" w14:textId="77777777" w:rsidTr="009113B5">
                              <w:trPr>
                                <w:cantSplit/>
                                <w:trHeight w:val="630"/>
                              </w:trPr>
                              <w:tc>
                                <w:tcPr>
                                  <w:tcW w:w="704" w:type="dxa"/>
                                  <w:vMerge/>
                                  <w:tcBorders>
                                    <w:left w:val="single" w:sz="4" w:space="0" w:color="auto"/>
                                    <w:bottom w:val="single" w:sz="4" w:space="0" w:color="auto"/>
                                    <w:right w:val="single" w:sz="4" w:space="0" w:color="auto"/>
                                  </w:tcBorders>
                                  <w:textDirection w:val="tbRlV"/>
                                  <w:vAlign w:val="center"/>
                                </w:tcPr>
                                <w:p w14:paraId="7BBAF817" w14:textId="77777777" w:rsidR="009113B5" w:rsidRDefault="009113B5" w:rsidP="009113B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4ECC9426" w14:textId="41164EF2" w:rsidR="009113B5" w:rsidRDefault="009113B5" w:rsidP="009113B5">
                                  <w:pPr>
                                    <w:spacing w:line="259" w:lineRule="auto"/>
                                    <w:ind w:leftChars="0" w:left="0" w:firstLineChars="0" w:firstLine="0"/>
                                    <w:suppressOverlap/>
                                    <w:rPr>
                                      <w:color w:val="000000" w:themeColor="text1"/>
                                    </w:rPr>
                                  </w:pPr>
                                  <w:r>
                                    <w:rPr>
                                      <w:rFonts w:hint="eastAsia"/>
                                      <w:color w:val="000000" w:themeColor="text1"/>
                                    </w:rPr>
                                    <w:t>乗車率</w:t>
                                  </w:r>
                                </w:p>
                              </w:tc>
                              <w:tc>
                                <w:tcPr>
                                  <w:tcW w:w="5796" w:type="dxa"/>
                                  <w:tcBorders>
                                    <w:top w:val="single" w:sz="4" w:space="0" w:color="000000"/>
                                    <w:left w:val="single" w:sz="4" w:space="0" w:color="000000"/>
                                    <w:bottom w:val="single" w:sz="4" w:space="0" w:color="000000"/>
                                    <w:right w:val="single" w:sz="4" w:space="0" w:color="000000"/>
                                  </w:tcBorders>
                                </w:tcPr>
                                <w:p w14:paraId="195C5125" w14:textId="0E71496A" w:rsidR="009113B5" w:rsidRPr="009113B5" w:rsidRDefault="009113B5" w:rsidP="009113B5">
                                  <w:pPr>
                                    <w:spacing w:line="256" w:lineRule="auto"/>
                                    <w:ind w:leftChars="0" w:left="0" w:firstLineChars="0" w:firstLine="0"/>
                                    <w:rPr>
                                      <w:lang w:val="en-US"/>
                                    </w:rPr>
                                  </w:pPr>
                                  <w:r>
                                    <w:rPr>
                                      <w:rFonts w:hint="eastAsia"/>
                                      <w:color w:val="000000" w:themeColor="text1"/>
                                      <w:sz w:val="22"/>
                                    </w:rPr>
                                    <w:t>実証期間中の試乗者へのアンケート調査およびドライバー・遠隔監視者による集計</w:t>
                                  </w:r>
                                </w:p>
                              </w:tc>
                            </w:tr>
                            <w:tr w:rsidR="00263D37"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263D37" w:rsidRDefault="00263D37" w:rsidP="00263D37">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5EB11DD1" w14:textId="77777777" w:rsidR="00263D37" w:rsidRPr="009113B5" w:rsidRDefault="00263D37" w:rsidP="009113B5">
                                  <w:pPr>
                                    <w:spacing w:after="48"/>
                                    <w:ind w:leftChars="0" w:left="420" w:hangingChars="200" w:hanging="420"/>
                                    <w:suppressOverlap/>
                                    <w:rPr>
                                      <w:szCs w:val="21"/>
                                    </w:rPr>
                                  </w:pPr>
                                  <w:r w:rsidRPr="009113B5">
                                    <w:rPr>
                                      <w:rFonts w:hint="eastAsia"/>
                                      <w:szCs w:val="21"/>
                                    </w:rPr>
                                    <w:t>手動介入箇所の把握</w:t>
                                  </w:r>
                                </w:p>
                                <w:p w14:paraId="2FB288FB" w14:textId="4BD1CA58" w:rsidR="00263D37" w:rsidRDefault="00263D37" w:rsidP="00263D37">
                                  <w:pPr>
                                    <w:spacing w:line="259" w:lineRule="auto"/>
                                    <w:ind w:leftChars="0" w:left="0" w:firstLineChars="0" w:firstLine="0"/>
                                    <w:suppressOverlap/>
                                    <w:rPr>
                                      <w:lang w:val="en-US"/>
                                    </w:rPr>
                                  </w:pPr>
                                  <w:r>
                                    <w:rPr>
                                      <w:rFonts w:hint="eastAsia"/>
                                      <w:szCs w:val="21"/>
                                    </w:rPr>
                                    <w:t>※昨年度からの継続項目</w:t>
                                  </w:r>
                                </w:p>
                              </w:tc>
                              <w:tc>
                                <w:tcPr>
                                  <w:tcW w:w="5796" w:type="dxa"/>
                                  <w:tcBorders>
                                    <w:top w:val="single" w:sz="4" w:space="0" w:color="000000"/>
                                    <w:left w:val="single" w:sz="4" w:space="0" w:color="000000"/>
                                    <w:bottom w:val="single" w:sz="4" w:space="0" w:color="000000"/>
                                    <w:right w:val="single" w:sz="4" w:space="0" w:color="000000"/>
                                  </w:tcBorders>
                                </w:tcPr>
                                <w:p w14:paraId="4A4C6FA1" w14:textId="77777777" w:rsidR="00263D37" w:rsidRPr="009113B5" w:rsidRDefault="00263D37" w:rsidP="009113B5">
                                  <w:pPr>
                                    <w:ind w:leftChars="0" w:left="420" w:hangingChars="200" w:hanging="420"/>
                                    <w:suppressOverlap/>
                                    <w:rPr>
                                      <w:szCs w:val="21"/>
                                    </w:rPr>
                                  </w:pPr>
                                  <w:r w:rsidRPr="009113B5">
                                    <w:rPr>
                                      <w:rFonts w:hint="eastAsia"/>
                                      <w:szCs w:val="21"/>
                                    </w:rPr>
                                    <w:t>・</w:t>
                                  </w:r>
                                  <w:r w:rsidRPr="009113B5">
                                    <w:rPr>
                                      <w:szCs w:val="21"/>
                                    </w:rPr>
                                    <w:t>自動運転車両およびシステムのログデータを確認・記録</w:t>
                                  </w:r>
                                </w:p>
                                <w:p w14:paraId="71634F46" w14:textId="77777777" w:rsidR="00263D37" w:rsidRPr="009113B5" w:rsidRDefault="00263D37" w:rsidP="009113B5">
                                  <w:pPr>
                                    <w:ind w:leftChars="0" w:left="420" w:hangingChars="200" w:hanging="420"/>
                                    <w:suppressOverlap/>
                                    <w:rPr>
                                      <w:szCs w:val="21"/>
                                    </w:rPr>
                                  </w:pPr>
                                  <w:r w:rsidRPr="009113B5">
                                    <w:rPr>
                                      <w:rFonts w:hint="eastAsia"/>
                                      <w:szCs w:val="21"/>
                                    </w:rPr>
                                    <w:t>・手動介入の原因分析、対策立案</w:t>
                                  </w:r>
                                </w:p>
                                <w:p w14:paraId="6F3DE4DD" w14:textId="09E51DD4" w:rsidR="00263D37" w:rsidRPr="00F92942" w:rsidRDefault="00263D37" w:rsidP="00263D37">
                                  <w:pPr>
                                    <w:spacing w:line="259" w:lineRule="auto"/>
                                    <w:ind w:leftChars="0" w:left="0" w:firstLineChars="0" w:firstLine="0"/>
                                    <w:suppressOverlap/>
                                    <w:rPr>
                                      <w:lang w:val="en-US"/>
                                    </w:rPr>
                                  </w:pPr>
                                  <w:r>
                                    <w:rPr>
                                      <w:rFonts w:hint="eastAsia"/>
                                      <w:szCs w:val="21"/>
                                    </w:rPr>
                                    <w:t>・昨年の実証データとの比較</w:t>
                                  </w:r>
                                </w:p>
                              </w:tc>
                            </w:tr>
                            <w:tr w:rsidR="00263D37" w:rsidRPr="00F92942" w14:paraId="74ADF813" w14:textId="77777777" w:rsidTr="009113B5">
                              <w:trPr>
                                <w:cantSplit/>
                                <w:trHeight w:val="84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263D37" w:rsidRDefault="00263D37" w:rsidP="00263D37">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35B608FC" w:rsidR="00263D37" w:rsidRDefault="00263D37" w:rsidP="00263D37">
                                  <w:pPr>
                                    <w:spacing w:line="259" w:lineRule="auto"/>
                                    <w:ind w:leftChars="0" w:left="0" w:firstLineChars="0" w:firstLine="0"/>
                                    <w:suppressOverlap/>
                                    <w:rPr>
                                      <w:lang w:val="en-US"/>
                                    </w:rPr>
                                  </w:pPr>
                                  <w:r>
                                    <w:rPr>
                                      <w:rFonts w:hint="eastAsia"/>
                                      <w:szCs w:val="21"/>
                                    </w:rPr>
                                    <w:t>信号連携時の安全性検証</w:t>
                                  </w:r>
                                </w:p>
                              </w:tc>
                              <w:tc>
                                <w:tcPr>
                                  <w:tcW w:w="5796" w:type="dxa"/>
                                  <w:tcBorders>
                                    <w:top w:val="single" w:sz="4" w:space="0" w:color="000000"/>
                                    <w:left w:val="single" w:sz="4" w:space="0" w:color="000000"/>
                                    <w:bottom w:val="single" w:sz="4" w:space="0" w:color="000000"/>
                                    <w:right w:val="single" w:sz="4" w:space="0" w:color="000000"/>
                                  </w:tcBorders>
                                </w:tcPr>
                                <w:p w14:paraId="4F546B87" w14:textId="23838384" w:rsidR="00263D37" w:rsidRPr="00F92942" w:rsidRDefault="00263D37" w:rsidP="00263D37">
                                  <w:pPr>
                                    <w:spacing w:line="259" w:lineRule="auto"/>
                                    <w:ind w:leftChars="0" w:left="0" w:firstLineChars="0" w:firstLine="0"/>
                                    <w:suppressOverlap/>
                                    <w:rPr>
                                      <w:lang w:val="en-US"/>
                                    </w:rPr>
                                  </w:pPr>
                                  <w:r w:rsidRPr="0062608C">
                                    <w:rPr>
                                      <w:rFonts w:cs="Arial" w:hint="eastAsia"/>
                                      <w:color w:val="000000" w:themeColor="text1"/>
                                      <w:kern w:val="24"/>
                                      <w:szCs w:val="21"/>
                                    </w:rPr>
                                    <w:t>・</w:t>
                                  </w:r>
                                  <w:r w:rsidRPr="0086070D">
                                    <w:rPr>
                                      <w:rFonts w:cs="Arial" w:hint="eastAsia"/>
                                      <w:color w:val="000000" w:themeColor="text1"/>
                                      <w:kern w:val="24"/>
                                      <w:szCs w:val="21"/>
                                    </w:rPr>
                                    <w:t>信号協調実装</w:t>
                                  </w:r>
                                  <w:r>
                                    <w:rPr>
                                      <w:rFonts w:cs="Arial" w:hint="eastAsia"/>
                                      <w:color w:val="000000" w:themeColor="text1"/>
                                      <w:kern w:val="24"/>
                                      <w:szCs w:val="21"/>
                                    </w:rPr>
                                    <w:t>時のデータ取得</w:t>
                                  </w:r>
                                  <w:r w:rsidRPr="0062608C">
                                    <w:rPr>
                                      <w:rFonts w:cs="Arial" w:hint="eastAsia"/>
                                      <w:color w:val="000000" w:themeColor="text1"/>
                                      <w:kern w:val="24"/>
                                      <w:szCs w:val="21"/>
                                    </w:rPr>
                                    <w:t>、エラー記録</w:t>
                                  </w:r>
                                </w:p>
                              </w:tc>
                            </w:tr>
                            <w:tr w:rsidR="00263D37"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263D37" w:rsidRDefault="00263D37" w:rsidP="00263D37">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07591BE0" w:rsidR="00263D37" w:rsidRDefault="00263D37" w:rsidP="00263D37">
                                  <w:pPr>
                                    <w:spacing w:line="259" w:lineRule="auto"/>
                                    <w:ind w:leftChars="0" w:left="0" w:firstLineChars="0" w:firstLine="0"/>
                                    <w:suppressOverlap/>
                                    <w:rPr>
                                      <w:lang w:val="en-US"/>
                                    </w:rPr>
                                  </w:pPr>
                                  <w:r>
                                    <w:rPr>
                                      <w:rFonts w:hint="eastAsia"/>
                                      <w:szCs w:val="21"/>
                                    </w:rPr>
                                    <w:t>路車協調の</w:t>
                                  </w:r>
                                  <w:r w:rsidRPr="0062608C">
                                    <w:rPr>
                                      <w:rFonts w:hint="eastAsia"/>
                                      <w:szCs w:val="21"/>
                                    </w:rPr>
                                    <w:t>必要性検討</w:t>
                                  </w:r>
                                </w:p>
                              </w:tc>
                              <w:tc>
                                <w:tcPr>
                                  <w:tcW w:w="5796" w:type="dxa"/>
                                  <w:tcBorders>
                                    <w:top w:val="single" w:sz="4" w:space="0" w:color="000000"/>
                                    <w:left w:val="single" w:sz="4" w:space="0" w:color="000000"/>
                                    <w:bottom w:val="single" w:sz="4" w:space="0" w:color="000000"/>
                                    <w:right w:val="single" w:sz="4" w:space="0" w:color="000000"/>
                                  </w:tcBorders>
                                </w:tcPr>
                                <w:p w14:paraId="008F0758" w14:textId="712A013C" w:rsidR="00263D37" w:rsidRDefault="00263D37" w:rsidP="009113B5">
                                  <w:pPr>
                                    <w:pStyle w:val="a6"/>
                                    <w:ind w:leftChars="0" w:left="0" w:firstLineChars="0" w:firstLine="0"/>
                                    <w:suppressOverlap/>
                                    <w:rPr>
                                      <w:rFonts w:cs="Arial"/>
                                      <w:color w:val="000000" w:themeColor="text1"/>
                                      <w:kern w:val="24"/>
                                      <w:szCs w:val="21"/>
                                    </w:rPr>
                                  </w:pPr>
                                  <w:r w:rsidRPr="0062608C">
                                    <w:rPr>
                                      <w:rFonts w:cs="Arial" w:hint="eastAsia"/>
                                      <w:color w:val="000000" w:themeColor="text1"/>
                                      <w:kern w:val="24"/>
                                      <w:szCs w:val="21"/>
                                    </w:rPr>
                                    <w:t>・交差点、丁字路等、車両センサ</w:t>
                                  </w:r>
                                  <w:r w:rsidR="006C5677">
                                    <w:rPr>
                                      <w:rFonts w:cs="Arial" w:hint="eastAsia"/>
                                      <w:color w:val="000000" w:themeColor="text1"/>
                                      <w:kern w:val="24"/>
                                      <w:szCs w:val="21"/>
                                    </w:rPr>
                                    <w:t>ー</w:t>
                                  </w:r>
                                  <w:r w:rsidRPr="0062608C">
                                    <w:rPr>
                                      <w:rFonts w:cs="Arial" w:hint="eastAsia"/>
                                      <w:color w:val="000000" w:themeColor="text1"/>
                                      <w:kern w:val="24"/>
                                      <w:szCs w:val="21"/>
                                    </w:rPr>
                                    <w:t>のみでは安全性の確保が難しい箇所の把握</w:t>
                                  </w:r>
                                </w:p>
                                <w:p w14:paraId="5818DA1C" w14:textId="77777777" w:rsidR="00263D37" w:rsidRPr="00F92942" w:rsidRDefault="00263D37" w:rsidP="00263D37">
                                  <w:pPr>
                                    <w:spacing w:line="259" w:lineRule="auto"/>
                                    <w:ind w:leftChars="0" w:left="0" w:firstLineChars="0" w:firstLine="0"/>
                                    <w:suppressOverlap/>
                                    <w:rPr>
                                      <w:lang w:val="en-US"/>
                                    </w:rPr>
                                  </w:pPr>
                                </w:p>
                              </w:tc>
                            </w:tr>
                            <w:tr w:rsidR="00263D37"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263D37" w:rsidRDefault="00263D37" w:rsidP="00263D37">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461B775" w:rsidR="00263D37" w:rsidRPr="009113B5" w:rsidRDefault="009113B5" w:rsidP="009113B5">
                                  <w:pPr>
                                    <w:pStyle w:val="a6"/>
                                    <w:ind w:leftChars="0" w:left="0" w:firstLineChars="0" w:firstLine="0"/>
                                    <w:suppressOverlap/>
                                    <w:rPr>
                                      <w:sz w:val="22"/>
                                    </w:rPr>
                                  </w:pPr>
                                  <w:r w:rsidRPr="00FF7D03">
                                    <w:rPr>
                                      <w:rFonts w:hint="eastAsia"/>
                                      <w:sz w:val="22"/>
                                    </w:rPr>
                                    <w:t>乗客</w:t>
                                  </w:r>
                                  <w:r>
                                    <w:rPr>
                                      <w:rFonts w:hint="eastAsia"/>
                                      <w:sz w:val="22"/>
                                    </w:rPr>
                                    <w:t>への自動運転サービス再利用度調査</w:t>
                                  </w:r>
                                  <w:r w:rsidRPr="00FF7D03">
                                    <w:rPr>
                                      <w:rFonts w:hint="eastAsia"/>
                                      <w:sz w:val="22"/>
                                    </w:rPr>
                                    <w:t>試乗車による自動運転走行の安全性の評価</w:t>
                                  </w:r>
                                </w:p>
                              </w:tc>
                              <w:tc>
                                <w:tcPr>
                                  <w:tcW w:w="5796" w:type="dxa"/>
                                  <w:tcBorders>
                                    <w:top w:val="single" w:sz="4" w:space="0" w:color="000000"/>
                                    <w:left w:val="single" w:sz="4" w:space="0" w:color="000000"/>
                                    <w:bottom w:val="single" w:sz="4" w:space="0" w:color="000000"/>
                                    <w:right w:val="single" w:sz="4" w:space="0" w:color="000000"/>
                                  </w:tcBorders>
                                </w:tcPr>
                                <w:p w14:paraId="39B24674" w14:textId="2047D7F2" w:rsidR="00263D37" w:rsidRPr="00F92942" w:rsidRDefault="009113B5" w:rsidP="00263D37">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263D37"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263D37" w:rsidRDefault="00263D37" w:rsidP="00263D37">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48C7ED1F" w:rsidR="00263D37" w:rsidRDefault="009113B5" w:rsidP="00263D37">
                                  <w:pPr>
                                    <w:spacing w:line="259" w:lineRule="auto"/>
                                    <w:ind w:leftChars="0" w:left="0" w:firstLineChars="0" w:firstLine="0"/>
                                    <w:suppressOverlap/>
                                    <w:rPr>
                                      <w:lang w:val="en-US"/>
                                    </w:rPr>
                                  </w:pPr>
                                  <w:r w:rsidRPr="00FF7D03">
                                    <w:rPr>
                                      <w:rFonts w:hint="eastAsia"/>
                                      <w:sz w:val="22"/>
                                    </w:rPr>
                                    <w:t>試乗車による自動運転走行の安全性の評価</w:t>
                                  </w:r>
                                </w:p>
                              </w:tc>
                              <w:tc>
                                <w:tcPr>
                                  <w:tcW w:w="5796" w:type="dxa"/>
                                  <w:tcBorders>
                                    <w:top w:val="single" w:sz="4" w:space="0" w:color="000000"/>
                                    <w:left w:val="single" w:sz="4" w:space="0" w:color="000000"/>
                                    <w:bottom w:val="single" w:sz="4" w:space="0" w:color="000000"/>
                                    <w:right w:val="single" w:sz="4" w:space="0" w:color="000000"/>
                                  </w:tcBorders>
                                </w:tcPr>
                                <w:p w14:paraId="1DCE1BBC" w14:textId="7F343202" w:rsidR="00263D37" w:rsidRPr="00F92942" w:rsidRDefault="009113B5" w:rsidP="00263D37">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263D37"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263D37" w:rsidRDefault="00263D37" w:rsidP="00263D37">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379F24FF" w:rsidR="00263D37" w:rsidRDefault="00FE3146" w:rsidP="00263D37">
                                  <w:pPr>
                                    <w:spacing w:line="259" w:lineRule="auto"/>
                                    <w:ind w:leftChars="0" w:left="0" w:firstLineChars="0" w:firstLine="0"/>
                                    <w:suppressOverlap/>
                                    <w:rPr>
                                      <w:lang w:val="en-US"/>
                                    </w:rPr>
                                  </w:pPr>
                                  <w:r>
                                    <w:rPr>
                                      <w:rFonts w:hint="eastAsia"/>
                                      <w:lang w:val="en-US"/>
                                    </w:rPr>
                                    <w:t>料金面</w:t>
                                  </w:r>
                                  <w:r w:rsidR="009323C0">
                                    <w:rPr>
                                      <w:rFonts w:hint="eastAsia"/>
                                      <w:lang w:val="en-US"/>
                                    </w:rPr>
                                    <w:t>の調査</w:t>
                                  </w:r>
                                </w:p>
                              </w:tc>
                              <w:tc>
                                <w:tcPr>
                                  <w:tcW w:w="5796" w:type="dxa"/>
                                  <w:tcBorders>
                                    <w:top w:val="single" w:sz="4" w:space="0" w:color="000000"/>
                                    <w:left w:val="single" w:sz="4" w:space="0" w:color="000000"/>
                                    <w:bottom w:val="single" w:sz="4" w:space="0" w:color="000000"/>
                                    <w:right w:val="single" w:sz="4" w:space="0" w:color="000000"/>
                                  </w:tcBorders>
                                </w:tcPr>
                                <w:p w14:paraId="42970E3E" w14:textId="14710691" w:rsidR="00263D37" w:rsidRPr="00F92942" w:rsidRDefault="009323C0" w:rsidP="00263D37">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2C765882"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9113B5" w:rsidRPr="00F92942" w14:paraId="4FBB32C3" w14:textId="77777777" w:rsidTr="009113B5">
                        <w:trPr>
                          <w:cantSplit/>
                          <w:trHeight w:val="74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9113B5" w:rsidRPr="00F92942" w:rsidRDefault="009113B5" w:rsidP="009113B5">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75E84C9" w:rsidR="009113B5" w:rsidRPr="00F92942" w:rsidRDefault="009113B5" w:rsidP="009113B5">
                            <w:pPr>
                              <w:spacing w:line="259" w:lineRule="auto"/>
                              <w:ind w:leftChars="0" w:left="0" w:firstLineChars="0" w:firstLine="0"/>
                              <w:suppressOverlap/>
                              <w:rPr>
                                <w:lang w:val="en-US"/>
                              </w:rPr>
                            </w:pPr>
                            <w:r>
                              <w:rPr>
                                <w:rFonts w:hint="eastAsia"/>
                                <w:color w:val="000000" w:themeColor="text1"/>
                                <w:lang w:val="en-US"/>
                              </w:rPr>
                              <w:t>地域住民への自動運転サービスの再利用意向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4ECD27A2" w:rsidR="009113B5" w:rsidRPr="00F92942" w:rsidRDefault="009113B5" w:rsidP="009113B5">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9113B5" w:rsidRPr="00F92942" w14:paraId="572530E5" w14:textId="77777777" w:rsidTr="009113B5">
                        <w:trPr>
                          <w:cantSplit/>
                          <w:trHeight w:val="753"/>
                        </w:trPr>
                        <w:tc>
                          <w:tcPr>
                            <w:tcW w:w="704" w:type="dxa"/>
                            <w:vMerge/>
                            <w:tcBorders>
                              <w:left w:val="single" w:sz="4" w:space="0" w:color="auto"/>
                              <w:right w:val="single" w:sz="4" w:space="0" w:color="auto"/>
                            </w:tcBorders>
                            <w:textDirection w:val="tbRlV"/>
                            <w:vAlign w:val="center"/>
                          </w:tcPr>
                          <w:p w14:paraId="5B9744C5" w14:textId="77777777" w:rsidR="009113B5" w:rsidRDefault="009113B5" w:rsidP="009113B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F7661CC" w:rsidR="009113B5" w:rsidRDefault="009113B5" w:rsidP="009113B5">
                            <w:pPr>
                              <w:spacing w:line="259" w:lineRule="auto"/>
                              <w:ind w:leftChars="0" w:left="0" w:firstLineChars="0" w:firstLine="0"/>
                              <w:suppressOverlap/>
                              <w:rPr>
                                <w:lang w:val="en-US"/>
                              </w:rPr>
                            </w:pPr>
                            <w:r>
                              <w:rPr>
                                <w:rFonts w:hint="eastAsia"/>
                                <w:color w:val="000000" w:themeColor="text1"/>
                                <w:sz w:val="22"/>
                              </w:rPr>
                              <w:t>乗客属性の把握</w:t>
                            </w:r>
                          </w:p>
                        </w:tc>
                        <w:tc>
                          <w:tcPr>
                            <w:tcW w:w="5796" w:type="dxa"/>
                            <w:tcBorders>
                              <w:top w:val="single" w:sz="4" w:space="0" w:color="000000"/>
                              <w:left w:val="single" w:sz="4" w:space="0" w:color="000000"/>
                              <w:bottom w:val="single" w:sz="4" w:space="0" w:color="000000"/>
                              <w:right w:val="single" w:sz="4" w:space="0" w:color="000000"/>
                            </w:tcBorders>
                          </w:tcPr>
                          <w:p w14:paraId="18E653AF" w14:textId="6B9290D2" w:rsidR="009113B5" w:rsidRPr="00F92942" w:rsidRDefault="009113B5" w:rsidP="009113B5">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9113B5" w:rsidRPr="00F92942" w14:paraId="05A1BC08" w14:textId="77777777" w:rsidTr="009113B5">
                        <w:trPr>
                          <w:cantSplit/>
                          <w:trHeight w:val="630"/>
                        </w:trPr>
                        <w:tc>
                          <w:tcPr>
                            <w:tcW w:w="704" w:type="dxa"/>
                            <w:vMerge/>
                            <w:tcBorders>
                              <w:left w:val="single" w:sz="4" w:space="0" w:color="auto"/>
                              <w:bottom w:val="single" w:sz="4" w:space="0" w:color="auto"/>
                              <w:right w:val="single" w:sz="4" w:space="0" w:color="auto"/>
                            </w:tcBorders>
                            <w:textDirection w:val="tbRlV"/>
                            <w:vAlign w:val="center"/>
                          </w:tcPr>
                          <w:p w14:paraId="7BBAF817" w14:textId="77777777" w:rsidR="009113B5" w:rsidRDefault="009113B5" w:rsidP="009113B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4ECC9426" w14:textId="41164EF2" w:rsidR="009113B5" w:rsidRDefault="009113B5" w:rsidP="009113B5">
                            <w:pPr>
                              <w:spacing w:line="259" w:lineRule="auto"/>
                              <w:ind w:leftChars="0" w:left="0" w:firstLineChars="0" w:firstLine="0"/>
                              <w:suppressOverlap/>
                              <w:rPr>
                                <w:color w:val="000000" w:themeColor="text1"/>
                              </w:rPr>
                            </w:pPr>
                            <w:r>
                              <w:rPr>
                                <w:rFonts w:hint="eastAsia"/>
                                <w:color w:val="000000" w:themeColor="text1"/>
                              </w:rPr>
                              <w:t>乗車率</w:t>
                            </w:r>
                          </w:p>
                        </w:tc>
                        <w:tc>
                          <w:tcPr>
                            <w:tcW w:w="5796" w:type="dxa"/>
                            <w:tcBorders>
                              <w:top w:val="single" w:sz="4" w:space="0" w:color="000000"/>
                              <w:left w:val="single" w:sz="4" w:space="0" w:color="000000"/>
                              <w:bottom w:val="single" w:sz="4" w:space="0" w:color="000000"/>
                              <w:right w:val="single" w:sz="4" w:space="0" w:color="000000"/>
                            </w:tcBorders>
                          </w:tcPr>
                          <w:p w14:paraId="195C5125" w14:textId="0E71496A" w:rsidR="009113B5" w:rsidRPr="009113B5" w:rsidRDefault="009113B5" w:rsidP="009113B5">
                            <w:pPr>
                              <w:spacing w:line="256" w:lineRule="auto"/>
                              <w:ind w:leftChars="0" w:left="0" w:firstLineChars="0" w:firstLine="0"/>
                              <w:rPr>
                                <w:lang w:val="en-US"/>
                              </w:rPr>
                            </w:pPr>
                            <w:r>
                              <w:rPr>
                                <w:rFonts w:hint="eastAsia"/>
                                <w:color w:val="000000" w:themeColor="text1"/>
                                <w:sz w:val="22"/>
                              </w:rPr>
                              <w:t>実証期間中の試乗者へのアンケート調査およびドライバー・遠隔監視者による集計</w:t>
                            </w:r>
                          </w:p>
                        </w:tc>
                      </w:tr>
                      <w:tr w:rsidR="00263D37"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263D37" w:rsidRDefault="00263D37" w:rsidP="00263D37">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5EB11DD1" w14:textId="77777777" w:rsidR="00263D37" w:rsidRPr="009113B5" w:rsidRDefault="00263D37" w:rsidP="009113B5">
                            <w:pPr>
                              <w:spacing w:after="48"/>
                              <w:ind w:leftChars="0" w:left="420" w:hangingChars="200" w:hanging="420"/>
                              <w:suppressOverlap/>
                              <w:rPr>
                                <w:szCs w:val="21"/>
                              </w:rPr>
                            </w:pPr>
                            <w:r w:rsidRPr="009113B5">
                              <w:rPr>
                                <w:rFonts w:hint="eastAsia"/>
                                <w:szCs w:val="21"/>
                              </w:rPr>
                              <w:t>手動介入箇所の把握</w:t>
                            </w:r>
                          </w:p>
                          <w:p w14:paraId="2FB288FB" w14:textId="4BD1CA58" w:rsidR="00263D37" w:rsidRDefault="00263D37" w:rsidP="00263D37">
                            <w:pPr>
                              <w:spacing w:line="259" w:lineRule="auto"/>
                              <w:ind w:leftChars="0" w:left="0" w:firstLineChars="0" w:firstLine="0"/>
                              <w:suppressOverlap/>
                              <w:rPr>
                                <w:lang w:val="en-US"/>
                              </w:rPr>
                            </w:pPr>
                            <w:r>
                              <w:rPr>
                                <w:rFonts w:hint="eastAsia"/>
                                <w:szCs w:val="21"/>
                              </w:rPr>
                              <w:t>※昨年度からの継続項目</w:t>
                            </w:r>
                          </w:p>
                        </w:tc>
                        <w:tc>
                          <w:tcPr>
                            <w:tcW w:w="5796" w:type="dxa"/>
                            <w:tcBorders>
                              <w:top w:val="single" w:sz="4" w:space="0" w:color="000000"/>
                              <w:left w:val="single" w:sz="4" w:space="0" w:color="000000"/>
                              <w:bottom w:val="single" w:sz="4" w:space="0" w:color="000000"/>
                              <w:right w:val="single" w:sz="4" w:space="0" w:color="000000"/>
                            </w:tcBorders>
                          </w:tcPr>
                          <w:p w14:paraId="4A4C6FA1" w14:textId="77777777" w:rsidR="00263D37" w:rsidRPr="009113B5" w:rsidRDefault="00263D37" w:rsidP="009113B5">
                            <w:pPr>
                              <w:ind w:leftChars="0" w:left="420" w:hangingChars="200" w:hanging="420"/>
                              <w:suppressOverlap/>
                              <w:rPr>
                                <w:szCs w:val="21"/>
                              </w:rPr>
                            </w:pPr>
                            <w:r w:rsidRPr="009113B5">
                              <w:rPr>
                                <w:rFonts w:hint="eastAsia"/>
                                <w:szCs w:val="21"/>
                              </w:rPr>
                              <w:t>・</w:t>
                            </w:r>
                            <w:r w:rsidRPr="009113B5">
                              <w:rPr>
                                <w:szCs w:val="21"/>
                              </w:rPr>
                              <w:t>自動運転車両およびシステムのログデータを確認・記録</w:t>
                            </w:r>
                          </w:p>
                          <w:p w14:paraId="71634F46" w14:textId="77777777" w:rsidR="00263D37" w:rsidRPr="009113B5" w:rsidRDefault="00263D37" w:rsidP="009113B5">
                            <w:pPr>
                              <w:ind w:leftChars="0" w:left="420" w:hangingChars="200" w:hanging="420"/>
                              <w:suppressOverlap/>
                              <w:rPr>
                                <w:szCs w:val="21"/>
                              </w:rPr>
                            </w:pPr>
                            <w:r w:rsidRPr="009113B5">
                              <w:rPr>
                                <w:rFonts w:hint="eastAsia"/>
                                <w:szCs w:val="21"/>
                              </w:rPr>
                              <w:t>・手動介入の原因分析、対策立案</w:t>
                            </w:r>
                          </w:p>
                          <w:p w14:paraId="6F3DE4DD" w14:textId="09E51DD4" w:rsidR="00263D37" w:rsidRPr="00F92942" w:rsidRDefault="00263D37" w:rsidP="00263D37">
                            <w:pPr>
                              <w:spacing w:line="259" w:lineRule="auto"/>
                              <w:ind w:leftChars="0" w:left="0" w:firstLineChars="0" w:firstLine="0"/>
                              <w:suppressOverlap/>
                              <w:rPr>
                                <w:lang w:val="en-US"/>
                              </w:rPr>
                            </w:pPr>
                            <w:r>
                              <w:rPr>
                                <w:rFonts w:hint="eastAsia"/>
                                <w:szCs w:val="21"/>
                              </w:rPr>
                              <w:t>・昨年の実証データとの比較</w:t>
                            </w:r>
                          </w:p>
                        </w:tc>
                      </w:tr>
                      <w:tr w:rsidR="00263D37" w:rsidRPr="00F92942" w14:paraId="74ADF813" w14:textId="77777777" w:rsidTr="009113B5">
                        <w:trPr>
                          <w:cantSplit/>
                          <w:trHeight w:val="84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263D37" w:rsidRDefault="00263D37" w:rsidP="00263D37">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35B608FC" w:rsidR="00263D37" w:rsidRDefault="00263D37" w:rsidP="00263D37">
                            <w:pPr>
                              <w:spacing w:line="259" w:lineRule="auto"/>
                              <w:ind w:leftChars="0" w:left="0" w:firstLineChars="0" w:firstLine="0"/>
                              <w:suppressOverlap/>
                              <w:rPr>
                                <w:lang w:val="en-US"/>
                              </w:rPr>
                            </w:pPr>
                            <w:r>
                              <w:rPr>
                                <w:rFonts w:hint="eastAsia"/>
                                <w:szCs w:val="21"/>
                              </w:rPr>
                              <w:t>信号連携時の安全性検証</w:t>
                            </w:r>
                          </w:p>
                        </w:tc>
                        <w:tc>
                          <w:tcPr>
                            <w:tcW w:w="5796" w:type="dxa"/>
                            <w:tcBorders>
                              <w:top w:val="single" w:sz="4" w:space="0" w:color="000000"/>
                              <w:left w:val="single" w:sz="4" w:space="0" w:color="000000"/>
                              <w:bottom w:val="single" w:sz="4" w:space="0" w:color="000000"/>
                              <w:right w:val="single" w:sz="4" w:space="0" w:color="000000"/>
                            </w:tcBorders>
                          </w:tcPr>
                          <w:p w14:paraId="4F546B87" w14:textId="23838384" w:rsidR="00263D37" w:rsidRPr="00F92942" w:rsidRDefault="00263D37" w:rsidP="00263D37">
                            <w:pPr>
                              <w:spacing w:line="259" w:lineRule="auto"/>
                              <w:ind w:leftChars="0" w:left="0" w:firstLineChars="0" w:firstLine="0"/>
                              <w:suppressOverlap/>
                              <w:rPr>
                                <w:lang w:val="en-US"/>
                              </w:rPr>
                            </w:pPr>
                            <w:r w:rsidRPr="0062608C">
                              <w:rPr>
                                <w:rFonts w:cs="Arial" w:hint="eastAsia"/>
                                <w:color w:val="000000" w:themeColor="text1"/>
                                <w:kern w:val="24"/>
                                <w:szCs w:val="21"/>
                              </w:rPr>
                              <w:t>・</w:t>
                            </w:r>
                            <w:r w:rsidRPr="0086070D">
                              <w:rPr>
                                <w:rFonts w:cs="Arial" w:hint="eastAsia"/>
                                <w:color w:val="000000" w:themeColor="text1"/>
                                <w:kern w:val="24"/>
                                <w:szCs w:val="21"/>
                              </w:rPr>
                              <w:t>信号協調実装</w:t>
                            </w:r>
                            <w:r>
                              <w:rPr>
                                <w:rFonts w:cs="Arial" w:hint="eastAsia"/>
                                <w:color w:val="000000" w:themeColor="text1"/>
                                <w:kern w:val="24"/>
                                <w:szCs w:val="21"/>
                              </w:rPr>
                              <w:t>時のデータ取得</w:t>
                            </w:r>
                            <w:r w:rsidRPr="0062608C">
                              <w:rPr>
                                <w:rFonts w:cs="Arial" w:hint="eastAsia"/>
                                <w:color w:val="000000" w:themeColor="text1"/>
                                <w:kern w:val="24"/>
                                <w:szCs w:val="21"/>
                              </w:rPr>
                              <w:t>、エラー記録</w:t>
                            </w:r>
                          </w:p>
                        </w:tc>
                      </w:tr>
                      <w:tr w:rsidR="00263D37"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263D37" w:rsidRDefault="00263D37" w:rsidP="00263D37">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07591BE0" w:rsidR="00263D37" w:rsidRDefault="00263D37" w:rsidP="00263D37">
                            <w:pPr>
                              <w:spacing w:line="259" w:lineRule="auto"/>
                              <w:ind w:leftChars="0" w:left="0" w:firstLineChars="0" w:firstLine="0"/>
                              <w:suppressOverlap/>
                              <w:rPr>
                                <w:lang w:val="en-US"/>
                              </w:rPr>
                            </w:pPr>
                            <w:r>
                              <w:rPr>
                                <w:rFonts w:hint="eastAsia"/>
                                <w:szCs w:val="21"/>
                              </w:rPr>
                              <w:t>路車協調の</w:t>
                            </w:r>
                            <w:r w:rsidRPr="0062608C">
                              <w:rPr>
                                <w:rFonts w:hint="eastAsia"/>
                                <w:szCs w:val="21"/>
                              </w:rPr>
                              <w:t>必要性検討</w:t>
                            </w:r>
                          </w:p>
                        </w:tc>
                        <w:tc>
                          <w:tcPr>
                            <w:tcW w:w="5796" w:type="dxa"/>
                            <w:tcBorders>
                              <w:top w:val="single" w:sz="4" w:space="0" w:color="000000"/>
                              <w:left w:val="single" w:sz="4" w:space="0" w:color="000000"/>
                              <w:bottom w:val="single" w:sz="4" w:space="0" w:color="000000"/>
                              <w:right w:val="single" w:sz="4" w:space="0" w:color="000000"/>
                            </w:tcBorders>
                          </w:tcPr>
                          <w:p w14:paraId="008F0758" w14:textId="712A013C" w:rsidR="00263D37" w:rsidRDefault="00263D37" w:rsidP="009113B5">
                            <w:pPr>
                              <w:pStyle w:val="a6"/>
                              <w:ind w:leftChars="0" w:left="0" w:firstLineChars="0" w:firstLine="0"/>
                              <w:suppressOverlap/>
                              <w:rPr>
                                <w:rFonts w:cs="Arial"/>
                                <w:color w:val="000000" w:themeColor="text1"/>
                                <w:kern w:val="24"/>
                                <w:szCs w:val="21"/>
                              </w:rPr>
                            </w:pPr>
                            <w:r w:rsidRPr="0062608C">
                              <w:rPr>
                                <w:rFonts w:cs="Arial" w:hint="eastAsia"/>
                                <w:color w:val="000000" w:themeColor="text1"/>
                                <w:kern w:val="24"/>
                                <w:szCs w:val="21"/>
                              </w:rPr>
                              <w:t>・交差点、丁字路等、車両センサ</w:t>
                            </w:r>
                            <w:r w:rsidR="006C5677">
                              <w:rPr>
                                <w:rFonts w:cs="Arial" w:hint="eastAsia"/>
                                <w:color w:val="000000" w:themeColor="text1"/>
                                <w:kern w:val="24"/>
                                <w:szCs w:val="21"/>
                              </w:rPr>
                              <w:t>ー</w:t>
                            </w:r>
                            <w:r w:rsidRPr="0062608C">
                              <w:rPr>
                                <w:rFonts w:cs="Arial" w:hint="eastAsia"/>
                                <w:color w:val="000000" w:themeColor="text1"/>
                                <w:kern w:val="24"/>
                                <w:szCs w:val="21"/>
                              </w:rPr>
                              <w:t>のみでは安全性の確保が難しい箇所の把握</w:t>
                            </w:r>
                          </w:p>
                          <w:p w14:paraId="5818DA1C" w14:textId="77777777" w:rsidR="00263D37" w:rsidRPr="00F92942" w:rsidRDefault="00263D37" w:rsidP="00263D37">
                            <w:pPr>
                              <w:spacing w:line="259" w:lineRule="auto"/>
                              <w:ind w:leftChars="0" w:left="0" w:firstLineChars="0" w:firstLine="0"/>
                              <w:suppressOverlap/>
                              <w:rPr>
                                <w:lang w:val="en-US"/>
                              </w:rPr>
                            </w:pPr>
                          </w:p>
                        </w:tc>
                      </w:tr>
                      <w:tr w:rsidR="00263D37"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263D37" w:rsidRDefault="00263D37" w:rsidP="00263D37">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461B775" w:rsidR="00263D37" w:rsidRPr="009113B5" w:rsidRDefault="009113B5" w:rsidP="009113B5">
                            <w:pPr>
                              <w:pStyle w:val="a6"/>
                              <w:ind w:leftChars="0" w:left="0" w:firstLineChars="0" w:firstLine="0"/>
                              <w:suppressOverlap/>
                              <w:rPr>
                                <w:sz w:val="22"/>
                              </w:rPr>
                            </w:pPr>
                            <w:r w:rsidRPr="00FF7D03">
                              <w:rPr>
                                <w:rFonts w:hint="eastAsia"/>
                                <w:sz w:val="22"/>
                              </w:rPr>
                              <w:t>乗客</w:t>
                            </w:r>
                            <w:r>
                              <w:rPr>
                                <w:rFonts w:hint="eastAsia"/>
                                <w:sz w:val="22"/>
                              </w:rPr>
                              <w:t>への自動運転サービス再利用度調査</w:t>
                            </w:r>
                            <w:r w:rsidRPr="00FF7D03">
                              <w:rPr>
                                <w:rFonts w:hint="eastAsia"/>
                                <w:sz w:val="22"/>
                              </w:rPr>
                              <w:t>試乗車による自動運転走行の安全性の評価</w:t>
                            </w:r>
                          </w:p>
                        </w:tc>
                        <w:tc>
                          <w:tcPr>
                            <w:tcW w:w="5796" w:type="dxa"/>
                            <w:tcBorders>
                              <w:top w:val="single" w:sz="4" w:space="0" w:color="000000"/>
                              <w:left w:val="single" w:sz="4" w:space="0" w:color="000000"/>
                              <w:bottom w:val="single" w:sz="4" w:space="0" w:color="000000"/>
                              <w:right w:val="single" w:sz="4" w:space="0" w:color="000000"/>
                            </w:tcBorders>
                          </w:tcPr>
                          <w:p w14:paraId="39B24674" w14:textId="2047D7F2" w:rsidR="00263D37" w:rsidRPr="00F92942" w:rsidRDefault="009113B5" w:rsidP="00263D37">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263D37"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263D37" w:rsidRDefault="00263D37" w:rsidP="00263D37">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48C7ED1F" w:rsidR="00263D37" w:rsidRDefault="009113B5" w:rsidP="00263D37">
                            <w:pPr>
                              <w:spacing w:line="259" w:lineRule="auto"/>
                              <w:ind w:leftChars="0" w:left="0" w:firstLineChars="0" w:firstLine="0"/>
                              <w:suppressOverlap/>
                              <w:rPr>
                                <w:lang w:val="en-US"/>
                              </w:rPr>
                            </w:pPr>
                            <w:r w:rsidRPr="00FF7D03">
                              <w:rPr>
                                <w:rFonts w:hint="eastAsia"/>
                                <w:sz w:val="22"/>
                              </w:rPr>
                              <w:t>試乗車による自動運転走行の安全性の評価</w:t>
                            </w:r>
                          </w:p>
                        </w:tc>
                        <w:tc>
                          <w:tcPr>
                            <w:tcW w:w="5796" w:type="dxa"/>
                            <w:tcBorders>
                              <w:top w:val="single" w:sz="4" w:space="0" w:color="000000"/>
                              <w:left w:val="single" w:sz="4" w:space="0" w:color="000000"/>
                              <w:bottom w:val="single" w:sz="4" w:space="0" w:color="000000"/>
                              <w:right w:val="single" w:sz="4" w:space="0" w:color="000000"/>
                            </w:tcBorders>
                          </w:tcPr>
                          <w:p w14:paraId="1DCE1BBC" w14:textId="7F343202" w:rsidR="00263D37" w:rsidRPr="00F92942" w:rsidRDefault="009113B5" w:rsidP="00263D37">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r w:rsidR="00263D37"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263D37" w:rsidRDefault="00263D37" w:rsidP="00263D37">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379F24FF" w:rsidR="00263D37" w:rsidRDefault="00FE3146" w:rsidP="00263D37">
                            <w:pPr>
                              <w:spacing w:line="259" w:lineRule="auto"/>
                              <w:ind w:leftChars="0" w:left="0" w:firstLineChars="0" w:firstLine="0"/>
                              <w:suppressOverlap/>
                              <w:rPr>
                                <w:lang w:val="en-US"/>
                              </w:rPr>
                            </w:pPr>
                            <w:r>
                              <w:rPr>
                                <w:rFonts w:hint="eastAsia"/>
                                <w:lang w:val="en-US"/>
                              </w:rPr>
                              <w:t>料金面</w:t>
                            </w:r>
                            <w:r w:rsidR="009323C0">
                              <w:rPr>
                                <w:rFonts w:hint="eastAsia"/>
                                <w:lang w:val="en-US"/>
                              </w:rPr>
                              <w:t>の調査</w:t>
                            </w:r>
                          </w:p>
                        </w:tc>
                        <w:tc>
                          <w:tcPr>
                            <w:tcW w:w="5796" w:type="dxa"/>
                            <w:tcBorders>
                              <w:top w:val="single" w:sz="4" w:space="0" w:color="000000"/>
                              <w:left w:val="single" w:sz="4" w:space="0" w:color="000000"/>
                              <w:bottom w:val="single" w:sz="4" w:space="0" w:color="000000"/>
                              <w:right w:val="single" w:sz="4" w:space="0" w:color="000000"/>
                            </w:tcBorders>
                          </w:tcPr>
                          <w:p w14:paraId="42970E3E" w14:textId="14710691" w:rsidR="00263D37" w:rsidRPr="00F92942" w:rsidRDefault="009323C0" w:rsidP="00263D37">
                            <w:pPr>
                              <w:spacing w:line="259" w:lineRule="auto"/>
                              <w:ind w:leftChars="0" w:left="0" w:firstLineChars="0" w:firstLine="0"/>
                              <w:suppressOverlap/>
                              <w:rPr>
                                <w:lang w:val="en-US"/>
                              </w:rPr>
                            </w:pPr>
                            <w:r>
                              <w:rPr>
                                <w:rFonts w:hint="eastAsia"/>
                                <w:color w:val="000000" w:themeColor="text1"/>
                                <w:sz w:val="22"/>
                                <w:lang w:val="en-US"/>
                              </w:rPr>
                              <w:t>試乗車・利用者向けアンケート（QR、紙）</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9D5EC30"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25676F2C">
                <wp:simplePos x="0" y="0"/>
                <wp:positionH relativeFrom="margin">
                  <wp:align>left</wp:align>
                </wp:positionH>
                <wp:positionV relativeFrom="paragraph">
                  <wp:posOffset>254000</wp:posOffset>
                </wp:positionV>
                <wp:extent cx="6386195" cy="2560320"/>
                <wp:effectExtent l="0" t="0" r="14605" b="1143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60320"/>
                        </a:xfrm>
                        <a:prstGeom prst="rect">
                          <a:avLst/>
                        </a:prstGeom>
                        <a:solidFill>
                          <a:srgbClr val="FFFFFF"/>
                        </a:solidFill>
                        <a:ln w="9525">
                          <a:solidFill>
                            <a:srgbClr val="000000"/>
                          </a:solidFill>
                          <a:miter lim="800000"/>
                          <a:headEnd/>
                          <a:tailEnd/>
                        </a:ln>
                      </wps:spPr>
                      <wps:txbx>
                        <w:txbxContent>
                          <w:p w14:paraId="7E538271" w14:textId="10E4BF37" w:rsidR="009113B5" w:rsidRPr="009113B5" w:rsidRDefault="009113B5" w:rsidP="009113B5">
                            <w:pPr>
                              <w:ind w:leftChars="0" w:left="0" w:firstLineChars="0" w:firstLine="0"/>
                            </w:pPr>
                            <w:r w:rsidRPr="009113B5">
                              <w:rPr>
                                <w:rFonts w:hint="eastAsia"/>
                              </w:rPr>
                              <w:t>■自動運転サービスの</w:t>
                            </w:r>
                            <w:r>
                              <w:rPr>
                                <w:rFonts w:hint="eastAsia"/>
                              </w:rPr>
                              <w:t>再</w:t>
                            </w:r>
                            <w:r w:rsidRPr="009113B5">
                              <w:rPr>
                                <w:rFonts w:hint="eastAsia"/>
                              </w:rPr>
                              <w:t>利用意向</w:t>
                            </w:r>
                          </w:p>
                          <w:p w14:paraId="16719BA0" w14:textId="77777777" w:rsidR="009323C0" w:rsidRPr="009323C0" w:rsidRDefault="009323C0" w:rsidP="009323C0">
                            <w:pPr>
                              <w:ind w:leftChars="0" w:left="0" w:firstLineChars="0" w:firstLine="0"/>
                              <w:rPr>
                                <w:lang w:val="en-US"/>
                              </w:rPr>
                            </w:pPr>
                            <w:r w:rsidRPr="009323C0">
                              <w:rPr>
                                <w:lang w:val="en-US"/>
                              </w:rPr>
                              <w:t>試乗者アンケートにより、自動運転バスの再利用意向を確認した結果、「希望する」「どちらかというと希望する」と回答した利用者は94.7％に達し、安全性や利便性について高い評価を得ることができた。一方、「どちらかというと希望しない」と回答した利用者は5.2％にとどまった。</w:t>
                            </w:r>
                          </w:p>
                          <w:p w14:paraId="3BF5892F" w14:textId="77777777" w:rsidR="009113B5" w:rsidRPr="009113B5" w:rsidRDefault="009113B5" w:rsidP="009113B5">
                            <w:pPr>
                              <w:ind w:leftChars="0" w:left="0" w:firstLineChars="0" w:firstLine="0"/>
                            </w:pPr>
                            <w:r w:rsidRPr="009113B5">
                              <w:rPr>
                                <w:rFonts w:hint="eastAsia"/>
                              </w:rPr>
                              <w:t>■乗客属性の把握</w:t>
                            </w:r>
                          </w:p>
                          <w:p w14:paraId="05EB665E" w14:textId="77777777" w:rsidR="009323C0" w:rsidRPr="009323C0" w:rsidRDefault="009323C0" w:rsidP="009323C0">
                            <w:pPr>
                              <w:ind w:leftChars="0" w:left="0" w:firstLineChars="0" w:firstLine="0"/>
                              <w:rPr>
                                <w:lang w:val="en-US"/>
                              </w:rPr>
                            </w:pPr>
                            <w:r w:rsidRPr="009323C0">
                              <w:rPr>
                                <w:lang w:val="en-US"/>
                              </w:rPr>
                              <w:t>乗客属性は、地域住民40人（36.3％）、関係者10人（9.0％）、他地域からの来訪者58人（52.7％）となり、市広報紙やホームページ掲載、開始式でのメディア発信等により、他地域からの来訪者増加に繋がった。年齢層は40代以上が68.8％を占め、中高齢者の利用が多いことが分かった。特に70代以上の利用者は全員が地域住民であり、移動手段確保という地域課題の解決に資する取り組みであることを確認した。</w:t>
                            </w:r>
                          </w:p>
                          <w:p w14:paraId="717335CC" w14:textId="77777777" w:rsidR="009323C0" w:rsidRDefault="009113B5" w:rsidP="009323C0">
                            <w:pPr>
                              <w:ind w:leftChars="0" w:left="0" w:firstLineChars="0" w:firstLine="0"/>
                            </w:pPr>
                            <w:r w:rsidRPr="009113B5">
                              <w:rPr>
                                <w:rFonts w:hint="eastAsia"/>
                              </w:rPr>
                              <w:t>■乗車率</w:t>
                            </w:r>
                          </w:p>
                          <w:p w14:paraId="0D065FAF" w14:textId="2E52EA93" w:rsidR="004A15FD" w:rsidRPr="009323C0" w:rsidRDefault="009323C0" w:rsidP="009323C0">
                            <w:pPr>
                              <w:ind w:leftChars="0" w:left="0" w:firstLineChars="0" w:firstLine="0"/>
                              <w:rPr>
                                <w:lang w:val="en-US"/>
                              </w:rPr>
                            </w:pPr>
                            <w:r w:rsidRPr="009323C0">
                              <w:rPr>
                                <w:lang w:val="en-US"/>
                              </w:rPr>
                              <w:t>29日間の運行で293人（全席1,305席）が乗車し、乗車率は22.4％であった。週末にはファミリー層の利用も見られたが、若年層の利用が少ないことから、今後は運行時間やルート設定の工夫により、幅広い世代が利用しやすいサービス展開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pt;width:502.85pt;height:201.6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cRFw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">
                <v:textbox>
                  <w:txbxContent>
                    <w:p w14:paraId="7E538271" w14:textId="10E4BF37" w:rsidR="009113B5" w:rsidRPr="009113B5" w:rsidRDefault="009113B5" w:rsidP="009113B5">
                      <w:pPr>
                        <w:ind w:leftChars="0" w:left="0" w:firstLineChars="0" w:firstLine="0"/>
                      </w:pPr>
                      <w:r w:rsidRPr="009113B5">
                        <w:rPr>
                          <w:rFonts w:hint="eastAsia"/>
                        </w:rPr>
                        <w:t>■自動運転サービスの</w:t>
                      </w:r>
                      <w:r>
                        <w:rPr>
                          <w:rFonts w:hint="eastAsia"/>
                        </w:rPr>
                        <w:t>再</w:t>
                      </w:r>
                      <w:r w:rsidRPr="009113B5">
                        <w:rPr>
                          <w:rFonts w:hint="eastAsia"/>
                        </w:rPr>
                        <w:t>利用意向</w:t>
                      </w:r>
                    </w:p>
                    <w:p w14:paraId="16719BA0" w14:textId="77777777" w:rsidR="009323C0" w:rsidRPr="009323C0" w:rsidRDefault="009323C0" w:rsidP="009323C0">
                      <w:pPr>
                        <w:ind w:leftChars="0" w:left="0" w:firstLineChars="0" w:firstLine="0"/>
                        <w:rPr>
                          <w:lang w:val="en-US"/>
                        </w:rPr>
                      </w:pPr>
                      <w:r w:rsidRPr="009323C0">
                        <w:rPr>
                          <w:lang w:val="en-US"/>
                        </w:rPr>
                        <w:t>試乗者アンケートにより、自動運転バスの再利用意向を確認した結果、「希望する」「どちらかというと希望する」と回答した利用者は94.7％に達し、安全性や利便性について高い評価を得ることができた。一方、「どちらかというと希望しない」と回答した利用者は5.2％にとどまった。</w:t>
                      </w:r>
                    </w:p>
                    <w:p w14:paraId="3BF5892F" w14:textId="77777777" w:rsidR="009113B5" w:rsidRPr="009113B5" w:rsidRDefault="009113B5" w:rsidP="009113B5">
                      <w:pPr>
                        <w:ind w:leftChars="0" w:left="0" w:firstLineChars="0" w:firstLine="0"/>
                      </w:pPr>
                      <w:r w:rsidRPr="009113B5">
                        <w:rPr>
                          <w:rFonts w:hint="eastAsia"/>
                        </w:rPr>
                        <w:t>■乗客属性の把握</w:t>
                      </w:r>
                    </w:p>
                    <w:p w14:paraId="05EB665E" w14:textId="77777777" w:rsidR="009323C0" w:rsidRPr="009323C0" w:rsidRDefault="009323C0" w:rsidP="009323C0">
                      <w:pPr>
                        <w:ind w:leftChars="0" w:left="0" w:firstLineChars="0" w:firstLine="0"/>
                        <w:rPr>
                          <w:lang w:val="en-US"/>
                        </w:rPr>
                      </w:pPr>
                      <w:r w:rsidRPr="009323C0">
                        <w:rPr>
                          <w:lang w:val="en-US"/>
                        </w:rPr>
                        <w:t>乗客属性は、地域住民40人（36.3％）、関係者10人（9.0％）、他地域からの来訪者58人（52.7％）となり、市広報紙やホームページ掲載、開始式でのメディア発信等により、他地域からの来訪者増加に繋がった。年齢層は40代以上が68.8％を占め、中高齢者の利用が多いことが分かった。特に70代以上の利用者は全員が地域住民であり、移動手段確保という地域課題の解決に資する取り組みであることを確認した。</w:t>
                      </w:r>
                    </w:p>
                    <w:p w14:paraId="717335CC" w14:textId="77777777" w:rsidR="009323C0" w:rsidRDefault="009113B5" w:rsidP="009323C0">
                      <w:pPr>
                        <w:ind w:leftChars="0" w:left="0" w:firstLineChars="0" w:firstLine="0"/>
                      </w:pPr>
                      <w:r w:rsidRPr="009113B5">
                        <w:rPr>
                          <w:rFonts w:hint="eastAsia"/>
                        </w:rPr>
                        <w:t>■乗車率</w:t>
                      </w:r>
                    </w:p>
                    <w:p w14:paraId="0D065FAF" w14:textId="2E52EA93" w:rsidR="004A15FD" w:rsidRPr="009323C0" w:rsidRDefault="009323C0" w:rsidP="009323C0">
                      <w:pPr>
                        <w:ind w:leftChars="0" w:left="0" w:firstLineChars="0" w:firstLine="0"/>
                        <w:rPr>
                          <w:lang w:val="en-US"/>
                        </w:rPr>
                      </w:pPr>
                      <w:r w:rsidRPr="009323C0">
                        <w:rPr>
                          <w:lang w:val="en-US"/>
                        </w:rPr>
                        <w:t>29日間の運行で293人（全席1,305席）が乗車し、乗車率は22.4％であった。週末にはファミリー層の利用も見られたが、若年層の利用が少ないことから、今後は運行時間やルート設定の工夫により、幅広い世代が利用しやすいサービス展開が必要である。</w:t>
                      </w:r>
                    </w:p>
                  </w:txbxContent>
                </v:textbox>
                <w10:wrap type="square" anchorx="margin"/>
              </v:shape>
            </w:pict>
          </mc:Fallback>
        </mc:AlternateContent>
      </w:r>
      <w:r>
        <w:rPr>
          <w:rFonts w:hint="eastAsia"/>
          <w:spacing w:val="-4"/>
          <w:lang w:eastAsia="zh-TW"/>
        </w:rPr>
        <w:t>■経営面</w:t>
      </w:r>
    </w:p>
    <w:p w14:paraId="366A513A" w14:textId="3885A37B" w:rsidR="004A15FD" w:rsidRDefault="004A15FD" w:rsidP="004A15FD">
      <w:pPr>
        <w:ind w:leftChars="0" w:left="0" w:firstLineChars="0" w:firstLine="0"/>
        <w:rPr>
          <w:spacing w:val="-4"/>
        </w:rPr>
      </w:pPr>
    </w:p>
    <w:p w14:paraId="6C40868D" w14:textId="5767753E" w:rsidR="004A15FD" w:rsidRDefault="00145981"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29072755">
                <wp:simplePos x="0" y="0"/>
                <wp:positionH relativeFrom="margin">
                  <wp:align>left</wp:align>
                </wp:positionH>
                <wp:positionV relativeFrom="paragraph">
                  <wp:posOffset>271145</wp:posOffset>
                </wp:positionV>
                <wp:extent cx="6386195" cy="2308860"/>
                <wp:effectExtent l="0" t="0" r="14605" b="1524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08860"/>
                        </a:xfrm>
                        <a:prstGeom prst="rect">
                          <a:avLst/>
                        </a:prstGeom>
                        <a:solidFill>
                          <a:srgbClr val="FFFFFF"/>
                        </a:solidFill>
                        <a:ln w="9525">
                          <a:solidFill>
                            <a:srgbClr val="000000"/>
                          </a:solidFill>
                          <a:miter lim="800000"/>
                          <a:headEnd/>
                          <a:tailEnd/>
                        </a:ln>
                      </wps:spPr>
                      <wps:txbx>
                        <w:txbxContent>
                          <w:p w14:paraId="4012E188" w14:textId="5B06338C" w:rsidR="00263D37" w:rsidRDefault="00263D37" w:rsidP="00263D37">
                            <w:pPr>
                              <w:ind w:leftChars="0" w:left="0" w:firstLineChars="0" w:firstLine="0"/>
                            </w:pPr>
                            <w:r>
                              <w:rPr>
                                <w:rFonts w:hint="eastAsia"/>
                              </w:rPr>
                              <w:t>■自動運転率</w:t>
                            </w:r>
                          </w:p>
                          <w:p w14:paraId="1D155234" w14:textId="5C8739E4" w:rsidR="00263D37" w:rsidRDefault="00263D37" w:rsidP="00263D37">
                            <w:pPr>
                              <w:ind w:leftChars="0" w:left="0" w:firstLineChars="0" w:firstLine="0"/>
                            </w:pPr>
                            <w:r>
                              <w:rPr>
                                <w:rFonts w:hint="eastAsia"/>
                              </w:rPr>
                              <w:t>自動運転率は目標の総走行距離に対する割合：100％</w:t>
                            </w:r>
                            <w:r>
                              <w:t>に対し</w:t>
                            </w:r>
                            <w:r>
                              <w:rPr>
                                <w:rFonts w:hint="eastAsia"/>
                              </w:rPr>
                              <w:t>少し及ばなかったものの98.6</w:t>
                            </w:r>
                            <w:r>
                              <w:t>％</w:t>
                            </w:r>
                            <w:r>
                              <w:rPr>
                                <w:rFonts w:hint="eastAsia"/>
                              </w:rPr>
                              <w:t>と高い自動運転率となった</w:t>
                            </w:r>
                            <w:r>
                              <w:t>。成功要因とし</w:t>
                            </w:r>
                            <w:r w:rsidR="00C9197D">
                              <w:rPr>
                                <w:rFonts w:hint="eastAsia"/>
                              </w:rPr>
                              <w:t>て</w:t>
                            </w:r>
                            <w:r>
                              <w:rPr>
                                <w:rFonts w:hint="eastAsia"/>
                              </w:rPr>
                              <w:t>は昨年手動介入理由の多くを占めた青信号通過時の円滑性確保に対して信号協調システムの導入を行った点が挙げられる。</w:t>
                            </w:r>
                            <w:r w:rsidR="00C9197D">
                              <w:rPr>
                                <w:rFonts w:hint="eastAsia"/>
                              </w:rPr>
                              <w:t>また、車両システムやセンサーのアップデートにより障害物検知・３Dマップの認識精度が上がったことも大きな要因として挙げられる。</w:t>
                            </w:r>
                          </w:p>
                          <w:p w14:paraId="04E2A328" w14:textId="77777777" w:rsidR="00263D37" w:rsidRDefault="00263D37" w:rsidP="00263D37">
                            <w:pPr>
                              <w:ind w:leftChars="0" w:left="0" w:firstLineChars="0" w:firstLine="0"/>
                            </w:pPr>
                            <w:r>
                              <w:rPr>
                                <w:rFonts w:hint="eastAsia"/>
                              </w:rPr>
                              <w:t>■手動介入</w:t>
                            </w:r>
                          </w:p>
                          <w:p w14:paraId="26A8D150" w14:textId="355F39A7" w:rsidR="00C9197D" w:rsidRDefault="00263D37" w:rsidP="00263D37">
                            <w:pPr>
                              <w:ind w:leftChars="0" w:left="0" w:firstLineChars="0" w:firstLine="0"/>
                            </w:pPr>
                            <w:r>
                              <w:rPr>
                                <w:rFonts w:hint="eastAsia"/>
                              </w:rPr>
                              <w:t>手動介入の割合は全体の約1.4</w:t>
                            </w:r>
                            <w:r>
                              <w:t>％となり、手動介入要因</w:t>
                            </w:r>
                            <w:r>
                              <w:rPr>
                                <w:rFonts w:hint="eastAsia"/>
                              </w:rPr>
                              <w:t>の約半数は路上駐車の回避時10～20mの手動走行が大半を占める結果となった。</w:t>
                            </w:r>
                            <w:r w:rsidR="00C9197D">
                              <w:rPr>
                                <w:rFonts w:hint="eastAsia"/>
                              </w:rPr>
                              <w:t>またGNSSの補足データを受信するための通信環境が悪い箇所で自己位置推定が不可能になり手動介入となる事象も約１４％を占めている。また、走行距離ベースの自動運転率には関与しないものの、安全性確保のため右折地点にてオペレーターが自動運転の中断/再開ボタンを押下することも発生しており、次年度は自動運転率１００％を目指すとともに人の</w:t>
                            </w:r>
                            <w:r w:rsidR="00265E73">
                              <w:rPr>
                                <w:rFonts w:hint="eastAsia"/>
                              </w:rPr>
                              <w:t>手を</w:t>
                            </w:r>
                            <w:r w:rsidR="00C9197D">
                              <w:rPr>
                                <w:rFonts w:hint="eastAsia"/>
                              </w:rPr>
                              <w:t>介さない運行ができるよう対策立案の上対応をしていく</w:t>
                            </w:r>
                            <w:r w:rsidR="00B53EDA">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35pt;width:502.85pt;height:181.8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">
                <v:textbox>
                  <w:txbxContent>
                    <w:p w14:paraId="4012E188" w14:textId="5B06338C" w:rsidR="00263D37" w:rsidRDefault="00263D37" w:rsidP="00263D37">
                      <w:pPr>
                        <w:ind w:leftChars="0" w:left="0" w:firstLineChars="0" w:firstLine="0"/>
                      </w:pPr>
                      <w:r>
                        <w:rPr>
                          <w:rFonts w:hint="eastAsia"/>
                        </w:rPr>
                        <w:t>■自動運転率</w:t>
                      </w:r>
                    </w:p>
                    <w:p w14:paraId="1D155234" w14:textId="5C8739E4" w:rsidR="00263D37" w:rsidRDefault="00263D37" w:rsidP="00263D37">
                      <w:pPr>
                        <w:ind w:leftChars="0" w:left="0" w:firstLineChars="0" w:firstLine="0"/>
                      </w:pPr>
                      <w:r>
                        <w:rPr>
                          <w:rFonts w:hint="eastAsia"/>
                        </w:rPr>
                        <w:t>自動運転率は目標の総走行距離に対する割合：100％</w:t>
                      </w:r>
                      <w:r>
                        <w:t>に対し</w:t>
                      </w:r>
                      <w:r>
                        <w:rPr>
                          <w:rFonts w:hint="eastAsia"/>
                        </w:rPr>
                        <w:t>少し及ばなかったものの98.6</w:t>
                      </w:r>
                      <w:r>
                        <w:t>％</w:t>
                      </w:r>
                      <w:r>
                        <w:rPr>
                          <w:rFonts w:hint="eastAsia"/>
                        </w:rPr>
                        <w:t>と高い自動運転率となった</w:t>
                      </w:r>
                      <w:r>
                        <w:t>。成功要因とし</w:t>
                      </w:r>
                      <w:r w:rsidR="00C9197D">
                        <w:rPr>
                          <w:rFonts w:hint="eastAsia"/>
                        </w:rPr>
                        <w:t>て</w:t>
                      </w:r>
                      <w:r>
                        <w:rPr>
                          <w:rFonts w:hint="eastAsia"/>
                        </w:rPr>
                        <w:t>は昨年手動介入理由の多くを占めた青信号通過時の円滑性確保に対して信号協調システムの導入を行った点が挙げられる。</w:t>
                      </w:r>
                      <w:r w:rsidR="00C9197D">
                        <w:rPr>
                          <w:rFonts w:hint="eastAsia"/>
                        </w:rPr>
                        <w:t>また、車両システムやセンサーのアップデートにより障害物検知・３Dマップの認識精度が上がったことも大きな要因として挙げられる。</w:t>
                      </w:r>
                    </w:p>
                    <w:p w14:paraId="04E2A328" w14:textId="77777777" w:rsidR="00263D37" w:rsidRDefault="00263D37" w:rsidP="00263D37">
                      <w:pPr>
                        <w:ind w:leftChars="0" w:left="0" w:firstLineChars="0" w:firstLine="0"/>
                      </w:pPr>
                      <w:r>
                        <w:rPr>
                          <w:rFonts w:hint="eastAsia"/>
                        </w:rPr>
                        <w:t>■手動介入</w:t>
                      </w:r>
                    </w:p>
                    <w:p w14:paraId="26A8D150" w14:textId="355F39A7" w:rsidR="00C9197D" w:rsidRDefault="00263D37" w:rsidP="00263D37">
                      <w:pPr>
                        <w:ind w:leftChars="0" w:left="0" w:firstLineChars="0" w:firstLine="0"/>
                      </w:pPr>
                      <w:r>
                        <w:rPr>
                          <w:rFonts w:hint="eastAsia"/>
                        </w:rPr>
                        <w:t>手動介入の割合は全体の約1.4</w:t>
                      </w:r>
                      <w:r>
                        <w:t>％となり、手動介入要因</w:t>
                      </w:r>
                      <w:r>
                        <w:rPr>
                          <w:rFonts w:hint="eastAsia"/>
                        </w:rPr>
                        <w:t>の約半数は路上駐車の回避時10～20mの手動走行が大半を占める結果となった。</w:t>
                      </w:r>
                      <w:r w:rsidR="00C9197D">
                        <w:rPr>
                          <w:rFonts w:hint="eastAsia"/>
                        </w:rPr>
                        <w:t>またGNSSの補足データを受信するための通信環境が悪い箇所で自己位置推定が不可能になり手動介入となる事象も約１４％を占めている。また、走行距離ベースの自動運転率には関与しないものの、安全性確保のため右折地点にてオペレーターが自動運転の中断/再開ボタンを押下することも発生しており、次年度は自動運転率１００％を目指すとともに人の</w:t>
                      </w:r>
                      <w:r w:rsidR="00265E73">
                        <w:rPr>
                          <w:rFonts w:hint="eastAsia"/>
                        </w:rPr>
                        <w:t>手を</w:t>
                      </w:r>
                      <w:r w:rsidR="00C9197D">
                        <w:rPr>
                          <w:rFonts w:hint="eastAsia"/>
                        </w:rPr>
                        <w:t>介さない運行ができるよう対策立案の上対応をしていく</w:t>
                      </w:r>
                      <w:r w:rsidR="00B53EDA">
                        <w:rPr>
                          <w:rFonts w:hint="eastAsia"/>
                        </w:rPr>
                        <w:t>。</w:t>
                      </w:r>
                    </w:p>
                  </w:txbxContent>
                </v:textbox>
                <w10:wrap type="square" anchorx="margin"/>
              </v:shape>
            </w:pict>
          </mc:Fallback>
        </mc:AlternateContent>
      </w:r>
      <w:r w:rsidR="004A15FD">
        <w:rPr>
          <w:rFonts w:hint="eastAsia"/>
          <w:spacing w:val="-4"/>
          <w:lang w:eastAsia="zh-TW"/>
        </w:rPr>
        <w:t>■技術面</w:t>
      </w:r>
    </w:p>
    <w:p w14:paraId="5014E62F" w14:textId="2EC005A8" w:rsidR="004A15FD" w:rsidRDefault="004A15FD" w:rsidP="004A15FD">
      <w:pPr>
        <w:ind w:leftChars="0" w:left="0" w:firstLineChars="0" w:firstLine="0"/>
        <w:rPr>
          <w:spacing w:val="-4"/>
          <w:lang w:eastAsia="zh-TW"/>
        </w:rPr>
      </w:pPr>
    </w:p>
    <w:p w14:paraId="3C710565" w14:textId="17A5BF85" w:rsidR="004A15FD" w:rsidRDefault="00145981"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52BD69A7">
                <wp:simplePos x="0" y="0"/>
                <wp:positionH relativeFrom="margin">
                  <wp:align>left</wp:align>
                </wp:positionH>
                <wp:positionV relativeFrom="paragraph">
                  <wp:posOffset>286385</wp:posOffset>
                </wp:positionV>
                <wp:extent cx="6372225" cy="2842260"/>
                <wp:effectExtent l="0" t="0" r="28575" b="1524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842260"/>
                        </a:xfrm>
                        <a:prstGeom prst="rect">
                          <a:avLst/>
                        </a:prstGeom>
                        <a:solidFill>
                          <a:srgbClr val="FFFFFF"/>
                        </a:solidFill>
                        <a:ln w="9525">
                          <a:solidFill>
                            <a:srgbClr val="000000"/>
                          </a:solidFill>
                          <a:miter lim="800000"/>
                          <a:headEnd/>
                          <a:tailEnd/>
                        </a:ln>
                      </wps:spPr>
                      <wps:txbx>
                        <w:txbxContent>
                          <w:p w14:paraId="0D25B190" w14:textId="77777777" w:rsidR="005455C8" w:rsidRPr="005455C8" w:rsidRDefault="005455C8" w:rsidP="005455C8">
                            <w:pPr>
                              <w:ind w:leftChars="0" w:left="0" w:firstLineChars="0" w:firstLine="0"/>
                            </w:pPr>
                            <w:r w:rsidRPr="005455C8">
                              <w:rPr>
                                <w:rFonts w:hint="eastAsia"/>
                              </w:rPr>
                              <w:t>■</w:t>
                            </w:r>
                            <w:r w:rsidRPr="005455C8">
                              <w:rPr>
                                <w:rFonts w:hint="eastAsia"/>
                                <w:lang w:val="en-US"/>
                              </w:rPr>
                              <w:t>地域団体との協力</w:t>
                            </w:r>
                          </w:p>
                          <w:p w14:paraId="78C666C8" w14:textId="7A74C911" w:rsidR="00145981" w:rsidRPr="00145981" w:rsidRDefault="00145981" w:rsidP="00145981">
                            <w:pPr>
                              <w:ind w:leftChars="0" w:left="0" w:firstLineChars="0" w:firstLine="0"/>
                              <w:rPr>
                                <w:lang w:val="en-US"/>
                              </w:rPr>
                            </w:pPr>
                            <w:r w:rsidRPr="00145981">
                              <w:rPr>
                                <w:lang w:val="en-US"/>
                              </w:rPr>
                              <w:t>昨年度に引き続き、香川高専キャンパス内にEVバス充電設備および遠隔監視室を設置し、学生が自動運転EVバスに触れる実践的な学習環境を構築した。今年度は技術者育成の観点から、学生自身が着座センサーおよびバイタルデータセンサーを設置する実証実験を実施し、実践的な技術理解の深化と本事業への関心向上を図った。  また、実証運行バスには高専生が制作した地域にゆかりのあるデザインラッピングを施し、地域住民の不安解消および親近感の醸成に繋げた。</w:t>
                            </w:r>
                          </w:p>
                          <w:p w14:paraId="45CF1421" w14:textId="77777777" w:rsidR="005455C8" w:rsidRPr="005455C8" w:rsidRDefault="005455C8" w:rsidP="005455C8">
                            <w:pPr>
                              <w:ind w:leftChars="0" w:left="0" w:firstLineChars="0" w:firstLine="0"/>
                            </w:pPr>
                            <w:r w:rsidRPr="005455C8">
                              <w:rPr>
                                <w:rFonts w:hint="eastAsia"/>
                              </w:rPr>
                              <w:t>■自動運転サービスの満足度、危険度調査</w:t>
                            </w:r>
                          </w:p>
                          <w:p w14:paraId="02BC7D79" w14:textId="77777777" w:rsidR="00145981" w:rsidRPr="00145981" w:rsidRDefault="00145981" w:rsidP="00145981">
                            <w:pPr>
                              <w:ind w:leftChars="0" w:left="0" w:firstLineChars="0" w:firstLine="0"/>
                              <w:rPr>
                                <w:lang w:val="en-US"/>
                              </w:rPr>
                            </w:pPr>
                            <w:r w:rsidRPr="00145981">
                              <w:rPr>
                                <w:lang w:val="en-US"/>
                              </w:rPr>
                              <w:t>実証運行にあたっては、自治会長への事前説明や、香川高専および停車場となるスーパーへの個別説明を実施し、地域の理解と協力を確保した。運行ルート上には昨年度より多くの周知看板を設置し、低速走行車両への認知度向上を図った結果、一般ドライバーからも配慮ある運転が見られた。アンケート調査では「危険を感じなかった」と回答した利用者が90.2％を占め、高い安全性評価を得た。</w:t>
                            </w:r>
                          </w:p>
                          <w:p w14:paraId="507F3C92" w14:textId="0F2B375E" w:rsidR="00265E73" w:rsidRDefault="00265E73" w:rsidP="005455C8">
                            <w:pPr>
                              <w:ind w:leftChars="0" w:left="0" w:firstLineChars="0" w:firstLine="0"/>
                              <w:rPr>
                                <w:lang w:val="en-US"/>
                              </w:rPr>
                            </w:pPr>
                            <w:r>
                              <w:rPr>
                                <w:rFonts w:hint="eastAsia"/>
                                <w:lang w:val="en-US"/>
                              </w:rPr>
                              <w:t>■料金面</w:t>
                            </w:r>
                          </w:p>
                          <w:p w14:paraId="074C43E3" w14:textId="756397FC" w:rsidR="00265E73" w:rsidRPr="005455C8" w:rsidRDefault="00145981" w:rsidP="005455C8">
                            <w:pPr>
                              <w:ind w:leftChars="0" w:left="0" w:firstLineChars="0" w:firstLine="0"/>
                              <w:rPr>
                                <w:lang w:val="en-US"/>
                              </w:rPr>
                            </w:pPr>
                            <w:r w:rsidRPr="00145981">
                              <w:rPr>
                                <w:lang w:val="en-US"/>
                              </w:rPr>
                              <w:t>本実証では無償運行としたが、運賃に関する意向調査では100円を超える設定でも利用を容認する回答が</w:t>
                            </w:r>
                            <w:r>
                              <w:rPr>
                                <w:rFonts w:hint="eastAsia"/>
                                <w:lang w:val="en-US"/>
                              </w:rPr>
                              <w:t>90%</w:t>
                            </w:r>
                            <w:r w:rsidRPr="00145981">
                              <w:rPr>
                                <w:lang w:val="en-US"/>
                              </w:rPr>
                              <w:t>を占めた。今後は実証データを基に、安全性向上および事業の持続可能性を考慮した運行・料金制度の検討を進めていく</w:t>
                            </w:r>
                            <w:r>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22.55pt;width:501.75pt;height:223.8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">
                <v:textbox>
                  <w:txbxContent>
                    <w:p w14:paraId="0D25B190" w14:textId="77777777" w:rsidR="005455C8" w:rsidRPr="005455C8" w:rsidRDefault="005455C8" w:rsidP="005455C8">
                      <w:pPr>
                        <w:ind w:leftChars="0" w:left="0" w:firstLineChars="0" w:firstLine="0"/>
                      </w:pPr>
                      <w:r w:rsidRPr="005455C8">
                        <w:rPr>
                          <w:rFonts w:hint="eastAsia"/>
                        </w:rPr>
                        <w:t>■</w:t>
                      </w:r>
                      <w:r w:rsidRPr="005455C8">
                        <w:rPr>
                          <w:rFonts w:hint="eastAsia"/>
                          <w:lang w:val="en-US"/>
                        </w:rPr>
                        <w:t>地域団体との協力</w:t>
                      </w:r>
                    </w:p>
                    <w:p w14:paraId="78C666C8" w14:textId="7A74C911" w:rsidR="00145981" w:rsidRPr="00145981" w:rsidRDefault="00145981" w:rsidP="00145981">
                      <w:pPr>
                        <w:ind w:leftChars="0" w:left="0" w:firstLineChars="0" w:firstLine="0"/>
                        <w:rPr>
                          <w:lang w:val="en-US"/>
                        </w:rPr>
                      </w:pPr>
                      <w:r w:rsidRPr="00145981">
                        <w:rPr>
                          <w:lang w:val="en-US"/>
                        </w:rPr>
                        <w:t>昨年度に引き続き、香川高専キャンパス内にEVバス充電設備および遠隔監視室を設置し、学生が自動運転EVバスに触れる実践的な学習環境を構築した。今年度は技術者育成の観点から、学生自身が着座センサーおよびバイタルデータセンサーを設置する実証実験を実施し、実践的な技術理解の深化と本事業への関心向上を図った。  また、実証運行バスには高専生が制作した地域にゆかりのあるデザインラッピングを施し、地域住民の不安解消および親近感の醸成に繋げた。</w:t>
                      </w:r>
                    </w:p>
                    <w:p w14:paraId="45CF1421" w14:textId="77777777" w:rsidR="005455C8" w:rsidRPr="005455C8" w:rsidRDefault="005455C8" w:rsidP="005455C8">
                      <w:pPr>
                        <w:ind w:leftChars="0" w:left="0" w:firstLineChars="0" w:firstLine="0"/>
                      </w:pPr>
                      <w:r w:rsidRPr="005455C8">
                        <w:rPr>
                          <w:rFonts w:hint="eastAsia"/>
                        </w:rPr>
                        <w:t>■自動運転サービスの満足度、危険度調査</w:t>
                      </w:r>
                    </w:p>
                    <w:p w14:paraId="02BC7D79" w14:textId="77777777" w:rsidR="00145981" w:rsidRPr="00145981" w:rsidRDefault="00145981" w:rsidP="00145981">
                      <w:pPr>
                        <w:ind w:leftChars="0" w:left="0" w:firstLineChars="0" w:firstLine="0"/>
                        <w:rPr>
                          <w:lang w:val="en-US"/>
                        </w:rPr>
                      </w:pPr>
                      <w:r w:rsidRPr="00145981">
                        <w:rPr>
                          <w:lang w:val="en-US"/>
                        </w:rPr>
                        <w:t>実証運行にあたっては、自治会長への事前説明や、香川高専および停車場となるスーパーへの個別説明を実施し、地域の理解と協力を確保した。運行ルート上には昨年度より多くの周知看板を設置し、低速走行車両への認知度向上を図った結果、一般ドライバーからも配慮ある運転が見られた。アンケート調査では「危険を感じなかった」と回答した利用者が90.2％を占め、高い安全性評価を得た。</w:t>
                      </w:r>
                    </w:p>
                    <w:p w14:paraId="507F3C92" w14:textId="0F2B375E" w:rsidR="00265E73" w:rsidRDefault="00265E73" w:rsidP="005455C8">
                      <w:pPr>
                        <w:ind w:leftChars="0" w:left="0" w:firstLineChars="0" w:firstLine="0"/>
                        <w:rPr>
                          <w:lang w:val="en-US"/>
                        </w:rPr>
                      </w:pPr>
                      <w:r>
                        <w:rPr>
                          <w:rFonts w:hint="eastAsia"/>
                          <w:lang w:val="en-US"/>
                        </w:rPr>
                        <w:t>■料金面</w:t>
                      </w:r>
                    </w:p>
                    <w:p w14:paraId="074C43E3" w14:textId="756397FC" w:rsidR="00265E73" w:rsidRPr="005455C8" w:rsidRDefault="00145981" w:rsidP="005455C8">
                      <w:pPr>
                        <w:ind w:leftChars="0" w:left="0" w:firstLineChars="0" w:firstLine="0"/>
                        <w:rPr>
                          <w:lang w:val="en-US"/>
                        </w:rPr>
                      </w:pPr>
                      <w:r w:rsidRPr="00145981">
                        <w:rPr>
                          <w:lang w:val="en-US"/>
                        </w:rPr>
                        <w:t>本実証では無償運行としたが、運賃に関する意向調査では100円を超える設定でも利用を容認する回答が</w:t>
                      </w:r>
                      <w:r>
                        <w:rPr>
                          <w:rFonts w:hint="eastAsia"/>
                          <w:lang w:val="en-US"/>
                        </w:rPr>
                        <w:t>90%</w:t>
                      </w:r>
                      <w:r w:rsidRPr="00145981">
                        <w:rPr>
                          <w:lang w:val="en-US"/>
                        </w:rPr>
                        <w:t>を占めた。今後は実証データを基に、安全性向上および事業の持続可能性を考慮した運行・料金制度の検討を進めていく</w:t>
                      </w:r>
                      <w:r>
                        <w:rPr>
                          <w:rFonts w:hint="eastAsia"/>
                          <w:lang w:val="en-US"/>
                        </w:rPr>
                        <w:t>。</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736BC" w14:textId="77777777" w:rsidR="007B2019" w:rsidRDefault="007B2019" w:rsidP="00456450">
      <w:r>
        <w:separator/>
      </w:r>
    </w:p>
  </w:endnote>
  <w:endnote w:type="continuationSeparator" w:id="0">
    <w:p w14:paraId="45EAEAE9" w14:textId="77777777" w:rsidR="007B2019" w:rsidRDefault="007B2019"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8DA1" w14:textId="77777777" w:rsidR="007B2019" w:rsidRDefault="007B2019" w:rsidP="00456450">
      <w:r>
        <w:separator/>
      </w:r>
    </w:p>
  </w:footnote>
  <w:footnote w:type="continuationSeparator" w:id="0">
    <w:p w14:paraId="34F973B4" w14:textId="77777777" w:rsidR="007B2019" w:rsidRDefault="007B2019"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7E97"/>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981"/>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6759"/>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3D37"/>
    <w:rsid w:val="002640E2"/>
    <w:rsid w:val="00265DF1"/>
    <w:rsid w:val="00265E73"/>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0ABF"/>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3F6433"/>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3E2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5C8"/>
    <w:rsid w:val="00545AC9"/>
    <w:rsid w:val="00545DC5"/>
    <w:rsid w:val="00550087"/>
    <w:rsid w:val="00552127"/>
    <w:rsid w:val="00557058"/>
    <w:rsid w:val="00560C5D"/>
    <w:rsid w:val="005624B5"/>
    <w:rsid w:val="0056288E"/>
    <w:rsid w:val="00564EAA"/>
    <w:rsid w:val="00565C51"/>
    <w:rsid w:val="0057046A"/>
    <w:rsid w:val="0057174F"/>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A6EB6"/>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3896"/>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47714"/>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677"/>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019"/>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3E7B"/>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3B5"/>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23C0"/>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146"/>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3EDA"/>
    <w:rsid w:val="00B6050E"/>
    <w:rsid w:val="00B60884"/>
    <w:rsid w:val="00B63839"/>
    <w:rsid w:val="00B65DC8"/>
    <w:rsid w:val="00B65E82"/>
    <w:rsid w:val="00B67644"/>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24A"/>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06479"/>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97D"/>
    <w:rsid w:val="00C91CE4"/>
    <w:rsid w:val="00C97316"/>
    <w:rsid w:val="00CA29C1"/>
    <w:rsid w:val="00CA3600"/>
    <w:rsid w:val="00CA452C"/>
    <w:rsid w:val="00CA7B25"/>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1C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D08"/>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146"/>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48178764">
      <w:bodyDiv w:val="1"/>
      <w:marLeft w:val="0"/>
      <w:marRight w:val="0"/>
      <w:marTop w:val="0"/>
      <w:marBottom w:val="0"/>
      <w:divBdr>
        <w:top w:val="none" w:sz="0" w:space="0" w:color="auto"/>
        <w:left w:val="none" w:sz="0" w:space="0" w:color="auto"/>
        <w:bottom w:val="none" w:sz="0" w:space="0" w:color="auto"/>
        <w:right w:val="none" w:sz="0" w:space="0" w:color="auto"/>
      </w:divBdr>
    </w:div>
    <w:div w:id="182784672">
      <w:bodyDiv w:val="1"/>
      <w:marLeft w:val="0"/>
      <w:marRight w:val="0"/>
      <w:marTop w:val="0"/>
      <w:marBottom w:val="0"/>
      <w:divBdr>
        <w:top w:val="none" w:sz="0" w:space="0" w:color="auto"/>
        <w:left w:val="none" w:sz="0" w:space="0" w:color="auto"/>
        <w:bottom w:val="none" w:sz="0" w:space="0" w:color="auto"/>
        <w:right w:val="none" w:sz="0" w:space="0" w:color="auto"/>
      </w:divBdr>
      <w:divsChild>
        <w:div w:id="14504018">
          <w:marLeft w:val="0"/>
          <w:marRight w:val="0"/>
          <w:marTop w:val="0"/>
          <w:marBottom w:val="0"/>
          <w:divBdr>
            <w:top w:val="none" w:sz="0" w:space="0" w:color="auto"/>
            <w:left w:val="none" w:sz="0" w:space="0" w:color="auto"/>
            <w:bottom w:val="none" w:sz="0" w:space="0" w:color="auto"/>
            <w:right w:val="none" w:sz="0" w:space="0" w:color="auto"/>
          </w:divBdr>
        </w:div>
      </w:divsChild>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66881318">
      <w:bodyDiv w:val="1"/>
      <w:marLeft w:val="0"/>
      <w:marRight w:val="0"/>
      <w:marTop w:val="0"/>
      <w:marBottom w:val="0"/>
      <w:divBdr>
        <w:top w:val="none" w:sz="0" w:space="0" w:color="auto"/>
        <w:left w:val="none" w:sz="0" w:space="0" w:color="auto"/>
        <w:bottom w:val="none" w:sz="0" w:space="0" w:color="auto"/>
        <w:right w:val="none" w:sz="0" w:space="0" w:color="auto"/>
      </w:divBdr>
    </w:div>
    <w:div w:id="373502664">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13879656">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547303061">
      <w:bodyDiv w:val="1"/>
      <w:marLeft w:val="0"/>
      <w:marRight w:val="0"/>
      <w:marTop w:val="0"/>
      <w:marBottom w:val="0"/>
      <w:divBdr>
        <w:top w:val="none" w:sz="0" w:space="0" w:color="auto"/>
        <w:left w:val="none" w:sz="0" w:space="0" w:color="auto"/>
        <w:bottom w:val="none" w:sz="0" w:space="0" w:color="auto"/>
        <w:right w:val="none" w:sz="0" w:space="0" w:color="auto"/>
      </w:divBdr>
    </w:div>
    <w:div w:id="613026072">
      <w:bodyDiv w:val="1"/>
      <w:marLeft w:val="0"/>
      <w:marRight w:val="0"/>
      <w:marTop w:val="0"/>
      <w:marBottom w:val="0"/>
      <w:divBdr>
        <w:top w:val="none" w:sz="0" w:space="0" w:color="auto"/>
        <w:left w:val="none" w:sz="0" w:space="0" w:color="auto"/>
        <w:bottom w:val="none" w:sz="0" w:space="0" w:color="auto"/>
        <w:right w:val="none" w:sz="0" w:space="0" w:color="auto"/>
      </w:divBdr>
    </w:div>
    <w:div w:id="636228827">
      <w:bodyDiv w:val="1"/>
      <w:marLeft w:val="0"/>
      <w:marRight w:val="0"/>
      <w:marTop w:val="0"/>
      <w:marBottom w:val="0"/>
      <w:divBdr>
        <w:top w:val="none" w:sz="0" w:space="0" w:color="auto"/>
        <w:left w:val="none" w:sz="0" w:space="0" w:color="auto"/>
        <w:bottom w:val="none" w:sz="0" w:space="0" w:color="auto"/>
        <w:right w:val="none" w:sz="0" w:space="0" w:color="auto"/>
      </w:divBdr>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22871457">
      <w:bodyDiv w:val="1"/>
      <w:marLeft w:val="0"/>
      <w:marRight w:val="0"/>
      <w:marTop w:val="0"/>
      <w:marBottom w:val="0"/>
      <w:divBdr>
        <w:top w:val="none" w:sz="0" w:space="0" w:color="auto"/>
        <w:left w:val="none" w:sz="0" w:space="0" w:color="auto"/>
        <w:bottom w:val="none" w:sz="0" w:space="0" w:color="auto"/>
        <w:right w:val="none" w:sz="0" w:space="0" w:color="auto"/>
      </w:divBdr>
      <w:divsChild>
        <w:div w:id="1952515400">
          <w:marLeft w:val="0"/>
          <w:marRight w:val="0"/>
          <w:marTop w:val="0"/>
          <w:marBottom w:val="0"/>
          <w:divBdr>
            <w:top w:val="none" w:sz="0" w:space="0" w:color="auto"/>
            <w:left w:val="none" w:sz="0" w:space="0" w:color="auto"/>
            <w:bottom w:val="none" w:sz="0" w:space="0" w:color="auto"/>
            <w:right w:val="none" w:sz="0" w:space="0" w:color="auto"/>
          </w:divBdr>
        </w:div>
      </w:divsChild>
    </w:div>
    <w:div w:id="733895307">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58080336">
      <w:bodyDiv w:val="1"/>
      <w:marLeft w:val="0"/>
      <w:marRight w:val="0"/>
      <w:marTop w:val="0"/>
      <w:marBottom w:val="0"/>
      <w:divBdr>
        <w:top w:val="none" w:sz="0" w:space="0" w:color="auto"/>
        <w:left w:val="none" w:sz="0" w:space="0" w:color="auto"/>
        <w:bottom w:val="none" w:sz="0" w:space="0" w:color="auto"/>
        <w:right w:val="none" w:sz="0" w:space="0" w:color="auto"/>
      </w:divBdr>
    </w:div>
    <w:div w:id="864749776">
      <w:bodyDiv w:val="1"/>
      <w:marLeft w:val="0"/>
      <w:marRight w:val="0"/>
      <w:marTop w:val="0"/>
      <w:marBottom w:val="0"/>
      <w:divBdr>
        <w:top w:val="none" w:sz="0" w:space="0" w:color="auto"/>
        <w:left w:val="none" w:sz="0" w:space="0" w:color="auto"/>
        <w:bottom w:val="none" w:sz="0" w:space="0" w:color="auto"/>
        <w:right w:val="none" w:sz="0" w:space="0" w:color="auto"/>
      </w:divBdr>
    </w:div>
    <w:div w:id="877086660">
      <w:bodyDiv w:val="1"/>
      <w:marLeft w:val="0"/>
      <w:marRight w:val="0"/>
      <w:marTop w:val="0"/>
      <w:marBottom w:val="0"/>
      <w:divBdr>
        <w:top w:val="none" w:sz="0" w:space="0" w:color="auto"/>
        <w:left w:val="none" w:sz="0" w:space="0" w:color="auto"/>
        <w:bottom w:val="none" w:sz="0" w:space="0" w:color="auto"/>
        <w:right w:val="none" w:sz="0" w:space="0" w:color="auto"/>
      </w:divBdr>
    </w:div>
    <w:div w:id="884873275">
      <w:bodyDiv w:val="1"/>
      <w:marLeft w:val="0"/>
      <w:marRight w:val="0"/>
      <w:marTop w:val="0"/>
      <w:marBottom w:val="0"/>
      <w:divBdr>
        <w:top w:val="none" w:sz="0" w:space="0" w:color="auto"/>
        <w:left w:val="none" w:sz="0" w:space="0" w:color="auto"/>
        <w:bottom w:val="none" w:sz="0" w:space="0" w:color="auto"/>
        <w:right w:val="none" w:sz="0" w:space="0" w:color="auto"/>
      </w:divBdr>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928729662">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162045917">
      <w:bodyDiv w:val="1"/>
      <w:marLeft w:val="0"/>
      <w:marRight w:val="0"/>
      <w:marTop w:val="0"/>
      <w:marBottom w:val="0"/>
      <w:divBdr>
        <w:top w:val="none" w:sz="0" w:space="0" w:color="auto"/>
        <w:left w:val="none" w:sz="0" w:space="0" w:color="auto"/>
        <w:bottom w:val="none" w:sz="0" w:space="0" w:color="auto"/>
        <w:right w:val="none" w:sz="0" w:space="0" w:color="auto"/>
      </w:divBdr>
    </w:div>
    <w:div w:id="1185440926">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458722525">
      <w:bodyDiv w:val="1"/>
      <w:marLeft w:val="0"/>
      <w:marRight w:val="0"/>
      <w:marTop w:val="0"/>
      <w:marBottom w:val="0"/>
      <w:divBdr>
        <w:top w:val="none" w:sz="0" w:space="0" w:color="auto"/>
        <w:left w:val="none" w:sz="0" w:space="0" w:color="auto"/>
        <w:bottom w:val="none" w:sz="0" w:space="0" w:color="auto"/>
        <w:right w:val="none" w:sz="0" w:space="0" w:color="auto"/>
      </w:divBdr>
    </w:div>
    <w:div w:id="1467090034">
      <w:bodyDiv w:val="1"/>
      <w:marLeft w:val="0"/>
      <w:marRight w:val="0"/>
      <w:marTop w:val="0"/>
      <w:marBottom w:val="0"/>
      <w:divBdr>
        <w:top w:val="none" w:sz="0" w:space="0" w:color="auto"/>
        <w:left w:val="none" w:sz="0" w:space="0" w:color="auto"/>
        <w:bottom w:val="none" w:sz="0" w:space="0" w:color="auto"/>
        <w:right w:val="none" w:sz="0" w:space="0" w:color="auto"/>
      </w:divBdr>
    </w:div>
    <w:div w:id="1481993400">
      <w:bodyDiv w:val="1"/>
      <w:marLeft w:val="0"/>
      <w:marRight w:val="0"/>
      <w:marTop w:val="0"/>
      <w:marBottom w:val="0"/>
      <w:divBdr>
        <w:top w:val="none" w:sz="0" w:space="0" w:color="auto"/>
        <w:left w:val="none" w:sz="0" w:space="0" w:color="auto"/>
        <w:bottom w:val="none" w:sz="0" w:space="0" w:color="auto"/>
        <w:right w:val="none" w:sz="0" w:space="0" w:color="auto"/>
      </w:divBdr>
    </w:div>
    <w:div w:id="1579166004">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13260749">
      <w:bodyDiv w:val="1"/>
      <w:marLeft w:val="0"/>
      <w:marRight w:val="0"/>
      <w:marTop w:val="0"/>
      <w:marBottom w:val="0"/>
      <w:divBdr>
        <w:top w:val="none" w:sz="0" w:space="0" w:color="auto"/>
        <w:left w:val="none" w:sz="0" w:space="0" w:color="auto"/>
        <w:bottom w:val="none" w:sz="0" w:space="0" w:color="auto"/>
        <w:right w:val="none" w:sz="0" w:space="0" w:color="auto"/>
      </w:divBdr>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16353522">
      <w:bodyDiv w:val="1"/>
      <w:marLeft w:val="0"/>
      <w:marRight w:val="0"/>
      <w:marTop w:val="0"/>
      <w:marBottom w:val="0"/>
      <w:divBdr>
        <w:top w:val="none" w:sz="0" w:space="0" w:color="auto"/>
        <w:left w:val="none" w:sz="0" w:space="0" w:color="auto"/>
        <w:bottom w:val="none" w:sz="0" w:space="0" w:color="auto"/>
        <w:right w:val="none" w:sz="0" w:space="0" w:color="auto"/>
      </w:divBdr>
      <w:divsChild>
        <w:div w:id="2077587137">
          <w:marLeft w:val="0"/>
          <w:marRight w:val="0"/>
          <w:marTop w:val="0"/>
          <w:marBottom w:val="0"/>
          <w:divBdr>
            <w:top w:val="none" w:sz="0" w:space="0" w:color="auto"/>
            <w:left w:val="none" w:sz="0" w:space="0" w:color="auto"/>
            <w:bottom w:val="none" w:sz="0" w:space="0" w:color="auto"/>
            <w:right w:val="none" w:sz="0" w:space="0" w:color="auto"/>
          </w:divBdr>
        </w:div>
        <w:div w:id="49573245">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42700118">
      <w:bodyDiv w:val="1"/>
      <w:marLeft w:val="0"/>
      <w:marRight w:val="0"/>
      <w:marTop w:val="0"/>
      <w:marBottom w:val="0"/>
      <w:divBdr>
        <w:top w:val="none" w:sz="0" w:space="0" w:color="auto"/>
        <w:left w:val="none" w:sz="0" w:space="0" w:color="auto"/>
        <w:bottom w:val="none" w:sz="0" w:space="0" w:color="auto"/>
        <w:right w:val="none" w:sz="0" w:space="0" w:color="auto"/>
      </w:divBdr>
      <w:divsChild>
        <w:div w:id="548035579">
          <w:marLeft w:val="0"/>
          <w:marRight w:val="0"/>
          <w:marTop w:val="0"/>
          <w:marBottom w:val="0"/>
          <w:divBdr>
            <w:top w:val="none" w:sz="0" w:space="0" w:color="auto"/>
            <w:left w:val="none" w:sz="0" w:space="0" w:color="auto"/>
            <w:bottom w:val="none" w:sz="0" w:space="0" w:color="auto"/>
            <w:right w:val="none" w:sz="0" w:space="0" w:color="auto"/>
          </w:divBdr>
        </w:div>
        <w:div w:id="1135828148">
          <w:marLeft w:val="0"/>
          <w:marRight w:val="0"/>
          <w:marTop w:val="0"/>
          <w:marBottom w:val="0"/>
          <w:divBdr>
            <w:top w:val="none" w:sz="0" w:space="0" w:color="auto"/>
            <w:left w:val="none" w:sz="0" w:space="0" w:color="auto"/>
            <w:bottom w:val="none" w:sz="0" w:space="0" w:color="auto"/>
            <w:right w:val="none" w:sz="0" w:space="0" w:color="auto"/>
          </w:divBdr>
        </w:div>
      </w:divsChild>
    </w:div>
    <w:div w:id="210314432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3.xml><?xml version="1.0" encoding="utf-8"?>
<ds:datastoreItem xmlns:ds="http://schemas.openxmlformats.org/officeDocument/2006/customXml" ds:itemID="{F5FE61D9-4B5E-478C-9210-0A18B4635F25}">
  <ds:schemaRefs>
    <ds:schemaRef ds:uri="http://schemas.microsoft.com/office/infopath/2007/PartnerControls"/>
    <ds:schemaRef ds:uri="http://schemas.microsoft.com/office/2006/documentManagement/types"/>
    <ds:schemaRef ds:uri="d4bfbeb5-66bd-4f10-b6ca-3a78cc7b6139"/>
    <ds:schemaRef ds:uri="http://www.w3.org/XML/1998/namespace"/>
    <ds:schemaRef ds:uri="http://purl.org/dc/dcmityp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FAE4B55C-D983-42B5-8573-E6BD0B00954B}"/>
</file>

<file path=docMetadata/LabelInfo.xml><?xml version="1.0" encoding="utf-8"?>
<clbl:labelList xmlns:clbl="http://schemas.microsoft.com/office/2020/mipLabelMetadata">
  <clbl:label id="{bcae2628-3d58-4866-a8d1-0a09376000e7}" enabled="1" method="Privileged" siteId="{053bc3c0-99f1-4468-9505-23e01f9865ed}" contentBits="0" removed="0"/>
</clbl:labelList>
</file>

<file path=docProps/app.xml><?xml version="1.0" encoding="utf-8"?>
<Properties xmlns="http://schemas.openxmlformats.org/officeDocument/2006/extended-properties" xmlns:vt="http://schemas.openxmlformats.org/officeDocument/2006/docPropsVTypes">
  <Characters>82</Characters>
  <Pages>2</Pages>
  <DocSecurity>0</DocSecurity>
  <Words>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Toshifumi Kouro (紅露 俊文)</cp:lastModifiedBy>
  <cp:revision>2</cp:revision>
  <cp:lastPrinted>2022-06-06T05:30:00Z</cp:lastPrinted>
  <dcterms:created xsi:type="dcterms:W3CDTF">2026-01-07T05:47:00Z</dcterms:created>
  <dcterms:modified xsi:type="dcterms:W3CDTF">2026-01-07T05:47:00Z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docLang">
    <vt:lpwstr>ja</vt:lpwstr>
  </property>
</Properties>
</file>