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7022" w:rsidRPr="00947022" w:rsidRDefault="00947022" w:rsidP="00A91E7A">
      <w:pPr>
        <w:overflowPunct w:val="0"/>
        <w:spacing w:line="440" w:lineRule="exact"/>
        <w:jc w:val="center"/>
        <w:textAlignment w:val="baseline"/>
        <w:rPr>
          <w:rFonts w:ascii="ＭＳ 明朝" w:eastAsia="ＭＳ 明朝" w:hAnsi="Times New Roman"/>
          <w:color w:val="000000"/>
          <w:spacing w:val="28"/>
          <w:kern w:val="0"/>
          <w:sz w:val="26"/>
          <w:szCs w:val="26"/>
        </w:rPr>
      </w:pPr>
      <w:r w:rsidRPr="00947022">
        <w:rPr>
          <w:rFonts w:ascii="Times New Roman" w:eastAsia="ＭＳ 明朝" w:hAnsi="Times New Roman" w:cs="ＭＳ 明朝" w:hint="eastAsia"/>
          <w:b/>
          <w:bCs/>
          <w:color w:val="000000"/>
          <w:kern w:val="0"/>
          <w:sz w:val="26"/>
          <w:szCs w:val="26"/>
        </w:rPr>
        <w:t>宣</w:t>
      </w:r>
      <w:r>
        <w:rPr>
          <w:rFonts w:ascii="Times New Roman" w:eastAsia="ＭＳ 明朝" w:hAnsi="Times New Roman" w:cs="ＭＳ 明朝" w:hint="eastAsia"/>
          <w:b/>
          <w:bCs/>
          <w:color w:val="000000"/>
          <w:kern w:val="0"/>
          <w:sz w:val="26"/>
          <w:szCs w:val="26"/>
        </w:rPr>
        <w:t xml:space="preserve">　　　　</w:t>
      </w:r>
      <w:r w:rsidRPr="00947022">
        <w:rPr>
          <w:rFonts w:ascii="Times New Roman" w:eastAsia="ＭＳ 明朝" w:hAnsi="Times New Roman" w:cs="ＭＳ 明朝" w:hint="eastAsia"/>
          <w:b/>
          <w:bCs/>
          <w:color w:val="000000"/>
          <w:kern w:val="0"/>
          <w:sz w:val="26"/>
          <w:szCs w:val="26"/>
        </w:rPr>
        <w:t>誓</w:t>
      </w:r>
      <w:r>
        <w:rPr>
          <w:rFonts w:ascii="Times New Roman" w:eastAsia="ＭＳ 明朝" w:hAnsi="Times New Roman" w:cs="ＭＳ 明朝" w:hint="eastAsia"/>
          <w:b/>
          <w:bCs/>
          <w:color w:val="000000"/>
          <w:kern w:val="0"/>
          <w:sz w:val="26"/>
          <w:szCs w:val="26"/>
        </w:rPr>
        <w:t xml:space="preserve">　　　　</w:t>
      </w:r>
      <w:r w:rsidRPr="00947022">
        <w:rPr>
          <w:rFonts w:ascii="Times New Roman" w:eastAsia="ＭＳ 明朝" w:hAnsi="Times New Roman" w:cs="ＭＳ 明朝" w:hint="eastAsia"/>
          <w:b/>
          <w:bCs/>
          <w:color w:val="000000"/>
          <w:kern w:val="0"/>
          <w:sz w:val="26"/>
          <w:szCs w:val="26"/>
        </w:rPr>
        <w:t>書</w:t>
      </w:r>
    </w:p>
    <w:p w:rsidR="00947022" w:rsidRDefault="00947022" w:rsidP="00A91E7A">
      <w:pPr>
        <w:overflowPunct w:val="0"/>
        <w:spacing w:line="440" w:lineRule="exact"/>
        <w:textAlignment w:val="baseline"/>
        <w:rPr>
          <w:rFonts w:ascii="ＭＳ 明朝" w:eastAsia="ＭＳ 明朝" w:hAnsi="Times New Roman"/>
          <w:color w:val="000000"/>
          <w:spacing w:val="28"/>
          <w:kern w:val="0"/>
          <w:sz w:val="24"/>
          <w:szCs w:val="24"/>
        </w:rPr>
      </w:pPr>
    </w:p>
    <w:p w:rsidR="00947022" w:rsidRPr="00947022" w:rsidRDefault="00947022" w:rsidP="00A91E7A">
      <w:pPr>
        <w:overflowPunct w:val="0"/>
        <w:spacing w:line="440" w:lineRule="exact"/>
        <w:textAlignment w:val="baseline"/>
        <w:rPr>
          <w:rFonts w:ascii="ＭＳ 明朝" w:eastAsia="ＭＳ 明朝" w:hAnsi="Times New Roman"/>
          <w:color w:val="000000"/>
          <w:spacing w:val="28"/>
          <w:kern w:val="0"/>
          <w:sz w:val="24"/>
          <w:szCs w:val="24"/>
        </w:rPr>
      </w:pPr>
    </w:p>
    <w:p w:rsidR="00947022" w:rsidRPr="00947022" w:rsidRDefault="00947022" w:rsidP="00A91E7A">
      <w:pPr>
        <w:overflowPunct w:val="0"/>
        <w:spacing w:line="440" w:lineRule="exact"/>
        <w:textAlignment w:val="baseline"/>
        <w:rPr>
          <w:rFonts w:ascii="ＭＳ 明朝" w:eastAsia="ＭＳ 明朝" w:hAnsi="Times New Roman"/>
          <w:color w:val="000000"/>
          <w:spacing w:val="28"/>
          <w:kern w:val="0"/>
          <w:sz w:val="24"/>
          <w:szCs w:val="24"/>
        </w:rPr>
      </w:pPr>
    </w:p>
    <w:p w:rsidR="00947022" w:rsidRPr="00947022" w:rsidRDefault="00947022" w:rsidP="00A91E7A">
      <w:pPr>
        <w:overflowPunct w:val="0"/>
        <w:spacing w:line="440" w:lineRule="exac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kern w:val="0"/>
          <w:sz w:val="24"/>
          <w:szCs w:val="24"/>
        </w:rPr>
        <w:t xml:space="preserve">　私は，海難審判法施行規則第２０</w:t>
      </w:r>
      <w:bookmarkStart w:id="0" w:name="_GoBack"/>
      <w:bookmarkEnd w:id="0"/>
      <w:r w:rsidRPr="00947022">
        <w:rPr>
          <w:rFonts w:ascii="Times New Roman" w:eastAsia="ＭＳ 明朝" w:hAnsi="Times New Roman" w:cs="ＭＳ 明朝" w:hint="eastAsia"/>
          <w:color w:val="000000"/>
          <w:kern w:val="0"/>
          <w:sz w:val="24"/>
          <w:szCs w:val="24"/>
        </w:rPr>
        <w:t>条各号のいずれにも該当しないことを宣誓します。また，今後これらの事項に該当したときは遅滞なく報告します。</w:t>
      </w:r>
    </w:p>
    <w:p w:rsidR="00947022" w:rsidRPr="00947022" w:rsidRDefault="00947022" w:rsidP="00A91E7A">
      <w:pPr>
        <w:overflowPunct w:val="0"/>
        <w:spacing w:line="440" w:lineRule="exact"/>
        <w:textAlignment w:val="baseline"/>
        <w:rPr>
          <w:rFonts w:ascii="ＭＳ 明朝" w:eastAsia="ＭＳ 明朝" w:hAnsi="Times New Roman"/>
          <w:color w:val="000000"/>
          <w:spacing w:val="28"/>
          <w:kern w:val="0"/>
          <w:sz w:val="24"/>
          <w:szCs w:val="24"/>
        </w:rPr>
      </w:pPr>
    </w:p>
    <w:p w:rsidR="00947022" w:rsidRPr="00947022" w:rsidRDefault="00947022" w:rsidP="00A91E7A">
      <w:pPr>
        <w:overflowPunct w:val="0"/>
        <w:spacing w:line="440" w:lineRule="exac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kern w:val="0"/>
          <w:sz w:val="24"/>
          <w:szCs w:val="24"/>
        </w:rPr>
        <w:t xml:space="preserve">　　令和　　年　　月　　日</w:t>
      </w:r>
    </w:p>
    <w:p w:rsidR="00947022" w:rsidRPr="00947022" w:rsidRDefault="00947022" w:rsidP="00A91E7A">
      <w:pPr>
        <w:overflowPunct w:val="0"/>
        <w:spacing w:line="440" w:lineRule="exact"/>
        <w:textAlignment w:val="baseline"/>
        <w:rPr>
          <w:rFonts w:ascii="ＭＳ 明朝" w:eastAsia="ＭＳ 明朝" w:hAnsi="Times New Roman"/>
          <w:color w:val="000000"/>
          <w:spacing w:val="28"/>
          <w:kern w:val="0"/>
          <w:sz w:val="24"/>
          <w:szCs w:val="24"/>
        </w:rPr>
      </w:pPr>
    </w:p>
    <w:p w:rsidR="00947022" w:rsidRPr="00947022" w:rsidRDefault="00947022" w:rsidP="00A91E7A">
      <w:pPr>
        <w:overflowPunct w:val="0"/>
        <w:spacing w:line="440" w:lineRule="exac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kern w:val="0"/>
          <w:sz w:val="24"/>
          <w:szCs w:val="24"/>
        </w:rPr>
        <w:t xml:space="preserve">　　　　　　　　　住　所</w:t>
      </w:r>
    </w:p>
    <w:p w:rsidR="00947022" w:rsidRPr="00947022" w:rsidRDefault="00947022" w:rsidP="00A91E7A">
      <w:pPr>
        <w:overflowPunct w:val="0"/>
        <w:spacing w:line="440" w:lineRule="exact"/>
        <w:textAlignment w:val="baseline"/>
        <w:rPr>
          <w:rFonts w:ascii="ＭＳ 明朝" w:eastAsia="ＭＳ 明朝" w:hAnsi="Times New Roman"/>
          <w:color w:val="000000"/>
          <w:spacing w:val="28"/>
          <w:kern w:val="0"/>
          <w:sz w:val="24"/>
          <w:szCs w:val="24"/>
        </w:rPr>
      </w:pPr>
    </w:p>
    <w:p w:rsidR="00947022" w:rsidRPr="00947022" w:rsidRDefault="00947022" w:rsidP="00A91E7A">
      <w:pPr>
        <w:overflowPunct w:val="0"/>
        <w:spacing w:line="440" w:lineRule="exac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kern w:val="0"/>
          <w:sz w:val="24"/>
          <w:szCs w:val="24"/>
        </w:rPr>
        <w:t xml:space="preserve">　　　　　　　　　　　　氏　名　　　　　　　</w:t>
      </w:r>
      <w:r w:rsidR="00CB5CBF">
        <w:rPr>
          <w:rFonts w:ascii="Times New Roman" w:eastAsia="ＭＳ 明朝" w:hAnsi="Times New Roman" w:cs="ＭＳ 明朝" w:hint="eastAsia"/>
          <w:color w:val="000000"/>
          <w:kern w:val="0"/>
          <w:sz w:val="24"/>
          <w:szCs w:val="24"/>
        </w:rPr>
        <w:t xml:space="preserve">　</w:t>
      </w:r>
      <w:r w:rsidRPr="00947022">
        <w:rPr>
          <w:rFonts w:ascii="Times New Roman" w:eastAsia="ＭＳ 明朝" w:hAnsi="Times New Roman" w:cs="ＭＳ 明朝" w:hint="eastAsia"/>
          <w:color w:val="000000"/>
          <w:kern w:val="0"/>
          <w:sz w:val="24"/>
          <w:szCs w:val="24"/>
        </w:rPr>
        <w:t xml:space="preserve">　　　</w:t>
      </w:r>
    </w:p>
    <w:p w:rsidR="00947022" w:rsidRDefault="00947022" w:rsidP="00947022">
      <w:pPr>
        <w:overflowPunct w:val="0"/>
        <w:textAlignment w:val="baseline"/>
        <w:rPr>
          <w:rFonts w:ascii="ＭＳ 明朝" w:eastAsia="ＭＳ 明朝" w:hAnsi="Times New Roman"/>
          <w:color w:val="000000"/>
          <w:spacing w:val="28"/>
          <w:kern w:val="0"/>
          <w:sz w:val="24"/>
          <w:szCs w:val="24"/>
        </w:rPr>
      </w:pPr>
    </w:p>
    <w:p w:rsidR="00947022" w:rsidRDefault="00947022" w:rsidP="00947022">
      <w:pPr>
        <w:overflowPunct w:val="0"/>
        <w:textAlignment w:val="baseline"/>
        <w:rPr>
          <w:rFonts w:ascii="ＭＳ 明朝" w:eastAsia="ＭＳ 明朝" w:hAnsi="Times New Roman"/>
          <w:color w:val="000000"/>
          <w:spacing w:val="28"/>
          <w:kern w:val="0"/>
          <w:sz w:val="24"/>
          <w:szCs w:val="24"/>
        </w:rPr>
      </w:pPr>
    </w:p>
    <w:p w:rsidR="00947022" w:rsidRDefault="00947022" w:rsidP="00947022">
      <w:pPr>
        <w:overflowPunct w:val="0"/>
        <w:textAlignment w:val="baseline"/>
        <w:rPr>
          <w:rFonts w:ascii="ＭＳ 明朝" w:eastAsia="ＭＳ 明朝" w:hAnsi="Times New Roman"/>
          <w:color w:val="000000"/>
          <w:spacing w:val="28"/>
          <w:kern w:val="0"/>
          <w:sz w:val="24"/>
          <w:szCs w:val="24"/>
        </w:rPr>
      </w:pPr>
    </w:p>
    <w:p w:rsidR="00947022" w:rsidRPr="00947022" w:rsidRDefault="00947022" w:rsidP="00947022">
      <w:pPr>
        <w:overflowPunct w:val="0"/>
        <w:textAlignment w:val="baseline"/>
        <w:rPr>
          <w:rFonts w:ascii="ＭＳ 明朝" w:eastAsia="ＭＳ 明朝" w:hAnsi="Times New Roman"/>
          <w:color w:val="000000"/>
          <w:spacing w:val="28"/>
          <w:kern w:val="0"/>
          <w:sz w:val="24"/>
          <w:szCs w:val="24"/>
        </w:rPr>
      </w:pPr>
    </w:p>
    <w:p w:rsidR="00947022" w:rsidRPr="00947022" w:rsidRDefault="00947022" w:rsidP="00947022">
      <w:pPr>
        <w:overflowPunct w:val="0"/>
        <w:textAlignment w:val="baseline"/>
        <w:rPr>
          <w:rFonts w:ascii="ＭＳ 明朝" w:eastAsia="ＭＳ 明朝" w:hAnsi="Times New Roman"/>
          <w:color w:val="000000"/>
          <w:spacing w:val="28"/>
          <w:kern w:val="0"/>
          <w:sz w:val="24"/>
          <w:szCs w:val="24"/>
        </w:rPr>
      </w:pPr>
    </w:p>
    <w:p w:rsidR="00947022" w:rsidRPr="00947022" w:rsidRDefault="00947022" w:rsidP="00947022">
      <w:pPr>
        <w:overflowPunct w:val="0"/>
        <w:textAlignment w:val="baseline"/>
        <w:rPr>
          <w:rFonts w:ascii="ＭＳ 明朝" w:eastAsia="ＭＳ 明朝" w:hAnsi="Times New Roman"/>
          <w:color w:val="000000"/>
          <w:spacing w:val="28"/>
          <w:kern w:val="0"/>
          <w:sz w:val="24"/>
          <w:szCs w:val="24"/>
        </w:rPr>
      </w:pPr>
    </w:p>
    <w:p w:rsidR="00D61DB0" w:rsidRPr="00947022" w:rsidRDefault="00947022">
      <w:r>
        <w:rPr>
          <w:rFonts w:ascii="Times New Roman" w:eastAsia="ＭＳ 明朝" w:hAnsi="Times New Roman" w:cs="ＭＳ 明朝" w:hint="eastAsia"/>
          <w:noProof/>
          <w:color w:val="000000"/>
          <w:spacing w:val="-4"/>
          <w:kern w:val="0"/>
          <w:sz w:val="20"/>
        </w:rPr>
        <mc:AlternateContent>
          <mc:Choice Requires="wps">
            <w:drawing>
              <wp:anchor distT="0" distB="0" distL="114300" distR="114300" simplePos="0" relativeHeight="251659264" behindDoc="0" locked="0" layoutInCell="1" allowOverlap="1">
                <wp:simplePos x="0" y="0"/>
                <wp:positionH relativeFrom="column">
                  <wp:posOffset>42545</wp:posOffset>
                </wp:positionH>
                <wp:positionV relativeFrom="paragraph">
                  <wp:posOffset>423545</wp:posOffset>
                </wp:positionV>
                <wp:extent cx="5743575" cy="28289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743575" cy="2828925"/>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（参考）</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Theme="majorEastAsia" w:eastAsiaTheme="majorEastAsia" w:hAnsiTheme="majorEastAsia"/>
                                <w:color w:val="000000"/>
                                <w:spacing w:val="28"/>
                                <w:kern w:val="0"/>
                                <w:sz w:val="24"/>
                                <w:szCs w:val="24"/>
                              </w:rPr>
                            </w:pPr>
                            <w:r w:rsidRPr="00947022">
                              <w:rPr>
                                <w:rFonts w:asciiTheme="majorEastAsia" w:eastAsiaTheme="majorEastAsia" w:hAnsiTheme="majorEastAsia" w:cs="ＭＳ 明朝" w:hint="eastAsia"/>
                                <w:color w:val="000000"/>
                                <w:spacing w:val="-4"/>
                                <w:kern w:val="0"/>
                                <w:sz w:val="20"/>
                              </w:rPr>
                              <w:t>海難審判法施行規則第２０条</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 xml:space="preserve">　次の各号のいずれかに該当するものは</w:t>
                            </w:r>
                            <w:r>
                              <w:rPr>
                                <w:rFonts w:ascii="Times New Roman" w:eastAsia="ＭＳ 明朝" w:hAnsi="Times New Roman" w:cs="ＭＳ 明朝" w:hint="eastAsia"/>
                                <w:color w:val="000000"/>
                                <w:spacing w:val="-4"/>
                                <w:kern w:val="0"/>
                                <w:sz w:val="20"/>
                              </w:rPr>
                              <w:t>，</w:t>
                            </w:r>
                            <w:r w:rsidRPr="00947022">
                              <w:rPr>
                                <w:rFonts w:ascii="Times New Roman" w:eastAsia="ＭＳ 明朝" w:hAnsi="Times New Roman" w:cs="ＭＳ 明朝" w:hint="eastAsia"/>
                                <w:color w:val="000000"/>
                                <w:spacing w:val="-4"/>
                                <w:kern w:val="0"/>
                                <w:sz w:val="20"/>
                              </w:rPr>
                              <w:t>海事補佐人となることができない。</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 xml:space="preserve">　一　禁錮以上の刑に処せられた者</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 xml:space="preserve">　二　破産手続開始の決定を受けて復権を得ていない者</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 xml:space="preserve">　三　懲戒の処分に</w:t>
                            </w:r>
                            <w:proofErr w:type="gramStart"/>
                            <w:r w:rsidRPr="00947022">
                              <w:rPr>
                                <w:rFonts w:ascii="Times New Roman" w:eastAsia="ＭＳ 明朝" w:hAnsi="Times New Roman" w:cs="ＭＳ 明朝" w:hint="eastAsia"/>
                                <w:color w:val="000000"/>
                                <w:spacing w:val="-4"/>
                                <w:kern w:val="0"/>
                                <w:sz w:val="20"/>
                              </w:rPr>
                              <w:t>よつて</w:t>
                            </w:r>
                            <w:proofErr w:type="gramEnd"/>
                            <w:r w:rsidRPr="00947022">
                              <w:rPr>
                                <w:rFonts w:ascii="Times New Roman" w:eastAsia="ＭＳ 明朝" w:hAnsi="Times New Roman" w:cs="ＭＳ 明朝" w:hint="eastAsia"/>
                                <w:color w:val="000000"/>
                                <w:spacing w:val="-4"/>
                                <w:kern w:val="0"/>
                                <w:sz w:val="20"/>
                              </w:rPr>
                              <w:t>免官</w:t>
                            </w:r>
                            <w:r>
                              <w:rPr>
                                <w:rFonts w:ascii="Times New Roman" w:eastAsia="ＭＳ 明朝" w:hAnsi="Times New Roman" w:cs="ＭＳ 明朝" w:hint="eastAsia"/>
                                <w:color w:val="000000"/>
                                <w:spacing w:val="-4"/>
                                <w:kern w:val="0"/>
                                <w:sz w:val="20"/>
                              </w:rPr>
                              <w:t>，</w:t>
                            </w:r>
                            <w:r w:rsidRPr="00947022">
                              <w:rPr>
                                <w:rFonts w:ascii="Times New Roman" w:eastAsia="ＭＳ 明朝" w:hAnsi="Times New Roman" w:cs="ＭＳ 明朝" w:hint="eastAsia"/>
                                <w:color w:val="000000"/>
                                <w:spacing w:val="-4"/>
                                <w:kern w:val="0"/>
                                <w:sz w:val="20"/>
                              </w:rPr>
                              <w:t>免職又は除名されて二年を経過しない者</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 xml:space="preserve">　四　精神の機能の障害により海事補佐人の職務を適正に行うに当たつて　　必要な認知</w:t>
                            </w:r>
                            <w:r>
                              <w:rPr>
                                <w:rFonts w:ascii="Times New Roman" w:eastAsia="ＭＳ 明朝" w:hAnsi="Times New Roman" w:cs="ＭＳ 明朝" w:hint="eastAsia"/>
                                <w:color w:val="000000"/>
                                <w:spacing w:val="-4"/>
                                <w:kern w:val="0"/>
                                <w:sz w:val="20"/>
                              </w:rPr>
                              <w:t>，</w:t>
                            </w:r>
                            <w:r w:rsidRPr="00947022">
                              <w:rPr>
                                <w:rFonts w:ascii="Times New Roman" w:eastAsia="ＭＳ 明朝" w:hAnsi="Times New Roman" w:cs="ＭＳ 明朝" w:hint="eastAsia"/>
                                <w:color w:val="000000"/>
                                <w:spacing w:val="-4"/>
                                <w:kern w:val="0"/>
                                <w:sz w:val="20"/>
                              </w:rPr>
                              <w:t>判断及び意思疎通を適切に行うことができない者</w:t>
                            </w:r>
                          </w:p>
                        </w:txbxContent>
                      </wps:txbx>
                      <wps:bodyPr rot="0" spcFirstLastPara="0" vertOverflow="overflow" horzOverflow="overflow" vert="horz" wrap="square" lIns="91440" tIns="0" rIns="3600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6" style="position:absolute;left:0;text-align:left;margin-left:3.35pt;margin-top:33.35pt;width:452.25pt;height:222.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" filled="f" strokecolor="black [3213]">
                <v:textbox inset=",0,1mm">
                  <w:txbxContent>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（参考）</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Theme="majorEastAsia" w:eastAsiaTheme="majorEastAsia" w:hAnsiTheme="majorEastAsia"/>
                          <w:color w:val="000000"/>
                          <w:spacing w:val="28"/>
                          <w:kern w:val="0"/>
                          <w:sz w:val="24"/>
                          <w:szCs w:val="24"/>
                        </w:rPr>
                      </w:pPr>
                      <w:r w:rsidRPr="00947022">
                        <w:rPr>
                          <w:rFonts w:asciiTheme="majorEastAsia" w:eastAsiaTheme="majorEastAsia" w:hAnsiTheme="majorEastAsia" w:cs="ＭＳ 明朝" w:hint="eastAsia"/>
                          <w:color w:val="000000"/>
                          <w:spacing w:val="-4"/>
                          <w:kern w:val="0"/>
                          <w:sz w:val="20"/>
                        </w:rPr>
                        <w:t>海難審判法施行規則第２０条</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 xml:space="preserve">　次の各号のいずれかに該当するものは</w:t>
                      </w:r>
                      <w:r>
                        <w:rPr>
                          <w:rFonts w:ascii="Times New Roman" w:eastAsia="ＭＳ 明朝" w:hAnsi="Times New Roman" w:cs="ＭＳ 明朝" w:hint="eastAsia"/>
                          <w:color w:val="000000"/>
                          <w:spacing w:val="-4"/>
                          <w:kern w:val="0"/>
                          <w:sz w:val="20"/>
                        </w:rPr>
                        <w:t>，</w:t>
                      </w:r>
                      <w:r w:rsidRPr="00947022">
                        <w:rPr>
                          <w:rFonts w:ascii="Times New Roman" w:eastAsia="ＭＳ 明朝" w:hAnsi="Times New Roman" w:cs="ＭＳ 明朝" w:hint="eastAsia"/>
                          <w:color w:val="000000"/>
                          <w:spacing w:val="-4"/>
                          <w:kern w:val="0"/>
                          <w:sz w:val="20"/>
                        </w:rPr>
                        <w:t>海事補佐人となることができない。</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 xml:space="preserve">　一　禁錮以上の刑に処せられた者</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 xml:space="preserve">　二　破産手続開始の決定を受けて復権を得ていない者</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 xml:space="preserve">　三　懲戒の処分に</w:t>
                      </w:r>
                      <w:proofErr w:type="gramStart"/>
                      <w:r w:rsidRPr="00947022">
                        <w:rPr>
                          <w:rFonts w:ascii="Times New Roman" w:eastAsia="ＭＳ 明朝" w:hAnsi="Times New Roman" w:cs="ＭＳ 明朝" w:hint="eastAsia"/>
                          <w:color w:val="000000"/>
                          <w:spacing w:val="-4"/>
                          <w:kern w:val="0"/>
                          <w:sz w:val="20"/>
                        </w:rPr>
                        <w:t>よつて</w:t>
                      </w:r>
                      <w:proofErr w:type="gramEnd"/>
                      <w:r w:rsidRPr="00947022">
                        <w:rPr>
                          <w:rFonts w:ascii="Times New Roman" w:eastAsia="ＭＳ 明朝" w:hAnsi="Times New Roman" w:cs="ＭＳ 明朝" w:hint="eastAsia"/>
                          <w:color w:val="000000"/>
                          <w:spacing w:val="-4"/>
                          <w:kern w:val="0"/>
                          <w:sz w:val="20"/>
                        </w:rPr>
                        <w:t>免官</w:t>
                      </w:r>
                      <w:r>
                        <w:rPr>
                          <w:rFonts w:ascii="Times New Roman" w:eastAsia="ＭＳ 明朝" w:hAnsi="Times New Roman" w:cs="ＭＳ 明朝" w:hint="eastAsia"/>
                          <w:color w:val="000000"/>
                          <w:spacing w:val="-4"/>
                          <w:kern w:val="0"/>
                          <w:sz w:val="20"/>
                        </w:rPr>
                        <w:t>，</w:t>
                      </w:r>
                      <w:r w:rsidRPr="00947022">
                        <w:rPr>
                          <w:rFonts w:ascii="Times New Roman" w:eastAsia="ＭＳ 明朝" w:hAnsi="Times New Roman" w:cs="ＭＳ 明朝" w:hint="eastAsia"/>
                          <w:color w:val="000000"/>
                          <w:spacing w:val="-4"/>
                          <w:kern w:val="0"/>
                          <w:sz w:val="20"/>
                        </w:rPr>
                        <w:t>免職又は除名されて二年を経過しない者</w:t>
                      </w:r>
                    </w:p>
                    <w:p w:rsidR="00947022" w:rsidRPr="00947022" w:rsidRDefault="00947022" w:rsidP="00947022">
                      <w:pPr>
                        <w:suppressAutoHyphens/>
                        <w:kinsoku w:val="0"/>
                        <w:wordWrap w:val="0"/>
                        <w:overflowPunct w:val="0"/>
                        <w:autoSpaceDE w:val="0"/>
                        <w:autoSpaceDN w:val="0"/>
                        <w:adjustRightInd w:val="0"/>
                        <w:spacing w:line="432" w:lineRule="atLeast"/>
                        <w:jc w:val="left"/>
                        <w:textAlignment w:val="baseline"/>
                        <w:rPr>
                          <w:rFonts w:ascii="ＭＳ 明朝" w:eastAsia="ＭＳ 明朝" w:hAnsi="Times New Roman"/>
                          <w:color w:val="000000"/>
                          <w:spacing w:val="28"/>
                          <w:kern w:val="0"/>
                          <w:sz w:val="24"/>
                          <w:szCs w:val="24"/>
                        </w:rPr>
                      </w:pPr>
                      <w:r w:rsidRPr="00947022">
                        <w:rPr>
                          <w:rFonts w:ascii="Times New Roman" w:eastAsia="ＭＳ 明朝" w:hAnsi="Times New Roman" w:cs="ＭＳ 明朝" w:hint="eastAsia"/>
                          <w:color w:val="000000"/>
                          <w:spacing w:val="-4"/>
                          <w:kern w:val="0"/>
                          <w:sz w:val="20"/>
                        </w:rPr>
                        <w:t xml:space="preserve">　四　精神の機能の障害により海事補佐人の職務を適正に行うに当たつて　　必要な認知</w:t>
                      </w:r>
                      <w:r>
                        <w:rPr>
                          <w:rFonts w:ascii="Times New Roman" w:eastAsia="ＭＳ 明朝" w:hAnsi="Times New Roman" w:cs="ＭＳ 明朝" w:hint="eastAsia"/>
                          <w:color w:val="000000"/>
                          <w:spacing w:val="-4"/>
                          <w:kern w:val="0"/>
                          <w:sz w:val="20"/>
                        </w:rPr>
                        <w:t>，</w:t>
                      </w:r>
                      <w:r w:rsidRPr="00947022">
                        <w:rPr>
                          <w:rFonts w:ascii="Times New Roman" w:eastAsia="ＭＳ 明朝" w:hAnsi="Times New Roman" w:cs="ＭＳ 明朝" w:hint="eastAsia"/>
                          <w:color w:val="000000"/>
                          <w:spacing w:val="-4"/>
                          <w:kern w:val="0"/>
                          <w:sz w:val="20"/>
                        </w:rPr>
                        <w:t>判断及び意思疎通を適切に行うことができない者</w:t>
                      </w:r>
                    </w:p>
                  </w:txbxContent>
                </v:textbox>
              </v:rect>
            </w:pict>
          </mc:Fallback>
        </mc:AlternateContent>
      </w:r>
    </w:p>
    <w:sectPr w:rsidR="00D61DB0" w:rsidRPr="00947022" w:rsidSect="00947022">
      <w:pgSz w:w="11906" w:h="16838"/>
      <w:pgMar w:top="1418" w:right="1418" w:bottom="1418" w:left="1418" w:header="454" w:footer="992" w:gutter="0"/>
      <w:cols w:space="720"/>
      <w:docGrid w:type="linesAndChars" w:linePitch="360" w:charSpace="1504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4308" w:rsidRDefault="00324308">
      <w:r>
        <w:separator/>
      </w:r>
    </w:p>
  </w:endnote>
  <w:endnote w:type="continuationSeparator" w:id="0">
    <w:p w:rsidR="00324308" w:rsidRDefault="003243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4308" w:rsidRDefault="00324308">
      <w:r>
        <w:separator/>
      </w:r>
    </w:p>
  </w:footnote>
  <w:footnote w:type="continuationSeparator" w:id="0">
    <w:p w:rsidR="00324308" w:rsidRDefault="0032430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clean"/>
  <w:defaultTabStop w:val="840"/>
  <w:drawingGridHorizontalSpacing w:val="28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7022"/>
    <w:rsid w:val="001C73AF"/>
    <w:rsid w:val="00252A63"/>
    <w:rsid w:val="00261A6E"/>
    <w:rsid w:val="00324308"/>
    <w:rsid w:val="00356CAE"/>
    <w:rsid w:val="00385F93"/>
    <w:rsid w:val="003B25DA"/>
    <w:rsid w:val="00546889"/>
    <w:rsid w:val="005677E2"/>
    <w:rsid w:val="007C7A24"/>
    <w:rsid w:val="008B4C07"/>
    <w:rsid w:val="00937C71"/>
    <w:rsid w:val="00947022"/>
    <w:rsid w:val="00A91E7A"/>
    <w:rsid w:val="00CB5CBF"/>
    <w:rsid w:val="00D61DB0"/>
    <w:rsid w:val="00E12F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83E0429"/>
  <w15:chartTrackingRefBased/>
  <w15:docId w15:val="{16BA9EF5-45AA-48DA-B9E8-E02C9BC495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22</Words>
  <Characters>127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ㅤ</dc:creator>
  <cp:keywords/>
  <dc:description/>
  <cp:lastModifiedBy>ㅤ</cp:lastModifiedBy>
  <cp:revision>5</cp:revision>
  <dcterms:created xsi:type="dcterms:W3CDTF">2020-02-18T07:07:00Z</dcterms:created>
  <dcterms:modified xsi:type="dcterms:W3CDTF">2021-01-05T06:50:00Z</dcterms:modified>
</cp:coreProperties>
</file>