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674E" w14:textId="77777777" w:rsidR="009A54A5" w:rsidRDefault="009A54A5" w:rsidP="009A54A5"/>
    <w:p w14:paraId="6A0F094A" w14:textId="77777777" w:rsidR="009A54A5" w:rsidRDefault="009A54A5" w:rsidP="009A54A5"/>
    <w:p w14:paraId="5DE45E42" w14:textId="77777777" w:rsidR="009A54A5" w:rsidRPr="00226561" w:rsidRDefault="009A54A5" w:rsidP="009A54A5"/>
    <w:p w14:paraId="1D00E5EB" w14:textId="77777777" w:rsidR="009A54A5" w:rsidRDefault="009A54A5" w:rsidP="009A54A5"/>
    <w:p w14:paraId="468116FA" w14:textId="77777777" w:rsidR="009A54A5" w:rsidRDefault="009A54A5" w:rsidP="009A54A5"/>
    <w:p w14:paraId="615B4DE9" w14:textId="77777777" w:rsidR="009A54A5" w:rsidRDefault="009A54A5" w:rsidP="009A54A5"/>
    <w:p w14:paraId="06C8BC5D" w14:textId="77777777" w:rsidR="009A54A5" w:rsidRDefault="009A54A5" w:rsidP="009A54A5"/>
    <w:p w14:paraId="5DEEF1A8" w14:textId="77777777" w:rsidR="009A54A5" w:rsidRPr="00226561" w:rsidRDefault="009A54A5" w:rsidP="009A54A5"/>
    <w:p w14:paraId="32B9AAE0" w14:textId="77777777" w:rsidR="009A54A5" w:rsidRPr="00226561" w:rsidRDefault="009A54A5" w:rsidP="009A54A5"/>
    <w:p w14:paraId="17DD1BFC" w14:textId="77777777" w:rsidR="009A54A5" w:rsidRPr="00226561" w:rsidRDefault="009A54A5" w:rsidP="009A54A5"/>
    <w:p w14:paraId="18874666" w14:textId="77777777" w:rsidR="009A54A5" w:rsidRDefault="009A54A5" w:rsidP="009A54A5"/>
    <w:p w14:paraId="18A48535" w14:textId="77777777" w:rsidR="009A54A5" w:rsidRDefault="009A54A5" w:rsidP="009A54A5"/>
    <w:p w14:paraId="7A970709" w14:textId="77777777" w:rsidR="009A54A5" w:rsidRDefault="009A54A5" w:rsidP="009A54A5"/>
    <w:p w14:paraId="0EF5DABC" w14:textId="77777777" w:rsidR="009A54A5" w:rsidRDefault="009A54A5" w:rsidP="009A54A5"/>
    <w:p w14:paraId="08D51885" w14:textId="77777777" w:rsidR="009A54A5" w:rsidRDefault="009A54A5" w:rsidP="009A54A5"/>
    <w:p w14:paraId="721A5EF6" w14:textId="77777777" w:rsidR="009A54A5" w:rsidRDefault="009A54A5" w:rsidP="009A54A5"/>
    <w:p w14:paraId="78B9E97E" w14:textId="77777777" w:rsidR="009A54A5" w:rsidRDefault="009A54A5" w:rsidP="009A54A5"/>
    <w:p w14:paraId="0F3F76CB" w14:textId="77777777" w:rsidR="009A54A5" w:rsidRPr="00226561" w:rsidRDefault="009A54A5" w:rsidP="009A54A5"/>
    <w:p w14:paraId="10BD1281" w14:textId="77777777" w:rsidR="009A54A5" w:rsidRPr="00226561" w:rsidRDefault="009A54A5" w:rsidP="009A54A5"/>
    <w:p w14:paraId="407BA0A7" w14:textId="77777777" w:rsidR="009A54A5" w:rsidRPr="00226561" w:rsidRDefault="009A54A5" w:rsidP="009A54A5"/>
    <w:p w14:paraId="61CEEC93" w14:textId="77777777" w:rsidR="009A54A5" w:rsidRPr="00226561" w:rsidRDefault="009A54A5" w:rsidP="009A54A5"/>
    <w:p w14:paraId="5A56AF4C" w14:textId="77777777" w:rsidR="009A54A5" w:rsidRPr="00226561" w:rsidRDefault="009A54A5" w:rsidP="009A54A5">
      <w:r>
        <w:rPr>
          <w:noProof/>
        </w:rPr>
        <mc:AlternateContent>
          <mc:Choice Requires="wps">
            <w:drawing>
              <wp:anchor distT="0" distB="0" distL="114300" distR="114300" simplePos="0" relativeHeight="251705856" behindDoc="1" locked="0" layoutInCell="1" allowOverlap="1" wp14:anchorId="3452FFF6" wp14:editId="6F324DB1">
                <wp:simplePos x="0" y="0"/>
                <wp:positionH relativeFrom="column">
                  <wp:posOffset>-760601</wp:posOffset>
                </wp:positionH>
                <wp:positionV relativeFrom="paragraph">
                  <wp:posOffset>174408</wp:posOffset>
                </wp:positionV>
                <wp:extent cx="7621270" cy="1043522"/>
                <wp:effectExtent l="0" t="0" r="17780" b="23495"/>
                <wp:wrapNone/>
                <wp:docPr id="372177413" name="正方形/長方形 135"/>
                <wp:cNvGraphicFramePr/>
                <a:graphic xmlns:a="http://schemas.openxmlformats.org/drawingml/2006/main">
                  <a:graphicData uri="http://schemas.microsoft.com/office/word/2010/wordprocessingShape">
                    <wps:wsp>
                      <wps:cNvSpPr/>
                      <wps:spPr>
                        <a:xfrm>
                          <a:off x="0" y="0"/>
                          <a:ext cx="7621270" cy="1043522"/>
                        </a:xfrm>
                        <a:prstGeom prst="rect">
                          <a:avLst/>
                        </a:prstGeom>
                        <a:solidFill>
                          <a:srgbClr val="00206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7A324" id="正方形/長方形 135" o:spid="_x0000_s1026" style="position:absolute;margin-left:-59.9pt;margin-top:13.75pt;width:600.1pt;height:82.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" fillcolor="#002060" strokecolor="#002060" strokeweight="1.5pt"/>
            </w:pict>
          </mc:Fallback>
        </mc:AlternateContent>
      </w:r>
    </w:p>
    <w:p w14:paraId="4A8FE607" w14:textId="77777777" w:rsidR="009A54A5" w:rsidRPr="00226561" w:rsidRDefault="009A54A5" w:rsidP="009A54A5"/>
    <w:tbl>
      <w:tblPr>
        <w:tblW w:w="9655" w:type="dxa"/>
        <w:tblLook w:val="04A0" w:firstRow="1" w:lastRow="0" w:firstColumn="1" w:lastColumn="0" w:noHBand="0" w:noVBand="1"/>
      </w:tblPr>
      <w:tblGrid>
        <w:gridCol w:w="9655"/>
      </w:tblGrid>
      <w:tr w:rsidR="009A54A5" w:rsidRPr="00F559B7" w14:paraId="0E79603F" w14:textId="77777777" w:rsidTr="00CD2BFB">
        <w:tc>
          <w:tcPr>
            <w:tcW w:w="9655" w:type="dxa"/>
          </w:tcPr>
          <w:p w14:paraId="61A83EAD" w14:textId="133AC324" w:rsidR="009A54A5" w:rsidRPr="00F559B7" w:rsidRDefault="009A54A5" w:rsidP="009A54A5">
            <w:pPr>
              <w:jc w:val="right"/>
              <w:rPr>
                <w:b/>
                <w:bCs/>
                <w:color w:val="000000"/>
              </w:rPr>
            </w:pPr>
            <w:r>
              <w:rPr>
                <w:rFonts w:ascii="BIZ UDゴシック" w:eastAsia="BIZ UDゴシック" w:hAnsi="BIZ UDゴシック" w:hint="eastAsia"/>
                <w:b/>
                <w:bCs/>
                <w:color w:val="FFFFFF" w:themeColor="background1"/>
                <w:sz w:val="40"/>
                <w:szCs w:val="40"/>
              </w:rPr>
              <w:t>付録</w:t>
            </w:r>
          </w:p>
        </w:tc>
      </w:tr>
    </w:tbl>
    <w:p w14:paraId="616E0BDB" w14:textId="77777777" w:rsidR="009A54A5" w:rsidRPr="00A30B2D" w:rsidRDefault="009A54A5" w:rsidP="009A54A5">
      <w:pPr>
        <w:rPr>
          <w:szCs w:val="21"/>
        </w:rPr>
      </w:pPr>
    </w:p>
    <w:p w14:paraId="55C9A886" w14:textId="77777777" w:rsidR="009A54A5" w:rsidRPr="009A0424" w:rsidRDefault="009A54A5" w:rsidP="009A54A5">
      <w:r>
        <w:br w:type="page"/>
      </w:r>
    </w:p>
    <w:p w14:paraId="7411A807" w14:textId="77777777" w:rsidR="009A54A5" w:rsidRDefault="009A54A5" w:rsidP="00A614BA">
      <w:pPr>
        <w:ind w:firstLineChars="100" w:firstLine="200"/>
        <w:rPr>
          <w:rFonts w:hAnsi="BIZ UD明朝 Medium"/>
        </w:rPr>
      </w:pPr>
    </w:p>
    <w:p w14:paraId="68A8A2BA" w14:textId="77777777" w:rsidR="009A54A5" w:rsidRDefault="009A54A5" w:rsidP="00A614BA">
      <w:pPr>
        <w:ind w:firstLineChars="100" w:firstLine="200"/>
        <w:rPr>
          <w:rFonts w:hAnsi="BIZ UD明朝 Medium"/>
        </w:rPr>
        <w:sectPr w:rsidR="009A54A5" w:rsidSect="008519A8">
          <w:headerReference w:type="default" r:id="rId8"/>
          <w:footerReference w:type="even" r:id="rId9"/>
          <w:footerReference w:type="default" r:id="rId10"/>
          <w:footerReference w:type="first" r:id="rId11"/>
          <w:pgSz w:w="11906" w:h="16838" w:code="9"/>
          <w:pgMar w:top="1474" w:right="1134" w:bottom="794" w:left="1134" w:header="567" w:footer="454" w:gutter="0"/>
          <w:pgNumType w:start="1" w:chapStyle="1"/>
          <w:cols w:space="425"/>
          <w:titlePg/>
          <w:docGrid w:type="lines" w:linePitch="274" w:charSpace="855"/>
        </w:sectPr>
      </w:pPr>
    </w:p>
    <w:p w14:paraId="2817E91C" w14:textId="62BE01F3" w:rsidR="009D7409" w:rsidRPr="009D7409" w:rsidRDefault="009D7409" w:rsidP="009D7409">
      <w:pPr>
        <w:rPr>
          <w:rFonts w:ascii="BIZ UDゴシック" w:eastAsia="BIZ UDゴシック" w:hAnsi="BIZ UDゴシック"/>
          <w:color w:val="EE0000"/>
        </w:rPr>
      </w:pPr>
      <w:r w:rsidRPr="009D7409">
        <w:rPr>
          <w:rFonts w:ascii="BIZ UDゴシック" w:eastAsia="BIZ UDゴシック" w:hAnsi="BIZ UDゴシック" w:hint="eastAsia"/>
          <w:color w:val="EE0000"/>
        </w:rPr>
        <w:lastRenderedPageBreak/>
        <w:t>付録1ページ</w:t>
      </w:r>
    </w:p>
    <w:p w14:paraId="71EEF398" w14:textId="664CB711" w:rsidR="009D7409" w:rsidRPr="0037705F" w:rsidRDefault="009D7409" w:rsidP="009D7409">
      <w:pPr>
        <w:pStyle w:val="11"/>
        <w:ind w:left="840" w:hanging="840"/>
        <w:rPr>
          <w:rFonts w:hAnsi="ＭＳ ゴシック"/>
        </w:rPr>
      </w:pPr>
      <w:r>
        <w:rPr>
          <w:rFonts w:hint="eastAsia"/>
        </w:rPr>
        <w:t>1.</w:t>
      </w:r>
      <w:r w:rsidRPr="0037705F">
        <w:rPr>
          <w:rFonts w:hint="eastAsia"/>
        </w:rPr>
        <w:t>高齢者</w:t>
      </w:r>
      <w:r w:rsidRPr="00572D9E">
        <w:rPr>
          <w:rFonts w:hint="eastAsia"/>
        </w:rPr>
        <w:t>､</w:t>
      </w:r>
      <w:r w:rsidRPr="0037705F">
        <w:rPr>
          <w:rFonts w:hint="eastAsia"/>
        </w:rPr>
        <w:t>障害者等の移動等の円滑化の促進に関する法律</w:t>
      </w:r>
      <w:r w:rsidRPr="00572D9E">
        <w:t>の概要</w:t>
      </w:r>
    </w:p>
    <w:p w14:paraId="385E5C45" w14:textId="384EFC1E" w:rsidR="00A614BA" w:rsidRPr="00C37E7E" w:rsidRDefault="00A614BA" w:rsidP="00A614BA">
      <w:pPr>
        <w:ind w:firstLineChars="100" w:firstLine="200"/>
        <w:rPr>
          <w:rFonts w:hAnsi="BIZ UD明朝 Medium"/>
        </w:rPr>
      </w:pPr>
      <w:r w:rsidRPr="00C37E7E">
        <w:rPr>
          <w:rFonts w:hAnsi="BIZ UD明朝 Medium" w:hint="eastAsia"/>
        </w:rPr>
        <w:t>総合的なバリアフリー施策を推進するために、ハートビル法と交通バリアフリー法を統合・拡充した｢高齢者、障害者等の移動等の円滑化の促進に関する法律｣（以下</w:t>
      </w:r>
      <w:r w:rsidRPr="00C37E7E">
        <w:rPr>
          <w:rFonts w:hAnsi="BIZ UD明朝 Medium"/>
        </w:rPr>
        <w:t>「バリアフリー法」という。）</w:t>
      </w:r>
      <w:r w:rsidRPr="00C37E7E">
        <w:rPr>
          <w:rFonts w:hAnsi="BIZ UD明朝 Medium" w:hint="eastAsia"/>
        </w:rPr>
        <w:t>が制定された。（2006（平成18）年6月21日公布、12月20日施行）</w:t>
      </w:r>
    </w:p>
    <w:p w14:paraId="733A07E6" w14:textId="11A4393C" w:rsidR="00A614BA" w:rsidRPr="0082431B" w:rsidRDefault="00C37E7E" w:rsidP="00C37E7E">
      <w:pPr>
        <w:pStyle w:val="aa"/>
      </w:pPr>
      <w:r>
        <w:rPr>
          <w:rFonts w:hint="eastAsia"/>
        </w:rPr>
        <w:t xml:space="preserve">1.1　</w:t>
      </w:r>
      <w:r w:rsidR="00A614BA" w:rsidRPr="0082431B">
        <w:rPr>
          <w:rFonts w:hint="eastAsia"/>
        </w:rPr>
        <w:t>法律の趣旨</w:t>
      </w:r>
    </w:p>
    <w:p w14:paraId="0F6522E2" w14:textId="2E81A5A1" w:rsidR="00A614BA" w:rsidRPr="0082431B" w:rsidRDefault="00A614BA" w:rsidP="00C37E7E">
      <w:pPr>
        <w:ind w:leftChars="67" w:left="134" w:firstLineChars="100" w:firstLine="200"/>
      </w:pPr>
      <w:r w:rsidRPr="0082431B">
        <w:rPr>
          <w:rFonts w:hint="eastAsia"/>
        </w:rPr>
        <w:t>バリアフリー</w:t>
      </w:r>
      <w:r w:rsidRPr="0082431B">
        <w:t>法では、</w:t>
      </w:r>
      <w:r w:rsidRPr="0082431B">
        <w:rPr>
          <w:rFonts w:hint="eastAsia"/>
        </w:rPr>
        <w:t>高齢者、障害者（身体障害者のみ</w:t>
      </w:r>
      <w:r w:rsidRPr="0082431B">
        <w:t>ならず、</w:t>
      </w:r>
      <w:r w:rsidRPr="0082431B">
        <w:rPr>
          <w:rFonts w:hint="eastAsia"/>
        </w:rPr>
        <w:t>知的･精神･発達障害者など、全ての障害者を対象）、妊産婦、けが人などの移動や施設利用の利便性や安全性の向上を促進するために、公共交通機関、建築物、公共施設のバリアフリー化を推進するとともに、駅を中心とした地区や、高齢者、障害者などが利用する施設が集まった地区において、重点的かつ一体的なバリアフリー化を推進することと</w:t>
      </w:r>
      <w:r w:rsidRPr="0082431B">
        <w:t>している</w:t>
      </w:r>
      <w:r w:rsidRPr="0082431B">
        <w:rPr>
          <w:rFonts w:hint="eastAsia"/>
        </w:rPr>
        <w:t>。</w:t>
      </w:r>
    </w:p>
    <w:p w14:paraId="35F7ED00" w14:textId="066F90A2" w:rsidR="00A614BA" w:rsidRPr="0082431B" w:rsidRDefault="00C37E7E" w:rsidP="00C37E7E">
      <w:pPr>
        <w:pStyle w:val="aa"/>
      </w:pPr>
      <w:r>
        <w:rPr>
          <w:rFonts w:hint="eastAsia"/>
        </w:rPr>
        <w:t>1.2</w:t>
      </w:r>
      <w:r w:rsidR="0062307B">
        <w:rPr>
          <w:rFonts w:hint="eastAsia"/>
        </w:rPr>
        <w:t xml:space="preserve">　</w:t>
      </w:r>
      <w:r w:rsidR="00A614BA" w:rsidRPr="0082431B">
        <w:rPr>
          <w:rFonts w:hint="eastAsia"/>
        </w:rPr>
        <w:t>法律の基本的な仕組み</w:t>
      </w:r>
    </w:p>
    <w:p w14:paraId="034BFBFC" w14:textId="50F02450" w:rsidR="00A614BA" w:rsidRPr="0082431B" w:rsidRDefault="00C37E7E" w:rsidP="00C37E7E">
      <w:pPr>
        <w:pStyle w:val="1"/>
        <w:ind w:left="720" w:hanging="720"/>
      </w:pPr>
      <w:r>
        <w:rPr>
          <w:rFonts w:hint="eastAsia"/>
        </w:rPr>
        <w:t>1.2.1</w:t>
      </w:r>
      <w:r w:rsidR="00A614BA" w:rsidRPr="0082431B">
        <w:rPr>
          <w:rFonts w:hint="eastAsia"/>
        </w:rPr>
        <w:t xml:space="preserve">　基本方針の制定</w:t>
      </w:r>
    </w:p>
    <w:p w14:paraId="6DB66958" w14:textId="70360F42" w:rsidR="00A614BA" w:rsidRPr="0082431B" w:rsidRDefault="00A614BA" w:rsidP="00C37E7E">
      <w:pPr>
        <w:pStyle w:val="17"/>
        <w:spacing w:before="92" w:after="92"/>
      </w:pPr>
      <w:r w:rsidRPr="0082431B">
        <w:rPr>
          <w:rFonts w:hint="eastAsia"/>
        </w:rPr>
        <w:t>バリアフリー施策を総合的かつ計画的に推進するため、｢移動等</w:t>
      </w:r>
      <w:r w:rsidRPr="0082431B">
        <w:t>円滑化の促進に関する</w:t>
      </w:r>
      <w:r w:rsidRPr="0082431B">
        <w:rPr>
          <w:rFonts w:hint="eastAsia"/>
        </w:rPr>
        <w:t>基本方針｣（2006（</w:t>
      </w:r>
      <w:r w:rsidRPr="0082431B">
        <w:t>平成18</w:t>
      </w:r>
      <w:r w:rsidRPr="0082431B">
        <w:rPr>
          <w:rFonts w:hint="eastAsia"/>
        </w:rPr>
        <w:t>）</w:t>
      </w:r>
      <w:r w:rsidRPr="0082431B">
        <w:t>年国家</w:t>
      </w:r>
      <w:r w:rsidRPr="0082431B">
        <w:rPr>
          <w:rFonts w:hint="eastAsia"/>
        </w:rPr>
        <w:t>公安</w:t>
      </w:r>
      <w:r w:rsidRPr="0082431B">
        <w:t>委員会・総務省・国土交通省告示第1号）</w:t>
      </w:r>
      <w:r w:rsidRPr="0082431B">
        <w:rPr>
          <w:rFonts w:hint="eastAsia"/>
        </w:rPr>
        <w:t>が制定されている。2006（平成</w:t>
      </w:r>
      <w:r w:rsidRPr="0082431B">
        <w:t>18）年の制定後、2011（</w:t>
      </w:r>
      <w:r w:rsidRPr="0082431B">
        <w:rPr>
          <w:rFonts w:hint="eastAsia"/>
        </w:rPr>
        <w:t>平成</w:t>
      </w:r>
      <w:r w:rsidRPr="0082431B">
        <w:t>23）年</w:t>
      </w:r>
      <w:r w:rsidRPr="0082431B">
        <w:rPr>
          <w:rFonts w:hint="eastAsia"/>
        </w:rPr>
        <w:t>、2018（平成30</w:t>
      </w:r>
      <w:r w:rsidR="00C90D6A">
        <w:rPr>
          <w:rFonts w:hint="eastAsia"/>
        </w:rPr>
        <w:t>）</w:t>
      </w:r>
      <w:r w:rsidRPr="0082431B">
        <w:rPr>
          <w:rFonts w:hint="eastAsia"/>
        </w:rPr>
        <w:t>年、2020（令和2</w:t>
      </w:r>
      <w:r w:rsidR="00C90D6A">
        <w:rPr>
          <w:rFonts w:hint="eastAsia"/>
        </w:rPr>
        <w:t>）</w:t>
      </w:r>
      <w:r w:rsidRPr="0082431B">
        <w:rPr>
          <w:rFonts w:hint="eastAsia"/>
        </w:rPr>
        <w:t>年</w:t>
      </w:r>
      <w:r w:rsidRPr="0082431B">
        <w:t>に改正が行われ、</w:t>
      </w:r>
      <w:r w:rsidRPr="0082431B">
        <w:rPr>
          <w:rFonts w:hint="eastAsia"/>
        </w:rPr>
        <w:t>移動等</w:t>
      </w:r>
      <w:r w:rsidRPr="0082431B">
        <w:t>円滑化の</w:t>
      </w:r>
      <w:r w:rsidRPr="0082431B">
        <w:rPr>
          <w:rFonts w:hint="eastAsia"/>
        </w:rPr>
        <w:t>新規</w:t>
      </w:r>
      <w:r w:rsidRPr="0082431B">
        <w:t>目標の</w:t>
      </w:r>
      <w:r w:rsidRPr="0082431B">
        <w:rPr>
          <w:rFonts w:hint="eastAsia"/>
        </w:rPr>
        <w:t>設定</w:t>
      </w:r>
      <w:r w:rsidRPr="0082431B">
        <w:t>、</w:t>
      </w:r>
      <w:r w:rsidRPr="0082431B">
        <w:rPr>
          <w:rFonts w:hint="eastAsia"/>
        </w:rPr>
        <w:t>施設設置</w:t>
      </w:r>
      <w:r w:rsidRPr="0082431B">
        <w:t>管理者が</w:t>
      </w:r>
      <w:r w:rsidRPr="0082431B">
        <w:rPr>
          <w:rFonts w:hint="eastAsia"/>
        </w:rPr>
        <w:t>講ずべき</w:t>
      </w:r>
      <w:r w:rsidRPr="0082431B">
        <w:t>措置の充実、基本構想策定の</w:t>
      </w:r>
      <w:r w:rsidRPr="0082431B">
        <w:rPr>
          <w:rFonts w:hint="eastAsia"/>
        </w:rPr>
        <w:t>促進等</w:t>
      </w:r>
      <w:r w:rsidRPr="0082431B">
        <w:t>の改正が行われている。</w:t>
      </w:r>
    </w:p>
    <w:p w14:paraId="09F4418B" w14:textId="19530D8E" w:rsidR="00A614BA" w:rsidRPr="0082431B" w:rsidRDefault="00C37E7E" w:rsidP="00C37E7E">
      <w:pPr>
        <w:pStyle w:val="1"/>
        <w:ind w:left="720" w:hanging="720"/>
      </w:pPr>
      <w:r>
        <w:rPr>
          <w:rFonts w:hint="eastAsia"/>
        </w:rPr>
        <w:t>1.2.2</w:t>
      </w:r>
      <w:r w:rsidR="00A614BA" w:rsidRPr="0082431B">
        <w:rPr>
          <w:rFonts w:hint="eastAsia"/>
        </w:rPr>
        <w:t xml:space="preserve">　バリアフリー化のために施設設置管理者等が講ずべき措置</w:t>
      </w:r>
    </w:p>
    <w:p w14:paraId="7A832C9C" w14:textId="77777777" w:rsidR="00A614BA" w:rsidRPr="0082431B" w:rsidRDefault="00A614BA" w:rsidP="00C37E7E">
      <w:pPr>
        <w:pStyle w:val="17"/>
        <w:spacing w:before="92" w:after="92"/>
      </w:pPr>
      <w:r w:rsidRPr="0082431B">
        <w:rPr>
          <w:rFonts w:hint="eastAsia"/>
        </w:rPr>
        <w:t>公共交通機関（駅･バスターミナルなどの旅客施設、鉄道車両･バス等の車両等）、並びに特定の建築物、道路、路外駐車場及び都市公園を新しく建設･導入する場合、それぞれの事業者･建築主等の施設設置管理者に対して、施設等ごとに定めた｢バリアフリー化基準(移動等円滑化基準)｣への適合が義務付けられている。</w:t>
      </w:r>
    </w:p>
    <w:p w14:paraId="155368F1" w14:textId="77777777" w:rsidR="00A614BA" w:rsidRDefault="00A614BA" w:rsidP="00C37E7E">
      <w:pPr>
        <w:pStyle w:val="17"/>
        <w:spacing w:before="92" w:after="92"/>
      </w:pPr>
      <w:r w:rsidRPr="0082431B">
        <w:rPr>
          <w:rFonts w:hint="eastAsia"/>
        </w:rPr>
        <w:t>また、既存のこれらの施設等について、基準適合するように努力義務が課されている。</w:t>
      </w:r>
    </w:p>
    <w:p w14:paraId="00967F72" w14:textId="77777777" w:rsidR="008A6A91" w:rsidRDefault="008A6A91" w:rsidP="008A6A91"/>
    <w:p w14:paraId="3166F6AD" w14:textId="77777777" w:rsidR="008A6A91" w:rsidRDefault="008A6A91" w:rsidP="008A6A91"/>
    <w:p w14:paraId="60E0CC50" w14:textId="77777777" w:rsidR="008A6A91" w:rsidRDefault="008A6A91" w:rsidP="008A6A91"/>
    <w:p w14:paraId="182DF2F4" w14:textId="77777777" w:rsidR="008A6A91" w:rsidRDefault="008A6A91" w:rsidP="008A6A91"/>
    <w:p w14:paraId="3BED9A3A" w14:textId="38808FC2" w:rsidR="00A614BA" w:rsidRPr="0082431B" w:rsidRDefault="00A614BA" w:rsidP="008A6A91"/>
    <w:p w14:paraId="25427126" w14:textId="77777777" w:rsidR="00A614BA" w:rsidRPr="0082431B" w:rsidRDefault="00A614BA" w:rsidP="00A614BA"/>
    <w:p w14:paraId="00FB7CA0" w14:textId="77777777" w:rsidR="00A614BA" w:rsidRPr="0082431B" w:rsidRDefault="00A614BA" w:rsidP="00A614BA"/>
    <w:p w14:paraId="4AE8B3FB" w14:textId="77777777" w:rsidR="00A614BA" w:rsidRPr="0082431B" w:rsidRDefault="00A614BA" w:rsidP="00A614BA"/>
    <w:p w14:paraId="5C4D8451" w14:textId="77777777" w:rsidR="00A614BA" w:rsidRPr="0082431B" w:rsidRDefault="00A614BA" w:rsidP="00A614BA"/>
    <w:p w14:paraId="24D9FE74" w14:textId="77777777" w:rsidR="00A614BA" w:rsidRPr="0082431B" w:rsidRDefault="00A614BA" w:rsidP="00A614BA"/>
    <w:p w14:paraId="5A03789D" w14:textId="77777777" w:rsidR="00A614BA" w:rsidRPr="0082431B" w:rsidRDefault="00A614BA" w:rsidP="00A614BA"/>
    <w:p w14:paraId="5236FC05" w14:textId="77777777" w:rsidR="00A614BA" w:rsidRPr="0082431B" w:rsidRDefault="00A614BA" w:rsidP="00A614BA"/>
    <w:p w14:paraId="226F359E" w14:textId="6DA8DA79" w:rsidR="00A614BA" w:rsidRPr="0082431B" w:rsidRDefault="00A614BA" w:rsidP="00A614BA"/>
    <w:p w14:paraId="6F8E1013" w14:textId="3717D3A1" w:rsidR="00C37E7E" w:rsidRDefault="00A614BA" w:rsidP="008A6A91">
      <w:pPr>
        <w:jc w:val="right"/>
      </w:pPr>
      <w:r w:rsidRPr="0082431B">
        <w:br w:type="page"/>
      </w:r>
    </w:p>
    <w:p w14:paraId="0356A054" w14:textId="1A37CEF8" w:rsidR="009D7409" w:rsidRPr="009D7409" w:rsidRDefault="009D7409" w:rsidP="009D7409">
      <w:pPr>
        <w:rPr>
          <w:rFonts w:ascii="BIZ UDゴシック" w:eastAsia="BIZ UDゴシック" w:hAnsi="BIZ UDゴシック"/>
          <w:color w:val="EE0000"/>
        </w:rPr>
      </w:pPr>
      <w:r w:rsidRPr="009D7409">
        <w:rPr>
          <w:rFonts w:ascii="BIZ UDゴシック" w:eastAsia="BIZ UDゴシック" w:hAnsi="BIZ UDゴシック" w:hint="eastAsia"/>
          <w:color w:val="EE0000"/>
        </w:rPr>
        <w:lastRenderedPageBreak/>
        <w:t>付録</w:t>
      </w:r>
      <w:r>
        <w:rPr>
          <w:rFonts w:ascii="BIZ UDゴシック" w:eastAsia="BIZ UDゴシック" w:hAnsi="BIZ UDゴシック" w:hint="eastAsia"/>
          <w:color w:val="EE0000"/>
        </w:rPr>
        <w:t>2</w:t>
      </w:r>
      <w:r w:rsidRPr="009D7409">
        <w:rPr>
          <w:rFonts w:ascii="BIZ UDゴシック" w:eastAsia="BIZ UDゴシック" w:hAnsi="BIZ UDゴシック" w:hint="eastAsia"/>
          <w:color w:val="EE0000"/>
        </w:rPr>
        <w:t>ページ</w:t>
      </w:r>
    </w:p>
    <w:p w14:paraId="0ED4407F" w14:textId="4BC24B3C" w:rsidR="00A614BA" w:rsidRPr="0082431B" w:rsidRDefault="00C37E7E" w:rsidP="00C37E7E">
      <w:pPr>
        <w:pStyle w:val="1"/>
        <w:ind w:left="720" w:hanging="720"/>
      </w:pPr>
      <w:r>
        <w:rPr>
          <w:rFonts w:hint="eastAsia"/>
        </w:rPr>
        <w:t>1.2.3</w:t>
      </w:r>
      <w:r w:rsidR="00A614BA" w:rsidRPr="0082431B">
        <w:rPr>
          <w:rFonts w:hint="eastAsia"/>
        </w:rPr>
        <w:t xml:space="preserve">　移動等円滑化促進方針（マスタープラン）及びバリアフリー基本構想</w:t>
      </w:r>
    </w:p>
    <w:p w14:paraId="7FBAF311" w14:textId="794417FE" w:rsidR="00A614BA" w:rsidRPr="0082431B" w:rsidRDefault="00C37E7E" w:rsidP="0095128E">
      <w:pPr>
        <w:pStyle w:val="2UL"/>
        <w:spacing w:before="368"/>
        <w:ind w:left="200" w:hanging="200"/>
      </w:pPr>
      <w:r>
        <w:rPr>
          <w:rFonts w:hint="eastAsia"/>
        </w:rPr>
        <w:t xml:space="preserve">1.2.3.1　</w:t>
      </w:r>
      <w:r w:rsidR="00A614BA" w:rsidRPr="0082431B">
        <w:rPr>
          <w:rFonts w:hint="eastAsia"/>
        </w:rPr>
        <w:t>市町村による移動等円滑化促進方針（マスタープラン）の作成</w:t>
      </w:r>
    </w:p>
    <w:p w14:paraId="420BD673" w14:textId="49961B8F" w:rsidR="00A614BA" w:rsidRPr="00CD2BFB" w:rsidRDefault="00A614BA" w:rsidP="00CD2BFB">
      <w:pPr>
        <w:pStyle w:val="17"/>
        <w:spacing w:before="92" w:after="92"/>
      </w:pPr>
      <w:r w:rsidRPr="0082431B">
        <w:rPr>
          <w:rFonts w:hint="eastAsia"/>
        </w:rPr>
        <w:t>市町村は、国が定める基本方針に基づき、旅客施設を中心とした地区や、高齢者、障害者等が利用する施設が集まった地区（以下「移動等円滑化促進地区」という。）において、広くバリアフリーについて考え方を共有し、具体の事業計画であるバリアフリー基本</w:t>
      </w:r>
      <w:r w:rsidR="00F6652E">
        <w:rPr>
          <w:rFonts w:hint="eastAsia"/>
        </w:rPr>
        <w:t>構想</w:t>
      </w:r>
      <w:r w:rsidRPr="0082431B">
        <w:rPr>
          <w:rFonts w:hint="eastAsia"/>
        </w:rPr>
        <w:t>（以下「基本構想」という。）の作成につなげていくため、面的・一体的なバリアフリー化の方針を示す「移動</w:t>
      </w:r>
      <w:r w:rsidRPr="00CD2BFB">
        <w:rPr>
          <w:rFonts w:hint="eastAsia"/>
        </w:rPr>
        <w:t>等円滑化促進方針（以下「マスタープラン」という）」を作成することができる。現在、「マスタープラン」は</w:t>
      </w:r>
      <w:r w:rsidR="00CD2BFB" w:rsidRPr="00F6652E">
        <w:t>50</w:t>
      </w:r>
      <w:r w:rsidRPr="00F6652E">
        <w:rPr>
          <w:rFonts w:hint="eastAsia"/>
        </w:rPr>
        <w:t>市町</w:t>
      </w:r>
      <w:r w:rsidRPr="00CD2BFB">
        <w:rPr>
          <w:rFonts w:hint="eastAsia"/>
        </w:rPr>
        <w:t>で作成されている。（</w:t>
      </w:r>
      <w:r w:rsidRPr="00F6652E">
        <w:t>202</w:t>
      </w:r>
      <w:r w:rsidR="00CD2BFB" w:rsidRPr="00F6652E">
        <w:t>5</w:t>
      </w:r>
      <w:r w:rsidRPr="00F6652E">
        <w:rPr>
          <w:rFonts w:hint="eastAsia"/>
        </w:rPr>
        <w:t>（令和</w:t>
      </w:r>
      <w:r w:rsidR="00CD2BFB" w:rsidRPr="00F6652E">
        <w:t>7</w:t>
      </w:r>
      <w:r w:rsidRPr="00F6652E">
        <w:rPr>
          <w:rFonts w:hint="eastAsia"/>
        </w:rPr>
        <w:t>）年</w:t>
      </w:r>
      <w:r w:rsidR="00CD2BFB" w:rsidRPr="00F6652E">
        <w:t>3</w:t>
      </w:r>
      <w:r w:rsidRPr="00F6652E">
        <w:rPr>
          <w:rFonts w:hint="eastAsia"/>
        </w:rPr>
        <w:t>月</w:t>
      </w:r>
      <w:r w:rsidRPr="00F6652E">
        <w:t>3</w:t>
      </w:r>
      <w:r w:rsidR="00CD2BFB" w:rsidRPr="00F6652E">
        <w:t>1</w:t>
      </w:r>
      <w:r w:rsidRPr="00F6652E">
        <w:rPr>
          <w:rFonts w:hint="eastAsia"/>
        </w:rPr>
        <w:t>日時点</w:t>
      </w:r>
      <w:r w:rsidRPr="00CD2BFB">
        <w:rPr>
          <w:rFonts w:hint="eastAsia"/>
        </w:rPr>
        <w:t>）。</w:t>
      </w:r>
    </w:p>
    <w:p w14:paraId="2FD2168D" w14:textId="1C1B76D6" w:rsidR="00A614BA" w:rsidRPr="0082431B" w:rsidRDefault="00C37E7E" w:rsidP="0095128E">
      <w:pPr>
        <w:pStyle w:val="2UL"/>
        <w:spacing w:before="368"/>
        <w:ind w:left="200" w:hanging="200"/>
      </w:pPr>
      <w:r>
        <w:rPr>
          <w:rFonts w:hint="eastAsia"/>
        </w:rPr>
        <w:t xml:space="preserve">1.2.3.2　</w:t>
      </w:r>
      <w:r w:rsidR="00A614BA" w:rsidRPr="0082431B">
        <w:rPr>
          <w:rFonts w:hint="eastAsia"/>
        </w:rPr>
        <w:t>市町村による</w:t>
      </w:r>
      <w:r w:rsidR="00C61519">
        <w:rPr>
          <w:rFonts w:hint="eastAsia"/>
        </w:rPr>
        <w:t>バリアフリー</w:t>
      </w:r>
      <w:r w:rsidR="00A614BA" w:rsidRPr="0082431B">
        <w:rPr>
          <w:rFonts w:hint="eastAsia"/>
        </w:rPr>
        <w:t>基本構想の作成</w:t>
      </w:r>
    </w:p>
    <w:p w14:paraId="29B7FCCF" w14:textId="328BA097" w:rsidR="00A614BA" w:rsidRPr="00BD0987" w:rsidRDefault="00A614BA" w:rsidP="00C37E7E">
      <w:pPr>
        <w:pStyle w:val="17"/>
        <w:spacing w:before="92" w:after="92"/>
      </w:pPr>
      <w:r w:rsidRPr="0082431B">
        <w:rPr>
          <w:rFonts w:hint="eastAsia"/>
        </w:rPr>
        <w:t>市町村は、国が定める基本方針に基づき、旅客施設を中心とした地区や、高齢者、障害者等が利用する施設が集まった地区（以下「重点整備地区」という</w:t>
      </w:r>
      <w:r w:rsidRPr="0082431B">
        <w:t>。</w:t>
      </w:r>
      <w:r w:rsidRPr="0082431B">
        <w:rPr>
          <w:rFonts w:hint="eastAsia"/>
        </w:rPr>
        <w:t>）において、公共交通機関、建築物、道路、路外駐車場、都市公園、信号機などのバリアフリー化を重点的かつ一体的に推進するため、当該地区におけるバリアフリー化のための方針、事業等を内容とする｢基本構想｣を作成することが</w:t>
      </w:r>
      <w:r w:rsidRPr="00BD0987">
        <w:rPr>
          <w:rFonts w:hint="eastAsia"/>
        </w:rPr>
        <w:t>できる。現在、</w:t>
      </w:r>
      <w:r w:rsidRPr="00BD0987">
        <w:t>「基本構想」</w:t>
      </w:r>
      <w:r w:rsidRPr="00BD0987">
        <w:rPr>
          <w:rFonts w:hint="eastAsia"/>
        </w:rPr>
        <w:t>は</w:t>
      </w:r>
      <w:r w:rsidR="00CD2BFB" w:rsidRPr="00F6652E">
        <w:t>334</w:t>
      </w:r>
      <w:r w:rsidRPr="00F6652E">
        <w:t>市町村</w:t>
      </w:r>
      <w:r w:rsidRPr="00BD0987">
        <w:rPr>
          <w:rFonts w:hint="eastAsia"/>
        </w:rPr>
        <w:t>で</w:t>
      </w:r>
      <w:r w:rsidRPr="00BD0987">
        <w:t>作成されている</w:t>
      </w:r>
      <w:r w:rsidRPr="00BD0987">
        <w:rPr>
          <w:rFonts w:hint="eastAsia"/>
        </w:rPr>
        <w:t>（</w:t>
      </w:r>
      <w:r w:rsidRPr="00F6652E">
        <w:t>202</w:t>
      </w:r>
      <w:r w:rsidR="00BD0987" w:rsidRPr="00F6652E">
        <w:t>5</w:t>
      </w:r>
      <w:r w:rsidRPr="00F6652E">
        <w:rPr>
          <w:rFonts w:hint="eastAsia"/>
        </w:rPr>
        <w:t>（令和</w:t>
      </w:r>
      <w:r w:rsidR="00BD0987" w:rsidRPr="00F6652E">
        <w:t>7</w:t>
      </w:r>
      <w:r w:rsidRPr="00F6652E">
        <w:t>）年3月31日時点</w:t>
      </w:r>
      <w:r w:rsidRPr="00BD0987">
        <w:t>）。</w:t>
      </w:r>
    </w:p>
    <w:p w14:paraId="16D898F9" w14:textId="75BAB47F" w:rsidR="00A614BA" w:rsidRPr="0082431B" w:rsidRDefault="00C37E7E" w:rsidP="0095128E">
      <w:pPr>
        <w:pStyle w:val="2UL"/>
        <w:spacing w:before="368"/>
        <w:ind w:left="200" w:hanging="200"/>
      </w:pPr>
      <w:r>
        <w:rPr>
          <w:rFonts w:hint="eastAsia"/>
        </w:rPr>
        <w:t>1.2.3.</w:t>
      </w:r>
      <w:r w:rsidR="005D1851">
        <w:rPr>
          <w:rFonts w:hint="eastAsia"/>
        </w:rPr>
        <w:t>3</w:t>
      </w:r>
      <w:r>
        <w:rPr>
          <w:rFonts w:hint="eastAsia"/>
        </w:rPr>
        <w:t xml:space="preserve">　</w:t>
      </w:r>
      <w:r w:rsidR="00A614BA" w:rsidRPr="0082431B">
        <w:rPr>
          <w:rFonts w:hint="eastAsia"/>
        </w:rPr>
        <w:t>基本構想に基づく事業の実施</w:t>
      </w:r>
    </w:p>
    <w:p w14:paraId="0E71430E" w14:textId="43D5AE97" w:rsidR="00A614BA" w:rsidRDefault="00A614BA" w:rsidP="00C37E7E">
      <w:pPr>
        <w:pStyle w:val="17"/>
        <w:spacing w:before="92" w:after="92"/>
      </w:pPr>
      <w:r w:rsidRPr="0082431B">
        <w:rPr>
          <w:rFonts w:hint="eastAsia"/>
        </w:rPr>
        <w:t>関係する事業者･建築主等の施設設置管理者及び都道府県公安委員会は、それぞれ具体的な事業計画を作成し、事業を実施することとしている。</w:t>
      </w:r>
    </w:p>
    <w:p w14:paraId="6A3EA358" w14:textId="77777777" w:rsidR="008A6A91" w:rsidRDefault="008A6A91" w:rsidP="008A6A91"/>
    <w:p w14:paraId="30A329E7" w14:textId="281E8C46" w:rsidR="008A6A91" w:rsidRDefault="008A6A91" w:rsidP="008A6A91"/>
    <w:p w14:paraId="37E46E7C" w14:textId="06FC3E6A" w:rsidR="008A6A91" w:rsidRDefault="008A6A91" w:rsidP="008A6A91"/>
    <w:p w14:paraId="3F7A3B24" w14:textId="2A491585" w:rsidR="008A6A91" w:rsidRDefault="008A6A91" w:rsidP="008A6A91"/>
    <w:p w14:paraId="7FDBBEF1" w14:textId="1BB7DDD5" w:rsidR="008A6A91" w:rsidRDefault="008A6A91" w:rsidP="008A6A91"/>
    <w:p w14:paraId="22B04269" w14:textId="77777777" w:rsidR="008A6A91" w:rsidRDefault="008A6A91" w:rsidP="008A6A91"/>
    <w:p w14:paraId="6F20E705" w14:textId="77777777" w:rsidR="008A6A91" w:rsidRDefault="008A6A91" w:rsidP="008A6A91"/>
    <w:p w14:paraId="2975450B" w14:textId="77777777" w:rsidR="008A6A91" w:rsidRDefault="008A6A91" w:rsidP="008A6A91"/>
    <w:p w14:paraId="2B2B5AD8" w14:textId="77777777" w:rsidR="008A6A91" w:rsidRDefault="008A6A91" w:rsidP="008A6A91"/>
    <w:p w14:paraId="0F737923" w14:textId="77777777" w:rsidR="008A6A91" w:rsidRDefault="008A6A91" w:rsidP="008A6A91"/>
    <w:p w14:paraId="22B70A77" w14:textId="77777777" w:rsidR="008A6A91" w:rsidRDefault="008A6A91" w:rsidP="008A6A91"/>
    <w:p w14:paraId="50FA1822" w14:textId="77777777" w:rsidR="008A6A91" w:rsidRDefault="008A6A91" w:rsidP="008A6A91"/>
    <w:p w14:paraId="42AD4670" w14:textId="77777777" w:rsidR="008A6A91" w:rsidRDefault="008A6A91" w:rsidP="008A6A91"/>
    <w:p w14:paraId="7746005C" w14:textId="77777777" w:rsidR="00C37E7E" w:rsidRPr="0082431B" w:rsidRDefault="00C37E7E" w:rsidP="008A6A91"/>
    <w:p w14:paraId="2A262536" w14:textId="2F59D897" w:rsidR="00A614BA" w:rsidRPr="0082431B" w:rsidRDefault="00A614BA" w:rsidP="008A6A91"/>
    <w:p w14:paraId="0FAAA220" w14:textId="36F82987" w:rsidR="00C37E7E" w:rsidRDefault="00A614BA" w:rsidP="008A6A91">
      <w:pPr>
        <w:jc w:val="right"/>
      </w:pPr>
      <w:r w:rsidRPr="0082431B">
        <w:br w:type="page"/>
      </w:r>
    </w:p>
    <w:p w14:paraId="6A0BAD59" w14:textId="25BE1F04" w:rsidR="009D7409" w:rsidRPr="009D7409" w:rsidRDefault="009D7409" w:rsidP="009D7409">
      <w:pPr>
        <w:rPr>
          <w:rFonts w:ascii="BIZ UDゴシック" w:eastAsia="BIZ UDゴシック" w:hAnsi="BIZ UDゴシック"/>
          <w:color w:val="EE0000"/>
        </w:rPr>
      </w:pPr>
      <w:r w:rsidRPr="009D7409">
        <w:rPr>
          <w:rFonts w:ascii="BIZ UDゴシック" w:eastAsia="BIZ UDゴシック" w:hAnsi="BIZ UDゴシック" w:hint="eastAsia"/>
          <w:color w:val="EE0000"/>
        </w:rPr>
        <w:lastRenderedPageBreak/>
        <w:t>付録</w:t>
      </w:r>
      <w:r>
        <w:rPr>
          <w:rFonts w:ascii="BIZ UDゴシック" w:eastAsia="BIZ UDゴシック" w:hAnsi="BIZ UDゴシック" w:hint="eastAsia"/>
          <w:color w:val="EE0000"/>
        </w:rPr>
        <w:t>3</w:t>
      </w:r>
      <w:r w:rsidRPr="009D7409">
        <w:rPr>
          <w:rFonts w:ascii="BIZ UDゴシック" w:eastAsia="BIZ UDゴシック" w:hAnsi="BIZ UDゴシック" w:hint="eastAsia"/>
          <w:color w:val="EE0000"/>
        </w:rPr>
        <w:t>ページ</w:t>
      </w:r>
    </w:p>
    <w:p w14:paraId="4CF351DF" w14:textId="6A3B1C69" w:rsidR="00A614BA" w:rsidRPr="0082431B" w:rsidRDefault="00C37E7E" w:rsidP="00C37E7E">
      <w:pPr>
        <w:pStyle w:val="1"/>
        <w:ind w:left="720" w:hanging="720"/>
      </w:pPr>
      <w:r>
        <w:rPr>
          <w:rFonts w:hint="eastAsia"/>
        </w:rPr>
        <w:t>1.2.4</w:t>
      </w:r>
      <w:r w:rsidR="00A614BA" w:rsidRPr="0082431B">
        <w:rPr>
          <w:rFonts w:hint="eastAsia"/>
        </w:rPr>
        <w:t xml:space="preserve">　住民参加と意見の反映</w:t>
      </w:r>
    </w:p>
    <w:p w14:paraId="2D98C961" w14:textId="77777777" w:rsidR="00C61519" w:rsidRDefault="00A614BA" w:rsidP="009A54A5">
      <w:pPr>
        <w:pStyle w:val="17"/>
        <w:spacing w:before="92" w:after="92"/>
      </w:pPr>
      <w:r w:rsidRPr="0082431B">
        <w:rPr>
          <w:rFonts w:hint="eastAsia"/>
        </w:rPr>
        <w:t>マスタープラン又は</w:t>
      </w:r>
      <w:r w:rsidRPr="0082431B">
        <w:t>基本構想を作成しよう</w:t>
      </w:r>
      <w:r w:rsidRPr="0082431B">
        <w:rPr>
          <w:rFonts w:hint="eastAsia"/>
        </w:rPr>
        <w:t>とする</w:t>
      </w:r>
      <w:r w:rsidRPr="0082431B">
        <w:t>市町村は、</w:t>
      </w:r>
      <w:r w:rsidRPr="0082431B">
        <w:rPr>
          <w:rFonts w:hint="eastAsia"/>
        </w:rPr>
        <w:t>マスタープラン又は</w:t>
      </w:r>
      <w:r w:rsidRPr="0082431B">
        <w:t>基本構想の作成に関する</w:t>
      </w:r>
      <w:r w:rsidRPr="0082431B">
        <w:rPr>
          <w:rFonts w:hint="eastAsia"/>
        </w:rPr>
        <w:t>協議</w:t>
      </w:r>
      <w:r w:rsidRPr="0082431B">
        <w:t>や</w:t>
      </w:r>
      <w:r w:rsidRPr="0082431B">
        <w:rPr>
          <w:rFonts w:hint="eastAsia"/>
        </w:rPr>
        <w:t>、マスタープラン又は</w:t>
      </w:r>
      <w:r w:rsidRPr="0082431B">
        <w:t>基本構想の実施に関する</w:t>
      </w:r>
      <w:r w:rsidRPr="0082431B">
        <w:rPr>
          <w:rFonts w:hint="eastAsia"/>
        </w:rPr>
        <w:t>連携</w:t>
      </w:r>
      <w:r w:rsidRPr="0082431B">
        <w:t>・調整を行うための協議会</w:t>
      </w:r>
      <w:r w:rsidRPr="0082431B">
        <w:rPr>
          <w:rFonts w:hint="eastAsia"/>
        </w:rPr>
        <w:t>を</w:t>
      </w:r>
      <w:r w:rsidRPr="0082431B">
        <w:t>組織することができる。</w:t>
      </w:r>
      <w:r w:rsidRPr="0082431B">
        <w:rPr>
          <w:rFonts w:hint="eastAsia"/>
        </w:rPr>
        <w:t>また、市町村は協議会に参加しない利害関係者からも広く意見を聴くための措置を講ずることとされている。</w:t>
      </w:r>
    </w:p>
    <w:p w14:paraId="140A04B6" w14:textId="431EB56D" w:rsidR="00A614BA" w:rsidRPr="0082431B" w:rsidRDefault="00A614BA" w:rsidP="00C37E7E">
      <w:pPr>
        <w:pStyle w:val="17"/>
        <w:spacing w:before="92" w:after="92"/>
      </w:pPr>
      <w:r w:rsidRPr="0082431B">
        <w:rPr>
          <w:rFonts w:hint="eastAsia"/>
        </w:rPr>
        <w:t>また、住民等は、市町村に対してマスタープラン又は基本構想の素案を提示することにより、マスタープラン又は基本構想の作成等を提案することができる。</w:t>
      </w:r>
    </w:p>
    <w:p w14:paraId="5F636486" w14:textId="189FD2FB" w:rsidR="00A614BA" w:rsidRPr="0082431B" w:rsidRDefault="00C37E7E" w:rsidP="00C37E7E">
      <w:pPr>
        <w:pStyle w:val="1"/>
        <w:ind w:left="720" w:hanging="720"/>
      </w:pPr>
      <w:r>
        <w:rPr>
          <w:rFonts w:hint="eastAsia"/>
        </w:rPr>
        <w:t>1.2.5</w:t>
      </w:r>
      <w:r w:rsidR="00A614BA" w:rsidRPr="0082431B">
        <w:rPr>
          <w:rFonts w:hint="eastAsia"/>
        </w:rPr>
        <w:t xml:space="preserve">　｢スパイラルアップ｣と｢心のバリアフリー｣の促進</w:t>
      </w:r>
    </w:p>
    <w:p w14:paraId="0314618B" w14:textId="6175A273" w:rsidR="00A614BA" w:rsidRPr="0082431B" w:rsidRDefault="00C37E7E" w:rsidP="0095128E">
      <w:pPr>
        <w:pStyle w:val="2UL"/>
        <w:spacing w:before="368"/>
        <w:ind w:left="200" w:hanging="200"/>
      </w:pPr>
      <w:r>
        <w:rPr>
          <w:rFonts w:hint="eastAsia"/>
          <w:lang w:val="en-US"/>
        </w:rPr>
        <w:t xml:space="preserve">1.2.5.1　</w:t>
      </w:r>
      <w:r w:rsidR="00A614BA" w:rsidRPr="0082431B">
        <w:rPr>
          <w:rFonts w:hint="eastAsia"/>
        </w:rPr>
        <w:t>｢スパイラルアップ｣の導入</w:t>
      </w:r>
    </w:p>
    <w:p w14:paraId="3FEEC473" w14:textId="5BDB8BB6" w:rsidR="00A614BA" w:rsidRPr="0082431B" w:rsidRDefault="00A614BA" w:rsidP="00C37E7E">
      <w:pPr>
        <w:pStyle w:val="17"/>
        <w:spacing w:before="92" w:after="92"/>
      </w:pPr>
      <w:r w:rsidRPr="0082431B">
        <w:rPr>
          <w:rFonts w:hint="eastAsia"/>
        </w:rPr>
        <w:t>具体的なバリアフリー施策等の内容について、高齢者、障害者等当事者の参加の下で検証し、その結果に基づいて新たな施策や措置を講じることによって、段階的･継続的な発展を図っていく｢スパイラルアップ｣が国（地方公共団体）の責務とされている。</w:t>
      </w:r>
    </w:p>
    <w:p w14:paraId="45F33709" w14:textId="273E7DCB" w:rsidR="00A614BA" w:rsidRPr="0082431B" w:rsidRDefault="00C37E7E" w:rsidP="0095128E">
      <w:pPr>
        <w:pStyle w:val="2UL"/>
        <w:spacing w:before="368"/>
        <w:ind w:left="200" w:hanging="200"/>
      </w:pPr>
      <w:r>
        <w:rPr>
          <w:rFonts w:hint="eastAsia"/>
        </w:rPr>
        <w:t xml:space="preserve">1.2.5.2　</w:t>
      </w:r>
      <w:r w:rsidR="00A614BA" w:rsidRPr="0082431B">
        <w:rPr>
          <w:rFonts w:hint="eastAsia"/>
        </w:rPr>
        <w:t>｢心のバリアフリー｣の促進</w:t>
      </w:r>
    </w:p>
    <w:p w14:paraId="1150E358" w14:textId="4C71C1A5" w:rsidR="00A614BA" w:rsidRPr="0082431B" w:rsidRDefault="00A614BA" w:rsidP="00C37E7E">
      <w:pPr>
        <w:pStyle w:val="17"/>
        <w:spacing w:before="92" w:after="92"/>
      </w:pPr>
      <w:r w:rsidRPr="0082431B">
        <w:rPr>
          <w:rFonts w:hint="eastAsia"/>
        </w:rPr>
        <w:t>バリアフリー化の促進に関する国民の理解･協力を求める｢心のバリアフリー｣が、国（地方公共団体）や国民の責務とされている。</w:t>
      </w:r>
    </w:p>
    <w:p w14:paraId="672E65D5" w14:textId="64C09DC7" w:rsidR="00A614BA" w:rsidRPr="0082431B" w:rsidRDefault="00C37E7E" w:rsidP="00C37E7E">
      <w:pPr>
        <w:pStyle w:val="1"/>
        <w:ind w:left="720" w:hanging="720"/>
      </w:pPr>
      <w:r>
        <w:rPr>
          <w:rFonts w:hint="eastAsia"/>
        </w:rPr>
        <w:t>1.2.6</w:t>
      </w:r>
      <w:r w:rsidR="00A614BA" w:rsidRPr="0082431B">
        <w:rPr>
          <w:rFonts w:hint="eastAsia"/>
        </w:rPr>
        <w:t xml:space="preserve">　移動等円滑化経路協定と移動等円滑化施設協定</w:t>
      </w:r>
    </w:p>
    <w:p w14:paraId="7A05856D" w14:textId="77777777" w:rsidR="00A614BA" w:rsidRPr="0082431B" w:rsidRDefault="00A614BA" w:rsidP="00C37E7E">
      <w:pPr>
        <w:pStyle w:val="17"/>
        <w:spacing w:before="92" w:after="92"/>
      </w:pPr>
      <w:r w:rsidRPr="0082431B">
        <w:rPr>
          <w:rFonts w:hint="eastAsia"/>
        </w:rPr>
        <w:t>移動等円滑化促進地区及び基本構想で定められた重点整備地区内において、駅～道路～建築物等の連続的なバリアフリー環境を安定的に維持するために、経路の整備や管理に関する事項を移動等円滑化経路協定として、また、案内所その他の移動等円滑化に資する施設のバリアフリー環境を安定的に維持するために、施設の整備や管理に関する事項を移動等円滑化施設協定として、その土地所有者等の全員の合意により締結することができる。</w:t>
      </w:r>
    </w:p>
    <w:p w14:paraId="40DC99C3" w14:textId="77777777" w:rsidR="00A614BA" w:rsidRPr="0082431B" w:rsidRDefault="00A614BA" w:rsidP="00C37E7E">
      <w:pPr>
        <w:pStyle w:val="17"/>
        <w:spacing w:before="92" w:after="92"/>
        <w:rPr>
          <w:sz w:val="18"/>
        </w:rPr>
      </w:pPr>
      <w:r w:rsidRPr="0082431B">
        <w:rPr>
          <w:rFonts w:hint="eastAsia"/>
        </w:rPr>
        <w:t>なお、協定は市町村長の認可を受けなければならない。これにより、継統的に協定内容が効力を発揮することができるようになっている。</w:t>
      </w:r>
    </w:p>
    <w:p w14:paraId="6A03AEB8" w14:textId="77777777" w:rsidR="006B297F" w:rsidRPr="0082431B" w:rsidRDefault="006B297F" w:rsidP="007A47D2">
      <w:pPr>
        <w:rPr>
          <w:rFonts w:ascii="ＭＳ 明朝" w:hAnsi="ＭＳ 明朝"/>
        </w:rPr>
      </w:pPr>
    </w:p>
    <w:p w14:paraId="2A52C3BA" w14:textId="77777777" w:rsidR="00572D9E" w:rsidRPr="0082431B" w:rsidRDefault="00572D9E" w:rsidP="00225519">
      <w:pPr>
        <w:pStyle w:val="2"/>
        <w:spacing w:before="184"/>
        <w:ind w:left="200" w:hanging="200"/>
        <w:rPr>
          <w:color w:val="auto"/>
        </w:rPr>
        <w:sectPr w:rsidR="00572D9E" w:rsidRPr="0082431B" w:rsidSect="0080493A">
          <w:headerReference w:type="even" r:id="rId12"/>
          <w:headerReference w:type="default" r:id="rId13"/>
          <w:headerReference w:type="first" r:id="rId14"/>
          <w:pgSz w:w="11906" w:h="16838" w:code="9"/>
          <w:pgMar w:top="1474" w:right="1134" w:bottom="794" w:left="1134" w:header="567" w:footer="454" w:gutter="0"/>
          <w:pgNumType w:start="1" w:chapStyle="1"/>
          <w:cols w:space="425"/>
          <w:titlePg/>
          <w:docGrid w:type="lines" w:linePitch="368" w:charSpace="855"/>
        </w:sectPr>
      </w:pPr>
    </w:p>
    <w:p w14:paraId="09B8915B" w14:textId="232C1C82" w:rsidR="009D7409" w:rsidRPr="009D7409" w:rsidRDefault="009D7409" w:rsidP="009D7409">
      <w:pPr>
        <w:rPr>
          <w:rFonts w:ascii="BIZ UDゴシック" w:eastAsia="BIZ UDゴシック" w:hAnsi="BIZ UDゴシック"/>
          <w:color w:val="EE0000"/>
        </w:rPr>
      </w:pPr>
      <w:r w:rsidRPr="009D7409">
        <w:rPr>
          <w:rFonts w:ascii="BIZ UDゴシック" w:eastAsia="BIZ UDゴシック" w:hAnsi="BIZ UDゴシック" w:hint="eastAsia"/>
          <w:color w:val="EE0000"/>
        </w:rPr>
        <w:lastRenderedPageBreak/>
        <w:t>付録</w:t>
      </w:r>
      <w:r>
        <w:rPr>
          <w:rFonts w:ascii="BIZ UDゴシック" w:eastAsia="BIZ UDゴシック" w:hAnsi="BIZ UDゴシック" w:hint="eastAsia"/>
          <w:color w:val="EE0000"/>
        </w:rPr>
        <w:t>4</w:t>
      </w:r>
      <w:r w:rsidRPr="009D7409">
        <w:rPr>
          <w:rFonts w:ascii="BIZ UDゴシック" w:eastAsia="BIZ UDゴシック" w:hAnsi="BIZ UDゴシック" w:hint="eastAsia"/>
          <w:color w:val="EE0000"/>
        </w:rPr>
        <w:t>ページ</w:t>
      </w:r>
    </w:p>
    <w:p w14:paraId="1249D284" w14:textId="27A08D61" w:rsidR="00670D73" w:rsidRDefault="00670D73" w:rsidP="00670D73">
      <w:pPr>
        <w:tabs>
          <w:tab w:val="left" w:pos="1560"/>
        </w:tabs>
        <w:rPr>
          <w:rFonts w:ascii="BIZ UDゴシック" w:eastAsia="BIZ UDゴシック" w:hAnsi="BIZ UDゴシック"/>
          <w:b/>
          <w:color w:val="275317"/>
        </w:rPr>
      </w:pPr>
      <w:r>
        <w:rPr>
          <w:rFonts w:hint="eastAsia"/>
          <w:noProof/>
          <w:sz w:val="18"/>
        </w:rPr>
        <mc:AlternateContent>
          <mc:Choice Requires="wps">
            <w:drawing>
              <wp:anchor distT="0" distB="0" distL="114300" distR="114300" simplePos="0" relativeHeight="251695616" behindDoc="0" locked="0" layoutInCell="1" allowOverlap="1" wp14:anchorId="16C821B3" wp14:editId="6B307CFF">
                <wp:simplePos x="0" y="0"/>
                <wp:positionH relativeFrom="column">
                  <wp:posOffset>-129539</wp:posOffset>
                </wp:positionH>
                <wp:positionV relativeFrom="paragraph">
                  <wp:posOffset>-2540</wp:posOffset>
                </wp:positionV>
                <wp:extent cx="6355990" cy="9156700"/>
                <wp:effectExtent l="19050" t="19050" r="26035" b="25400"/>
                <wp:wrapNone/>
                <wp:docPr id="1774575797" name="四角形: 角を丸くする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990" cy="9156700"/>
                        </a:xfrm>
                        <a:prstGeom prst="roundRect">
                          <a:avLst>
                            <a:gd name="adj" fmla="val 1492"/>
                          </a:avLst>
                        </a:prstGeom>
                        <a:noFill/>
                        <a:ln w="38100" cmpd="dbl">
                          <a:solidFill>
                            <a:srgbClr val="4EA72E">
                              <a:lumMod val="50000"/>
                            </a:srgbClr>
                          </a:solidFill>
                          <a:prstDash val="solid"/>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A0E68" id="四角形: 角を丸くする 48" o:spid="_x0000_s1026" style="position:absolute;margin-left:-10.2pt;margin-top:-.2pt;width:500.45pt;height:72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" filled="f" strokecolor="#275317" strokeweight="3pt">
                <v:stroke linestyle="thinThin" joinstyle="miter"/>
                <v:textbox inset="5.85pt,.7pt,5.85pt,.7pt"/>
              </v:roundrect>
            </w:pict>
          </mc:Fallback>
        </mc:AlternateContent>
      </w:r>
      <w:r>
        <w:rPr>
          <w:rFonts w:ascii="BIZ UDゴシック" w:eastAsia="BIZ UDゴシック" w:hAnsi="BIZ UDゴシック" w:hint="eastAsia"/>
          <w:b/>
          <w:color w:val="275317"/>
        </w:rPr>
        <w:t>■バリアフリー法</w:t>
      </w:r>
      <w:r>
        <w:rPr>
          <w:rFonts w:ascii="BIZ UDゴシック" w:eastAsia="BIZ UDゴシック" w:hAnsi="BIZ UDゴシック"/>
          <w:b/>
          <w:color w:val="275317"/>
        </w:rPr>
        <w:t>制定までの</w:t>
      </w:r>
      <w:r>
        <w:rPr>
          <w:rFonts w:ascii="BIZ UDゴシック" w:eastAsia="BIZ UDゴシック" w:hAnsi="BIZ UDゴシック" w:hint="eastAsia"/>
          <w:b/>
          <w:color w:val="275317"/>
        </w:rPr>
        <w:t>経緯と法改正</w:t>
      </w:r>
    </w:p>
    <w:p w14:paraId="351DD4FA" w14:textId="35626BE4" w:rsidR="00670D73" w:rsidRPr="0082431B" w:rsidRDefault="00670D73" w:rsidP="00670D73">
      <w:pPr>
        <w:snapToGrid w:val="0"/>
        <w:rPr>
          <w:rFonts w:ascii="BIZ UDゴシック" w:eastAsia="BIZ UDゴシック" w:hAnsi="BIZ UDゴシック"/>
          <w:b/>
          <w:sz w:val="18"/>
        </w:rPr>
      </w:pPr>
      <w:r w:rsidRPr="0082431B">
        <w:rPr>
          <w:rFonts w:ascii="BIZ UDゴシック" w:eastAsia="BIZ UDゴシック" w:hAnsi="BIZ UDゴシック" w:hint="eastAsia"/>
          <w:b/>
          <w:sz w:val="18"/>
        </w:rPr>
        <w:t>①　ハートビル法（1994（平成6）年）の制定</w:t>
      </w:r>
    </w:p>
    <w:p w14:paraId="548053CC" w14:textId="12E54CDD" w:rsidR="00670D73" w:rsidRPr="0082431B" w:rsidRDefault="00670D73" w:rsidP="00670D73">
      <w:pPr>
        <w:snapToGrid w:val="0"/>
        <w:spacing w:afterLines="25" w:after="92"/>
        <w:ind w:firstLineChars="85" w:firstLine="157"/>
        <w:rPr>
          <w:sz w:val="18"/>
        </w:rPr>
      </w:pPr>
      <w:r w:rsidRPr="0082431B">
        <w:rPr>
          <w:rFonts w:hint="eastAsia"/>
          <w:sz w:val="18"/>
        </w:rPr>
        <w:t>1994（平成6）年に、不特定多数の人たちや、主に高齢者や身体障害者などが使う建築物のバリアフリー</w:t>
      </w:r>
      <w:r w:rsidRPr="0082431B">
        <w:rPr>
          <w:rFonts w:hint="eastAsia"/>
          <w:sz w:val="18"/>
          <w:vertAlign w:val="superscript"/>
        </w:rPr>
        <w:t>＊</w:t>
      </w:r>
      <w:r w:rsidRPr="0082431B">
        <w:rPr>
          <w:rFonts w:hint="eastAsia"/>
          <w:sz w:val="18"/>
        </w:rPr>
        <w:t>化を進めるため、「高齢者、身体障害者等が円滑に利用できる特定建築物の建築の促進に関する法律」（以下「ハートビル法」という。）が制定された。</w:t>
      </w:r>
    </w:p>
    <w:p w14:paraId="5A1B9A8D" w14:textId="677473EC" w:rsidR="00670D73" w:rsidRPr="0082431B" w:rsidRDefault="00670D73" w:rsidP="00670D73">
      <w:pPr>
        <w:snapToGrid w:val="0"/>
        <w:spacing w:afterLines="25" w:after="92"/>
        <w:ind w:firstLineChars="85" w:firstLine="157"/>
        <w:rPr>
          <w:sz w:val="18"/>
        </w:rPr>
      </w:pPr>
      <w:r w:rsidRPr="0082431B">
        <w:rPr>
          <w:rFonts w:hint="eastAsia"/>
          <w:sz w:val="18"/>
        </w:rPr>
        <w:t>ハートビル法では、</w:t>
      </w:r>
      <w:r w:rsidRPr="0082431B">
        <w:rPr>
          <w:sz w:val="18"/>
        </w:rPr>
        <w:t>デパート</w:t>
      </w:r>
      <w:r w:rsidRPr="0082431B">
        <w:rPr>
          <w:rFonts w:hint="eastAsia"/>
          <w:sz w:val="18"/>
        </w:rPr>
        <w:t>や</w:t>
      </w:r>
      <w:r w:rsidRPr="0082431B">
        <w:rPr>
          <w:sz w:val="18"/>
        </w:rPr>
        <w:t>スーパーマーケット、ホテル</w:t>
      </w:r>
      <w:r w:rsidRPr="0082431B">
        <w:rPr>
          <w:rFonts w:hint="eastAsia"/>
          <w:sz w:val="18"/>
        </w:rPr>
        <w:t>など、</w:t>
      </w:r>
      <w:r w:rsidRPr="0082431B">
        <w:rPr>
          <w:sz w:val="18"/>
        </w:rPr>
        <w:t>不特定多数の者が利用する建築物</w:t>
      </w:r>
      <w:r w:rsidRPr="0082431B">
        <w:rPr>
          <w:rFonts w:hint="eastAsia"/>
          <w:sz w:val="18"/>
        </w:rPr>
        <w:t>を特定建築物とし、そ</w:t>
      </w:r>
      <w:r w:rsidRPr="0082431B">
        <w:rPr>
          <w:sz w:val="18"/>
        </w:rPr>
        <w:t>の建築主は</w:t>
      </w:r>
      <w:r w:rsidRPr="0082431B">
        <w:rPr>
          <w:rFonts w:hint="eastAsia"/>
          <w:sz w:val="18"/>
        </w:rPr>
        <w:t>、</w:t>
      </w:r>
      <w:r w:rsidRPr="0082431B">
        <w:rPr>
          <w:sz w:val="18"/>
        </w:rPr>
        <w:t>建物の出入口</w:t>
      </w:r>
      <w:r w:rsidRPr="0082431B">
        <w:rPr>
          <w:rFonts w:hint="eastAsia"/>
          <w:sz w:val="18"/>
        </w:rPr>
        <w:t>や</w:t>
      </w:r>
      <w:r w:rsidRPr="0082431B">
        <w:rPr>
          <w:sz w:val="18"/>
        </w:rPr>
        <w:t>階段</w:t>
      </w:r>
      <w:r w:rsidRPr="0082431B">
        <w:rPr>
          <w:rFonts w:hint="eastAsia"/>
          <w:sz w:val="18"/>
        </w:rPr>
        <w:t>、</w:t>
      </w:r>
      <w:r w:rsidRPr="0082431B">
        <w:rPr>
          <w:sz w:val="18"/>
        </w:rPr>
        <w:t>トイレなどに、高齢者や</w:t>
      </w:r>
      <w:r w:rsidRPr="0082431B">
        <w:rPr>
          <w:rFonts w:hint="eastAsia"/>
          <w:sz w:val="18"/>
        </w:rPr>
        <w:t>身体</w:t>
      </w:r>
      <w:r w:rsidRPr="0082431B">
        <w:rPr>
          <w:sz w:val="18"/>
        </w:rPr>
        <w:t>障害者</w:t>
      </w:r>
      <w:r w:rsidRPr="0082431B">
        <w:rPr>
          <w:rFonts w:hint="eastAsia"/>
          <w:sz w:val="18"/>
        </w:rPr>
        <w:t>など</w:t>
      </w:r>
      <w:r w:rsidRPr="0082431B">
        <w:rPr>
          <w:sz w:val="18"/>
        </w:rPr>
        <w:t>が円滑に利用できるような措置を講じるよう努めなければならない</w:t>
      </w:r>
      <w:r w:rsidRPr="0082431B">
        <w:rPr>
          <w:rFonts w:hint="eastAsia"/>
          <w:sz w:val="18"/>
        </w:rPr>
        <w:t>とされた</w:t>
      </w:r>
      <w:r w:rsidRPr="0082431B">
        <w:rPr>
          <w:sz w:val="18"/>
        </w:rPr>
        <w:t>。</w:t>
      </w:r>
    </w:p>
    <w:p w14:paraId="700508DC" w14:textId="77FC5D9F" w:rsidR="00670D73" w:rsidRPr="0082431B" w:rsidRDefault="00670D73" w:rsidP="00670D73">
      <w:pPr>
        <w:snapToGrid w:val="0"/>
        <w:spacing w:afterLines="25" w:after="92"/>
        <w:ind w:firstLineChars="85" w:firstLine="157"/>
        <w:rPr>
          <w:sz w:val="18"/>
        </w:rPr>
      </w:pPr>
      <w:r w:rsidRPr="0082431B">
        <w:rPr>
          <w:rFonts w:hint="eastAsia"/>
          <w:sz w:val="18"/>
        </w:rPr>
        <w:t>また、2002（平成14）年の改正では、高齢者や身体障害者などが円滑に利用できる特定建築物の建築を一層促進するため、不特定でなくとも多数の者が利用する学校や事務所、共同住宅などを特定建築物として範囲の拡大が行なわれた。</w:t>
      </w:r>
    </w:p>
    <w:p w14:paraId="0C31C082" w14:textId="6BD86B6E" w:rsidR="00670D73" w:rsidRPr="0082431B" w:rsidRDefault="00670D73" w:rsidP="00670D73">
      <w:pPr>
        <w:snapToGrid w:val="0"/>
        <w:ind w:firstLineChars="85" w:firstLine="157"/>
        <w:rPr>
          <w:sz w:val="18"/>
        </w:rPr>
      </w:pPr>
      <w:r w:rsidRPr="0082431B">
        <w:rPr>
          <w:rFonts w:hint="eastAsia"/>
          <w:sz w:val="18"/>
        </w:rPr>
        <w:t>併せて、2000㎡以上の特別特定建築物（不特定多数の者が</w:t>
      </w:r>
      <w:r w:rsidRPr="0082431B">
        <w:rPr>
          <w:sz w:val="18"/>
        </w:rPr>
        <w:t>利用し</w:t>
      </w:r>
      <w:r w:rsidRPr="0082431B">
        <w:rPr>
          <w:rFonts w:hint="eastAsia"/>
          <w:sz w:val="18"/>
        </w:rPr>
        <w:t>、</w:t>
      </w:r>
      <w:r w:rsidRPr="0082431B">
        <w:rPr>
          <w:sz w:val="18"/>
        </w:rPr>
        <w:t>又は</w:t>
      </w:r>
      <w:r w:rsidRPr="0082431B">
        <w:rPr>
          <w:rFonts w:hint="eastAsia"/>
          <w:sz w:val="18"/>
        </w:rPr>
        <w:t>主に高齢者や身体障害者等が利用する特定建築物）の新築等について利用円滑化基準（基礎的な基準）に適合することを義務付けるとともに、認定を受けた特定建築物について容積率の算定の特例、表示制度の導入等の支援措置の拡大を行う等の所要の措置が講じられた。</w:t>
      </w:r>
    </w:p>
    <w:p w14:paraId="6BB2F3F2" w14:textId="77777777" w:rsidR="00670D73" w:rsidRPr="0082431B" w:rsidRDefault="00670D73" w:rsidP="00670D73">
      <w:pPr>
        <w:snapToGrid w:val="0"/>
        <w:ind w:firstLineChars="85" w:firstLine="157"/>
        <w:rPr>
          <w:sz w:val="18"/>
        </w:rPr>
      </w:pPr>
    </w:p>
    <w:p w14:paraId="4B457802" w14:textId="77777777" w:rsidR="00670D73" w:rsidRPr="0082431B" w:rsidRDefault="00670D73" w:rsidP="00670D73">
      <w:pPr>
        <w:snapToGrid w:val="0"/>
        <w:ind w:left="368" w:hangingChars="200" w:hanging="368"/>
        <w:rPr>
          <w:rFonts w:ascii="BIZ UDゴシック" w:eastAsia="BIZ UDゴシック" w:hAnsi="BIZ UDゴシック"/>
          <w:sz w:val="18"/>
        </w:rPr>
      </w:pPr>
      <w:r w:rsidRPr="0082431B">
        <w:rPr>
          <w:rFonts w:ascii="BIZ UDゴシック" w:eastAsia="BIZ UDゴシック" w:hAnsi="BIZ UDゴシック" w:hint="eastAsia"/>
          <w:sz w:val="18"/>
        </w:rPr>
        <w:t>②　交通バリアフリー法（2000（平成12）年）の制定</w:t>
      </w:r>
    </w:p>
    <w:p w14:paraId="4319D08C" w14:textId="77777777" w:rsidR="00670D73" w:rsidRPr="0082431B" w:rsidRDefault="00670D73" w:rsidP="00670D73">
      <w:pPr>
        <w:snapToGrid w:val="0"/>
        <w:spacing w:afterLines="25" w:after="92"/>
        <w:ind w:firstLineChars="85" w:firstLine="157"/>
        <w:rPr>
          <w:sz w:val="18"/>
        </w:rPr>
      </w:pPr>
      <w:r w:rsidRPr="0082431B">
        <w:rPr>
          <w:rFonts w:hint="eastAsia"/>
          <w:sz w:val="18"/>
        </w:rPr>
        <w:t>2000（平成12）年には、駅・鉄道車両・バスなどの公共交通機関と、駅などの旅客施設周辺の歩行空間のバリアフリー</w:t>
      </w:r>
      <w:r w:rsidRPr="0082431B">
        <w:rPr>
          <w:rFonts w:hint="eastAsia"/>
          <w:sz w:val="18"/>
          <w:vertAlign w:val="superscript"/>
        </w:rPr>
        <w:t>＊</w:t>
      </w:r>
      <w:r w:rsidRPr="0082431B">
        <w:rPr>
          <w:rFonts w:hint="eastAsia"/>
          <w:sz w:val="18"/>
        </w:rPr>
        <w:t>化を進めるための「高齢者、身体障害者等の公共交通機関を利用した移動の円滑化の促進に関する法律」（以下「交通バリアフリー法」という。）が制定された。</w:t>
      </w:r>
    </w:p>
    <w:p w14:paraId="5062734F" w14:textId="77777777" w:rsidR="00670D73" w:rsidRPr="0082431B" w:rsidRDefault="00670D73" w:rsidP="00670D73">
      <w:pPr>
        <w:snapToGrid w:val="0"/>
        <w:spacing w:afterLines="25" w:after="92"/>
        <w:ind w:firstLineChars="100" w:firstLine="184"/>
        <w:rPr>
          <w:sz w:val="18"/>
        </w:rPr>
      </w:pPr>
      <w:r w:rsidRPr="0082431B">
        <w:rPr>
          <w:rFonts w:hint="eastAsia"/>
          <w:sz w:val="18"/>
        </w:rPr>
        <w:t>この交通バリアフリー法により、</w:t>
      </w:r>
      <w:r w:rsidRPr="0082431B">
        <w:rPr>
          <w:sz w:val="18"/>
        </w:rPr>
        <w:t>公共交通事業者による鉄道駅等の旅客施設及び車両</w:t>
      </w:r>
      <w:r w:rsidRPr="0082431B">
        <w:rPr>
          <w:rFonts w:hint="eastAsia"/>
          <w:sz w:val="18"/>
        </w:rPr>
        <w:t>の</w:t>
      </w:r>
      <w:r w:rsidRPr="0082431B">
        <w:rPr>
          <w:sz w:val="18"/>
        </w:rPr>
        <w:t>バリアフリー化</w:t>
      </w:r>
      <w:r w:rsidRPr="0082431B">
        <w:rPr>
          <w:rFonts w:hint="eastAsia"/>
          <w:sz w:val="18"/>
        </w:rPr>
        <w:t>と、</w:t>
      </w:r>
      <w:r w:rsidRPr="0082431B">
        <w:rPr>
          <w:sz w:val="18"/>
        </w:rPr>
        <w:t>市町村が作成するバリアフリー基本構想に基づ</w:t>
      </w:r>
      <w:r w:rsidRPr="0082431B">
        <w:rPr>
          <w:rFonts w:hint="eastAsia"/>
          <w:sz w:val="18"/>
        </w:rPr>
        <w:t>いて</w:t>
      </w:r>
      <w:r w:rsidRPr="0082431B">
        <w:rPr>
          <w:sz w:val="18"/>
        </w:rPr>
        <w:t>、鉄道駅等を中心とした一定</w:t>
      </w:r>
      <w:r w:rsidRPr="0082431B">
        <w:rPr>
          <w:rFonts w:hint="eastAsia"/>
          <w:sz w:val="18"/>
        </w:rPr>
        <w:t>の</w:t>
      </w:r>
      <w:r w:rsidRPr="0082431B">
        <w:rPr>
          <w:sz w:val="18"/>
        </w:rPr>
        <w:t>地区にお</w:t>
      </w:r>
      <w:r w:rsidRPr="0082431B">
        <w:rPr>
          <w:rFonts w:hint="eastAsia"/>
          <w:sz w:val="18"/>
        </w:rPr>
        <w:t>ける</w:t>
      </w:r>
      <w:r w:rsidRPr="0082431B">
        <w:rPr>
          <w:sz w:val="18"/>
        </w:rPr>
        <w:t>周辺の道路、駅前広場等の重点的・一体的</w:t>
      </w:r>
      <w:r w:rsidRPr="0082431B">
        <w:rPr>
          <w:rFonts w:hint="eastAsia"/>
          <w:sz w:val="18"/>
        </w:rPr>
        <w:t>な</w:t>
      </w:r>
      <w:r w:rsidRPr="0082431B">
        <w:rPr>
          <w:sz w:val="18"/>
        </w:rPr>
        <w:t>バリアフリー化</w:t>
      </w:r>
      <w:r w:rsidRPr="0082431B">
        <w:rPr>
          <w:rFonts w:hint="eastAsia"/>
          <w:sz w:val="18"/>
        </w:rPr>
        <w:t>が推進された。</w:t>
      </w:r>
    </w:p>
    <w:p w14:paraId="6BEE7F7A" w14:textId="77777777" w:rsidR="00670D73" w:rsidRPr="0082431B" w:rsidRDefault="00670D73" w:rsidP="00670D73">
      <w:pPr>
        <w:snapToGrid w:val="0"/>
        <w:spacing w:afterLines="25" w:after="92"/>
        <w:ind w:firstLineChars="85" w:firstLine="157"/>
        <w:rPr>
          <w:sz w:val="18"/>
        </w:rPr>
      </w:pPr>
      <w:r w:rsidRPr="0082431B">
        <w:rPr>
          <w:rFonts w:hint="eastAsia"/>
          <w:sz w:val="18"/>
        </w:rPr>
        <w:t>このような立法措置と、補助・税制などの様々な助成措置を併せて講じることで、建築物や公共交通機関・公共施設などにおいて、段差の解消や視覚障害者誘導用ブロックの設置など、バリアフリー化の整備は着実に進められてきた。</w:t>
      </w:r>
    </w:p>
    <w:p w14:paraId="379D6D19" w14:textId="67B2A49F" w:rsidR="00670D73" w:rsidRPr="0082431B" w:rsidRDefault="00670D73" w:rsidP="00670D73">
      <w:pPr>
        <w:snapToGrid w:val="0"/>
        <w:spacing w:beforeLines="50" w:before="184"/>
        <w:ind w:rightChars="100" w:right="204"/>
        <w:rPr>
          <w:rFonts w:ascii="BIZ UDゴシック" w:eastAsia="BIZ UDゴシック" w:hAnsi="BIZ UDゴシック"/>
          <w:sz w:val="18"/>
        </w:rPr>
      </w:pPr>
      <w:r w:rsidRPr="0082431B">
        <w:rPr>
          <w:rFonts w:ascii="BIZ UDゴシック" w:eastAsia="BIZ UDゴシック" w:hAnsi="BIZ UDゴシック" w:hint="eastAsia"/>
          <w:noProof/>
        </w:rPr>
        <mc:AlternateContent>
          <mc:Choice Requires="wps">
            <w:drawing>
              <wp:anchor distT="0" distB="0" distL="114300" distR="114300" simplePos="0" relativeHeight="251694592" behindDoc="0" locked="0" layoutInCell="1" allowOverlap="1" wp14:anchorId="0C8CD812" wp14:editId="52782F12">
                <wp:simplePos x="0" y="0"/>
                <wp:positionH relativeFrom="column">
                  <wp:posOffset>0</wp:posOffset>
                </wp:positionH>
                <wp:positionV relativeFrom="paragraph">
                  <wp:posOffset>41910</wp:posOffset>
                </wp:positionV>
                <wp:extent cx="2785745" cy="1694180"/>
                <wp:effectExtent l="9525" t="13335" r="5080" b="6985"/>
                <wp:wrapNone/>
                <wp:docPr id="996648730"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169418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F847" id="正方形/長方形 47" o:spid="_x0000_s1026" style="position:absolute;margin-left:0;margin-top:3.3pt;width:219.35pt;height:133.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" filled="f">
                <v:stroke dashstyle="longDash"/>
                <v:textbox inset="5.85pt,.7pt,5.85pt,.7pt"/>
              </v:rect>
            </w:pict>
          </mc:Fallback>
        </mc:AlternateContent>
      </w:r>
      <w:r w:rsidRPr="0082431B">
        <w:rPr>
          <w:rFonts w:ascii="BIZ UDゴシック" w:eastAsia="BIZ UDゴシック" w:hAnsi="BIZ UDゴシック" w:hint="eastAsia"/>
          <w:sz w:val="18"/>
        </w:rPr>
        <w:t>［キーワード］本文で＊をつけた言葉</w:t>
      </w:r>
    </w:p>
    <w:p w14:paraId="2D6F22A3" w14:textId="77777777" w:rsidR="00670D73" w:rsidRPr="0082431B" w:rsidRDefault="00670D73" w:rsidP="00670D73">
      <w:pPr>
        <w:numPr>
          <w:ilvl w:val="0"/>
          <w:numId w:val="39"/>
        </w:numPr>
        <w:snapToGrid w:val="0"/>
        <w:ind w:rightChars="100" w:right="204"/>
        <w:rPr>
          <w:rFonts w:ascii="BIZ UDゴシック" w:eastAsia="BIZ UDゴシック" w:hAnsi="BIZ UDゴシック"/>
          <w:sz w:val="18"/>
        </w:rPr>
      </w:pPr>
      <w:r w:rsidRPr="0082431B">
        <w:rPr>
          <w:rFonts w:ascii="BIZ UDゴシック" w:eastAsia="BIZ UDゴシック" w:hAnsi="BIZ UDゴシック" w:hint="eastAsia"/>
          <w:sz w:val="18"/>
        </w:rPr>
        <w:t>バリアフリー</w:t>
      </w:r>
    </w:p>
    <w:p w14:paraId="1B9096CB" w14:textId="77777777" w:rsidR="00670D73" w:rsidRPr="0082431B" w:rsidRDefault="00670D73" w:rsidP="00670D73">
      <w:pPr>
        <w:snapToGrid w:val="0"/>
        <w:ind w:leftChars="100" w:left="204" w:rightChars="100" w:right="204"/>
        <w:rPr>
          <w:rFonts w:ascii="BIZ UDゴシック" w:eastAsia="BIZ UDゴシック" w:hAnsi="BIZ UDゴシック"/>
          <w:spacing w:val="12"/>
          <w:sz w:val="18"/>
        </w:rPr>
      </w:pPr>
      <w:r w:rsidRPr="0082431B">
        <w:rPr>
          <w:rFonts w:ascii="BIZ UDゴシック" w:eastAsia="BIZ UDゴシック" w:hAnsi="BIZ UDゴシック" w:hint="eastAsia"/>
          <w:sz w:val="18"/>
        </w:rPr>
        <w:t>高齢者、障害者等が社会生活をしていく上で障壁（バリア）となるものを除去（フリー）すること。物理的、社会的、制度的、心理的な障壁、情報面での障壁などすべての障壁を除去するという考え方</w:t>
      </w:r>
    </w:p>
    <w:p w14:paraId="14F5997A" w14:textId="77777777" w:rsidR="00670D73" w:rsidRPr="0082431B" w:rsidRDefault="00670D73" w:rsidP="00670D73">
      <w:pPr>
        <w:numPr>
          <w:ilvl w:val="0"/>
          <w:numId w:val="39"/>
        </w:numPr>
        <w:snapToGrid w:val="0"/>
        <w:ind w:rightChars="100" w:right="204"/>
        <w:rPr>
          <w:rFonts w:ascii="BIZ UDゴシック" w:eastAsia="BIZ UDゴシック" w:hAnsi="BIZ UDゴシック"/>
          <w:sz w:val="18"/>
        </w:rPr>
      </w:pPr>
      <w:r w:rsidRPr="0082431B">
        <w:rPr>
          <w:rFonts w:ascii="BIZ UDゴシック" w:eastAsia="BIZ UDゴシック" w:hAnsi="BIZ UDゴシック" w:hint="eastAsia"/>
          <w:sz w:val="18"/>
        </w:rPr>
        <w:t>ユニバーサルデザイン</w:t>
      </w:r>
    </w:p>
    <w:p w14:paraId="2D0DABD9" w14:textId="77777777" w:rsidR="00670D73" w:rsidRPr="0082431B" w:rsidRDefault="00670D73" w:rsidP="00670D73">
      <w:pPr>
        <w:snapToGrid w:val="0"/>
        <w:ind w:leftChars="100" w:left="204" w:rightChars="100" w:right="204"/>
        <w:rPr>
          <w:rFonts w:ascii="BIZ UDゴシック" w:eastAsia="BIZ UDゴシック" w:hAnsi="BIZ UDゴシック"/>
          <w:sz w:val="18"/>
        </w:rPr>
      </w:pPr>
      <w:r w:rsidRPr="0082431B">
        <w:rPr>
          <w:rFonts w:ascii="BIZ UDゴシック" w:eastAsia="BIZ UDゴシック" w:hAnsi="BIZ UDゴシック" w:hint="eastAsia"/>
          <w:sz w:val="18"/>
        </w:rPr>
        <w:t>あらかじめ、障害の有無、年齢、性別、人種等にかかわらず多様な人々が利用しやすいよう都市や生活環境をデザインする考え方</w:t>
      </w:r>
    </w:p>
    <w:p w14:paraId="3EE12B93" w14:textId="48839376" w:rsidR="00670D73" w:rsidRDefault="00670D73" w:rsidP="00670D73">
      <w:pPr>
        <w:rPr>
          <w:rFonts w:ascii="BIZ UDゴシック" w:eastAsia="BIZ UDゴシック" w:hAnsi="BIZ UDゴシック"/>
          <w:b/>
          <w:sz w:val="18"/>
        </w:rPr>
      </w:pPr>
      <w:r w:rsidRPr="0082431B">
        <w:br w:type="column"/>
      </w:r>
    </w:p>
    <w:p w14:paraId="5F5188C8" w14:textId="77777777" w:rsidR="00670D73" w:rsidRPr="0082431B" w:rsidRDefault="00670D73" w:rsidP="00670D73">
      <w:pPr>
        <w:snapToGrid w:val="0"/>
        <w:rPr>
          <w:rFonts w:ascii="BIZ UDゴシック" w:eastAsia="BIZ UDゴシック" w:hAnsi="BIZ UDゴシック"/>
          <w:b/>
          <w:sz w:val="18"/>
        </w:rPr>
      </w:pPr>
      <w:r w:rsidRPr="0082431B">
        <w:rPr>
          <w:rFonts w:ascii="BIZ UDゴシック" w:eastAsia="BIZ UDゴシック" w:hAnsi="BIZ UDゴシック" w:hint="eastAsia"/>
          <w:b/>
          <w:sz w:val="18"/>
        </w:rPr>
        <w:t>③　バリアフリー法の制定</w:t>
      </w:r>
    </w:p>
    <w:p w14:paraId="55F958EA" w14:textId="0780D390" w:rsidR="00670D73" w:rsidRPr="0082431B" w:rsidRDefault="00670D73" w:rsidP="00670D73">
      <w:pPr>
        <w:snapToGrid w:val="0"/>
        <w:spacing w:afterLines="25" w:after="92"/>
        <w:ind w:firstLineChars="85" w:firstLine="157"/>
        <w:rPr>
          <w:sz w:val="18"/>
        </w:rPr>
      </w:pPr>
      <w:r w:rsidRPr="0082431B">
        <w:rPr>
          <w:rFonts w:hint="eastAsia"/>
          <w:sz w:val="18"/>
        </w:rPr>
        <w:t>ハートビル法</w:t>
      </w:r>
      <w:r w:rsidRPr="0082431B">
        <w:rPr>
          <w:sz w:val="18"/>
        </w:rPr>
        <w:t>や</w:t>
      </w:r>
      <w:r w:rsidRPr="0082431B">
        <w:rPr>
          <w:rFonts w:hint="eastAsia"/>
          <w:sz w:val="18"/>
        </w:rPr>
        <w:t>交通</w:t>
      </w:r>
      <w:r w:rsidRPr="0082431B">
        <w:rPr>
          <w:sz w:val="18"/>
        </w:rPr>
        <w:t>バリアフリー法の制定後、</w:t>
      </w:r>
      <w:r w:rsidRPr="0082431B">
        <w:rPr>
          <w:rFonts w:hint="eastAsia"/>
          <w:sz w:val="18"/>
        </w:rPr>
        <w:t>我が国では、男性も女性も互いにその個性と能力を十分に発揮するための男女共同参画のための取組が推進され、一方、高齢化や国際化が進む中で、ビジネス・観光など様々な分野で、高齢者や外国人を含むすべての人が対等に社会参加</w:t>
      </w:r>
      <w:r w:rsidR="00FD50D0">
        <w:rPr>
          <w:rFonts w:hint="eastAsia"/>
          <w:sz w:val="18"/>
        </w:rPr>
        <w:t>の</w:t>
      </w:r>
      <w:r w:rsidRPr="0082431B">
        <w:rPr>
          <w:rFonts w:hint="eastAsia"/>
          <w:sz w:val="18"/>
        </w:rPr>
        <w:t>できるしくみづくりが重要になってきた。</w:t>
      </w:r>
    </w:p>
    <w:p w14:paraId="59D4F74D" w14:textId="77777777" w:rsidR="00670D73" w:rsidRPr="0082431B" w:rsidRDefault="00670D73" w:rsidP="00670D73">
      <w:pPr>
        <w:snapToGrid w:val="0"/>
        <w:spacing w:afterLines="25" w:after="92"/>
        <w:ind w:firstLineChars="85" w:firstLine="157"/>
        <w:rPr>
          <w:sz w:val="18"/>
        </w:rPr>
      </w:pPr>
      <w:r w:rsidRPr="0082431B">
        <w:rPr>
          <w:rFonts w:hint="eastAsia"/>
          <w:sz w:val="18"/>
        </w:rPr>
        <w:t>これらの変化等を受けて、2005（平成17）年7月には、「どこでも、だれでも、自由に、使いやすく」というユニバーサルデザイン</w:t>
      </w:r>
      <w:r w:rsidRPr="0082431B">
        <w:rPr>
          <w:rFonts w:hint="eastAsia"/>
          <w:sz w:val="18"/>
          <w:vertAlign w:val="superscript"/>
        </w:rPr>
        <w:t>＊</w:t>
      </w:r>
      <w:r w:rsidRPr="0082431B">
        <w:rPr>
          <w:rFonts w:hint="eastAsia"/>
          <w:sz w:val="18"/>
        </w:rPr>
        <w:t>の考え方を踏まえたバリアフリー施策の指針となる「ユニバーサルデザイン政策大綱」がとりまとめられた。</w:t>
      </w:r>
    </w:p>
    <w:p w14:paraId="5A202D32" w14:textId="77777777" w:rsidR="00670D73" w:rsidRPr="0082431B" w:rsidRDefault="00670D73" w:rsidP="00670D73">
      <w:pPr>
        <w:snapToGrid w:val="0"/>
        <w:spacing w:afterLines="25" w:after="92"/>
        <w:ind w:firstLineChars="85" w:firstLine="157"/>
        <w:rPr>
          <w:sz w:val="18"/>
        </w:rPr>
      </w:pPr>
      <w:r w:rsidRPr="0082431B">
        <w:rPr>
          <w:rFonts w:hint="eastAsia"/>
          <w:sz w:val="18"/>
        </w:rPr>
        <w:t>この「ユニバーサルデザイン政策大綱」をとりまとめる議論の過程で、「『公平』であること」「『選択可能性』があること」「当事者の『参加』が図られること」といったユニバーサルデザインの考え方によるバリアフリー化の取組の重要性が指摘された。</w:t>
      </w:r>
    </w:p>
    <w:p w14:paraId="1F72CA68" w14:textId="77777777" w:rsidR="00670D73" w:rsidRPr="0082431B" w:rsidRDefault="00670D73" w:rsidP="00670D73">
      <w:pPr>
        <w:snapToGrid w:val="0"/>
        <w:spacing w:afterLines="25" w:after="92"/>
        <w:ind w:firstLineChars="85" w:firstLine="157"/>
        <w:rPr>
          <w:sz w:val="18"/>
        </w:rPr>
      </w:pPr>
      <w:r w:rsidRPr="0082431B">
        <w:rPr>
          <w:rFonts w:hint="eastAsia"/>
          <w:sz w:val="18"/>
        </w:rPr>
        <w:t>また、バリアフリー化を促進するための法律が別々につくられていることで、バリアフリー化が施設ごとに独立して進められ、連続的なバリアフリー化が図られていないといった問題や、バリアフリー化が駅などの旅客施設を中心とした地区にとどまっているなど、生活や利用者の視点に立ったバリアフリー化が十分ではないことが指摘された。</w:t>
      </w:r>
    </w:p>
    <w:p w14:paraId="11CBB932" w14:textId="77777777" w:rsidR="00670D73" w:rsidRPr="0082431B" w:rsidRDefault="00670D73" w:rsidP="00670D73">
      <w:pPr>
        <w:snapToGrid w:val="0"/>
        <w:spacing w:afterLines="25" w:after="92"/>
        <w:ind w:firstLineChars="85" w:firstLine="157"/>
        <w:rPr>
          <w:sz w:val="18"/>
        </w:rPr>
      </w:pPr>
      <w:r w:rsidRPr="0082431B">
        <w:rPr>
          <w:rFonts w:hint="eastAsia"/>
          <w:sz w:val="18"/>
        </w:rPr>
        <w:t>またハード面の整備だけでなく、国民一人ひとりが、高齢者、障害者などの自立した日常生活や社会生活を確保することの重要性について理解を深めるとともに、高齢者、障害者等の円滑な移動や施設の利用に不可欠な「心のバリアフリー」や情報提供など、ソフト面での対策が不十分であるなどの課題が挙げられた。</w:t>
      </w:r>
    </w:p>
    <w:p w14:paraId="4F8C7C98" w14:textId="77777777" w:rsidR="00670D73" w:rsidRPr="0082431B" w:rsidRDefault="00670D73" w:rsidP="00670D73">
      <w:pPr>
        <w:snapToGrid w:val="0"/>
        <w:spacing w:afterLines="25" w:after="92"/>
        <w:ind w:firstLineChars="100" w:firstLine="184"/>
        <w:rPr>
          <w:sz w:val="18"/>
        </w:rPr>
      </w:pPr>
      <w:r w:rsidRPr="0082431B">
        <w:rPr>
          <w:rFonts w:hint="eastAsia"/>
          <w:sz w:val="18"/>
        </w:rPr>
        <w:t>さらには、様々な観点から段階的・継続的に取組を進めるプロセスが必ずしも確立していないといった点も問題として指摘された。</w:t>
      </w:r>
    </w:p>
    <w:p w14:paraId="5B94AD5B" w14:textId="77777777" w:rsidR="00670D73" w:rsidRPr="0082431B" w:rsidRDefault="00670D73" w:rsidP="00670D73">
      <w:pPr>
        <w:snapToGrid w:val="0"/>
        <w:spacing w:afterLines="25" w:after="92"/>
        <w:ind w:firstLineChars="100" w:firstLine="184"/>
        <w:rPr>
          <w:sz w:val="18"/>
        </w:rPr>
      </w:pPr>
      <w:r w:rsidRPr="0082431B">
        <w:rPr>
          <w:rFonts w:hint="eastAsia"/>
          <w:sz w:val="18"/>
        </w:rPr>
        <w:t>国土交通省では、「ユニバーサルデザインの考え方に基づくバリアフリーのあり方を考える懇談会」を開催するほか、「ユニバーサルデザイン政策推進本部」を設置し、様々な課題について議論を進める中で、バリアフリーに関する法制度について検討を重ねてきた。</w:t>
      </w:r>
    </w:p>
    <w:p w14:paraId="71CB699A" w14:textId="77777777" w:rsidR="00670D73" w:rsidRPr="0082431B" w:rsidRDefault="00670D73" w:rsidP="00670D73">
      <w:pPr>
        <w:snapToGrid w:val="0"/>
        <w:ind w:firstLineChars="100" w:firstLine="184"/>
        <w:rPr>
          <w:sz w:val="18"/>
        </w:rPr>
      </w:pPr>
      <w:r w:rsidRPr="0082431B">
        <w:rPr>
          <w:rFonts w:hint="eastAsia"/>
          <w:sz w:val="18"/>
        </w:rPr>
        <w:t>その結果、「ユニバーサルデザイン政策大綱」の施策の一つである「一体的・総合的なバリアフリー施策の推進」のためには、ハートビル法と交通バリアフリー法の一本化に向けた法制度の構築が必要という判断が下され、ユニバーサルデザイン政策の柱として、ハートビル法と交通バリアフリー法を統合・拡充した「高齢者、障害者等の移動等の円滑化の促進に関する法律（バリアフリー法）」が</w:t>
      </w:r>
      <w:r w:rsidRPr="0082431B">
        <w:rPr>
          <w:sz w:val="18"/>
        </w:rPr>
        <w:t>第164回通常国会において</w:t>
      </w:r>
      <w:r w:rsidRPr="0082431B">
        <w:rPr>
          <w:rFonts w:hint="eastAsia"/>
          <w:sz w:val="18"/>
        </w:rPr>
        <w:t>成立し、2006（平成</w:t>
      </w:r>
      <w:r w:rsidRPr="0082431B">
        <w:rPr>
          <w:sz w:val="18"/>
        </w:rPr>
        <w:t>18）</w:t>
      </w:r>
      <w:r w:rsidRPr="0082431B">
        <w:rPr>
          <w:rFonts w:hint="eastAsia"/>
          <w:sz w:val="18"/>
        </w:rPr>
        <w:t>年6月21日に公布、12月20日から施行されることとなった。</w:t>
      </w:r>
    </w:p>
    <w:p w14:paraId="236C8747" w14:textId="220687F4" w:rsidR="00670D73" w:rsidRDefault="00183D90" w:rsidP="00183D90">
      <w:pPr>
        <w:snapToGrid w:val="0"/>
        <w:ind w:firstLineChars="157" w:firstLine="289"/>
      </w:pPr>
      <w:r w:rsidRPr="00DC5F4F">
        <w:rPr>
          <w:rFonts w:hint="eastAsia"/>
          <w:sz w:val="18"/>
        </w:rPr>
        <w:t>その後、</w:t>
      </w:r>
      <w:r w:rsidR="00670D73" w:rsidRPr="00DC5F4F">
        <w:rPr>
          <w:rFonts w:hint="eastAsia"/>
          <w:sz w:val="18"/>
        </w:rPr>
        <w:t>2013</w:t>
      </w:r>
      <w:r w:rsidRPr="00DC5F4F">
        <w:rPr>
          <w:rFonts w:hint="eastAsia"/>
          <w:sz w:val="18"/>
        </w:rPr>
        <w:t>（平成25）</w:t>
      </w:r>
      <w:r w:rsidR="00670D73" w:rsidRPr="00DC5F4F">
        <w:rPr>
          <w:rFonts w:hint="eastAsia"/>
          <w:sz w:val="18"/>
        </w:rPr>
        <w:t>年</w:t>
      </w:r>
      <w:r w:rsidRPr="00DC5F4F">
        <w:rPr>
          <w:rFonts w:hint="eastAsia"/>
          <w:sz w:val="18"/>
        </w:rPr>
        <w:t>の</w:t>
      </w:r>
      <w:r w:rsidR="00670D73" w:rsidRPr="00DC5F4F">
        <w:rPr>
          <w:rFonts w:hint="eastAsia"/>
          <w:sz w:val="18"/>
        </w:rPr>
        <w:t>東京2020オリンピック・パラリンピック競技大会の開催決定等を契機に「共生社会」の実現に向けた取り組みが推進され、2018（平成30）年に</w:t>
      </w:r>
      <w:r w:rsidRPr="00DC5F4F">
        <w:rPr>
          <w:rFonts w:hint="eastAsia"/>
          <w:sz w:val="18"/>
        </w:rPr>
        <w:t>は</w:t>
      </w:r>
      <w:r w:rsidR="00670D73" w:rsidRPr="00DC5F4F">
        <w:rPr>
          <w:rFonts w:hint="eastAsia"/>
          <w:sz w:val="18"/>
        </w:rPr>
        <w:t>基本方針の改正や車椅子使用者用客室の設置数に係る基準強化等</w:t>
      </w:r>
      <w:r w:rsidRPr="00DC5F4F">
        <w:rPr>
          <w:rFonts w:hint="eastAsia"/>
          <w:sz w:val="18"/>
        </w:rPr>
        <w:t>が</w:t>
      </w:r>
      <w:r w:rsidR="00670D73" w:rsidRPr="00DC5F4F">
        <w:rPr>
          <w:rFonts w:hint="eastAsia"/>
          <w:sz w:val="18"/>
        </w:rPr>
        <w:t>行</w:t>
      </w:r>
      <w:r w:rsidRPr="00DC5F4F">
        <w:rPr>
          <w:rFonts w:hint="eastAsia"/>
          <w:sz w:val="18"/>
        </w:rPr>
        <w:t>われ</w:t>
      </w:r>
      <w:r w:rsidR="00670D73" w:rsidRPr="00DC5F4F">
        <w:rPr>
          <w:rFonts w:hint="eastAsia"/>
          <w:sz w:val="18"/>
        </w:rPr>
        <w:t>、2020（令和2）年には、公立小中学校</w:t>
      </w:r>
      <w:r w:rsidRPr="00DC5F4F">
        <w:rPr>
          <w:rFonts w:hint="eastAsia"/>
          <w:sz w:val="18"/>
        </w:rPr>
        <w:t>が</w:t>
      </w:r>
      <w:r w:rsidR="00670D73" w:rsidRPr="00DC5F4F">
        <w:rPr>
          <w:rFonts w:hint="eastAsia"/>
          <w:sz w:val="18"/>
        </w:rPr>
        <w:t>バリアフリー基準適合義務の対象に追加</w:t>
      </w:r>
      <w:r w:rsidRPr="00DC5F4F">
        <w:rPr>
          <w:rFonts w:hint="eastAsia"/>
          <w:sz w:val="18"/>
        </w:rPr>
        <w:t>された</w:t>
      </w:r>
      <w:r w:rsidR="00670D73" w:rsidRPr="00DC5F4F">
        <w:rPr>
          <w:rFonts w:hint="eastAsia"/>
          <w:sz w:val="18"/>
        </w:rPr>
        <w:t>。</w:t>
      </w:r>
      <w:r w:rsidRPr="00DC5F4F">
        <w:rPr>
          <w:rFonts w:hint="eastAsia"/>
          <w:sz w:val="18"/>
        </w:rPr>
        <w:t>さらに2024（令和6）年には、駐車場・便所の基準強化及び劇場等の客席の基準の新設が行われた。</w:t>
      </w:r>
    </w:p>
    <w:p w14:paraId="1DA1A391" w14:textId="77777777" w:rsidR="00670D73" w:rsidRDefault="00670D73" w:rsidP="00670D73">
      <w:pPr>
        <w:sectPr w:rsidR="00670D73" w:rsidSect="00670D73">
          <w:headerReference w:type="first" r:id="rId15"/>
          <w:pgSz w:w="11906" w:h="16838" w:code="9"/>
          <w:pgMar w:top="1474" w:right="1134" w:bottom="794" w:left="1134" w:header="567" w:footer="454" w:gutter="0"/>
          <w:pgNumType w:chapStyle="1"/>
          <w:cols w:num="2" w:space="425"/>
          <w:titlePg/>
          <w:docGrid w:type="linesAndChars" w:linePitch="368" w:charSpace="855"/>
        </w:sectPr>
      </w:pPr>
    </w:p>
    <w:p w14:paraId="6E4E723A" w14:textId="3E5ACAAA" w:rsidR="009D7409" w:rsidRPr="009D7409" w:rsidRDefault="009D7409" w:rsidP="009D7409">
      <w:pPr>
        <w:rPr>
          <w:rFonts w:ascii="BIZ UDゴシック" w:eastAsia="BIZ UDゴシック" w:hAnsi="BIZ UDゴシック"/>
          <w:color w:val="EE0000"/>
        </w:rPr>
      </w:pPr>
      <w:r w:rsidRPr="009D7409">
        <w:rPr>
          <w:rFonts w:ascii="BIZ UDゴシック" w:eastAsia="BIZ UDゴシック" w:hAnsi="BIZ UDゴシック" w:hint="eastAsia"/>
          <w:color w:val="EE0000"/>
        </w:rPr>
        <w:lastRenderedPageBreak/>
        <w:t>付録</w:t>
      </w:r>
      <w:r>
        <w:rPr>
          <w:rFonts w:ascii="BIZ UDゴシック" w:eastAsia="BIZ UDゴシック" w:hAnsi="BIZ UDゴシック" w:hint="eastAsia"/>
          <w:color w:val="EE0000"/>
        </w:rPr>
        <w:t>5</w:t>
      </w:r>
      <w:r w:rsidRPr="009D7409">
        <w:rPr>
          <w:rFonts w:ascii="BIZ UDゴシック" w:eastAsia="BIZ UDゴシック" w:hAnsi="BIZ UDゴシック" w:hint="eastAsia"/>
          <w:color w:val="EE0000"/>
        </w:rPr>
        <w:t>ページ</w:t>
      </w:r>
    </w:p>
    <w:p w14:paraId="3EC40D77" w14:textId="485E78CC" w:rsidR="00AB29B2" w:rsidRPr="0082431B" w:rsidRDefault="00AB29B2" w:rsidP="00AB29B2">
      <w:pPr>
        <w:pStyle w:val="aa"/>
      </w:pPr>
      <w:r>
        <w:rPr>
          <w:rFonts w:hint="eastAsia"/>
        </w:rPr>
        <w:t>1.</w:t>
      </w:r>
      <w:r w:rsidR="00B35AC4">
        <w:rPr>
          <w:rFonts w:hint="eastAsia"/>
        </w:rPr>
        <w:t xml:space="preserve">3　</w:t>
      </w:r>
      <w:r w:rsidRPr="00AB29B2">
        <w:rPr>
          <w:rFonts w:hint="eastAsia"/>
        </w:rPr>
        <w:t>建築物におけるバリアフリー法</w:t>
      </w:r>
      <w:r w:rsidR="00472683" w:rsidRPr="00472683">
        <w:rPr>
          <w:rFonts w:hint="eastAsia"/>
          <w:color w:val="auto"/>
        </w:rPr>
        <w:t>の概要</w:t>
      </w:r>
    </w:p>
    <w:p w14:paraId="442B8C37" w14:textId="75486F6E" w:rsidR="00A614BA" w:rsidRPr="0082431B" w:rsidRDefault="00B35AC4" w:rsidP="00A614BA">
      <w:pPr>
        <w:pStyle w:val="1"/>
        <w:ind w:left="720" w:hanging="720"/>
      </w:pPr>
      <w:r>
        <w:rPr>
          <w:rFonts w:hint="eastAsia"/>
        </w:rPr>
        <w:t xml:space="preserve">1.3.1　</w:t>
      </w:r>
      <w:r w:rsidR="00A614BA" w:rsidRPr="0082431B">
        <w:t>建築物に関するバリアフリー法の仕組み</w:t>
      </w:r>
    </w:p>
    <w:p w14:paraId="05452D9E" w14:textId="223323CE" w:rsidR="00BE6FCD" w:rsidRDefault="00A614BA" w:rsidP="00A614BA">
      <w:pPr>
        <w:spacing w:before="73" w:after="110"/>
        <w:ind w:left="204" w:right="210" w:firstLine="204"/>
      </w:pPr>
      <w:r w:rsidRPr="0082431B">
        <w:rPr>
          <w:rFonts w:hint="eastAsia"/>
        </w:rPr>
        <w:t>バリアフリー</w:t>
      </w:r>
      <w:r w:rsidRPr="0082431B">
        <w:t>法</w:t>
      </w:r>
      <w:r w:rsidRPr="0082431B">
        <w:rPr>
          <w:rFonts w:hint="eastAsia"/>
        </w:rPr>
        <w:t>においては</w:t>
      </w:r>
      <w:r w:rsidRPr="0082431B">
        <w:t>、</w:t>
      </w:r>
      <w:r w:rsidRPr="0082431B">
        <w:rPr>
          <w:rFonts w:hint="eastAsia"/>
        </w:rPr>
        <w:t>不特定</w:t>
      </w:r>
      <w:r w:rsidRPr="0082431B">
        <w:t>多数</w:t>
      </w:r>
      <w:r w:rsidRPr="0082431B">
        <w:rPr>
          <w:rFonts w:hint="eastAsia"/>
        </w:rPr>
        <w:t>の</w:t>
      </w:r>
      <w:r w:rsidRPr="0082431B">
        <w:t>者が利用し、</w:t>
      </w:r>
      <w:r w:rsidRPr="0082431B">
        <w:rPr>
          <w:rFonts w:hint="eastAsia"/>
        </w:rPr>
        <w:t>又は</w:t>
      </w:r>
      <w:r w:rsidRPr="0082431B">
        <w:t>主として高齢者、障害者等が利用する</w:t>
      </w:r>
      <w:r w:rsidRPr="0082431B">
        <w:rPr>
          <w:rFonts w:hint="eastAsia"/>
        </w:rPr>
        <w:t>建築物</w:t>
      </w:r>
      <w:r w:rsidRPr="0082431B">
        <w:t>（</w:t>
      </w:r>
      <w:r w:rsidRPr="0082431B">
        <w:rPr>
          <w:rFonts w:hint="eastAsia"/>
        </w:rPr>
        <w:t>特別</w:t>
      </w:r>
      <w:r w:rsidRPr="0082431B">
        <w:t>特定建築物</w:t>
      </w:r>
      <w:r w:rsidRPr="0082431B">
        <w:rPr>
          <w:rFonts w:hint="eastAsia"/>
        </w:rPr>
        <w:t>）</w:t>
      </w:r>
      <w:r w:rsidRPr="0082431B">
        <w:t>で一定の</w:t>
      </w:r>
      <w:r w:rsidRPr="0082431B">
        <w:rPr>
          <w:rFonts w:hint="eastAsia"/>
        </w:rPr>
        <w:t>規模以上</w:t>
      </w:r>
      <w:r w:rsidR="00BE6FCD" w:rsidRPr="00DC5F4F">
        <w:rPr>
          <w:rFonts w:hint="eastAsia"/>
        </w:rPr>
        <w:t>（床面積</w:t>
      </w:r>
      <w:r w:rsidR="00BE6FCD" w:rsidRPr="00DC5F4F">
        <w:rPr>
          <w:rFonts w:hAnsi="BIZ UD明朝 Medium"/>
        </w:rPr>
        <w:t>2,000㎡以上（公衆便所は50㎡以上）</w:t>
      </w:r>
      <w:r w:rsidR="00BE6FCD" w:rsidRPr="00DC5F4F">
        <w:rPr>
          <w:rFonts w:hAnsi="BIZ UD明朝 Medium" w:hint="eastAsia"/>
        </w:rPr>
        <w:t>）</w:t>
      </w:r>
      <w:r w:rsidRPr="00DC5F4F">
        <w:t>のもの</w:t>
      </w:r>
      <w:r w:rsidR="00BE6FCD" w:rsidRPr="00DC5F4F">
        <w:rPr>
          <w:rFonts w:hint="eastAsia"/>
        </w:rPr>
        <w:t>の新築、増築、改築及び用途変更では、</w:t>
      </w:r>
      <w:r w:rsidRPr="0082431B">
        <w:rPr>
          <w:rFonts w:hint="eastAsia"/>
        </w:rPr>
        <w:t>建築物</w:t>
      </w:r>
      <w:r w:rsidRPr="0082431B">
        <w:t>移動等円滑</w:t>
      </w:r>
      <w:r w:rsidRPr="0082431B">
        <w:rPr>
          <w:rFonts w:hint="eastAsia"/>
        </w:rPr>
        <w:t>化基準への</w:t>
      </w:r>
      <w:r w:rsidRPr="0082431B">
        <w:t>適合</w:t>
      </w:r>
      <w:r w:rsidRPr="0082431B">
        <w:rPr>
          <w:rFonts w:hint="eastAsia"/>
        </w:rPr>
        <w:t>を義務付ける</w:t>
      </w:r>
      <w:r w:rsidRPr="0082431B">
        <w:t>とともに、</w:t>
      </w:r>
      <w:r w:rsidRPr="0082431B">
        <w:rPr>
          <w:rFonts w:hint="eastAsia"/>
        </w:rPr>
        <w:t>多数の</w:t>
      </w:r>
      <w:r w:rsidRPr="0082431B">
        <w:t>者が利用する</w:t>
      </w:r>
      <w:r w:rsidRPr="0082431B">
        <w:rPr>
          <w:rFonts w:hint="eastAsia"/>
        </w:rPr>
        <w:t>建築物</w:t>
      </w:r>
      <w:r w:rsidRPr="0082431B">
        <w:t>（特定建築物</w:t>
      </w:r>
      <w:r w:rsidRPr="0082431B">
        <w:rPr>
          <w:rFonts w:hint="eastAsia"/>
        </w:rPr>
        <w:t>）</w:t>
      </w:r>
      <w:r w:rsidRPr="0082431B">
        <w:t>に対しては</w:t>
      </w:r>
      <w:r w:rsidRPr="0082431B">
        <w:rPr>
          <w:rFonts w:hint="eastAsia"/>
        </w:rPr>
        <w:t>同</w:t>
      </w:r>
      <w:r w:rsidRPr="0082431B">
        <w:t>基準</w:t>
      </w:r>
      <w:r w:rsidRPr="0082431B">
        <w:rPr>
          <w:rFonts w:hint="eastAsia"/>
        </w:rPr>
        <w:t>への</w:t>
      </w:r>
      <w:r w:rsidRPr="0082431B">
        <w:t>適合</w:t>
      </w:r>
      <w:r w:rsidRPr="0082431B">
        <w:rPr>
          <w:rFonts w:hint="eastAsia"/>
        </w:rPr>
        <w:t>に努めなければ</w:t>
      </w:r>
      <w:r w:rsidRPr="0082431B">
        <w:t>ならないこととしている。</w:t>
      </w:r>
    </w:p>
    <w:p w14:paraId="55AEE50F" w14:textId="5E761967" w:rsidR="00A614BA" w:rsidRDefault="00A614BA" w:rsidP="00A614BA">
      <w:pPr>
        <w:spacing w:before="73" w:after="110"/>
        <w:ind w:left="204" w:right="210" w:firstLine="204"/>
      </w:pPr>
      <w:r w:rsidRPr="0082431B">
        <w:rPr>
          <w:rFonts w:hint="eastAsia"/>
        </w:rPr>
        <w:t>また、高齢者</w:t>
      </w:r>
      <w:r w:rsidRPr="0082431B">
        <w:t>、障害者等が</w:t>
      </w:r>
      <w:r w:rsidRPr="0082431B">
        <w:rPr>
          <w:rFonts w:hint="eastAsia"/>
        </w:rPr>
        <w:t>より</w:t>
      </w:r>
      <w:r w:rsidRPr="0082431B">
        <w:t>円滑に建築物を利用できるようにするため、誘導すべき基準として、建築物移動等円滑化</w:t>
      </w:r>
      <w:r w:rsidRPr="0082431B">
        <w:rPr>
          <w:rFonts w:hint="eastAsia"/>
        </w:rPr>
        <w:t>誘導</w:t>
      </w:r>
      <w:r w:rsidRPr="0082431B">
        <w:t>基準を定めている。</w:t>
      </w:r>
    </w:p>
    <w:p w14:paraId="41AC1ACD" w14:textId="77777777" w:rsidR="009A54A5" w:rsidRDefault="009A54A5" w:rsidP="00A614BA">
      <w:pPr>
        <w:spacing w:before="73" w:after="110"/>
        <w:ind w:left="204" w:right="210" w:firstLine="204"/>
      </w:pPr>
    </w:p>
    <w:p w14:paraId="31964A70" w14:textId="2225E50D" w:rsidR="00A614BA" w:rsidRPr="0082431B" w:rsidRDefault="00F6652E" w:rsidP="00BA000C">
      <w:pPr>
        <w:pStyle w:val="af2"/>
        <w:spacing w:beforeLines="50" w:before="184"/>
        <w:ind w:left="184" w:hanging="184"/>
      </w:pPr>
      <w:r>
        <w:rPr>
          <w:noProof/>
        </w:rPr>
        <mc:AlternateContent>
          <mc:Choice Requires="wpg">
            <w:drawing>
              <wp:anchor distT="0" distB="0" distL="114300" distR="114300" simplePos="0" relativeHeight="251594239" behindDoc="0" locked="0" layoutInCell="1" allowOverlap="1" wp14:anchorId="5C1DBA4D" wp14:editId="37394220">
                <wp:simplePos x="0" y="0"/>
                <wp:positionH relativeFrom="column">
                  <wp:posOffset>-29977</wp:posOffset>
                </wp:positionH>
                <wp:positionV relativeFrom="paragraph">
                  <wp:posOffset>298246</wp:posOffset>
                </wp:positionV>
                <wp:extent cx="6114415" cy="6396355"/>
                <wp:effectExtent l="0" t="19050" r="635" b="4445"/>
                <wp:wrapNone/>
                <wp:docPr id="1386630852" name="グループ化 2"/>
                <wp:cNvGraphicFramePr/>
                <a:graphic xmlns:a="http://schemas.openxmlformats.org/drawingml/2006/main">
                  <a:graphicData uri="http://schemas.microsoft.com/office/word/2010/wordprocessingGroup">
                    <wpg:wgp>
                      <wpg:cNvGrpSpPr/>
                      <wpg:grpSpPr>
                        <a:xfrm>
                          <a:off x="0" y="0"/>
                          <a:ext cx="6114415" cy="6396355"/>
                          <a:chOff x="-6096" y="338894"/>
                          <a:chExt cx="6115050" cy="6398220"/>
                        </a:xfrm>
                      </wpg:grpSpPr>
                      <wps:wsp>
                        <wps:cNvPr id="3804629" name="Line 52"/>
                        <wps:cNvCnPr>
                          <a:cxnSpLocks noChangeAspect="1" noChangeShapeType="1"/>
                        </wps:cNvCnPr>
                        <wps:spPr bwMode="auto">
                          <a:xfrm>
                            <a:off x="1347226" y="2024239"/>
                            <a:ext cx="0" cy="1633220"/>
                          </a:xfrm>
                          <a:prstGeom prst="line">
                            <a:avLst/>
                          </a:prstGeom>
                          <a:noFill/>
                          <a:ln w="28575">
                            <a:solidFill>
                              <a:schemeClr val="accent6">
                                <a:lumMod val="50000"/>
                              </a:schemeClr>
                            </a:solidFill>
                            <a:round/>
                            <a:headEnd/>
                            <a:tailEnd type="arrow" w="lg" len="sm"/>
                          </a:ln>
                          <a:extLst>
                            <a:ext uri="{909E8E84-426E-40DD-AFC4-6F175D3DCCD1}">
                              <a14:hiddenFill xmlns:a14="http://schemas.microsoft.com/office/drawing/2010/main">
                                <a:noFill/>
                              </a14:hiddenFill>
                            </a:ext>
                          </a:extLst>
                        </wps:spPr>
                        <wps:bodyPr/>
                      </wps:wsp>
                      <wps:wsp>
                        <wps:cNvPr id="948635245" name="Line 51"/>
                        <wps:cNvCnPr>
                          <a:cxnSpLocks noChangeAspect="1" noChangeShapeType="1"/>
                        </wps:cNvCnPr>
                        <wps:spPr bwMode="auto">
                          <a:xfrm>
                            <a:off x="264583" y="2257778"/>
                            <a:ext cx="0" cy="2872545"/>
                          </a:xfrm>
                          <a:prstGeom prst="line">
                            <a:avLst/>
                          </a:prstGeom>
                          <a:noFill/>
                          <a:ln w="28575">
                            <a:solidFill>
                              <a:schemeClr val="accent2"/>
                            </a:solidFill>
                            <a:round/>
                            <a:headEnd/>
                            <a:tailEnd type="arrow" w="lg" len="sm"/>
                          </a:ln>
                          <a:extLst>
                            <a:ext uri="{909E8E84-426E-40DD-AFC4-6F175D3DCCD1}">
                              <a14:hiddenFill xmlns:a14="http://schemas.microsoft.com/office/drawing/2010/main">
                                <a:noFill/>
                              </a14:hiddenFill>
                            </a:ext>
                          </a:extLst>
                        </wps:spPr>
                        <wps:bodyPr/>
                      </wps:wsp>
                      <wps:wsp>
                        <wps:cNvPr id="1414037081" name="AutoShape 17"/>
                        <wps:cNvSpPr>
                          <a:spLocks noChangeAspect="1" noChangeArrowheads="1"/>
                        </wps:cNvSpPr>
                        <wps:spPr bwMode="auto">
                          <a:xfrm>
                            <a:off x="11288" y="338894"/>
                            <a:ext cx="6072505" cy="2039770"/>
                          </a:xfrm>
                          <a:prstGeom prst="roundRect">
                            <a:avLst>
                              <a:gd name="adj" fmla="val 6468"/>
                            </a:avLst>
                          </a:prstGeom>
                          <a:solidFill>
                            <a:schemeClr val="accent6">
                              <a:lumMod val="20000"/>
                              <a:lumOff val="80000"/>
                            </a:schemeClr>
                          </a:solidFill>
                          <a:ln w="28575">
                            <a:solidFill>
                              <a:schemeClr val="accent6">
                                <a:lumMod val="50000"/>
                              </a:schemeClr>
                            </a:solidFill>
                            <a:round/>
                            <a:headEnd/>
                            <a:tailEnd/>
                          </a:ln>
                        </wps:spPr>
                        <wps:bodyPr rot="0" vert="horz" wrap="square" lIns="91440" tIns="45720" rIns="91440" bIns="45720" anchor="ctr" anchorCtr="0" upright="1">
                          <a:noAutofit/>
                        </wps:bodyPr>
                      </wps:wsp>
                      <wps:wsp>
                        <wps:cNvPr id="1479847375" name="正方形/長方形 17"/>
                        <wps:cNvSpPr>
                          <a:spLocks noChangeAspect="1" noChangeArrowheads="1"/>
                        </wps:cNvSpPr>
                        <wps:spPr bwMode="auto">
                          <a:xfrm>
                            <a:off x="150283" y="579124"/>
                            <a:ext cx="2056619" cy="1445114"/>
                          </a:xfrm>
                          <a:prstGeom prst="rect">
                            <a:avLst/>
                          </a:prstGeom>
                          <a:noFill/>
                          <a:ln w="9525" algn="ctr">
                            <a:noFill/>
                            <a:prstDash val="sysDash"/>
                            <a:miter lim="800000"/>
                            <a:headEnd/>
                            <a:tailEnd/>
                          </a:ln>
                        </wps:spPr>
                        <wps:txbx>
                          <w:txbxContent>
                            <w:p w14:paraId="3E32E9DB" w14:textId="77777777" w:rsidR="00CD2BFB" w:rsidRPr="00926019" w:rsidRDefault="00CD2BFB" w:rsidP="00100F2A">
                              <w:pPr>
                                <w:jc w:val="center"/>
                                <w:rPr>
                                  <w:rFonts w:ascii="BIZ UDゴシック" w:eastAsia="BIZ UDゴシック" w:hAnsi="BIZ UDゴシック"/>
                                  <w:b/>
                                  <w:bCs/>
                                  <w:sz w:val="24"/>
                                </w:rPr>
                              </w:pPr>
                              <w:r w:rsidRPr="00926019">
                                <w:rPr>
                                  <w:rFonts w:ascii="BIZ UDゴシック" w:eastAsia="BIZ UDゴシック" w:hAnsi="BIZ UDゴシック" w:hint="eastAsia"/>
                                  <w:b/>
                                  <w:bCs/>
                                  <w:sz w:val="24"/>
                                </w:rPr>
                                <w:t>特定建築物【令第4条】</w:t>
                              </w:r>
                            </w:p>
                            <w:p w14:paraId="4AE2FF6C" w14:textId="77777777" w:rsidR="00CD2BFB" w:rsidRPr="001F696B" w:rsidRDefault="00CD2BFB" w:rsidP="00926019">
                              <w:pPr>
                                <w:snapToGrid w:val="0"/>
                                <w:rPr>
                                  <w:rFonts w:ascii="BIZ UDゴシック" w:eastAsia="BIZ UDゴシック" w:hAnsi="BIZ UDゴシック"/>
                                  <w:sz w:val="24"/>
                                </w:rPr>
                              </w:pPr>
                              <w:r w:rsidRPr="001F696B">
                                <w:rPr>
                                  <w:rFonts w:ascii="BIZ UDゴシック" w:eastAsia="BIZ UDゴシック" w:hAnsi="BIZ UDゴシック" w:hint="eastAsia"/>
                                  <w:sz w:val="24"/>
                                </w:rPr>
                                <w:t>多数の者が利用する建築物</w:t>
                              </w:r>
                            </w:p>
                            <w:p w14:paraId="016D9E37" w14:textId="77777777" w:rsidR="00CD2BFB" w:rsidRPr="00BA000C" w:rsidRDefault="00CD2BFB" w:rsidP="00100F2A">
                              <w:pPr>
                                <w:snapToGrid w:val="0"/>
                                <w:spacing w:beforeLines="50" w:before="184"/>
                                <w:ind w:left="540" w:hangingChars="300" w:hanging="54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w:t>
                              </w:r>
                              <w:r w:rsidRPr="00BA000C">
                                <w:rPr>
                                  <w:rFonts w:ascii="BIZ UDゴシック" w:eastAsia="BIZ UDゴシック" w:hAnsi="BIZ UDゴシック" w:hint="eastAsia"/>
                                  <w:sz w:val="16"/>
                                  <w:szCs w:val="16"/>
                                </w:rPr>
                                <w:t>例</w:t>
                              </w:r>
                              <w:r w:rsidRPr="00BA000C">
                                <w:rPr>
                                  <w:rFonts w:ascii="BIZ UDゴシック" w:eastAsia="BIZ UDゴシック" w:hAnsi="BIZ UDゴシック" w:hint="eastAsia"/>
                                  <w:sz w:val="18"/>
                                  <w:szCs w:val="18"/>
                                </w:rPr>
                                <w:t>）「学校」、「事務所」、「共同住宅」、「工場」、「老人ホーム、保育所、身体障害者福祉ホームその他これらに類するもの」など</w:t>
                              </w:r>
                            </w:p>
                          </w:txbxContent>
                        </wps:txbx>
                        <wps:bodyPr rot="0" vert="horz" wrap="square" lIns="72000" tIns="72000" rIns="72000" bIns="72000" anchor="t" anchorCtr="0" upright="1">
                          <a:spAutoFit/>
                        </wps:bodyPr>
                      </wps:wsp>
                      <wps:wsp>
                        <wps:cNvPr id="574994464" name="AutoShape 18"/>
                        <wps:cNvSpPr>
                          <a:spLocks noChangeAspect="1" noChangeArrowheads="1"/>
                        </wps:cNvSpPr>
                        <wps:spPr bwMode="auto">
                          <a:xfrm>
                            <a:off x="2272333" y="433678"/>
                            <a:ext cx="3709166" cy="1858758"/>
                          </a:xfrm>
                          <a:prstGeom prst="roundRect">
                            <a:avLst>
                              <a:gd name="adj" fmla="val 5162"/>
                            </a:avLst>
                          </a:prstGeom>
                          <a:solidFill>
                            <a:srgbClr val="FFFF99">
                              <a:alpha val="50195"/>
                            </a:srgbClr>
                          </a:solidFill>
                          <a:ln w="38100">
                            <a:solidFill>
                              <a:srgbClr val="0070C0"/>
                            </a:solidFill>
                            <a:round/>
                            <a:headEnd/>
                            <a:tailEnd/>
                          </a:ln>
                        </wps:spPr>
                        <wps:txbx>
                          <w:txbxContent>
                            <w:p w14:paraId="4DDA524D" w14:textId="77777777" w:rsidR="00CD2BFB" w:rsidRDefault="00CD2BFB" w:rsidP="00926019">
                              <w:pPr>
                                <w:jc w:val="center"/>
                                <w:rPr>
                                  <w:rFonts w:ascii="BIZ UDゴシック" w:eastAsia="BIZ UDゴシック" w:hAnsi="BIZ UDゴシック"/>
                                  <w:b/>
                                  <w:bCs/>
                                  <w:sz w:val="24"/>
                                  <w:lang w:eastAsia="zh-CN"/>
                                </w:rPr>
                              </w:pPr>
                              <w:r w:rsidRPr="00926019">
                                <w:rPr>
                                  <w:rFonts w:ascii="BIZ UDゴシック" w:eastAsia="BIZ UDゴシック" w:hAnsi="BIZ UDゴシック" w:hint="eastAsia"/>
                                  <w:b/>
                                  <w:bCs/>
                                  <w:sz w:val="24"/>
                                  <w:lang w:eastAsia="zh-CN"/>
                                </w:rPr>
                                <w:t>特別特定建築物【令第5条】</w:t>
                              </w:r>
                            </w:p>
                            <w:p w14:paraId="11D4B88D" w14:textId="77777777" w:rsidR="00CD2BFB" w:rsidRDefault="00CD2BFB" w:rsidP="00100F2A">
                              <w:pPr>
                                <w:snapToGrid w:val="0"/>
                                <w:jc w:val="center"/>
                                <w:rPr>
                                  <w:rFonts w:ascii="BIZ UDゴシック" w:eastAsia="BIZ UDゴシック" w:hAnsi="BIZ UDゴシック"/>
                                  <w:sz w:val="24"/>
                                </w:rPr>
                              </w:pPr>
                              <w:r w:rsidRPr="001F696B">
                                <w:rPr>
                                  <w:rFonts w:ascii="BIZ UDゴシック" w:eastAsia="BIZ UDゴシック" w:hAnsi="BIZ UDゴシック" w:hint="eastAsia"/>
                                  <w:sz w:val="24"/>
                                </w:rPr>
                                <w:t>不特定多数の者が利用し、</w:t>
                              </w:r>
                            </w:p>
                            <w:p w14:paraId="4B9420D9" w14:textId="7D35BE5C" w:rsidR="00CD2BFB" w:rsidRPr="001F696B" w:rsidRDefault="00CD2BFB" w:rsidP="00100F2A">
                              <w:pPr>
                                <w:snapToGrid w:val="0"/>
                                <w:jc w:val="center"/>
                                <w:rPr>
                                  <w:rFonts w:ascii="BIZ UDゴシック" w:eastAsia="BIZ UDゴシック" w:hAnsi="BIZ UDゴシック"/>
                                  <w:sz w:val="24"/>
                                </w:rPr>
                              </w:pPr>
                              <w:r w:rsidRPr="001F696B">
                                <w:rPr>
                                  <w:rFonts w:ascii="BIZ UDゴシック" w:eastAsia="BIZ UDゴシック" w:hAnsi="BIZ UDゴシック" w:hint="eastAsia"/>
                                  <w:sz w:val="24"/>
                                </w:rPr>
                                <w:t>又は主として高齢者、障害者等が利用する建築物</w:t>
                              </w:r>
                            </w:p>
                            <w:p w14:paraId="7AA2E945" w14:textId="4E109C87" w:rsidR="00CD2BFB" w:rsidRPr="00BA000C" w:rsidRDefault="00CD2BFB" w:rsidP="00100F2A">
                              <w:pPr>
                                <w:snapToGrid w:val="0"/>
                                <w:spacing w:beforeLines="50" w:before="184"/>
                                <w:ind w:left="540" w:hangingChars="300" w:hanging="540"/>
                                <w:rPr>
                                  <w:sz w:val="18"/>
                                  <w:szCs w:val="18"/>
                                </w:rPr>
                              </w:pPr>
                              <w:r w:rsidRPr="00BA000C">
                                <w:rPr>
                                  <w:rFonts w:ascii="BIZ UDゴシック" w:eastAsia="BIZ UDゴシック" w:hAnsi="BIZ UDゴシック" w:hint="eastAsia"/>
                                  <w:sz w:val="18"/>
                                  <w:szCs w:val="18"/>
                                </w:rPr>
                                <w:t>（例）「公立小学校等又は特別支援学校」、「保健所、税務署その他不特定かつ多数の者が利用する官公署」、「老人ホーム、福祉ホームその他これらに類するもの（主として高齢者、障害者等が利用するものに限る。）」など</w:t>
                              </w:r>
                            </w:p>
                          </w:txbxContent>
                        </wps:txbx>
                        <wps:bodyPr rot="0" vert="horz" wrap="square" lIns="91440" tIns="45720" rIns="91440" bIns="45720" anchor="t" anchorCtr="0" upright="1">
                          <a:noAutofit/>
                        </wps:bodyPr>
                      </wps:wsp>
                      <wps:wsp>
                        <wps:cNvPr id="650924962" name="正方形/長方形 21"/>
                        <wps:cNvSpPr>
                          <a:spLocks noChangeAspect="1" noChangeArrowheads="1"/>
                        </wps:cNvSpPr>
                        <wps:spPr bwMode="auto">
                          <a:xfrm>
                            <a:off x="2385483" y="1907014"/>
                            <a:ext cx="3501363" cy="230181"/>
                          </a:xfrm>
                          <a:prstGeom prst="rect">
                            <a:avLst/>
                          </a:prstGeom>
                          <a:solidFill>
                            <a:srgbClr val="FFFFFF"/>
                          </a:solidFill>
                          <a:ln w="9525">
                            <a:solidFill>
                              <a:srgbClr val="C00000"/>
                            </a:solidFill>
                            <a:miter lim="800000"/>
                            <a:headEnd/>
                            <a:tailEnd/>
                          </a:ln>
                        </wps:spPr>
                        <wps:txbx>
                          <w:txbxContent>
                            <w:p w14:paraId="7D452904" w14:textId="3D6493AB" w:rsidR="00CD2BFB" w:rsidRPr="00BA000C" w:rsidRDefault="00CD2BFB" w:rsidP="00926019">
                              <w:pPr>
                                <w:snapToGrid w:val="0"/>
                                <w:ind w:left="360" w:hangingChars="200" w:hanging="360"/>
                                <w:rPr>
                                  <w:rFonts w:ascii="BIZ UDゴシック" w:eastAsia="BIZ UDゴシック" w:hAnsi="BIZ UDゴシック"/>
                                  <w:color w:val="C00000"/>
                                  <w:sz w:val="18"/>
                                  <w:szCs w:val="18"/>
                                </w:rPr>
                              </w:pPr>
                              <w:r w:rsidRPr="00BA000C">
                                <w:rPr>
                                  <w:rFonts w:ascii="BIZ UDゴシック" w:eastAsia="BIZ UDゴシック" w:hAnsi="BIZ UDゴシック" w:hint="eastAsia"/>
                                  <w:color w:val="C00000"/>
                                  <w:sz w:val="18"/>
                                  <w:szCs w:val="18"/>
                                </w:rPr>
                                <w:t>注：条例により、特別特定建築物に特定建築物</w:t>
                              </w:r>
                              <w:r>
                                <w:rPr>
                                  <w:rFonts w:ascii="BIZ UDゴシック" w:eastAsia="BIZ UDゴシック" w:hAnsi="BIZ UDゴシック" w:hint="eastAsia"/>
                                  <w:color w:val="C00000"/>
                                  <w:sz w:val="18"/>
                                  <w:szCs w:val="18"/>
                                </w:rPr>
                                <w:t>の</w:t>
                              </w:r>
                              <w:r w:rsidRPr="00BA000C">
                                <w:rPr>
                                  <w:rFonts w:ascii="BIZ UDゴシック" w:eastAsia="BIZ UDゴシック" w:hAnsi="BIZ UDゴシック" w:hint="eastAsia"/>
                                  <w:color w:val="C00000"/>
                                  <w:sz w:val="18"/>
                                  <w:szCs w:val="18"/>
                                </w:rPr>
                                <w:t>追加</w:t>
                              </w:r>
                              <w:r>
                                <w:rPr>
                                  <w:rFonts w:ascii="BIZ UDゴシック" w:eastAsia="BIZ UDゴシック" w:hAnsi="BIZ UDゴシック" w:hint="eastAsia"/>
                                  <w:color w:val="C00000"/>
                                  <w:sz w:val="18"/>
                                  <w:szCs w:val="18"/>
                                </w:rPr>
                                <w:t>が可能</w:t>
                              </w:r>
                            </w:p>
                          </w:txbxContent>
                        </wps:txbx>
                        <wps:bodyPr rot="0" vert="horz" wrap="square" lIns="36000" tIns="36000" rIns="36000" bIns="36000" anchor="t" anchorCtr="0" upright="1">
                          <a:spAutoFit/>
                        </wps:bodyPr>
                      </wps:wsp>
                      <wps:wsp>
                        <wps:cNvPr id="1127466684" name="AutoShape 47"/>
                        <wps:cNvSpPr>
                          <a:spLocks noChangeAspect="1" noChangeArrowheads="1"/>
                        </wps:cNvSpPr>
                        <wps:spPr bwMode="auto">
                          <a:xfrm>
                            <a:off x="406377" y="3679952"/>
                            <a:ext cx="5668382" cy="1288291"/>
                          </a:xfrm>
                          <a:prstGeom prst="roundRect">
                            <a:avLst>
                              <a:gd name="adj" fmla="val 7593"/>
                            </a:avLst>
                          </a:prstGeom>
                          <a:solidFill>
                            <a:srgbClr val="FFFFFF"/>
                          </a:solidFill>
                          <a:ln w="38100">
                            <a:solidFill>
                              <a:srgbClr val="002060"/>
                            </a:solidFill>
                            <a:round/>
                            <a:headEnd/>
                            <a:tailEnd/>
                          </a:ln>
                        </wps:spPr>
                        <wps:txbx>
                          <w:txbxContent>
                            <w:p w14:paraId="3F5B64B0" w14:textId="5681E30F" w:rsidR="00CD2BFB" w:rsidRPr="00926019" w:rsidRDefault="00CD2BFB" w:rsidP="00926019">
                              <w:pPr>
                                <w:snapToGrid w:val="0"/>
                                <w:rPr>
                                  <w:rFonts w:ascii="BIZ UDゴシック" w:eastAsia="BIZ UDゴシック" w:hAnsi="BIZ UDゴシック"/>
                                  <w:b/>
                                  <w:bCs/>
                                  <w:color w:val="002060"/>
                                  <w:sz w:val="24"/>
                                </w:rPr>
                              </w:pPr>
                              <w:r w:rsidRPr="00926019">
                                <w:rPr>
                                  <w:rFonts w:ascii="BIZ UDゴシック" w:eastAsia="BIZ UDゴシック" w:hAnsi="BIZ UDゴシック" w:hint="eastAsia"/>
                                  <w:b/>
                                  <w:bCs/>
                                  <w:color w:val="002060"/>
                                  <w:sz w:val="24"/>
                                </w:rPr>
                                <w:t>建築物移動等円滑化基準</w:t>
                              </w:r>
                              <w:r w:rsidRPr="00926019">
                                <w:rPr>
                                  <w:rFonts w:ascii="BIZ UDゴシック" w:eastAsia="BIZ UDゴシック" w:hAnsi="BIZ UDゴシック" w:hint="eastAsia"/>
                                  <w:b/>
                                  <w:bCs/>
                                  <w:color w:val="002060"/>
                                </w:rPr>
                                <w:t>【令第10条～第2</w:t>
                              </w:r>
                              <w:r>
                                <w:rPr>
                                  <w:rFonts w:ascii="BIZ UDゴシック" w:eastAsia="BIZ UDゴシック" w:hAnsi="BIZ UDゴシック" w:hint="eastAsia"/>
                                  <w:b/>
                                  <w:bCs/>
                                  <w:color w:val="002060"/>
                                </w:rPr>
                                <w:t>5</w:t>
                              </w:r>
                              <w:r w:rsidRPr="00926019">
                                <w:rPr>
                                  <w:rFonts w:ascii="BIZ UDゴシック" w:eastAsia="BIZ UDゴシック" w:hAnsi="BIZ UDゴシック" w:hint="eastAsia"/>
                                  <w:b/>
                                  <w:bCs/>
                                  <w:color w:val="002060"/>
                                </w:rPr>
                                <w:t>条】</w:t>
                              </w:r>
                              <w:r w:rsidRPr="00926019">
                                <w:rPr>
                                  <w:rFonts w:ascii="BIZ UDゴシック" w:eastAsia="BIZ UDゴシック" w:hAnsi="BIZ UDゴシック" w:hint="eastAsia"/>
                                  <w:b/>
                                  <w:bCs/>
                                  <w:color w:val="002060"/>
                                  <w:sz w:val="24"/>
                                </w:rPr>
                                <w:t xml:space="preserve">　【最低限のレベル】</w:t>
                              </w:r>
                            </w:p>
                            <w:p w14:paraId="6C2DC476" w14:textId="48986A13" w:rsidR="00CD2BFB" w:rsidRPr="00BA000C" w:rsidRDefault="00CD2BFB" w:rsidP="00100F2A">
                              <w:pPr>
                                <w:snapToGrid w:val="0"/>
                                <w:ind w:rightChars="950" w:right="1900"/>
                                <w:rPr>
                                  <w:rFonts w:ascii="BIZ UDゴシック" w:eastAsia="BIZ UDゴシック" w:hAnsi="BIZ UDゴシック"/>
                                  <w:color w:val="000000"/>
                                  <w:sz w:val="18"/>
                                  <w:szCs w:val="18"/>
                                </w:rPr>
                              </w:pPr>
                              <w:r w:rsidRPr="00BA000C">
                                <w:rPr>
                                  <w:rFonts w:ascii="BIZ UDゴシック" w:eastAsia="BIZ UDゴシック" w:hAnsi="BIZ UDゴシック" w:hint="eastAsia"/>
                                  <w:color w:val="000000"/>
                                  <w:sz w:val="18"/>
                                  <w:szCs w:val="18"/>
                                </w:rPr>
                                <w:t>高齢者、障害者等が円滑に利用できるようにするために必要な建築物特定施設</w:t>
                              </w:r>
                              <w:r w:rsidRPr="00BA000C">
                                <w:rPr>
                                  <w:rFonts w:ascii="BIZ UDゴシック" w:eastAsia="BIZ UDゴシック" w:hAnsi="BIZ UDゴシック"/>
                                  <w:color w:val="000000"/>
                                  <w:position w:val="7"/>
                                  <w:sz w:val="18"/>
                                  <w:szCs w:val="18"/>
                                  <w:vertAlign w:val="superscript"/>
                                </w:rPr>
                                <w:t>※</w:t>
                              </w:r>
                              <w:r>
                                <w:rPr>
                                  <w:rFonts w:ascii="BIZ UDゴシック" w:eastAsia="BIZ UDゴシック" w:hAnsi="BIZ UDゴシック" w:hint="eastAsia"/>
                                  <w:color w:val="000000"/>
                                  <w:position w:val="7"/>
                                  <w:sz w:val="18"/>
                                  <w:szCs w:val="18"/>
                                  <w:vertAlign w:val="superscript"/>
                                </w:rPr>
                                <w:t>２</w:t>
                              </w:r>
                              <w:r w:rsidRPr="00BA000C">
                                <w:rPr>
                                  <w:rFonts w:ascii="BIZ UDゴシック" w:eastAsia="BIZ UDゴシック" w:hAnsi="BIZ UDゴシック" w:hint="eastAsia"/>
                                  <w:color w:val="000000"/>
                                  <w:sz w:val="18"/>
                                  <w:szCs w:val="18"/>
                                </w:rPr>
                                <w:t>の構造及び配置に関する基準</w:t>
                              </w:r>
                            </w:p>
                            <w:p w14:paraId="3C81BFA8" w14:textId="77777777" w:rsidR="00CD2BFB" w:rsidRPr="00BA000C" w:rsidRDefault="00CD2BFB" w:rsidP="00100F2A">
                              <w:pPr>
                                <w:snapToGrid w:val="0"/>
                                <w:ind w:rightChars="950" w:right="1900"/>
                                <w:rPr>
                                  <w:rFonts w:ascii="BIZ UDゴシック" w:eastAsia="BIZ UDゴシック" w:hAnsi="BIZ UDゴシック"/>
                                  <w:color w:val="000000"/>
                                  <w:sz w:val="18"/>
                                  <w:szCs w:val="18"/>
                                </w:rPr>
                              </w:pPr>
                              <w:r w:rsidRPr="00BA000C">
                                <w:rPr>
                                  <w:rFonts w:ascii="BIZ UDゴシック" w:eastAsia="BIZ UDゴシック" w:hAnsi="BIZ UDゴシック" w:hint="eastAsia"/>
                                  <w:color w:val="000000"/>
                                  <w:sz w:val="18"/>
                                  <w:szCs w:val="18"/>
                                </w:rPr>
                                <w:t>（例）</w:t>
                              </w:r>
                              <w:r w:rsidRPr="00BA000C">
                                <w:rPr>
                                  <w:rFonts w:ascii="BIZ UDゴシック" w:eastAsia="BIZ UDゴシック" w:hAnsi="BIZ UDゴシック"/>
                                  <w:color w:val="000000"/>
                                  <w:sz w:val="18"/>
                                  <w:szCs w:val="18"/>
                                </w:rPr>
                                <w:tab/>
                              </w:r>
                              <w:r w:rsidRPr="00BA000C">
                                <w:rPr>
                                  <w:rFonts w:ascii="BIZ UDゴシック" w:eastAsia="BIZ UDゴシック" w:hAnsi="BIZ UDゴシック" w:hint="eastAsia"/>
                                  <w:color w:val="000000"/>
                                  <w:sz w:val="18"/>
                                  <w:szCs w:val="18"/>
                                </w:rPr>
                                <w:t>・車椅子使用者と人がすれ違える廊下幅を</w:t>
                              </w:r>
                              <w:r w:rsidRPr="00BA000C">
                                <w:rPr>
                                  <w:rFonts w:ascii="BIZ UDゴシック" w:eastAsia="BIZ UDゴシック" w:hAnsi="BIZ UDゴシック"/>
                                  <w:color w:val="000000"/>
                                  <w:sz w:val="18"/>
                                  <w:szCs w:val="18"/>
                                </w:rPr>
                                <w:t>1</w:t>
                              </w:r>
                              <w:r w:rsidRPr="00BA000C">
                                <w:rPr>
                                  <w:rFonts w:ascii="BIZ UDゴシック" w:eastAsia="BIZ UDゴシック" w:hAnsi="BIZ UDゴシック" w:hint="eastAsia"/>
                                  <w:color w:val="000000"/>
                                  <w:sz w:val="18"/>
                                  <w:szCs w:val="18"/>
                                </w:rPr>
                                <w:t>以上確保</w:t>
                              </w:r>
                            </w:p>
                            <w:p w14:paraId="59244E62" w14:textId="0558A2FA" w:rsidR="00CD2BFB" w:rsidRPr="00BA000C" w:rsidRDefault="00CD2BFB" w:rsidP="00100F2A">
                              <w:pPr>
                                <w:snapToGrid w:val="0"/>
                                <w:ind w:rightChars="950" w:right="1900"/>
                                <w:rPr>
                                  <w:rFonts w:ascii="BIZ UDゴシック" w:eastAsia="BIZ UDゴシック" w:hAnsi="BIZ UDゴシック"/>
                                  <w:sz w:val="18"/>
                                  <w:szCs w:val="18"/>
                                </w:rPr>
                              </w:pPr>
                              <w:r w:rsidRPr="00BA000C">
                                <w:rPr>
                                  <w:rFonts w:ascii="BIZ UDゴシック" w:eastAsia="BIZ UDゴシック" w:hAnsi="BIZ UDゴシック"/>
                                  <w:color w:val="000000"/>
                                  <w:sz w:val="18"/>
                                  <w:szCs w:val="18"/>
                                </w:rPr>
                                <w:tab/>
                              </w:r>
                              <w:r w:rsidRPr="00BA000C">
                                <w:rPr>
                                  <w:rFonts w:ascii="BIZ UDゴシック" w:eastAsia="BIZ UDゴシック" w:hAnsi="BIZ UDゴシック" w:hint="eastAsia"/>
                                  <w:color w:val="000000"/>
                                  <w:sz w:val="18"/>
                                  <w:szCs w:val="18"/>
                                </w:rPr>
                                <w:t>・車椅子使用者用のトイレ</w:t>
                              </w:r>
                              <w:r w:rsidRPr="00BA000C">
                                <w:rPr>
                                  <w:rFonts w:ascii="BIZ UDゴシック" w:eastAsia="BIZ UDゴシック" w:hAnsi="BIZ UDゴシック" w:hint="eastAsia"/>
                                  <w:sz w:val="18"/>
                                  <w:szCs w:val="18"/>
                                </w:rPr>
                                <w:t>が</w:t>
                              </w:r>
                              <w:r w:rsidRPr="00DC5F4F">
                                <w:rPr>
                                  <w:rFonts w:ascii="BIZ UDゴシック" w:eastAsia="BIZ UDゴシック" w:hAnsi="BIZ UDゴシック" w:hint="eastAsia"/>
                                  <w:sz w:val="18"/>
                                  <w:szCs w:val="18"/>
                                </w:rPr>
                                <w:t>原則、各階にある</w:t>
                              </w:r>
                              <w:r w:rsidR="00BD0987">
                                <w:rPr>
                                  <w:rFonts w:ascii="BIZ UDゴシック" w:eastAsia="BIZ UDゴシック" w:hAnsi="BIZ UDゴシック" w:hint="eastAsia"/>
                                  <w:sz w:val="18"/>
                                  <w:szCs w:val="18"/>
                                </w:rPr>
                                <w:t xml:space="preserve">　　</w:t>
                              </w:r>
                              <w:r w:rsidRPr="00BA000C">
                                <w:rPr>
                                  <w:rFonts w:ascii="BIZ UDゴシック" w:eastAsia="BIZ UDゴシック" w:hAnsi="BIZ UDゴシック" w:hint="eastAsia"/>
                                  <w:color w:val="000000"/>
                                  <w:sz w:val="18"/>
                                  <w:szCs w:val="18"/>
                                </w:rPr>
                                <w:t>など</w:t>
                              </w:r>
                            </w:p>
                            <w:p w14:paraId="24128436" w14:textId="79685196" w:rsidR="00CD2BFB" w:rsidRPr="00210F0D" w:rsidRDefault="00CD2BFB" w:rsidP="00210F0D">
                              <w:pPr>
                                <w:snapToGrid w:val="0"/>
                                <w:ind w:left="480" w:rightChars="950" w:right="1900" w:hangingChars="300" w:hanging="480"/>
                                <w:rPr>
                                  <w:rFonts w:ascii="BIZ UDゴシック" w:eastAsia="BIZ UDゴシック" w:hAnsi="BIZ UDゴシック"/>
                                  <w:sz w:val="18"/>
                                  <w:szCs w:val="18"/>
                                </w:rPr>
                              </w:pPr>
                              <w:r w:rsidRPr="00210F0D">
                                <w:rPr>
                                  <w:rFonts w:ascii="BIZ UDゴシック" w:eastAsia="BIZ UDゴシック" w:hAnsi="BIZ UDゴシック" w:hint="eastAsia"/>
                                  <w:color w:val="000000"/>
                                  <w:sz w:val="16"/>
                                  <w:szCs w:val="16"/>
                                </w:rPr>
                                <w:t>※２</w:t>
                              </w:r>
                              <w:r>
                                <w:rPr>
                                  <w:rFonts w:ascii="BIZ UDゴシック" w:eastAsia="BIZ UDゴシック" w:hAnsi="BIZ UDゴシック" w:hint="eastAsia"/>
                                  <w:color w:val="000000"/>
                                  <w:sz w:val="16"/>
                                  <w:szCs w:val="16"/>
                                </w:rPr>
                                <w:t>：</w:t>
                              </w:r>
                              <w:r w:rsidRPr="00210F0D">
                                <w:rPr>
                                  <w:rFonts w:ascii="BIZ UDゴシック" w:eastAsia="BIZ UDゴシック" w:hAnsi="BIZ UDゴシック" w:hint="eastAsia"/>
                                  <w:color w:val="000000"/>
                                  <w:sz w:val="16"/>
                                  <w:szCs w:val="16"/>
                                </w:rPr>
                                <w:t>出入口、廊下、階段、エレベーター、トイレ、ホテルまたは旅館の客室、</w:t>
                              </w:r>
                              <w:r w:rsidRPr="00DC5F4F">
                                <w:rPr>
                                  <w:rFonts w:ascii="BIZ UDゴシック" w:eastAsia="BIZ UDゴシック" w:hAnsi="BIZ UDゴシック" w:hint="eastAsia"/>
                                  <w:color w:val="000000"/>
                                  <w:sz w:val="16"/>
                                  <w:szCs w:val="16"/>
                                </w:rPr>
                                <w:t>劇場等の</w:t>
                              </w:r>
                              <w:r>
                                <w:rPr>
                                  <w:rFonts w:ascii="BIZ UDゴシック" w:eastAsia="BIZ UDゴシック" w:hAnsi="BIZ UDゴシック" w:hint="eastAsia"/>
                                  <w:color w:val="000000"/>
                                  <w:sz w:val="16"/>
                                  <w:szCs w:val="16"/>
                                </w:rPr>
                                <w:t xml:space="preserve">　</w:t>
                              </w:r>
                              <w:r w:rsidRPr="00DC5F4F">
                                <w:rPr>
                                  <w:rFonts w:ascii="BIZ UDゴシック" w:eastAsia="BIZ UDゴシック" w:hAnsi="BIZ UDゴシック" w:hint="eastAsia"/>
                                  <w:color w:val="000000"/>
                                  <w:sz w:val="16"/>
                                  <w:szCs w:val="16"/>
                                </w:rPr>
                                <w:t>客席</w:t>
                              </w:r>
                              <w:r w:rsidRPr="00210F0D">
                                <w:rPr>
                                  <w:rFonts w:ascii="BIZ UDゴシック" w:eastAsia="BIZ UDゴシック" w:hAnsi="BIZ UDゴシック" w:hint="eastAsia"/>
                                  <w:color w:val="000000"/>
                                  <w:sz w:val="16"/>
                                  <w:szCs w:val="16"/>
                                </w:rPr>
                                <w:t>、敷地内通路、駐車場等を指す。</w:t>
                              </w:r>
                            </w:p>
                          </w:txbxContent>
                        </wps:txbx>
                        <wps:bodyPr rot="0" vert="horz" wrap="square" lIns="91440" tIns="45720" rIns="91440" bIns="45720" anchor="ctr" anchorCtr="0" upright="1">
                          <a:spAutoFit/>
                        </wps:bodyPr>
                      </wps:wsp>
                      <wps:wsp>
                        <wps:cNvPr id="936418714" name="AutoShape 35"/>
                        <wps:cNvSpPr>
                          <a:spLocks noChangeAspect="1" noChangeArrowheads="1"/>
                        </wps:cNvSpPr>
                        <wps:spPr bwMode="auto">
                          <a:xfrm>
                            <a:off x="11289" y="5130323"/>
                            <a:ext cx="6072505" cy="1039084"/>
                          </a:xfrm>
                          <a:prstGeom prst="roundRect">
                            <a:avLst>
                              <a:gd name="adj" fmla="val 13495"/>
                            </a:avLst>
                          </a:pr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txbx>
                          <w:txbxContent>
                            <w:p w14:paraId="1A49F461" w14:textId="77777777" w:rsidR="00CD2BFB" w:rsidRPr="00100F2A" w:rsidRDefault="00CD2BFB" w:rsidP="001F696B">
                              <w:pPr>
                                <w:snapToGrid w:val="0"/>
                                <w:rPr>
                                  <w:rFonts w:ascii="BIZ UDゴシック" w:eastAsia="BIZ UDゴシック" w:hAnsi="BIZ UDゴシック"/>
                                  <w:b/>
                                  <w:bCs/>
                                  <w:color w:val="E97132" w:themeColor="accent2"/>
                                  <w:kern w:val="24"/>
                                  <w:sz w:val="24"/>
                                </w:rPr>
                              </w:pPr>
                              <w:r w:rsidRPr="00100F2A">
                                <w:rPr>
                                  <w:rFonts w:ascii="BIZ UDゴシック" w:eastAsia="BIZ UDゴシック" w:hAnsi="BIZ UDゴシック" w:hint="eastAsia"/>
                                  <w:b/>
                                  <w:bCs/>
                                  <w:color w:val="E97132" w:themeColor="accent2"/>
                                  <w:kern w:val="24"/>
                                  <w:sz w:val="24"/>
                                </w:rPr>
                                <w:t>建築物移動等円滑化誘導基準</w:t>
                              </w:r>
                              <w:r w:rsidRPr="00100F2A">
                                <w:rPr>
                                  <w:rFonts w:ascii="BIZ UDゴシック" w:eastAsia="BIZ UDゴシック" w:hAnsi="BIZ UDゴシック" w:hint="eastAsia"/>
                                  <w:b/>
                                  <w:bCs/>
                                  <w:color w:val="E97132" w:themeColor="accent2"/>
                                  <w:kern w:val="24"/>
                                </w:rPr>
                                <w:t>【省令】</w:t>
                              </w:r>
                              <w:r w:rsidRPr="00100F2A">
                                <w:rPr>
                                  <w:rFonts w:ascii="BIZ UDゴシック" w:eastAsia="BIZ UDゴシック" w:hAnsi="BIZ UDゴシック" w:hint="eastAsia"/>
                                  <w:b/>
                                  <w:bCs/>
                                  <w:color w:val="E97132" w:themeColor="accent2"/>
                                  <w:kern w:val="24"/>
                                  <w:sz w:val="24"/>
                                </w:rPr>
                                <w:t>【望ましいレベル】</w:t>
                              </w:r>
                            </w:p>
                            <w:p w14:paraId="2230F818" w14:textId="569FB04F" w:rsidR="00CD2BFB" w:rsidRPr="00BA000C" w:rsidRDefault="00CD2BFB" w:rsidP="001F696B">
                              <w:pPr>
                                <w:snapToGrid w:val="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高齢者、障害者等が円滑に利用できるようにするために</w:t>
                              </w:r>
                              <w:r w:rsidRPr="00BA000C">
                                <w:rPr>
                                  <w:rFonts w:ascii="BIZ UDゴシック" w:eastAsia="BIZ UDゴシック" w:hAnsi="BIZ UDゴシック" w:hint="eastAsia"/>
                                  <w:color w:val="C00000"/>
                                  <w:sz w:val="18"/>
                                  <w:szCs w:val="18"/>
                                </w:rPr>
                                <w:t>誘導すべき</w:t>
                              </w:r>
                              <w:r w:rsidRPr="00BA000C">
                                <w:rPr>
                                  <w:rFonts w:ascii="BIZ UDゴシック" w:eastAsia="BIZ UDゴシック" w:hAnsi="BIZ UDゴシック" w:hint="eastAsia"/>
                                  <w:sz w:val="18"/>
                                  <w:szCs w:val="18"/>
                                </w:rPr>
                                <w:t>建築物特定施設</w:t>
                              </w:r>
                              <w:r w:rsidRPr="00BA000C">
                                <w:rPr>
                                  <w:rFonts w:ascii="BIZ UDゴシック" w:eastAsia="BIZ UDゴシック" w:hAnsi="BIZ UDゴシック"/>
                                  <w:position w:val="7"/>
                                  <w:sz w:val="18"/>
                                  <w:szCs w:val="18"/>
                                  <w:vertAlign w:val="superscript"/>
                                </w:rPr>
                                <w:t>※</w:t>
                              </w:r>
                              <w:r>
                                <w:rPr>
                                  <w:rFonts w:ascii="BIZ UDゴシック" w:eastAsia="BIZ UDゴシック" w:hAnsi="BIZ UDゴシック" w:hint="eastAsia"/>
                                  <w:position w:val="7"/>
                                  <w:sz w:val="18"/>
                                  <w:szCs w:val="18"/>
                                  <w:vertAlign w:val="superscript"/>
                                </w:rPr>
                                <w:t>３</w:t>
                              </w:r>
                              <w:r w:rsidRPr="00BA000C">
                                <w:rPr>
                                  <w:rFonts w:ascii="BIZ UDゴシック" w:eastAsia="BIZ UDゴシック" w:hAnsi="BIZ UDゴシック" w:hint="eastAsia"/>
                                  <w:sz w:val="18"/>
                                  <w:szCs w:val="18"/>
                                </w:rPr>
                                <w:t>の構造及び配置に関する基準。（</w:t>
                              </w:r>
                              <w:r w:rsidRPr="00BA000C">
                                <w:rPr>
                                  <w:rFonts w:ascii="BIZ UDゴシック" w:eastAsia="BIZ UDゴシック" w:hAnsi="BIZ UDゴシック"/>
                                  <w:sz w:val="18"/>
                                  <w:szCs w:val="18"/>
                                </w:rPr>
                                <w:t>※</w:t>
                              </w:r>
                              <w:r>
                                <w:rPr>
                                  <w:rFonts w:ascii="BIZ UDゴシック" w:eastAsia="BIZ UDゴシック" w:hAnsi="BIZ UDゴシック" w:hint="eastAsia"/>
                                  <w:sz w:val="18"/>
                                  <w:szCs w:val="18"/>
                                </w:rPr>
                                <w:t>３：</w:t>
                              </w:r>
                              <w:r w:rsidRPr="00BA000C">
                                <w:rPr>
                                  <w:rFonts w:ascii="BIZ UDゴシック" w:eastAsia="BIZ UDゴシック" w:hAnsi="BIZ UDゴシック" w:hint="eastAsia"/>
                                  <w:sz w:val="18"/>
                                  <w:szCs w:val="18"/>
                                </w:rPr>
                                <w:t>義務づけの対象ではない）</w:t>
                              </w:r>
                            </w:p>
                            <w:p w14:paraId="4BAA75CD" w14:textId="12CB35E9" w:rsidR="00CD2BFB" w:rsidRPr="00BA000C" w:rsidRDefault="00CD2BFB" w:rsidP="001F696B">
                              <w:pPr>
                                <w:snapToGrid w:val="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（例）</w:t>
                              </w:r>
                              <w:r w:rsidRPr="00BA000C">
                                <w:rPr>
                                  <w:rFonts w:ascii="BIZ UDゴシック" w:eastAsia="BIZ UDゴシック" w:hAnsi="BIZ UDゴシック"/>
                                  <w:sz w:val="18"/>
                                  <w:szCs w:val="18"/>
                                </w:rPr>
                                <w:tab/>
                              </w:r>
                              <w:r w:rsidRPr="00BA000C">
                                <w:rPr>
                                  <w:rFonts w:ascii="BIZ UDゴシック" w:eastAsia="BIZ UDゴシック" w:hAnsi="BIZ UDゴシック" w:hint="eastAsia"/>
                                  <w:sz w:val="18"/>
                                  <w:szCs w:val="18"/>
                                </w:rPr>
                                <w:t>・車椅子使用者同士がすれ違える廊下幅の確保</w:t>
                              </w:r>
                            </w:p>
                            <w:p w14:paraId="65762571" w14:textId="5A03C16F" w:rsidR="00CD2BFB" w:rsidRPr="00BA000C" w:rsidRDefault="00CD2BFB" w:rsidP="001F696B">
                              <w:pPr>
                                <w:snapToGrid w:val="0"/>
                                <w:rPr>
                                  <w:rFonts w:ascii="BIZ UDゴシック" w:eastAsia="BIZ UDゴシック" w:hAnsi="BIZ UDゴシック"/>
                                  <w:sz w:val="18"/>
                                  <w:szCs w:val="18"/>
                                </w:rPr>
                              </w:pPr>
                              <w:r w:rsidRPr="00BA000C">
                                <w:rPr>
                                  <w:rFonts w:ascii="BIZ UDゴシック" w:eastAsia="BIZ UDゴシック" w:hAnsi="BIZ UDゴシック"/>
                                  <w:sz w:val="18"/>
                                  <w:szCs w:val="18"/>
                                </w:rPr>
                                <w:tab/>
                              </w:r>
                              <w:r w:rsidRPr="00BA000C">
                                <w:rPr>
                                  <w:rFonts w:ascii="BIZ UDゴシック" w:eastAsia="BIZ UDゴシック" w:hAnsi="BIZ UDゴシック" w:hint="eastAsia"/>
                                  <w:sz w:val="18"/>
                                  <w:szCs w:val="18"/>
                                </w:rPr>
                                <w:t>・車椅子使用者用のトイレが</w:t>
                              </w:r>
                              <w:r w:rsidRPr="00DC5F4F">
                                <w:rPr>
                                  <w:rFonts w:ascii="BIZ UDゴシック" w:eastAsia="BIZ UDゴシック" w:hAnsi="BIZ UDゴシック" w:hint="eastAsia"/>
                                  <w:sz w:val="18"/>
                                  <w:szCs w:val="18"/>
                                </w:rPr>
                                <w:t>便所ごとにある</w:t>
                              </w:r>
                              <w:r w:rsidRPr="00BA000C">
                                <w:rPr>
                                  <w:rFonts w:ascii="BIZ UDゴシック" w:eastAsia="BIZ UDゴシック" w:hAnsi="BIZ UDゴシック" w:hint="eastAsia"/>
                                  <w:sz w:val="18"/>
                                  <w:szCs w:val="18"/>
                                </w:rPr>
                                <w:t xml:space="preserve">　　など</w:t>
                              </w:r>
                            </w:p>
                          </w:txbxContent>
                        </wps:txbx>
                        <wps:bodyPr rot="0" vert="horz" wrap="square" lIns="91440" tIns="45720" rIns="91440" bIns="45720" anchor="ctr" anchorCtr="0" upright="1">
                          <a:spAutoFit/>
                        </wps:bodyPr>
                      </wps:wsp>
                      <wps:wsp>
                        <wps:cNvPr id="925470700" name="AutoShape 39"/>
                        <wps:cNvSpPr>
                          <a:spLocks noChangeAspect="1" noChangeArrowheads="1"/>
                        </wps:cNvSpPr>
                        <wps:spPr bwMode="auto">
                          <a:xfrm flipV="1">
                            <a:off x="2870743" y="6255032"/>
                            <a:ext cx="391160" cy="104140"/>
                          </a:xfrm>
                          <a:prstGeom prst="triangle">
                            <a:avLst>
                              <a:gd name="adj" fmla="val 50000"/>
                            </a:avLst>
                          </a:prstGeom>
                          <a:solidFill>
                            <a:srgbClr val="FF9900">
                              <a:alpha val="59999"/>
                            </a:srgbClr>
                          </a:solidFill>
                          <a:ln w="9525">
                            <a:solidFill>
                              <a:schemeClr val="accent2"/>
                            </a:solidFill>
                            <a:miter lim="800000"/>
                            <a:headEnd/>
                            <a:tailEnd/>
                          </a:ln>
                        </wps:spPr>
                        <wps:bodyPr rot="0" vert="horz" wrap="none" lIns="91440" tIns="45720" rIns="91440" bIns="45720" anchor="ctr" anchorCtr="0" upright="1">
                          <a:noAutofit/>
                        </wps:bodyPr>
                      </wps:wsp>
                      <wps:wsp>
                        <wps:cNvPr id="807397411" name="Text Box 50"/>
                        <wps:cNvSpPr txBox="1">
                          <a:spLocks noChangeAspect="1" noChangeArrowheads="1"/>
                        </wps:cNvSpPr>
                        <wps:spPr bwMode="auto">
                          <a:xfrm>
                            <a:off x="4733572" y="3959959"/>
                            <a:ext cx="1271905" cy="972820"/>
                          </a:xfrm>
                          <a:prstGeom prst="rect">
                            <a:avLst/>
                          </a:prstGeom>
                          <a:solidFill>
                            <a:srgbClr val="FFFFFF"/>
                          </a:solidFill>
                          <a:ln w="9525">
                            <a:solidFill>
                              <a:srgbClr val="C00000"/>
                            </a:solidFill>
                            <a:miter lim="800000"/>
                            <a:headEnd/>
                            <a:tailEnd/>
                          </a:ln>
                        </wps:spPr>
                        <wps:txbx>
                          <w:txbxContent>
                            <w:p w14:paraId="591615C8" w14:textId="77777777" w:rsidR="00CD2BFB" w:rsidRPr="00BA000C" w:rsidRDefault="00CD2BFB" w:rsidP="00926019">
                              <w:pPr>
                                <w:snapToGrid w:val="0"/>
                                <w:rPr>
                                  <w:rFonts w:ascii="BIZ UDゴシック" w:eastAsia="BIZ UDゴシック" w:hAnsi="BIZ UDゴシック"/>
                                  <w:color w:val="C00000"/>
                                  <w:sz w:val="18"/>
                                  <w:szCs w:val="18"/>
                                </w:rPr>
                              </w:pPr>
                              <w:r w:rsidRPr="00BA000C">
                                <w:rPr>
                                  <w:rFonts w:ascii="BIZ UDゴシック" w:eastAsia="BIZ UDゴシック" w:hAnsi="BIZ UDゴシック" w:hint="eastAsia"/>
                                  <w:color w:val="C00000"/>
                                  <w:sz w:val="18"/>
                                  <w:szCs w:val="18"/>
                                </w:rPr>
                                <w:t>注：条例により、必要な事項の付加可。また、</w:t>
                              </w:r>
                              <w:r w:rsidRPr="00BA000C">
                                <w:rPr>
                                  <w:rFonts w:ascii="BIZ UDゴシック" w:eastAsia="BIZ UDゴシック" w:hAnsi="BIZ UDゴシック"/>
                                  <w:color w:val="C00000"/>
                                  <w:sz w:val="18"/>
                                  <w:szCs w:val="18"/>
                                </w:rPr>
                                <w:t>500㎡未満の建築物に対する建築物移動等円滑化基準の一部を規模</w:t>
                              </w:r>
                              <w:r w:rsidRPr="00BA000C">
                                <w:rPr>
                                  <w:rFonts w:ascii="BIZ UDゴシック" w:eastAsia="BIZ UDゴシック" w:hAnsi="BIZ UDゴシック" w:hint="eastAsia"/>
                                  <w:color w:val="C00000"/>
                                  <w:sz w:val="18"/>
                                  <w:szCs w:val="18"/>
                                </w:rPr>
                                <w:t>等に応じて設定可</w:t>
                              </w:r>
                            </w:p>
                          </w:txbxContent>
                        </wps:txbx>
                        <wps:bodyPr rot="0" vert="horz" wrap="square" lIns="36000" tIns="36000" rIns="36000" bIns="36000" anchor="t" anchorCtr="0" upright="1">
                          <a:spAutoFit/>
                        </wps:bodyPr>
                      </wps:wsp>
                      <wps:wsp>
                        <wps:cNvPr id="240409600" name="Rectangle 23"/>
                        <wps:cNvSpPr>
                          <a:spLocks noChangeAspect="1" noChangeArrowheads="1"/>
                        </wps:cNvSpPr>
                        <wps:spPr bwMode="auto">
                          <a:xfrm>
                            <a:off x="705981" y="2496704"/>
                            <a:ext cx="1360248" cy="1000193"/>
                          </a:xfrm>
                          <a:prstGeom prst="rect">
                            <a:avLst/>
                          </a:prstGeom>
                          <a:solidFill>
                            <a:srgbClr val="FFFFFF"/>
                          </a:solidFill>
                          <a:ln w="19050">
                            <a:solidFill>
                              <a:schemeClr val="accent6">
                                <a:lumMod val="50000"/>
                              </a:schemeClr>
                            </a:solidFill>
                            <a:prstDash val="sysDot"/>
                            <a:miter lim="800000"/>
                            <a:headEnd/>
                            <a:tailEnd/>
                          </a:ln>
                        </wps:spPr>
                        <wps:txbx>
                          <w:txbxContent>
                            <w:p w14:paraId="1C5BA864" w14:textId="77777777" w:rsidR="00CD2BFB" w:rsidRPr="00BA000C" w:rsidRDefault="00CD2BFB" w:rsidP="00926019">
                              <w:pPr>
                                <w:snapToGrid w:val="0"/>
                                <w:rPr>
                                  <w:rFonts w:ascii="BIZ UDゴシック" w:eastAsia="BIZ UDゴシック" w:hAnsi="BIZ UDゴシック"/>
                                  <w:color w:val="C00000"/>
                                  <w:sz w:val="18"/>
                                  <w:szCs w:val="18"/>
                                </w:rPr>
                              </w:pPr>
                              <w:r w:rsidRPr="00BA000C">
                                <w:rPr>
                                  <w:rFonts w:ascii="BIZ UDゴシック" w:eastAsia="BIZ UDゴシック" w:hAnsi="BIZ UDゴシック" w:hint="eastAsia"/>
                                  <w:sz w:val="18"/>
                                  <w:szCs w:val="18"/>
                                </w:rPr>
                                <w:t>新築、増築、改築、用途変更、修繕又は模様替えについて、建築物移動等円滑化基準への適合</w:t>
                              </w:r>
                              <w:r w:rsidRPr="00BA000C">
                                <w:rPr>
                                  <w:rFonts w:ascii="BIZ UDゴシック" w:eastAsia="BIZ UDゴシック" w:hAnsi="BIZ UDゴシック" w:hint="eastAsia"/>
                                  <w:b/>
                                  <w:color w:val="C00000"/>
                                  <w:sz w:val="18"/>
                                  <w:szCs w:val="18"/>
                                </w:rPr>
                                <w:t>努力義務</w:t>
                              </w:r>
                            </w:p>
                          </w:txbxContent>
                        </wps:txbx>
                        <wps:bodyPr rot="0" vert="horz" wrap="square" lIns="72000" tIns="72000" rIns="72000" bIns="72000" anchor="t" anchorCtr="0" upright="1">
                          <a:noAutofit/>
                        </wps:bodyPr>
                      </wps:wsp>
                      <wps:wsp>
                        <wps:cNvPr id="1934540864" name="Text Box 41"/>
                        <wps:cNvSpPr txBox="1">
                          <a:spLocks noChangeAspect="1" noChangeArrowheads="1"/>
                        </wps:cNvSpPr>
                        <wps:spPr bwMode="auto">
                          <a:xfrm>
                            <a:off x="-6096" y="6298964"/>
                            <a:ext cx="61150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2FA31" w14:textId="77777777" w:rsidR="00CD2BFB" w:rsidRPr="00BA000C" w:rsidRDefault="00CD2BFB" w:rsidP="00926019">
                              <w:pPr>
                                <w:snapToGrid w:val="0"/>
                                <w:rPr>
                                  <w:rFonts w:ascii="BIZ UDゴシック" w:eastAsia="BIZ UDゴシック" w:hAnsi="BIZ UDゴシック"/>
                                  <w:sz w:val="18"/>
                                  <w:szCs w:val="18"/>
                                </w:rPr>
                              </w:pPr>
                              <w:r w:rsidRPr="00100F2A">
                                <w:rPr>
                                  <w:rFonts w:ascii="BIZ UDゴシック" w:eastAsia="BIZ UDゴシック" w:hAnsi="BIZ UDゴシック" w:hint="eastAsia"/>
                                  <w:color w:val="C00000"/>
                                  <w:sz w:val="24"/>
                                </w:rPr>
                                <w:t>計画の認定【法第17条】</w:t>
                              </w:r>
                              <w:r w:rsidRPr="00BA000C">
                                <w:rPr>
                                  <w:rFonts w:ascii="BIZ UDゴシック" w:eastAsia="BIZ UDゴシック" w:hAnsi="BIZ UDゴシック" w:hint="eastAsia"/>
                                  <w:sz w:val="18"/>
                                  <w:szCs w:val="18"/>
                                </w:rPr>
                                <w:t>（建築物移動等円滑化誘導基準を満たし、所管行政庁の認定を受けると、「シンボルマークの表示制度」、「容積率の特例」などの支援措置を受けることができる。）</w:t>
                              </w:r>
                            </w:p>
                          </w:txbxContent>
                        </wps:txbx>
                        <wps:bodyPr rot="0" vert="horz" wrap="square" lIns="91440" tIns="45720" rIns="91440" bIns="45720" anchor="t" anchorCtr="0" upright="1">
                          <a:spAutoFit/>
                        </wps:bodyPr>
                      </wps:wsp>
                      <wps:wsp>
                        <wps:cNvPr id="1884470160" name="Line 52"/>
                        <wps:cNvCnPr>
                          <a:cxnSpLocks noChangeAspect="1" noChangeShapeType="1"/>
                        </wps:cNvCnPr>
                        <wps:spPr bwMode="auto">
                          <a:xfrm>
                            <a:off x="4143860" y="2292436"/>
                            <a:ext cx="0" cy="1365023"/>
                          </a:xfrm>
                          <a:prstGeom prst="line">
                            <a:avLst/>
                          </a:prstGeom>
                          <a:noFill/>
                          <a:ln w="38100">
                            <a:solidFill>
                              <a:srgbClr val="0070C0"/>
                            </a:solidFill>
                            <a:round/>
                            <a:headEnd/>
                            <a:tailEnd type="arrow" w="lg" len="sm"/>
                          </a:ln>
                          <a:extLst>
                            <a:ext uri="{909E8E84-426E-40DD-AFC4-6F175D3DCCD1}">
                              <a14:hiddenFill xmlns:a14="http://schemas.microsoft.com/office/drawing/2010/main">
                                <a:noFill/>
                              </a14:hiddenFill>
                            </a:ext>
                          </a:extLst>
                        </wps:spPr>
                        <wps:bodyPr/>
                      </wps:wsp>
                      <wps:wsp>
                        <wps:cNvPr id="734550365" name="Rectangle 24"/>
                        <wps:cNvSpPr>
                          <a:spLocks noChangeAspect="1" noChangeArrowheads="1"/>
                        </wps:cNvSpPr>
                        <wps:spPr bwMode="auto">
                          <a:xfrm>
                            <a:off x="2269066" y="2496704"/>
                            <a:ext cx="3824346" cy="999286"/>
                          </a:xfrm>
                          <a:prstGeom prst="rect">
                            <a:avLst/>
                          </a:prstGeom>
                          <a:solidFill>
                            <a:srgbClr val="FFFFFF"/>
                          </a:solidFill>
                          <a:ln w="38100">
                            <a:solidFill>
                              <a:srgbClr val="0070C0"/>
                            </a:solidFill>
                            <a:prstDash val="sysDot"/>
                            <a:miter lim="800000"/>
                            <a:headEnd/>
                            <a:tailEnd/>
                          </a:ln>
                        </wps:spPr>
                        <wps:txbx>
                          <w:txbxContent>
                            <w:p w14:paraId="76759828" w14:textId="77EECD58" w:rsidR="00CD2BFB" w:rsidRPr="00BA000C" w:rsidRDefault="00CD2BFB" w:rsidP="00926019">
                              <w:pPr>
                                <w:snapToGrid w:val="0"/>
                                <w:ind w:left="180" w:hangingChars="100" w:hanging="18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①</w:t>
                              </w:r>
                              <w:r w:rsidRPr="00BA000C">
                                <w:rPr>
                                  <w:rFonts w:ascii="BIZ UDゴシック" w:eastAsia="BIZ UDゴシック" w:hAnsi="BIZ UDゴシック" w:hint="eastAsia"/>
                                  <w:b/>
                                  <w:color w:val="C00000"/>
                                  <w:sz w:val="18"/>
                                  <w:szCs w:val="18"/>
                                </w:rPr>
                                <w:t>2,000㎡以上</w:t>
                              </w:r>
                              <w:r w:rsidRPr="00BA000C">
                                <w:rPr>
                                  <w:rFonts w:ascii="BIZ UDゴシック" w:eastAsia="BIZ UDゴシック" w:hAnsi="BIZ UDゴシック" w:hint="eastAsia"/>
                                  <w:sz w:val="18"/>
                                  <w:szCs w:val="18"/>
                                </w:rPr>
                                <w:t>（公衆便所については50㎡以上）の新築、増築、改築</w:t>
                              </w:r>
                              <w:r w:rsidRPr="00210F0D">
                                <w:rPr>
                                  <w:rFonts w:ascii="BIZ UDゴシック" w:eastAsia="BIZ UDゴシック" w:hAnsi="BIZ UDゴシック" w:hint="eastAsia"/>
                                  <w:sz w:val="18"/>
                                  <w:szCs w:val="18"/>
                                  <w:vertAlign w:val="superscript"/>
                                </w:rPr>
                                <w:t>※１</w:t>
                              </w:r>
                              <w:r w:rsidRPr="00BA000C">
                                <w:rPr>
                                  <w:rFonts w:ascii="BIZ UDゴシック" w:eastAsia="BIZ UDゴシック" w:hAnsi="BIZ UDゴシック" w:hint="eastAsia"/>
                                  <w:sz w:val="18"/>
                                  <w:szCs w:val="18"/>
                                </w:rPr>
                                <w:t>又は用途変更について、建築物移動等円滑化基準への</w:t>
                              </w:r>
                              <w:r w:rsidRPr="00BA000C">
                                <w:rPr>
                                  <w:rFonts w:ascii="BIZ UDゴシック" w:eastAsia="BIZ UDゴシック" w:hAnsi="BIZ UDゴシック" w:hint="eastAsia"/>
                                  <w:b/>
                                  <w:color w:val="C00000"/>
                                  <w:sz w:val="18"/>
                                  <w:szCs w:val="18"/>
                                </w:rPr>
                                <w:t>適合義務</w:t>
                              </w:r>
                            </w:p>
                            <w:p w14:paraId="185B262D" w14:textId="77777777" w:rsidR="00CD2BFB" w:rsidRPr="00BA000C" w:rsidRDefault="00CD2BFB" w:rsidP="00926019">
                              <w:pPr>
                                <w:snapToGrid w:val="0"/>
                                <w:ind w:left="180" w:hangingChars="100" w:hanging="18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②</w:t>
                              </w:r>
                              <w:r w:rsidRPr="00BA000C">
                                <w:rPr>
                                  <w:rFonts w:ascii="BIZ UDゴシック" w:eastAsia="BIZ UDゴシック" w:hAnsi="BIZ UDゴシック" w:hint="eastAsia"/>
                                  <w:b/>
                                  <w:color w:val="C00000"/>
                                  <w:sz w:val="18"/>
                                  <w:szCs w:val="18"/>
                                </w:rPr>
                                <w:t>2,000㎡未満、及び既存建築物</w:t>
                              </w:r>
                              <w:r w:rsidRPr="00BA000C">
                                <w:rPr>
                                  <w:rFonts w:ascii="BIZ UDゴシック" w:eastAsia="BIZ UDゴシック" w:hAnsi="BIZ UDゴシック" w:hint="eastAsia"/>
                                  <w:sz w:val="18"/>
                                  <w:szCs w:val="18"/>
                                </w:rPr>
                                <w:t>に対して建築物移動等円滑化基準への適合</w:t>
                              </w:r>
                              <w:r w:rsidRPr="00BA000C">
                                <w:rPr>
                                  <w:rFonts w:ascii="BIZ UDゴシック" w:eastAsia="BIZ UDゴシック" w:hAnsi="BIZ UDゴシック" w:hint="eastAsia"/>
                                  <w:b/>
                                  <w:color w:val="C00000"/>
                                  <w:sz w:val="18"/>
                                  <w:szCs w:val="18"/>
                                </w:rPr>
                                <w:t>努力義務</w:t>
                              </w:r>
                            </w:p>
                          </w:txbxContent>
                        </wps:txbx>
                        <wps:bodyPr rot="0" vert="horz" wrap="square" lIns="72000" tIns="72000" rIns="72000" bIns="72000" anchor="t" anchorCtr="0" upright="1">
                          <a:noAutofit/>
                        </wps:bodyPr>
                      </wps:wsp>
                      <wps:wsp>
                        <wps:cNvPr id="1955416420" name="Text Box 48"/>
                        <wps:cNvSpPr txBox="1">
                          <a:spLocks noChangeAspect="1" noChangeArrowheads="1"/>
                        </wps:cNvSpPr>
                        <wps:spPr bwMode="auto">
                          <a:xfrm>
                            <a:off x="2520950" y="3198283"/>
                            <a:ext cx="3499485" cy="229870"/>
                          </a:xfrm>
                          <a:prstGeom prst="rect">
                            <a:avLst/>
                          </a:prstGeom>
                          <a:solidFill>
                            <a:srgbClr val="FFFFFF"/>
                          </a:solidFill>
                          <a:ln w="9525">
                            <a:solidFill>
                              <a:srgbClr val="C00000"/>
                            </a:solidFill>
                            <a:miter lim="800000"/>
                            <a:headEnd/>
                            <a:tailEnd/>
                          </a:ln>
                        </wps:spPr>
                        <wps:txbx>
                          <w:txbxContent>
                            <w:p w14:paraId="54F32B6D" w14:textId="5A2160F6" w:rsidR="00CD2BFB" w:rsidRPr="00BA000C" w:rsidRDefault="00CD2BFB" w:rsidP="00926019">
                              <w:pPr>
                                <w:snapToGrid w:val="0"/>
                                <w:rPr>
                                  <w:rFonts w:ascii="BIZ UDゴシック" w:eastAsia="BIZ UDゴシック" w:hAnsi="BIZ UDゴシック"/>
                                  <w:color w:val="C00000"/>
                                  <w:sz w:val="18"/>
                                  <w:szCs w:val="18"/>
                                </w:rPr>
                              </w:pPr>
                              <w:r w:rsidRPr="00BA000C">
                                <w:rPr>
                                  <w:rFonts w:ascii="BIZ UDゴシック" w:eastAsia="BIZ UDゴシック" w:hAnsi="BIZ UDゴシック" w:hint="eastAsia"/>
                                  <w:color w:val="C00000"/>
                                  <w:sz w:val="18"/>
                                  <w:szCs w:val="18"/>
                                </w:rPr>
                                <w:t>注：条例により、面積要件の引下げ</w:t>
                              </w:r>
                              <w:r>
                                <w:rPr>
                                  <w:rFonts w:ascii="BIZ UDゴシック" w:eastAsia="BIZ UDゴシック" w:hAnsi="BIZ UDゴシック" w:hint="eastAsia"/>
                                  <w:color w:val="C00000"/>
                                  <w:sz w:val="18"/>
                                  <w:szCs w:val="18"/>
                                </w:rPr>
                                <w:t>が可能</w:t>
                              </w:r>
                            </w:p>
                          </w:txbxContent>
                        </wps:txbx>
                        <wps:bodyPr rot="0" vert="horz" wrap="square" lIns="36000" tIns="36000" rIns="36000" bIns="3600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C1DBA4D" id="グループ化 2" o:spid="_x0000_s1026" style="position:absolute;left:0;text-align:left;margin-left:-2.35pt;margin-top:23.5pt;width:481.45pt;height:503.65pt;z-index:251594239;mso-width-relative:margin;mso-height-relative:margin" coordorigin="-60,3388" coordsize="61150,6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">
                <v:line id="Line 52" o:spid="_x0000_s1027" style="position:absolute;visibility:visible;mso-wrap-style:square" from="13472,20242" to="13472,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" strokecolor="#265317 [1609]" strokeweight="2.25pt">
                  <v:stroke endarrow="open" endarrowwidth="wide" endarrowlength="short"/>
                  <o:lock v:ext="edit" aspectratio="t"/>
                </v:line>
                <v:line id="Line 51" o:spid="_x0000_s1028" style="position:absolute;visibility:visible;mso-wrap-style:square" from="2645,22577" to="2645,5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" strokecolor="#e97132 [3205]" strokeweight="2.25pt">
                  <v:stroke endarrow="open" endarrowwidth="wide" endarrowlength="short"/>
                  <o:lock v:ext="edit" aspectratio="t"/>
                </v:line>
                <v:roundrect id="AutoShape 17" o:spid="_x0000_s1029" style="position:absolute;left:112;top:3388;width:60725;height:20398;visibility:visible;mso-wrap-style:square;v-text-anchor:middle" arcsize="4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" fillcolor="#d9f2d0 [665]" strokecolor="#265317 [1609]" strokeweight="2.25pt">
                  <o:lock v:ext="edit" aspectratio="t"/>
                </v:roundrect>
                <v:rect id="正方形/長方形 17" o:spid="_x0000_s1030" style="position:absolute;left:1502;top:5791;width:20567;height:1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" filled="f" stroked="f">
                  <v:stroke dashstyle="3 1"/>
                  <o:lock v:ext="edit" aspectratio="t"/>
                  <v:textbox style="mso-fit-shape-to-text:t" inset="2mm,2mm,2mm,2mm">
                    <w:txbxContent>
                      <w:p w14:paraId="3E32E9DB" w14:textId="77777777" w:rsidR="00CD2BFB" w:rsidRPr="00926019" w:rsidRDefault="00CD2BFB" w:rsidP="00100F2A">
                        <w:pPr>
                          <w:jc w:val="center"/>
                          <w:rPr>
                            <w:rFonts w:ascii="BIZ UDゴシック" w:eastAsia="BIZ UDゴシック" w:hAnsi="BIZ UDゴシック"/>
                            <w:b/>
                            <w:bCs/>
                            <w:sz w:val="24"/>
                          </w:rPr>
                        </w:pPr>
                        <w:r w:rsidRPr="00926019">
                          <w:rPr>
                            <w:rFonts w:ascii="BIZ UDゴシック" w:eastAsia="BIZ UDゴシック" w:hAnsi="BIZ UDゴシック" w:hint="eastAsia"/>
                            <w:b/>
                            <w:bCs/>
                            <w:sz w:val="24"/>
                          </w:rPr>
                          <w:t>特定建築物【令第4条】</w:t>
                        </w:r>
                      </w:p>
                      <w:p w14:paraId="4AE2FF6C" w14:textId="77777777" w:rsidR="00CD2BFB" w:rsidRPr="001F696B" w:rsidRDefault="00CD2BFB" w:rsidP="00926019">
                        <w:pPr>
                          <w:snapToGrid w:val="0"/>
                          <w:rPr>
                            <w:rFonts w:ascii="BIZ UDゴシック" w:eastAsia="BIZ UDゴシック" w:hAnsi="BIZ UDゴシック"/>
                            <w:sz w:val="24"/>
                          </w:rPr>
                        </w:pPr>
                        <w:r w:rsidRPr="001F696B">
                          <w:rPr>
                            <w:rFonts w:ascii="BIZ UDゴシック" w:eastAsia="BIZ UDゴシック" w:hAnsi="BIZ UDゴシック" w:hint="eastAsia"/>
                            <w:sz w:val="24"/>
                          </w:rPr>
                          <w:t>多数の者が利用する建築物</w:t>
                        </w:r>
                      </w:p>
                      <w:p w14:paraId="016D9E37" w14:textId="77777777" w:rsidR="00CD2BFB" w:rsidRPr="00BA000C" w:rsidRDefault="00CD2BFB" w:rsidP="00100F2A">
                        <w:pPr>
                          <w:snapToGrid w:val="0"/>
                          <w:spacing w:beforeLines="50" w:before="184"/>
                          <w:ind w:left="540" w:hangingChars="300" w:hanging="54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w:t>
                        </w:r>
                        <w:r w:rsidRPr="00BA000C">
                          <w:rPr>
                            <w:rFonts w:ascii="BIZ UDゴシック" w:eastAsia="BIZ UDゴシック" w:hAnsi="BIZ UDゴシック" w:hint="eastAsia"/>
                            <w:sz w:val="16"/>
                            <w:szCs w:val="16"/>
                          </w:rPr>
                          <w:t>例</w:t>
                        </w:r>
                        <w:r w:rsidRPr="00BA000C">
                          <w:rPr>
                            <w:rFonts w:ascii="BIZ UDゴシック" w:eastAsia="BIZ UDゴシック" w:hAnsi="BIZ UDゴシック" w:hint="eastAsia"/>
                            <w:sz w:val="18"/>
                            <w:szCs w:val="18"/>
                          </w:rPr>
                          <w:t>）「学校」、「事務所」、「共同住宅」、「工場」、「老人ホーム、保育所、身体障害者福祉ホームその他これらに類するもの」など</w:t>
                        </w:r>
                      </w:p>
                    </w:txbxContent>
                  </v:textbox>
                </v:rect>
                <v:roundrect id="AutoShape 18" o:spid="_x0000_s1031" style="position:absolute;left:22723;top:4336;width:37091;height:18588;visibility:visible;mso-wrap-style:square;v-text-anchor:top" arcsize="33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" fillcolor="#ff9" strokecolor="#0070c0" strokeweight="3pt">
                  <v:fill opacity="32896f"/>
                  <o:lock v:ext="edit" aspectratio="t"/>
                  <v:textbox>
                    <w:txbxContent>
                      <w:p w14:paraId="4DDA524D" w14:textId="77777777" w:rsidR="00CD2BFB" w:rsidRDefault="00CD2BFB" w:rsidP="00926019">
                        <w:pPr>
                          <w:jc w:val="center"/>
                          <w:rPr>
                            <w:rFonts w:ascii="BIZ UDゴシック" w:eastAsia="BIZ UDゴシック" w:hAnsi="BIZ UDゴシック"/>
                            <w:b/>
                            <w:bCs/>
                            <w:sz w:val="24"/>
                            <w:lang w:eastAsia="zh-CN"/>
                          </w:rPr>
                        </w:pPr>
                        <w:r w:rsidRPr="00926019">
                          <w:rPr>
                            <w:rFonts w:ascii="BIZ UDゴシック" w:eastAsia="BIZ UDゴシック" w:hAnsi="BIZ UDゴシック" w:hint="eastAsia"/>
                            <w:b/>
                            <w:bCs/>
                            <w:sz w:val="24"/>
                            <w:lang w:eastAsia="zh-CN"/>
                          </w:rPr>
                          <w:t>特別特定建築物【令第5条】</w:t>
                        </w:r>
                      </w:p>
                      <w:p w14:paraId="11D4B88D" w14:textId="77777777" w:rsidR="00CD2BFB" w:rsidRDefault="00CD2BFB" w:rsidP="00100F2A">
                        <w:pPr>
                          <w:snapToGrid w:val="0"/>
                          <w:jc w:val="center"/>
                          <w:rPr>
                            <w:rFonts w:ascii="BIZ UDゴシック" w:eastAsia="BIZ UDゴシック" w:hAnsi="BIZ UDゴシック"/>
                            <w:sz w:val="24"/>
                          </w:rPr>
                        </w:pPr>
                        <w:r w:rsidRPr="001F696B">
                          <w:rPr>
                            <w:rFonts w:ascii="BIZ UDゴシック" w:eastAsia="BIZ UDゴシック" w:hAnsi="BIZ UDゴシック" w:hint="eastAsia"/>
                            <w:sz w:val="24"/>
                          </w:rPr>
                          <w:t>不特定多数の者が利用し、</w:t>
                        </w:r>
                      </w:p>
                      <w:p w14:paraId="4B9420D9" w14:textId="7D35BE5C" w:rsidR="00CD2BFB" w:rsidRPr="001F696B" w:rsidRDefault="00CD2BFB" w:rsidP="00100F2A">
                        <w:pPr>
                          <w:snapToGrid w:val="0"/>
                          <w:jc w:val="center"/>
                          <w:rPr>
                            <w:rFonts w:ascii="BIZ UDゴシック" w:eastAsia="BIZ UDゴシック" w:hAnsi="BIZ UDゴシック"/>
                            <w:sz w:val="24"/>
                          </w:rPr>
                        </w:pPr>
                        <w:r w:rsidRPr="001F696B">
                          <w:rPr>
                            <w:rFonts w:ascii="BIZ UDゴシック" w:eastAsia="BIZ UDゴシック" w:hAnsi="BIZ UDゴシック" w:hint="eastAsia"/>
                            <w:sz w:val="24"/>
                          </w:rPr>
                          <w:t>又は主として高齢者、障害者等が利用する建築物</w:t>
                        </w:r>
                      </w:p>
                      <w:p w14:paraId="7AA2E945" w14:textId="4E109C87" w:rsidR="00CD2BFB" w:rsidRPr="00BA000C" w:rsidRDefault="00CD2BFB" w:rsidP="00100F2A">
                        <w:pPr>
                          <w:snapToGrid w:val="0"/>
                          <w:spacing w:beforeLines="50" w:before="184"/>
                          <w:ind w:left="540" w:hangingChars="300" w:hanging="540"/>
                          <w:rPr>
                            <w:sz w:val="18"/>
                            <w:szCs w:val="18"/>
                          </w:rPr>
                        </w:pPr>
                        <w:r w:rsidRPr="00BA000C">
                          <w:rPr>
                            <w:rFonts w:ascii="BIZ UDゴシック" w:eastAsia="BIZ UDゴシック" w:hAnsi="BIZ UDゴシック" w:hint="eastAsia"/>
                            <w:sz w:val="18"/>
                            <w:szCs w:val="18"/>
                          </w:rPr>
                          <w:t>（例）「公立小学校等又は特別支援学校」、「保健所、税務署その他不特定かつ多数の者が利用する官公署」、「老人ホーム、福祉ホームその他これらに類するもの（主として高齢者、障害者等が利用するものに限る。）」など</w:t>
                        </w:r>
                      </w:p>
                    </w:txbxContent>
                  </v:textbox>
                </v:roundrect>
                <v:rect id="正方形/長方形 21" o:spid="_x0000_s1032" style="position:absolute;left:23854;top:19070;width:35014;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" strokecolor="#c00000">
                  <o:lock v:ext="edit" aspectratio="t"/>
                  <v:textbox style="mso-fit-shape-to-text:t" inset="1mm,1mm,1mm,1mm">
                    <w:txbxContent>
                      <w:p w14:paraId="7D452904" w14:textId="3D6493AB" w:rsidR="00CD2BFB" w:rsidRPr="00BA000C" w:rsidRDefault="00CD2BFB" w:rsidP="00926019">
                        <w:pPr>
                          <w:snapToGrid w:val="0"/>
                          <w:ind w:left="360" w:hangingChars="200" w:hanging="360"/>
                          <w:rPr>
                            <w:rFonts w:ascii="BIZ UDゴシック" w:eastAsia="BIZ UDゴシック" w:hAnsi="BIZ UDゴシック"/>
                            <w:color w:val="C00000"/>
                            <w:sz w:val="18"/>
                            <w:szCs w:val="18"/>
                          </w:rPr>
                        </w:pPr>
                        <w:r w:rsidRPr="00BA000C">
                          <w:rPr>
                            <w:rFonts w:ascii="BIZ UDゴシック" w:eastAsia="BIZ UDゴシック" w:hAnsi="BIZ UDゴシック" w:hint="eastAsia"/>
                            <w:color w:val="C00000"/>
                            <w:sz w:val="18"/>
                            <w:szCs w:val="18"/>
                          </w:rPr>
                          <w:t>注：条例により、特別特定建築物に特定建築物</w:t>
                        </w:r>
                        <w:r>
                          <w:rPr>
                            <w:rFonts w:ascii="BIZ UDゴシック" w:eastAsia="BIZ UDゴシック" w:hAnsi="BIZ UDゴシック" w:hint="eastAsia"/>
                            <w:color w:val="C00000"/>
                            <w:sz w:val="18"/>
                            <w:szCs w:val="18"/>
                          </w:rPr>
                          <w:t>の</w:t>
                        </w:r>
                        <w:r w:rsidRPr="00BA000C">
                          <w:rPr>
                            <w:rFonts w:ascii="BIZ UDゴシック" w:eastAsia="BIZ UDゴシック" w:hAnsi="BIZ UDゴシック" w:hint="eastAsia"/>
                            <w:color w:val="C00000"/>
                            <w:sz w:val="18"/>
                            <w:szCs w:val="18"/>
                          </w:rPr>
                          <w:t>追加</w:t>
                        </w:r>
                        <w:r>
                          <w:rPr>
                            <w:rFonts w:ascii="BIZ UDゴシック" w:eastAsia="BIZ UDゴシック" w:hAnsi="BIZ UDゴシック" w:hint="eastAsia"/>
                            <w:color w:val="C00000"/>
                            <w:sz w:val="18"/>
                            <w:szCs w:val="18"/>
                          </w:rPr>
                          <w:t>が可能</w:t>
                        </w:r>
                      </w:p>
                    </w:txbxContent>
                  </v:textbox>
                </v:rect>
                <v:roundrect id="AutoShape 47" o:spid="_x0000_s1033" style="position:absolute;left:4063;top:36799;width:56684;height:12883;visibility:visible;mso-wrap-style:square;v-text-anchor:middle" arcsize="49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" strokecolor="#002060" strokeweight="3pt">
                  <o:lock v:ext="edit" aspectratio="t"/>
                  <v:textbox style="mso-fit-shape-to-text:t">
                    <w:txbxContent>
                      <w:p w14:paraId="3F5B64B0" w14:textId="5681E30F" w:rsidR="00CD2BFB" w:rsidRPr="00926019" w:rsidRDefault="00CD2BFB" w:rsidP="00926019">
                        <w:pPr>
                          <w:snapToGrid w:val="0"/>
                          <w:rPr>
                            <w:rFonts w:ascii="BIZ UDゴシック" w:eastAsia="BIZ UDゴシック" w:hAnsi="BIZ UDゴシック"/>
                            <w:b/>
                            <w:bCs/>
                            <w:color w:val="002060"/>
                            <w:sz w:val="24"/>
                          </w:rPr>
                        </w:pPr>
                        <w:r w:rsidRPr="00926019">
                          <w:rPr>
                            <w:rFonts w:ascii="BIZ UDゴシック" w:eastAsia="BIZ UDゴシック" w:hAnsi="BIZ UDゴシック" w:hint="eastAsia"/>
                            <w:b/>
                            <w:bCs/>
                            <w:color w:val="002060"/>
                            <w:sz w:val="24"/>
                          </w:rPr>
                          <w:t>建築物移動等円滑化基準</w:t>
                        </w:r>
                        <w:r w:rsidRPr="00926019">
                          <w:rPr>
                            <w:rFonts w:ascii="BIZ UDゴシック" w:eastAsia="BIZ UDゴシック" w:hAnsi="BIZ UDゴシック" w:hint="eastAsia"/>
                            <w:b/>
                            <w:bCs/>
                            <w:color w:val="002060"/>
                          </w:rPr>
                          <w:t>【令第10条～第2</w:t>
                        </w:r>
                        <w:r>
                          <w:rPr>
                            <w:rFonts w:ascii="BIZ UDゴシック" w:eastAsia="BIZ UDゴシック" w:hAnsi="BIZ UDゴシック" w:hint="eastAsia"/>
                            <w:b/>
                            <w:bCs/>
                            <w:color w:val="002060"/>
                          </w:rPr>
                          <w:t>5</w:t>
                        </w:r>
                        <w:r w:rsidRPr="00926019">
                          <w:rPr>
                            <w:rFonts w:ascii="BIZ UDゴシック" w:eastAsia="BIZ UDゴシック" w:hAnsi="BIZ UDゴシック" w:hint="eastAsia"/>
                            <w:b/>
                            <w:bCs/>
                            <w:color w:val="002060"/>
                          </w:rPr>
                          <w:t>条】</w:t>
                        </w:r>
                        <w:r w:rsidRPr="00926019">
                          <w:rPr>
                            <w:rFonts w:ascii="BIZ UDゴシック" w:eastAsia="BIZ UDゴシック" w:hAnsi="BIZ UDゴシック" w:hint="eastAsia"/>
                            <w:b/>
                            <w:bCs/>
                            <w:color w:val="002060"/>
                            <w:sz w:val="24"/>
                          </w:rPr>
                          <w:t xml:space="preserve">　【最低限のレベル】</w:t>
                        </w:r>
                      </w:p>
                      <w:p w14:paraId="6C2DC476" w14:textId="48986A13" w:rsidR="00CD2BFB" w:rsidRPr="00BA000C" w:rsidRDefault="00CD2BFB" w:rsidP="00100F2A">
                        <w:pPr>
                          <w:snapToGrid w:val="0"/>
                          <w:ind w:rightChars="950" w:right="1900"/>
                          <w:rPr>
                            <w:rFonts w:ascii="BIZ UDゴシック" w:eastAsia="BIZ UDゴシック" w:hAnsi="BIZ UDゴシック"/>
                            <w:color w:val="000000"/>
                            <w:sz w:val="18"/>
                            <w:szCs w:val="18"/>
                          </w:rPr>
                        </w:pPr>
                        <w:r w:rsidRPr="00BA000C">
                          <w:rPr>
                            <w:rFonts w:ascii="BIZ UDゴシック" w:eastAsia="BIZ UDゴシック" w:hAnsi="BIZ UDゴシック" w:hint="eastAsia"/>
                            <w:color w:val="000000"/>
                            <w:sz w:val="18"/>
                            <w:szCs w:val="18"/>
                          </w:rPr>
                          <w:t>高齢者、障害者等が円滑に利用できるようにするために必要な建築物特定施設</w:t>
                        </w:r>
                        <w:r w:rsidRPr="00BA000C">
                          <w:rPr>
                            <w:rFonts w:ascii="BIZ UDゴシック" w:eastAsia="BIZ UDゴシック" w:hAnsi="BIZ UDゴシック"/>
                            <w:color w:val="000000"/>
                            <w:position w:val="7"/>
                            <w:sz w:val="18"/>
                            <w:szCs w:val="18"/>
                            <w:vertAlign w:val="superscript"/>
                          </w:rPr>
                          <w:t>※</w:t>
                        </w:r>
                        <w:r>
                          <w:rPr>
                            <w:rFonts w:ascii="BIZ UDゴシック" w:eastAsia="BIZ UDゴシック" w:hAnsi="BIZ UDゴシック" w:hint="eastAsia"/>
                            <w:color w:val="000000"/>
                            <w:position w:val="7"/>
                            <w:sz w:val="18"/>
                            <w:szCs w:val="18"/>
                            <w:vertAlign w:val="superscript"/>
                          </w:rPr>
                          <w:t>２</w:t>
                        </w:r>
                        <w:r w:rsidRPr="00BA000C">
                          <w:rPr>
                            <w:rFonts w:ascii="BIZ UDゴシック" w:eastAsia="BIZ UDゴシック" w:hAnsi="BIZ UDゴシック" w:hint="eastAsia"/>
                            <w:color w:val="000000"/>
                            <w:sz w:val="18"/>
                            <w:szCs w:val="18"/>
                          </w:rPr>
                          <w:t>の構造及び配置に関する基準</w:t>
                        </w:r>
                      </w:p>
                      <w:p w14:paraId="3C81BFA8" w14:textId="77777777" w:rsidR="00CD2BFB" w:rsidRPr="00BA000C" w:rsidRDefault="00CD2BFB" w:rsidP="00100F2A">
                        <w:pPr>
                          <w:snapToGrid w:val="0"/>
                          <w:ind w:rightChars="950" w:right="1900"/>
                          <w:rPr>
                            <w:rFonts w:ascii="BIZ UDゴシック" w:eastAsia="BIZ UDゴシック" w:hAnsi="BIZ UDゴシック"/>
                            <w:color w:val="000000"/>
                            <w:sz w:val="18"/>
                            <w:szCs w:val="18"/>
                          </w:rPr>
                        </w:pPr>
                        <w:r w:rsidRPr="00BA000C">
                          <w:rPr>
                            <w:rFonts w:ascii="BIZ UDゴシック" w:eastAsia="BIZ UDゴシック" w:hAnsi="BIZ UDゴシック" w:hint="eastAsia"/>
                            <w:color w:val="000000"/>
                            <w:sz w:val="18"/>
                            <w:szCs w:val="18"/>
                          </w:rPr>
                          <w:t>（例）</w:t>
                        </w:r>
                        <w:r w:rsidRPr="00BA000C">
                          <w:rPr>
                            <w:rFonts w:ascii="BIZ UDゴシック" w:eastAsia="BIZ UDゴシック" w:hAnsi="BIZ UDゴシック"/>
                            <w:color w:val="000000"/>
                            <w:sz w:val="18"/>
                            <w:szCs w:val="18"/>
                          </w:rPr>
                          <w:tab/>
                        </w:r>
                        <w:r w:rsidRPr="00BA000C">
                          <w:rPr>
                            <w:rFonts w:ascii="BIZ UDゴシック" w:eastAsia="BIZ UDゴシック" w:hAnsi="BIZ UDゴシック" w:hint="eastAsia"/>
                            <w:color w:val="000000"/>
                            <w:sz w:val="18"/>
                            <w:szCs w:val="18"/>
                          </w:rPr>
                          <w:t>・車椅子使用者と人がすれ違える廊下幅を</w:t>
                        </w:r>
                        <w:r w:rsidRPr="00BA000C">
                          <w:rPr>
                            <w:rFonts w:ascii="BIZ UDゴシック" w:eastAsia="BIZ UDゴシック" w:hAnsi="BIZ UDゴシック"/>
                            <w:color w:val="000000"/>
                            <w:sz w:val="18"/>
                            <w:szCs w:val="18"/>
                          </w:rPr>
                          <w:t>1</w:t>
                        </w:r>
                        <w:r w:rsidRPr="00BA000C">
                          <w:rPr>
                            <w:rFonts w:ascii="BIZ UDゴシック" w:eastAsia="BIZ UDゴシック" w:hAnsi="BIZ UDゴシック" w:hint="eastAsia"/>
                            <w:color w:val="000000"/>
                            <w:sz w:val="18"/>
                            <w:szCs w:val="18"/>
                          </w:rPr>
                          <w:t>以上確保</w:t>
                        </w:r>
                      </w:p>
                      <w:p w14:paraId="59244E62" w14:textId="0558A2FA" w:rsidR="00CD2BFB" w:rsidRPr="00BA000C" w:rsidRDefault="00CD2BFB" w:rsidP="00100F2A">
                        <w:pPr>
                          <w:snapToGrid w:val="0"/>
                          <w:ind w:rightChars="950" w:right="1900"/>
                          <w:rPr>
                            <w:rFonts w:ascii="BIZ UDゴシック" w:eastAsia="BIZ UDゴシック" w:hAnsi="BIZ UDゴシック"/>
                            <w:sz w:val="18"/>
                            <w:szCs w:val="18"/>
                          </w:rPr>
                        </w:pPr>
                        <w:r w:rsidRPr="00BA000C">
                          <w:rPr>
                            <w:rFonts w:ascii="BIZ UDゴシック" w:eastAsia="BIZ UDゴシック" w:hAnsi="BIZ UDゴシック"/>
                            <w:color w:val="000000"/>
                            <w:sz w:val="18"/>
                            <w:szCs w:val="18"/>
                          </w:rPr>
                          <w:tab/>
                        </w:r>
                        <w:r w:rsidRPr="00BA000C">
                          <w:rPr>
                            <w:rFonts w:ascii="BIZ UDゴシック" w:eastAsia="BIZ UDゴシック" w:hAnsi="BIZ UDゴシック" w:hint="eastAsia"/>
                            <w:color w:val="000000"/>
                            <w:sz w:val="18"/>
                            <w:szCs w:val="18"/>
                          </w:rPr>
                          <w:t>・車椅子使用者用のトイレ</w:t>
                        </w:r>
                        <w:r w:rsidRPr="00BA000C">
                          <w:rPr>
                            <w:rFonts w:ascii="BIZ UDゴシック" w:eastAsia="BIZ UDゴシック" w:hAnsi="BIZ UDゴシック" w:hint="eastAsia"/>
                            <w:sz w:val="18"/>
                            <w:szCs w:val="18"/>
                          </w:rPr>
                          <w:t>が</w:t>
                        </w:r>
                        <w:r w:rsidRPr="00DC5F4F">
                          <w:rPr>
                            <w:rFonts w:ascii="BIZ UDゴシック" w:eastAsia="BIZ UDゴシック" w:hAnsi="BIZ UDゴシック" w:hint="eastAsia"/>
                            <w:sz w:val="18"/>
                            <w:szCs w:val="18"/>
                          </w:rPr>
                          <w:t>原則、各階にある</w:t>
                        </w:r>
                        <w:r w:rsidR="00BD0987">
                          <w:rPr>
                            <w:rFonts w:ascii="BIZ UDゴシック" w:eastAsia="BIZ UDゴシック" w:hAnsi="BIZ UDゴシック" w:hint="eastAsia"/>
                            <w:sz w:val="18"/>
                            <w:szCs w:val="18"/>
                          </w:rPr>
                          <w:t xml:space="preserve">　　</w:t>
                        </w:r>
                        <w:r w:rsidRPr="00BA000C">
                          <w:rPr>
                            <w:rFonts w:ascii="BIZ UDゴシック" w:eastAsia="BIZ UDゴシック" w:hAnsi="BIZ UDゴシック" w:hint="eastAsia"/>
                            <w:color w:val="000000"/>
                            <w:sz w:val="18"/>
                            <w:szCs w:val="18"/>
                          </w:rPr>
                          <w:t>など</w:t>
                        </w:r>
                      </w:p>
                      <w:p w14:paraId="24128436" w14:textId="79685196" w:rsidR="00CD2BFB" w:rsidRPr="00210F0D" w:rsidRDefault="00CD2BFB" w:rsidP="00210F0D">
                        <w:pPr>
                          <w:snapToGrid w:val="0"/>
                          <w:ind w:left="480" w:rightChars="950" w:right="1900" w:hangingChars="300" w:hanging="480"/>
                          <w:rPr>
                            <w:rFonts w:ascii="BIZ UDゴシック" w:eastAsia="BIZ UDゴシック" w:hAnsi="BIZ UDゴシック"/>
                            <w:sz w:val="18"/>
                            <w:szCs w:val="18"/>
                          </w:rPr>
                        </w:pPr>
                        <w:r w:rsidRPr="00210F0D">
                          <w:rPr>
                            <w:rFonts w:ascii="BIZ UDゴシック" w:eastAsia="BIZ UDゴシック" w:hAnsi="BIZ UDゴシック" w:hint="eastAsia"/>
                            <w:color w:val="000000"/>
                            <w:sz w:val="16"/>
                            <w:szCs w:val="16"/>
                          </w:rPr>
                          <w:t>※２</w:t>
                        </w:r>
                        <w:r>
                          <w:rPr>
                            <w:rFonts w:ascii="BIZ UDゴシック" w:eastAsia="BIZ UDゴシック" w:hAnsi="BIZ UDゴシック" w:hint="eastAsia"/>
                            <w:color w:val="000000"/>
                            <w:sz w:val="16"/>
                            <w:szCs w:val="16"/>
                          </w:rPr>
                          <w:t>：</w:t>
                        </w:r>
                        <w:r w:rsidRPr="00210F0D">
                          <w:rPr>
                            <w:rFonts w:ascii="BIZ UDゴシック" w:eastAsia="BIZ UDゴシック" w:hAnsi="BIZ UDゴシック" w:hint="eastAsia"/>
                            <w:color w:val="000000"/>
                            <w:sz w:val="16"/>
                            <w:szCs w:val="16"/>
                          </w:rPr>
                          <w:t>出入口、廊下、階段、エレベーター、トイレ、ホテルまたは旅館の客室、</w:t>
                        </w:r>
                        <w:r w:rsidRPr="00DC5F4F">
                          <w:rPr>
                            <w:rFonts w:ascii="BIZ UDゴシック" w:eastAsia="BIZ UDゴシック" w:hAnsi="BIZ UDゴシック" w:hint="eastAsia"/>
                            <w:color w:val="000000"/>
                            <w:sz w:val="16"/>
                            <w:szCs w:val="16"/>
                          </w:rPr>
                          <w:t>劇場等の</w:t>
                        </w:r>
                        <w:r>
                          <w:rPr>
                            <w:rFonts w:ascii="BIZ UDゴシック" w:eastAsia="BIZ UDゴシック" w:hAnsi="BIZ UDゴシック" w:hint="eastAsia"/>
                            <w:color w:val="000000"/>
                            <w:sz w:val="16"/>
                            <w:szCs w:val="16"/>
                          </w:rPr>
                          <w:t xml:space="preserve">　</w:t>
                        </w:r>
                        <w:r w:rsidRPr="00DC5F4F">
                          <w:rPr>
                            <w:rFonts w:ascii="BIZ UDゴシック" w:eastAsia="BIZ UDゴシック" w:hAnsi="BIZ UDゴシック" w:hint="eastAsia"/>
                            <w:color w:val="000000"/>
                            <w:sz w:val="16"/>
                            <w:szCs w:val="16"/>
                          </w:rPr>
                          <w:t>客席</w:t>
                        </w:r>
                        <w:r w:rsidRPr="00210F0D">
                          <w:rPr>
                            <w:rFonts w:ascii="BIZ UDゴシック" w:eastAsia="BIZ UDゴシック" w:hAnsi="BIZ UDゴシック" w:hint="eastAsia"/>
                            <w:color w:val="000000"/>
                            <w:sz w:val="16"/>
                            <w:szCs w:val="16"/>
                          </w:rPr>
                          <w:t>、敷地内通路、駐車場等を指す。</w:t>
                        </w:r>
                      </w:p>
                    </w:txbxContent>
                  </v:textbox>
                </v:roundrect>
                <v:roundrect id="AutoShape 35" o:spid="_x0000_s1034" style="position:absolute;left:112;top:51303;width:60725;height:10391;visibility:visible;mso-wrap-style:square;v-text-anchor:middle" arcsize="8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" filled="f" strokecolor="#f60" strokeweight="2.25pt">
                  <o:lock v:ext="edit" aspectratio="t"/>
                  <v:textbox style="mso-fit-shape-to-text:t">
                    <w:txbxContent>
                      <w:p w14:paraId="1A49F461" w14:textId="77777777" w:rsidR="00CD2BFB" w:rsidRPr="00100F2A" w:rsidRDefault="00CD2BFB" w:rsidP="001F696B">
                        <w:pPr>
                          <w:snapToGrid w:val="0"/>
                          <w:rPr>
                            <w:rFonts w:ascii="BIZ UDゴシック" w:eastAsia="BIZ UDゴシック" w:hAnsi="BIZ UDゴシック"/>
                            <w:b/>
                            <w:bCs/>
                            <w:color w:val="E97132" w:themeColor="accent2"/>
                            <w:kern w:val="24"/>
                            <w:sz w:val="24"/>
                          </w:rPr>
                        </w:pPr>
                        <w:r w:rsidRPr="00100F2A">
                          <w:rPr>
                            <w:rFonts w:ascii="BIZ UDゴシック" w:eastAsia="BIZ UDゴシック" w:hAnsi="BIZ UDゴシック" w:hint="eastAsia"/>
                            <w:b/>
                            <w:bCs/>
                            <w:color w:val="E97132" w:themeColor="accent2"/>
                            <w:kern w:val="24"/>
                            <w:sz w:val="24"/>
                          </w:rPr>
                          <w:t>建築物移動等円滑化誘導基準</w:t>
                        </w:r>
                        <w:r w:rsidRPr="00100F2A">
                          <w:rPr>
                            <w:rFonts w:ascii="BIZ UDゴシック" w:eastAsia="BIZ UDゴシック" w:hAnsi="BIZ UDゴシック" w:hint="eastAsia"/>
                            <w:b/>
                            <w:bCs/>
                            <w:color w:val="E97132" w:themeColor="accent2"/>
                            <w:kern w:val="24"/>
                          </w:rPr>
                          <w:t>【省令】</w:t>
                        </w:r>
                        <w:r w:rsidRPr="00100F2A">
                          <w:rPr>
                            <w:rFonts w:ascii="BIZ UDゴシック" w:eastAsia="BIZ UDゴシック" w:hAnsi="BIZ UDゴシック" w:hint="eastAsia"/>
                            <w:b/>
                            <w:bCs/>
                            <w:color w:val="E97132" w:themeColor="accent2"/>
                            <w:kern w:val="24"/>
                            <w:sz w:val="24"/>
                          </w:rPr>
                          <w:t>【望ましいレベル】</w:t>
                        </w:r>
                      </w:p>
                      <w:p w14:paraId="2230F818" w14:textId="569FB04F" w:rsidR="00CD2BFB" w:rsidRPr="00BA000C" w:rsidRDefault="00CD2BFB" w:rsidP="001F696B">
                        <w:pPr>
                          <w:snapToGrid w:val="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高齢者、障害者等が円滑に利用できるようにするために</w:t>
                        </w:r>
                        <w:r w:rsidRPr="00BA000C">
                          <w:rPr>
                            <w:rFonts w:ascii="BIZ UDゴシック" w:eastAsia="BIZ UDゴシック" w:hAnsi="BIZ UDゴシック" w:hint="eastAsia"/>
                            <w:color w:val="C00000"/>
                            <w:sz w:val="18"/>
                            <w:szCs w:val="18"/>
                          </w:rPr>
                          <w:t>誘導すべき</w:t>
                        </w:r>
                        <w:r w:rsidRPr="00BA000C">
                          <w:rPr>
                            <w:rFonts w:ascii="BIZ UDゴシック" w:eastAsia="BIZ UDゴシック" w:hAnsi="BIZ UDゴシック" w:hint="eastAsia"/>
                            <w:sz w:val="18"/>
                            <w:szCs w:val="18"/>
                          </w:rPr>
                          <w:t>建築物特定施設</w:t>
                        </w:r>
                        <w:r w:rsidRPr="00BA000C">
                          <w:rPr>
                            <w:rFonts w:ascii="BIZ UDゴシック" w:eastAsia="BIZ UDゴシック" w:hAnsi="BIZ UDゴシック"/>
                            <w:position w:val="7"/>
                            <w:sz w:val="18"/>
                            <w:szCs w:val="18"/>
                            <w:vertAlign w:val="superscript"/>
                          </w:rPr>
                          <w:t>※</w:t>
                        </w:r>
                        <w:r>
                          <w:rPr>
                            <w:rFonts w:ascii="BIZ UDゴシック" w:eastAsia="BIZ UDゴシック" w:hAnsi="BIZ UDゴシック" w:hint="eastAsia"/>
                            <w:position w:val="7"/>
                            <w:sz w:val="18"/>
                            <w:szCs w:val="18"/>
                            <w:vertAlign w:val="superscript"/>
                          </w:rPr>
                          <w:t>３</w:t>
                        </w:r>
                        <w:r w:rsidRPr="00BA000C">
                          <w:rPr>
                            <w:rFonts w:ascii="BIZ UDゴシック" w:eastAsia="BIZ UDゴシック" w:hAnsi="BIZ UDゴシック" w:hint="eastAsia"/>
                            <w:sz w:val="18"/>
                            <w:szCs w:val="18"/>
                          </w:rPr>
                          <w:t>の構造及び配置に関する基準。（</w:t>
                        </w:r>
                        <w:r w:rsidRPr="00BA000C">
                          <w:rPr>
                            <w:rFonts w:ascii="BIZ UDゴシック" w:eastAsia="BIZ UDゴシック" w:hAnsi="BIZ UDゴシック"/>
                            <w:sz w:val="18"/>
                            <w:szCs w:val="18"/>
                          </w:rPr>
                          <w:t>※</w:t>
                        </w:r>
                        <w:r>
                          <w:rPr>
                            <w:rFonts w:ascii="BIZ UDゴシック" w:eastAsia="BIZ UDゴシック" w:hAnsi="BIZ UDゴシック" w:hint="eastAsia"/>
                            <w:sz w:val="18"/>
                            <w:szCs w:val="18"/>
                          </w:rPr>
                          <w:t>３：</w:t>
                        </w:r>
                        <w:r w:rsidRPr="00BA000C">
                          <w:rPr>
                            <w:rFonts w:ascii="BIZ UDゴシック" w:eastAsia="BIZ UDゴシック" w:hAnsi="BIZ UDゴシック" w:hint="eastAsia"/>
                            <w:sz w:val="18"/>
                            <w:szCs w:val="18"/>
                          </w:rPr>
                          <w:t>義務づけの対象ではない）</w:t>
                        </w:r>
                      </w:p>
                      <w:p w14:paraId="4BAA75CD" w14:textId="12CB35E9" w:rsidR="00CD2BFB" w:rsidRPr="00BA000C" w:rsidRDefault="00CD2BFB" w:rsidP="001F696B">
                        <w:pPr>
                          <w:snapToGrid w:val="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（例）</w:t>
                        </w:r>
                        <w:r w:rsidRPr="00BA000C">
                          <w:rPr>
                            <w:rFonts w:ascii="BIZ UDゴシック" w:eastAsia="BIZ UDゴシック" w:hAnsi="BIZ UDゴシック"/>
                            <w:sz w:val="18"/>
                            <w:szCs w:val="18"/>
                          </w:rPr>
                          <w:tab/>
                        </w:r>
                        <w:r w:rsidRPr="00BA000C">
                          <w:rPr>
                            <w:rFonts w:ascii="BIZ UDゴシック" w:eastAsia="BIZ UDゴシック" w:hAnsi="BIZ UDゴシック" w:hint="eastAsia"/>
                            <w:sz w:val="18"/>
                            <w:szCs w:val="18"/>
                          </w:rPr>
                          <w:t>・車椅子使用者同士がすれ違える廊下幅の確保</w:t>
                        </w:r>
                      </w:p>
                      <w:p w14:paraId="65762571" w14:textId="5A03C16F" w:rsidR="00CD2BFB" w:rsidRPr="00BA000C" w:rsidRDefault="00CD2BFB" w:rsidP="001F696B">
                        <w:pPr>
                          <w:snapToGrid w:val="0"/>
                          <w:rPr>
                            <w:rFonts w:ascii="BIZ UDゴシック" w:eastAsia="BIZ UDゴシック" w:hAnsi="BIZ UDゴシック"/>
                            <w:sz w:val="18"/>
                            <w:szCs w:val="18"/>
                          </w:rPr>
                        </w:pPr>
                        <w:r w:rsidRPr="00BA000C">
                          <w:rPr>
                            <w:rFonts w:ascii="BIZ UDゴシック" w:eastAsia="BIZ UDゴシック" w:hAnsi="BIZ UDゴシック"/>
                            <w:sz w:val="18"/>
                            <w:szCs w:val="18"/>
                          </w:rPr>
                          <w:tab/>
                        </w:r>
                        <w:r w:rsidRPr="00BA000C">
                          <w:rPr>
                            <w:rFonts w:ascii="BIZ UDゴシック" w:eastAsia="BIZ UDゴシック" w:hAnsi="BIZ UDゴシック" w:hint="eastAsia"/>
                            <w:sz w:val="18"/>
                            <w:szCs w:val="18"/>
                          </w:rPr>
                          <w:t>・車椅子使用者用のトイレが</w:t>
                        </w:r>
                        <w:r w:rsidRPr="00DC5F4F">
                          <w:rPr>
                            <w:rFonts w:ascii="BIZ UDゴシック" w:eastAsia="BIZ UDゴシック" w:hAnsi="BIZ UDゴシック" w:hint="eastAsia"/>
                            <w:sz w:val="18"/>
                            <w:szCs w:val="18"/>
                          </w:rPr>
                          <w:t>便所ごとにある</w:t>
                        </w:r>
                        <w:r w:rsidRPr="00BA000C">
                          <w:rPr>
                            <w:rFonts w:ascii="BIZ UDゴシック" w:eastAsia="BIZ UDゴシック" w:hAnsi="BIZ UDゴシック" w:hint="eastAsia"/>
                            <w:sz w:val="18"/>
                            <w:szCs w:val="18"/>
                          </w:rPr>
                          <w:t xml:space="preserve">　　など</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9" o:spid="_x0000_s1035" type="#_x0000_t5" style="position:absolute;left:28707;top:62550;width:3912;height:1041;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" fillcolor="#f90" strokecolor="#e97132 [3205]">
                  <v:fill opacity="39321f"/>
                  <o:lock v:ext="edit" aspectratio="t"/>
                </v:shape>
                <v:shapetype id="_x0000_t202" coordsize="21600,21600" o:spt="202" path="m,l,21600r21600,l21600,xe">
                  <v:stroke joinstyle="miter"/>
                  <v:path gradientshapeok="t" o:connecttype="rect"/>
                </v:shapetype>
                <v:shape id="Text Box 50" o:spid="_x0000_s1036" type="#_x0000_t202" style="position:absolute;left:47335;top:39599;width:12719;height:9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" strokecolor="#c00000">
                  <o:lock v:ext="edit" aspectratio="t"/>
                  <v:textbox style="mso-fit-shape-to-text:t" inset="1mm,1mm,1mm,1mm">
                    <w:txbxContent>
                      <w:p w14:paraId="591615C8" w14:textId="77777777" w:rsidR="00CD2BFB" w:rsidRPr="00BA000C" w:rsidRDefault="00CD2BFB" w:rsidP="00926019">
                        <w:pPr>
                          <w:snapToGrid w:val="0"/>
                          <w:rPr>
                            <w:rFonts w:ascii="BIZ UDゴシック" w:eastAsia="BIZ UDゴシック" w:hAnsi="BIZ UDゴシック"/>
                            <w:color w:val="C00000"/>
                            <w:sz w:val="18"/>
                            <w:szCs w:val="18"/>
                          </w:rPr>
                        </w:pPr>
                        <w:r w:rsidRPr="00BA000C">
                          <w:rPr>
                            <w:rFonts w:ascii="BIZ UDゴシック" w:eastAsia="BIZ UDゴシック" w:hAnsi="BIZ UDゴシック" w:hint="eastAsia"/>
                            <w:color w:val="C00000"/>
                            <w:sz w:val="18"/>
                            <w:szCs w:val="18"/>
                          </w:rPr>
                          <w:t>注：条例により、必要な事項の付加可。また、</w:t>
                        </w:r>
                        <w:r w:rsidRPr="00BA000C">
                          <w:rPr>
                            <w:rFonts w:ascii="BIZ UDゴシック" w:eastAsia="BIZ UDゴシック" w:hAnsi="BIZ UDゴシック"/>
                            <w:color w:val="C00000"/>
                            <w:sz w:val="18"/>
                            <w:szCs w:val="18"/>
                          </w:rPr>
                          <w:t>500㎡未満の建築物に対する建築物移動等円滑化基準の一部を規模</w:t>
                        </w:r>
                        <w:r w:rsidRPr="00BA000C">
                          <w:rPr>
                            <w:rFonts w:ascii="BIZ UDゴシック" w:eastAsia="BIZ UDゴシック" w:hAnsi="BIZ UDゴシック" w:hint="eastAsia"/>
                            <w:color w:val="C00000"/>
                            <w:sz w:val="18"/>
                            <w:szCs w:val="18"/>
                          </w:rPr>
                          <w:t>等に応じて設定可</w:t>
                        </w:r>
                      </w:p>
                    </w:txbxContent>
                  </v:textbox>
                </v:shape>
                <v:rect id="Rectangle 23" o:spid="_x0000_s1037" style="position:absolute;left:7059;top:24967;width:13603;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" strokecolor="#265317 [1609]" strokeweight="1.5pt">
                  <v:stroke dashstyle="1 1"/>
                  <o:lock v:ext="edit" aspectratio="t"/>
                  <v:textbox inset="2mm,2mm,2mm,2mm">
                    <w:txbxContent>
                      <w:p w14:paraId="1C5BA864" w14:textId="77777777" w:rsidR="00CD2BFB" w:rsidRPr="00BA000C" w:rsidRDefault="00CD2BFB" w:rsidP="00926019">
                        <w:pPr>
                          <w:snapToGrid w:val="0"/>
                          <w:rPr>
                            <w:rFonts w:ascii="BIZ UDゴシック" w:eastAsia="BIZ UDゴシック" w:hAnsi="BIZ UDゴシック"/>
                            <w:color w:val="C00000"/>
                            <w:sz w:val="18"/>
                            <w:szCs w:val="18"/>
                          </w:rPr>
                        </w:pPr>
                        <w:r w:rsidRPr="00BA000C">
                          <w:rPr>
                            <w:rFonts w:ascii="BIZ UDゴシック" w:eastAsia="BIZ UDゴシック" w:hAnsi="BIZ UDゴシック" w:hint="eastAsia"/>
                            <w:sz w:val="18"/>
                            <w:szCs w:val="18"/>
                          </w:rPr>
                          <w:t>新築、増築、改築、用途変更、修繕又は模様替えについて、建築物移動等円滑化基準への適合</w:t>
                        </w:r>
                        <w:r w:rsidRPr="00BA000C">
                          <w:rPr>
                            <w:rFonts w:ascii="BIZ UDゴシック" w:eastAsia="BIZ UDゴシック" w:hAnsi="BIZ UDゴシック" w:hint="eastAsia"/>
                            <w:b/>
                            <w:color w:val="C00000"/>
                            <w:sz w:val="18"/>
                            <w:szCs w:val="18"/>
                          </w:rPr>
                          <w:t>努力義務</w:t>
                        </w:r>
                      </w:p>
                    </w:txbxContent>
                  </v:textbox>
                </v:rect>
                <v:shape id="Text Box 41" o:spid="_x0000_s1038" type="#_x0000_t202" style="position:absolute;left:-60;top:62989;width:6114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" filled="f" stroked="f">
                  <o:lock v:ext="edit" aspectratio="t"/>
                  <v:textbox style="mso-fit-shape-to-text:t">
                    <w:txbxContent>
                      <w:p w14:paraId="1782FA31" w14:textId="77777777" w:rsidR="00CD2BFB" w:rsidRPr="00BA000C" w:rsidRDefault="00CD2BFB" w:rsidP="00926019">
                        <w:pPr>
                          <w:snapToGrid w:val="0"/>
                          <w:rPr>
                            <w:rFonts w:ascii="BIZ UDゴシック" w:eastAsia="BIZ UDゴシック" w:hAnsi="BIZ UDゴシック"/>
                            <w:sz w:val="18"/>
                            <w:szCs w:val="18"/>
                          </w:rPr>
                        </w:pPr>
                        <w:r w:rsidRPr="00100F2A">
                          <w:rPr>
                            <w:rFonts w:ascii="BIZ UDゴシック" w:eastAsia="BIZ UDゴシック" w:hAnsi="BIZ UDゴシック" w:hint="eastAsia"/>
                            <w:color w:val="C00000"/>
                            <w:sz w:val="24"/>
                          </w:rPr>
                          <w:t>計画の認定【法第17条】</w:t>
                        </w:r>
                        <w:r w:rsidRPr="00BA000C">
                          <w:rPr>
                            <w:rFonts w:ascii="BIZ UDゴシック" w:eastAsia="BIZ UDゴシック" w:hAnsi="BIZ UDゴシック" w:hint="eastAsia"/>
                            <w:sz w:val="18"/>
                            <w:szCs w:val="18"/>
                          </w:rPr>
                          <w:t>（建築物移動等円滑化誘導基準を満たし、所管行政庁の認定を受けると、「シンボルマークの表示制度」、「容積率の特例」などの支援措置を受けることができる。）</w:t>
                        </w:r>
                      </w:p>
                    </w:txbxContent>
                  </v:textbox>
                </v:shape>
                <v:line id="Line 52" o:spid="_x0000_s1039" style="position:absolute;visibility:visible;mso-wrap-style:square" from="41438,22924" to="41438,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" strokecolor="#0070c0" strokeweight="3pt">
                  <v:stroke endarrow="open" endarrowwidth="wide" endarrowlength="short"/>
                  <o:lock v:ext="edit" aspectratio="t"/>
                </v:line>
                <v:rect id="Rectangle 24" o:spid="_x0000_s1040" style="position:absolute;left:22690;top:24967;width:38244;height:9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" strokecolor="#0070c0" strokeweight="3pt">
                  <v:stroke dashstyle="1 1"/>
                  <o:lock v:ext="edit" aspectratio="t"/>
                  <v:textbox inset="2mm,2mm,2mm,2mm">
                    <w:txbxContent>
                      <w:p w14:paraId="76759828" w14:textId="77EECD58" w:rsidR="00CD2BFB" w:rsidRPr="00BA000C" w:rsidRDefault="00CD2BFB" w:rsidP="00926019">
                        <w:pPr>
                          <w:snapToGrid w:val="0"/>
                          <w:ind w:left="180" w:hangingChars="100" w:hanging="18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①</w:t>
                        </w:r>
                        <w:r w:rsidRPr="00BA000C">
                          <w:rPr>
                            <w:rFonts w:ascii="BIZ UDゴシック" w:eastAsia="BIZ UDゴシック" w:hAnsi="BIZ UDゴシック" w:hint="eastAsia"/>
                            <w:b/>
                            <w:color w:val="C00000"/>
                            <w:sz w:val="18"/>
                            <w:szCs w:val="18"/>
                          </w:rPr>
                          <w:t>2,000㎡以上</w:t>
                        </w:r>
                        <w:r w:rsidRPr="00BA000C">
                          <w:rPr>
                            <w:rFonts w:ascii="BIZ UDゴシック" w:eastAsia="BIZ UDゴシック" w:hAnsi="BIZ UDゴシック" w:hint="eastAsia"/>
                            <w:sz w:val="18"/>
                            <w:szCs w:val="18"/>
                          </w:rPr>
                          <w:t>（公衆便所については50㎡以上）の新築、増築、改築</w:t>
                        </w:r>
                        <w:r w:rsidRPr="00210F0D">
                          <w:rPr>
                            <w:rFonts w:ascii="BIZ UDゴシック" w:eastAsia="BIZ UDゴシック" w:hAnsi="BIZ UDゴシック" w:hint="eastAsia"/>
                            <w:sz w:val="18"/>
                            <w:szCs w:val="18"/>
                            <w:vertAlign w:val="superscript"/>
                          </w:rPr>
                          <w:t>※１</w:t>
                        </w:r>
                        <w:r w:rsidRPr="00BA000C">
                          <w:rPr>
                            <w:rFonts w:ascii="BIZ UDゴシック" w:eastAsia="BIZ UDゴシック" w:hAnsi="BIZ UDゴシック" w:hint="eastAsia"/>
                            <w:sz w:val="18"/>
                            <w:szCs w:val="18"/>
                          </w:rPr>
                          <w:t>又は用途変更について、建築物移動等円滑化基準への</w:t>
                        </w:r>
                        <w:r w:rsidRPr="00BA000C">
                          <w:rPr>
                            <w:rFonts w:ascii="BIZ UDゴシック" w:eastAsia="BIZ UDゴシック" w:hAnsi="BIZ UDゴシック" w:hint="eastAsia"/>
                            <w:b/>
                            <w:color w:val="C00000"/>
                            <w:sz w:val="18"/>
                            <w:szCs w:val="18"/>
                          </w:rPr>
                          <w:t>適合義務</w:t>
                        </w:r>
                      </w:p>
                      <w:p w14:paraId="185B262D" w14:textId="77777777" w:rsidR="00CD2BFB" w:rsidRPr="00BA000C" w:rsidRDefault="00CD2BFB" w:rsidP="00926019">
                        <w:pPr>
                          <w:snapToGrid w:val="0"/>
                          <w:ind w:left="180" w:hangingChars="100" w:hanging="180"/>
                          <w:rPr>
                            <w:rFonts w:ascii="BIZ UDゴシック" w:eastAsia="BIZ UDゴシック" w:hAnsi="BIZ UDゴシック"/>
                            <w:sz w:val="18"/>
                            <w:szCs w:val="18"/>
                          </w:rPr>
                        </w:pPr>
                        <w:r w:rsidRPr="00BA000C">
                          <w:rPr>
                            <w:rFonts w:ascii="BIZ UDゴシック" w:eastAsia="BIZ UDゴシック" w:hAnsi="BIZ UDゴシック" w:hint="eastAsia"/>
                            <w:sz w:val="18"/>
                            <w:szCs w:val="18"/>
                          </w:rPr>
                          <w:t>②</w:t>
                        </w:r>
                        <w:r w:rsidRPr="00BA000C">
                          <w:rPr>
                            <w:rFonts w:ascii="BIZ UDゴシック" w:eastAsia="BIZ UDゴシック" w:hAnsi="BIZ UDゴシック" w:hint="eastAsia"/>
                            <w:b/>
                            <w:color w:val="C00000"/>
                            <w:sz w:val="18"/>
                            <w:szCs w:val="18"/>
                          </w:rPr>
                          <w:t>2,000㎡未満、及び既存建築物</w:t>
                        </w:r>
                        <w:r w:rsidRPr="00BA000C">
                          <w:rPr>
                            <w:rFonts w:ascii="BIZ UDゴシック" w:eastAsia="BIZ UDゴシック" w:hAnsi="BIZ UDゴシック" w:hint="eastAsia"/>
                            <w:sz w:val="18"/>
                            <w:szCs w:val="18"/>
                          </w:rPr>
                          <w:t>に対して建築物移動等円滑化基準への適合</w:t>
                        </w:r>
                        <w:r w:rsidRPr="00BA000C">
                          <w:rPr>
                            <w:rFonts w:ascii="BIZ UDゴシック" w:eastAsia="BIZ UDゴシック" w:hAnsi="BIZ UDゴシック" w:hint="eastAsia"/>
                            <w:b/>
                            <w:color w:val="C00000"/>
                            <w:sz w:val="18"/>
                            <w:szCs w:val="18"/>
                          </w:rPr>
                          <w:t>努力義務</w:t>
                        </w:r>
                      </w:p>
                    </w:txbxContent>
                  </v:textbox>
                </v:rect>
                <v:shape id="_x0000_s1041" type="#_x0000_t202" style="position:absolute;left:25209;top:31982;width:34995;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" strokecolor="#c00000">
                  <o:lock v:ext="edit" aspectratio="t"/>
                  <v:textbox style="mso-fit-shape-to-text:t" inset="1mm,1mm,1mm,1mm">
                    <w:txbxContent>
                      <w:p w14:paraId="54F32B6D" w14:textId="5A2160F6" w:rsidR="00CD2BFB" w:rsidRPr="00BA000C" w:rsidRDefault="00CD2BFB" w:rsidP="00926019">
                        <w:pPr>
                          <w:snapToGrid w:val="0"/>
                          <w:rPr>
                            <w:rFonts w:ascii="BIZ UDゴシック" w:eastAsia="BIZ UDゴシック" w:hAnsi="BIZ UDゴシック"/>
                            <w:color w:val="C00000"/>
                            <w:sz w:val="18"/>
                            <w:szCs w:val="18"/>
                          </w:rPr>
                        </w:pPr>
                        <w:r w:rsidRPr="00BA000C">
                          <w:rPr>
                            <w:rFonts w:ascii="BIZ UDゴシック" w:eastAsia="BIZ UDゴシック" w:hAnsi="BIZ UDゴシック" w:hint="eastAsia"/>
                            <w:color w:val="C00000"/>
                            <w:sz w:val="18"/>
                            <w:szCs w:val="18"/>
                          </w:rPr>
                          <w:t>注：条例により、面積要件の引下げ</w:t>
                        </w:r>
                        <w:r>
                          <w:rPr>
                            <w:rFonts w:ascii="BIZ UDゴシック" w:eastAsia="BIZ UDゴシック" w:hAnsi="BIZ UDゴシック" w:hint="eastAsia"/>
                            <w:color w:val="C00000"/>
                            <w:sz w:val="18"/>
                            <w:szCs w:val="18"/>
                          </w:rPr>
                          <w:t>が可能</w:t>
                        </w:r>
                      </w:p>
                    </w:txbxContent>
                  </v:textbox>
                </v:shape>
              </v:group>
            </w:pict>
          </mc:Fallback>
        </mc:AlternateContent>
      </w:r>
      <w:r w:rsidR="003F7025" w:rsidRPr="003F7025">
        <w:t xml:space="preserve"> </w:t>
      </w:r>
      <w:r w:rsidR="00A614BA" w:rsidRPr="0082431B">
        <w:rPr>
          <w:rFonts w:hint="eastAsia"/>
        </w:rPr>
        <w:t>○バリアフリー法（建築物分野に限る）の概要</w:t>
      </w:r>
    </w:p>
    <w:p w14:paraId="6DB28A4B" w14:textId="05CFC7BF" w:rsidR="00A614BA" w:rsidRPr="0082431B" w:rsidRDefault="00A614BA" w:rsidP="00A614BA"/>
    <w:p w14:paraId="757056C1" w14:textId="2272C4BF" w:rsidR="00A614BA" w:rsidRPr="0082431B" w:rsidRDefault="00A614BA" w:rsidP="00A614BA">
      <w:pPr>
        <w:ind w:left="200" w:hangingChars="100" w:hanging="200"/>
      </w:pPr>
    </w:p>
    <w:p w14:paraId="71BD1F86" w14:textId="756ED73E" w:rsidR="00A614BA" w:rsidRPr="0082431B" w:rsidRDefault="00A614BA" w:rsidP="00A614BA">
      <w:pPr>
        <w:ind w:left="200" w:hangingChars="100" w:hanging="200"/>
      </w:pPr>
    </w:p>
    <w:p w14:paraId="7F6F49CB" w14:textId="77777777" w:rsidR="00A614BA" w:rsidRPr="0082431B" w:rsidRDefault="00A614BA" w:rsidP="00A614BA">
      <w:pPr>
        <w:ind w:left="200" w:hangingChars="100" w:hanging="200"/>
      </w:pPr>
    </w:p>
    <w:p w14:paraId="6B6EE329" w14:textId="21C40698" w:rsidR="00A614BA" w:rsidRPr="0082431B" w:rsidRDefault="00A614BA" w:rsidP="00A614BA">
      <w:pPr>
        <w:ind w:left="200" w:hangingChars="100" w:hanging="200"/>
      </w:pPr>
    </w:p>
    <w:p w14:paraId="180D83D3" w14:textId="32E36578" w:rsidR="00A614BA" w:rsidRPr="0082431B" w:rsidRDefault="00A614BA" w:rsidP="00A614BA">
      <w:pPr>
        <w:ind w:left="200" w:hangingChars="100" w:hanging="200"/>
      </w:pPr>
    </w:p>
    <w:p w14:paraId="5986E6BB" w14:textId="340E4C25" w:rsidR="00A614BA" w:rsidRPr="0082431B" w:rsidRDefault="00A614BA" w:rsidP="00A614BA">
      <w:pPr>
        <w:ind w:left="200" w:hangingChars="100" w:hanging="200"/>
      </w:pPr>
    </w:p>
    <w:p w14:paraId="274E6CCD" w14:textId="0A3E4215" w:rsidR="00A614BA" w:rsidRPr="0082431B" w:rsidRDefault="00A614BA" w:rsidP="00A614BA">
      <w:pPr>
        <w:ind w:left="200" w:hangingChars="100" w:hanging="200"/>
      </w:pPr>
    </w:p>
    <w:p w14:paraId="06B0B849" w14:textId="626C69FA" w:rsidR="00A614BA" w:rsidRPr="0082431B" w:rsidRDefault="00A614BA" w:rsidP="00A614BA">
      <w:pPr>
        <w:ind w:left="200" w:hangingChars="100" w:hanging="200"/>
      </w:pPr>
    </w:p>
    <w:p w14:paraId="449A8AC2" w14:textId="4711F07F" w:rsidR="00A614BA" w:rsidRPr="0082431B" w:rsidRDefault="00A614BA" w:rsidP="00A614BA">
      <w:pPr>
        <w:ind w:left="200" w:hangingChars="100" w:hanging="200"/>
      </w:pPr>
    </w:p>
    <w:p w14:paraId="77C9FDD4" w14:textId="426B716B" w:rsidR="00A614BA" w:rsidRPr="0082431B" w:rsidRDefault="00A614BA" w:rsidP="00A614BA">
      <w:pPr>
        <w:ind w:left="200" w:hangingChars="100" w:hanging="200"/>
      </w:pPr>
    </w:p>
    <w:p w14:paraId="1B1BA78D" w14:textId="2EEAEA77" w:rsidR="00A614BA" w:rsidRPr="0082431B" w:rsidRDefault="003F7025" w:rsidP="00A614BA">
      <w:pPr>
        <w:ind w:left="200" w:hangingChars="100" w:hanging="200"/>
      </w:pPr>
      <w:r w:rsidRPr="003F7025">
        <w:rPr>
          <w:noProof/>
        </w:rPr>
        <mc:AlternateContent>
          <mc:Choice Requires="wps">
            <w:drawing>
              <wp:anchor distT="0" distB="0" distL="114300" distR="114300" simplePos="0" relativeHeight="251703808" behindDoc="0" locked="0" layoutInCell="1" allowOverlap="1" wp14:anchorId="44648C18" wp14:editId="584239FE">
                <wp:simplePos x="0" y="0"/>
                <wp:positionH relativeFrom="column">
                  <wp:posOffset>4048050</wp:posOffset>
                </wp:positionH>
                <wp:positionV relativeFrom="paragraph">
                  <wp:posOffset>9675</wp:posOffset>
                </wp:positionV>
                <wp:extent cx="2181225" cy="360045"/>
                <wp:effectExtent l="0" t="0" r="9525" b="1905"/>
                <wp:wrapNone/>
                <wp:docPr id="118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81225" cy="360045"/>
                        </a:xfrm>
                        <a:prstGeom prst="rect">
                          <a:avLst/>
                        </a:prstGeom>
                        <a:noFill/>
                        <a:ln w="12700">
                          <a:noFill/>
                          <a:miter lim="800000"/>
                          <a:headEnd/>
                          <a:tailEnd/>
                        </a:ln>
                        <a:effectLst/>
                      </wps:spPr>
                      <wps:txbx>
                        <w:txbxContent>
                          <w:p w14:paraId="757B700D" w14:textId="77777777" w:rsidR="00CD2BFB" w:rsidRPr="00210F0D" w:rsidRDefault="00CD2BFB" w:rsidP="00210F0D">
                            <w:pPr>
                              <w:spacing w:before="108"/>
                              <w:textAlignment w:val="baseline"/>
                              <w:rPr>
                                <w:rFonts w:ascii="BIZ UDゴシック" w:eastAsia="BIZ UDゴシック" w:hAnsi="BIZ UDゴシック" w:cstheme="minorBidi"/>
                                <w:color w:val="000000"/>
                                <w:kern w:val="24"/>
                                <w:sz w:val="16"/>
                                <w:szCs w:val="16"/>
                              </w:rPr>
                            </w:pPr>
                            <w:r w:rsidRPr="00210F0D">
                              <w:rPr>
                                <w:rFonts w:ascii="BIZ UDゴシック" w:eastAsia="BIZ UDゴシック" w:hAnsi="BIZ UDゴシック" w:cstheme="minorBidi" w:hint="eastAsia"/>
                                <w:color w:val="000000"/>
                                <w:kern w:val="24"/>
                                <w:sz w:val="16"/>
                                <w:szCs w:val="16"/>
                              </w:rPr>
                              <w:t>※１：増改築部分のみが義務化の対象</w:t>
                            </w:r>
                          </w:p>
                        </w:txbxContent>
                      </wps:txbx>
                      <wps:bodyPr wrap="square" lIns="36000" tIns="36000" rIns="36000" bIns="36000">
                        <a:noAutofit/>
                      </wps:bodyPr>
                    </wps:wsp>
                  </a:graphicData>
                </a:graphic>
                <wp14:sizeRelV relativeFrom="margin">
                  <wp14:pctHeight>0</wp14:pctHeight>
                </wp14:sizeRelV>
              </wp:anchor>
            </w:drawing>
          </mc:Choice>
          <mc:Fallback>
            <w:pict>
              <v:shape w14:anchorId="44648C18" id="Text Box 48" o:spid="_x0000_s1042" type="#_x0000_t202" style="position:absolute;left:0;text-align:left;margin-left:318.75pt;margin-top:.75pt;width:171.75pt;height:28.3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" filled="f" stroked="f" strokeweight="1pt">
                <v:textbox inset="1mm,1mm,1mm,1mm">
                  <w:txbxContent>
                    <w:p w14:paraId="757B700D" w14:textId="77777777" w:rsidR="00CD2BFB" w:rsidRPr="00210F0D" w:rsidRDefault="00CD2BFB" w:rsidP="00210F0D">
                      <w:pPr>
                        <w:spacing w:before="108"/>
                        <w:textAlignment w:val="baseline"/>
                        <w:rPr>
                          <w:rFonts w:ascii="BIZ UDゴシック" w:eastAsia="BIZ UDゴシック" w:hAnsi="BIZ UDゴシック" w:cstheme="minorBidi"/>
                          <w:color w:val="000000"/>
                          <w:kern w:val="24"/>
                          <w:sz w:val="16"/>
                          <w:szCs w:val="16"/>
                        </w:rPr>
                      </w:pPr>
                      <w:r w:rsidRPr="00210F0D">
                        <w:rPr>
                          <w:rFonts w:ascii="BIZ UDゴシック" w:eastAsia="BIZ UDゴシック" w:hAnsi="BIZ UDゴシック" w:cstheme="minorBidi" w:hint="eastAsia"/>
                          <w:color w:val="000000"/>
                          <w:kern w:val="24"/>
                          <w:sz w:val="16"/>
                          <w:szCs w:val="16"/>
                        </w:rPr>
                        <w:t>※１：増改築部分のみが義務化の対象</w:t>
                      </w:r>
                    </w:p>
                  </w:txbxContent>
                </v:textbox>
              </v:shape>
            </w:pict>
          </mc:Fallback>
        </mc:AlternateContent>
      </w:r>
    </w:p>
    <w:p w14:paraId="0EF797AE" w14:textId="77777777" w:rsidR="00A614BA" w:rsidRPr="0082431B" w:rsidRDefault="00A614BA" w:rsidP="00A614BA">
      <w:pPr>
        <w:ind w:left="200" w:hangingChars="100" w:hanging="200"/>
      </w:pPr>
    </w:p>
    <w:p w14:paraId="4B829E51" w14:textId="57C640A1" w:rsidR="00A614BA" w:rsidRPr="0082431B" w:rsidRDefault="00A614BA" w:rsidP="00A614BA">
      <w:pPr>
        <w:ind w:left="200" w:hangingChars="100" w:hanging="200"/>
      </w:pPr>
    </w:p>
    <w:p w14:paraId="6D00546D" w14:textId="76D7C3E1" w:rsidR="00A614BA" w:rsidRPr="0082431B" w:rsidRDefault="00A614BA" w:rsidP="00A614BA">
      <w:pPr>
        <w:ind w:left="200" w:hangingChars="100" w:hanging="200"/>
      </w:pPr>
    </w:p>
    <w:p w14:paraId="3C1DC40F" w14:textId="36E106C8" w:rsidR="009D7409" w:rsidRPr="009D7409" w:rsidRDefault="00A614BA" w:rsidP="009D7409">
      <w:pPr>
        <w:rPr>
          <w:rFonts w:ascii="BIZ UDゴシック" w:eastAsia="BIZ UDゴシック" w:hAnsi="BIZ UDゴシック"/>
          <w:color w:val="EE0000"/>
        </w:rPr>
      </w:pPr>
      <w:r w:rsidRPr="0082431B">
        <w:br w:type="page"/>
      </w:r>
      <w:r w:rsidR="009D7409" w:rsidRPr="009D7409">
        <w:rPr>
          <w:rFonts w:ascii="BIZ UDゴシック" w:eastAsia="BIZ UDゴシック" w:hAnsi="BIZ UDゴシック" w:hint="eastAsia"/>
          <w:color w:val="EE0000"/>
        </w:rPr>
        <w:lastRenderedPageBreak/>
        <w:t>付録</w:t>
      </w:r>
      <w:r w:rsidR="009D7409">
        <w:rPr>
          <w:rFonts w:ascii="BIZ UDゴシック" w:eastAsia="BIZ UDゴシック" w:hAnsi="BIZ UDゴシック" w:hint="eastAsia"/>
          <w:color w:val="EE0000"/>
        </w:rPr>
        <w:t>6</w:t>
      </w:r>
      <w:r w:rsidR="009D7409" w:rsidRPr="009D7409">
        <w:rPr>
          <w:rFonts w:ascii="BIZ UDゴシック" w:eastAsia="BIZ UDゴシック" w:hAnsi="BIZ UDゴシック" w:hint="eastAsia"/>
          <w:color w:val="EE0000"/>
        </w:rPr>
        <w:t>ページ</w:t>
      </w:r>
    </w:p>
    <w:p w14:paraId="40B3D2FB" w14:textId="5CF7474B" w:rsidR="00A614BA" w:rsidRPr="0082431B" w:rsidRDefault="00A614BA" w:rsidP="00A614BA">
      <w:pPr>
        <w:pStyle w:val="af2"/>
        <w:ind w:left="180" w:hangingChars="100" w:hanging="180"/>
      </w:pPr>
      <w:r w:rsidRPr="0082431B">
        <w:rPr>
          <w:rFonts w:hint="eastAsia"/>
        </w:rPr>
        <w:t>○バリアフリー法に基づく建築物移動等円滑化基準（義務基準）、建築物移動等円滑化誘導基準（誘導基準）の例</w:t>
      </w:r>
    </w:p>
    <w:p w14:paraId="4DB1CAEA" w14:textId="0605347F" w:rsidR="00A614BA" w:rsidRPr="0082431B" w:rsidRDefault="00BE6D4C" w:rsidP="00A614BA">
      <w:pPr>
        <w:ind w:left="200" w:hangingChars="100" w:hanging="200"/>
      </w:pPr>
      <w:r>
        <w:rPr>
          <w:noProof/>
        </w:rPr>
        <mc:AlternateContent>
          <mc:Choice Requires="wps">
            <w:drawing>
              <wp:anchor distT="0" distB="0" distL="114300" distR="114300" simplePos="0" relativeHeight="251621888" behindDoc="0" locked="0" layoutInCell="1" allowOverlap="1" wp14:anchorId="0A0951E1" wp14:editId="09B9AFC5">
                <wp:simplePos x="0" y="0"/>
                <wp:positionH relativeFrom="column">
                  <wp:posOffset>5124</wp:posOffset>
                </wp:positionH>
                <wp:positionV relativeFrom="paragraph">
                  <wp:posOffset>110140</wp:posOffset>
                </wp:positionV>
                <wp:extent cx="2951651" cy="269240"/>
                <wp:effectExtent l="0" t="0" r="20320" b="16510"/>
                <wp:wrapNone/>
                <wp:docPr id="126349186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651" cy="269240"/>
                        </a:xfrm>
                        <a:prstGeom prst="rect">
                          <a:avLst/>
                        </a:prstGeom>
                        <a:solidFill>
                          <a:srgbClr val="FFFFFF"/>
                        </a:solidFill>
                        <a:ln w="25400">
                          <a:solidFill>
                            <a:srgbClr val="FF6600"/>
                          </a:solidFill>
                          <a:miter lim="800000"/>
                          <a:headEnd/>
                          <a:tailEnd/>
                        </a:ln>
                      </wps:spPr>
                      <wps:txbx>
                        <w:txbxContent>
                          <w:p w14:paraId="08C25B54" w14:textId="77777777" w:rsidR="00CD2BFB" w:rsidRPr="00CA5C56" w:rsidRDefault="00CD2BFB" w:rsidP="00A614BA">
                            <w:pPr>
                              <w:pStyle w:val="Web"/>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出入口</w:t>
                            </w:r>
                          </w:p>
                        </w:txbxContent>
                      </wps:txbx>
                      <wps:bodyPr rot="0" vert="horz" wrap="square" lIns="51241" tIns="6131" rIns="51241" bIns="6131" anchor="t" anchorCtr="0" upright="1">
                        <a:noAutofit/>
                      </wps:bodyPr>
                    </wps:wsp>
                  </a:graphicData>
                </a:graphic>
              </wp:anchor>
            </w:drawing>
          </mc:Choice>
          <mc:Fallback>
            <w:pict>
              <v:shape w14:anchorId="0A0951E1" id="Text Box 29" o:spid="_x0000_s1043" type="#_x0000_t202" style="position:absolute;left:0;text-align:left;margin-left:.4pt;margin-top:8.65pt;width:232.4pt;height:21.2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" strokecolor="#f60" strokeweight="2pt">
                <v:textbox inset="1.42336mm,.17031mm,1.42336mm,.17031mm">
                  <w:txbxContent>
                    <w:p w14:paraId="08C25B54" w14:textId="77777777" w:rsidR="00CD2BFB" w:rsidRPr="00CA5C56" w:rsidRDefault="00CD2BFB" w:rsidP="00A614BA">
                      <w:pPr>
                        <w:pStyle w:val="Web"/>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出入口</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10BB93C7" wp14:editId="069C61E6">
                <wp:simplePos x="0" y="0"/>
                <wp:positionH relativeFrom="column">
                  <wp:posOffset>3172750</wp:posOffset>
                </wp:positionH>
                <wp:positionV relativeFrom="paragraph">
                  <wp:posOffset>114585</wp:posOffset>
                </wp:positionV>
                <wp:extent cx="2951651" cy="269240"/>
                <wp:effectExtent l="0" t="0" r="20320" b="16510"/>
                <wp:wrapNone/>
                <wp:docPr id="87203577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651" cy="269240"/>
                        </a:xfrm>
                        <a:prstGeom prst="rect">
                          <a:avLst/>
                        </a:prstGeom>
                        <a:solidFill>
                          <a:srgbClr val="FFFFFF"/>
                        </a:solidFill>
                        <a:ln w="25400">
                          <a:solidFill>
                            <a:srgbClr val="FF6600"/>
                          </a:solidFill>
                          <a:miter lim="800000"/>
                          <a:headEnd/>
                          <a:tailEnd/>
                        </a:ln>
                      </wps:spPr>
                      <wps:txbx>
                        <w:txbxContent>
                          <w:p w14:paraId="21D84BB7" w14:textId="77777777" w:rsidR="00CD2BFB" w:rsidRPr="00CA5C56" w:rsidRDefault="00CD2BFB" w:rsidP="00A614BA">
                            <w:pPr>
                              <w:pStyle w:val="Web"/>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廊下等</w:t>
                            </w:r>
                          </w:p>
                        </w:txbxContent>
                      </wps:txbx>
                      <wps:bodyPr rot="0" vert="horz" wrap="square" lIns="51241" tIns="6131" rIns="51241" bIns="6131" anchor="t" anchorCtr="0" upright="1">
                        <a:noAutofit/>
                      </wps:bodyPr>
                    </wps:wsp>
                  </a:graphicData>
                </a:graphic>
              </wp:anchor>
            </w:drawing>
          </mc:Choice>
          <mc:Fallback>
            <w:pict>
              <v:shape w14:anchorId="10BB93C7" id="_x0000_s1044" type="#_x0000_t202" style="position:absolute;left:0;text-align:left;margin-left:249.8pt;margin-top:9pt;width:232.4pt;height:21.2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" strokecolor="#f60" strokeweight="2pt">
                <v:textbox inset="1.42336mm,.17031mm,1.42336mm,.17031mm">
                  <w:txbxContent>
                    <w:p w14:paraId="21D84BB7" w14:textId="77777777" w:rsidR="00CD2BFB" w:rsidRPr="00CA5C56" w:rsidRDefault="00CD2BFB" w:rsidP="00A614BA">
                      <w:pPr>
                        <w:pStyle w:val="Web"/>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廊下等</w:t>
                      </w:r>
                    </w:p>
                  </w:txbxContent>
                </v:textbox>
              </v:shape>
            </w:pict>
          </mc:Fallback>
        </mc:AlternateContent>
      </w:r>
    </w:p>
    <w:p w14:paraId="286498A4" w14:textId="5CE1042D" w:rsidR="00CA5C56" w:rsidRDefault="00BE6D4C" w:rsidP="00CA5C56">
      <w:r>
        <w:rPr>
          <w:noProof/>
        </w:rPr>
        <mc:AlternateContent>
          <mc:Choice Requires="wps">
            <w:drawing>
              <wp:anchor distT="0" distB="0" distL="114300" distR="114300" simplePos="0" relativeHeight="251600384" behindDoc="0" locked="0" layoutInCell="1" allowOverlap="1" wp14:anchorId="225282F8" wp14:editId="2E830982">
                <wp:simplePos x="0" y="0"/>
                <wp:positionH relativeFrom="column">
                  <wp:posOffset>3244741</wp:posOffset>
                </wp:positionH>
                <wp:positionV relativeFrom="paragraph">
                  <wp:posOffset>4433220</wp:posOffset>
                </wp:positionV>
                <wp:extent cx="2807668" cy="1109980"/>
                <wp:effectExtent l="0" t="0" r="0" b="0"/>
                <wp:wrapNone/>
                <wp:docPr id="1383832477"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668"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BE03A"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color w:val="000000"/>
                                <w:kern w:val="24"/>
                                <w:sz w:val="21"/>
                              </w:rPr>
                            </w:pP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 xml:space="preserve">　高齢者、障害者等が利用する居室等に至る</w:t>
                            </w: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以上の経路に係る基準</w:t>
                            </w:r>
                            <w:r w:rsidRPr="00CA5C56">
                              <w:rPr>
                                <w:rFonts w:ascii="BIZ UDゴシック" w:eastAsia="BIZ UDゴシック" w:hAnsi="BIZ UDゴシック"/>
                                <w:color w:val="000000"/>
                                <w:kern w:val="24"/>
                                <w:sz w:val="21"/>
                              </w:rPr>
                              <w:t>(</w:t>
                            </w:r>
                            <w:r w:rsidRPr="00CA5C56">
                              <w:rPr>
                                <w:rFonts w:ascii="BIZ UDゴシック" w:eastAsia="BIZ UDゴシック" w:hAnsi="BIZ UDゴシック" w:hint="eastAsia"/>
                                <w:color w:val="000000"/>
                                <w:kern w:val="24"/>
                                <w:sz w:val="21"/>
                              </w:rPr>
                              <w:t>適用除外あり</w:t>
                            </w:r>
                            <w:r w:rsidRPr="00CA5C56">
                              <w:rPr>
                                <w:rFonts w:ascii="BIZ UDゴシック" w:eastAsia="BIZ UDゴシック" w:hAnsi="BIZ UDゴシック"/>
                                <w:color w:val="000000"/>
                                <w:kern w:val="24"/>
                                <w:sz w:val="21"/>
                              </w:rPr>
                              <w:t>)</w:t>
                            </w:r>
                          </w:p>
                          <w:p w14:paraId="59A5ED3B"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※2</w:t>
                            </w:r>
                            <w:r w:rsidRPr="00CA5C56">
                              <w:rPr>
                                <w:rFonts w:ascii="BIZ UDゴシック" w:eastAsia="BIZ UDゴシック" w:hAnsi="BIZ UDゴシック" w:hint="eastAsia"/>
                                <w:color w:val="000000"/>
                                <w:kern w:val="24"/>
                                <w:sz w:val="21"/>
                              </w:rPr>
                              <w:t xml:space="preserve">　</w:t>
                            </w:r>
                            <w:r w:rsidRPr="00CA5C56">
                              <w:rPr>
                                <w:rFonts w:ascii="BIZ UDゴシック" w:eastAsia="BIZ UDゴシック" w:hAnsi="BIZ UDゴシック"/>
                                <w:color w:val="000000"/>
                                <w:kern w:val="24"/>
                                <w:sz w:val="21"/>
                              </w:rPr>
                              <w:t>2000</w:t>
                            </w:r>
                            <w:r w:rsidRPr="00CA5C56">
                              <w:rPr>
                                <w:rFonts w:ascii="BIZ UDゴシック" w:eastAsia="BIZ UDゴシック" w:hAnsi="BIZ UDゴシック" w:hint="eastAsia"/>
                                <w:color w:val="000000"/>
                                <w:kern w:val="24"/>
                                <w:sz w:val="21"/>
                              </w:rPr>
                              <w:t>㎡以上の建築物における不特定多数の者が利用するものに限る</w:t>
                            </w:r>
                          </w:p>
                          <w:p w14:paraId="4D8AE5C5"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p>
                        </w:txbxContent>
                      </wps:txbx>
                      <wps:bodyPr rot="0" vert="horz" wrap="square" lIns="91440" tIns="45720" rIns="91440" bIns="45720" anchor="t" anchorCtr="0" upright="1">
                        <a:noAutofit/>
                      </wps:bodyPr>
                    </wps:wsp>
                  </a:graphicData>
                </a:graphic>
              </wp:anchor>
            </w:drawing>
          </mc:Choice>
          <mc:Fallback>
            <w:pict>
              <v:shape w14:anchorId="225282F8" id="テキスト ボックス 103" o:spid="_x0000_s1045" type="#_x0000_t202" style="position:absolute;margin-left:255.5pt;margin-top:349.05pt;width:221.1pt;height:87.4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" filled="f" stroked="f">
                <v:textbox>
                  <w:txbxContent>
                    <w:p w14:paraId="630BE03A"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color w:val="000000"/>
                          <w:kern w:val="24"/>
                          <w:sz w:val="21"/>
                        </w:rPr>
                      </w:pP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 xml:space="preserve">　高齢者、障害者等が利用する居室等に至る</w:t>
                      </w: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以上の経路に係る基準</w:t>
                      </w:r>
                      <w:r w:rsidRPr="00CA5C56">
                        <w:rPr>
                          <w:rFonts w:ascii="BIZ UDゴシック" w:eastAsia="BIZ UDゴシック" w:hAnsi="BIZ UDゴシック"/>
                          <w:color w:val="000000"/>
                          <w:kern w:val="24"/>
                          <w:sz w:val="21"/>
                        </w:rPr>
                        <w:t>(</w:t>
                      </w:r>
                      <w:r w:rsidRPr="00CA5C56">
                        <w:rPr>
                          <w:rFonts w:ascii="BIZ UDゴシック" w:eastAsia="BIZ UDゴシック" w:hAnsi="BIZ UDゴシック" w:hint="eastAsia"/>
                          <w:color w:val="000000"/>
                          <w:kern w:val="24"/>
                          <w:sz w:val="21"/>
                        </w:rPr>
                        <w:t>適用除外あり</w:t>
                      </w:r>
                      <w:r w:rsidRPr="00CA5C56">
                        <w:rPr>
                          <w:rFonts w:ascii="BIZ UDゴシック" w:eastAsia="BIZ UDゴシック" w:hAnsi="BIZ UDゴシック"/>
                          <w:color w:val="000000"/>
                          <w:kern w:val="24"/>
                          <w:sz w:val="21"/>
                        </w:rPr>
                        <w:t>)</w:t>
                      </w:r>
                    </w:p>
                    <w:p w14:paraId="59A5ED3B"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※2</w:t>
                      </w:r>
                      <w:r w:rsidRPr="00CA5C56">
                        <w:rPr>
                          <w:rFonts w:ascii="BIZ UDゴシック" w:eastAsia="BIZ UDゴシック" w:hAnsi="BIZ UDゴシック" w:hint="eastAsia"/>
                          <w:color w:val="000000"/>
                          <w:kern w:val="24"/>
                          <w:sz w:val="21"/>
                        </w:rPr>
                        <w:t xml:space="preserve">　</w:t>
                      </w:r>
                      <w:r w:rsidRPr="00CA5C56">
                        <w:rPr>
                          <w:rFonts w:ascii="BIZ UDゴシック" w:eastAsia="BIZ UDゴシック" w:hAnsi="BIZ UDゴシック"/>
                          <w:color w:val="000000"/>
                          <w:kern w:val="24"/>
                          <w:sz w:val="21"/>
                        </w:rPr>
                        <w:t>2000</w:t>
                      </w:r>
                      <w:r w:rsidRPr="00CA5C56">
                        <w:rPr>
                          <w:rFonts w:ascii="BIZ UDゴシック" w:eastAsia="BIZ UDゴシック" w:hAnsi="BIZ UDゴシック" w:hint="eastAsia"/>
                          <w:color w:val="000000"/>
                          <w:kern w:val="24"/>
                          <w:sz w:val="21"/>
                        </w:rPr>
                        <w:t>㎡以上の建築物における不特定多数の者が利用するものに限る</w:t>
                      </w:r>
                    </w:p>
                    <w:p w14:paraId="4D8AE5C5"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p>
                  </w:txbxContent>
                </v:textbox>
              </v:shape>
            </w:pict>
          </mc:Fallback>
        </mc:AlternateContent>
      </w:r>
      <w:r>
        <w:rPr>
          <w:noProof/>
        </w:rPr>
        <mc:AlternateContent>
          <mc:Choice Requires="wps">
            <w:drawing>
              <wp:anchor distT="0" distB="0" distL="114300" distR="114300" simplePos="0" relativeHeight="251601408" behindDoc="0" locked="0" layoutInCell="1" allowOverlap="1" wp14:anchorId="67C9DBC8" wp14:editId="15E0968D">
                <wp:simplePos x="0" y="0"/>
                <wp:positionH relativeFrom="column">
                  <wp:posOffset>15216</wp:posOffset>
                </wp:positionH>
                <wp:positionV relativeFrom="paragraph">
                  <wp:posOffset>5400960</wp:posOffset>
                </wp:positionV>
                <wp:extent cx="2941559" cy="2541905"/>
                <wp:effectExtent l="0" t="0" r="11430" b="10795"/>
                <wp:wrapNone/>
                <wp:docPr id="174336468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559" cy="2541905"/>
                        </a:xfrm>
                        <a:prstGeom prst="wedgeRectCallout">
                          <a:avLst>
                            <a:gd name="adj1" fmla="val -15532"/>
                            <a:gd name="adj2" fmla="val 12079"/>
                          </a:avLst>
                        </a:prstGeom>
                        <a:noFill/>
                        <a:ln w="12700">
                          <a:solidFill>
                            <a:srgbClr val="333333"/>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type w14:anchorId="1CCE24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margin-left:1.2pt;margin-top:425.25pt;width:231.6pt;height:200.15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" adj="7445,13409" filled="f" strokecolor="#333" strokeweight="1pt">
                <v:stroke dashstyle="longDash"/>
                <v:textbox inset="5.85pt,.7pt,5.85pt,.7pt"/>
              </v:shape>
            </w:pict>
          </mc:Fallback>
        </mc:AlternateContent>
      </w:r>
      <w:r>
        <w:rPr>
          <w:noProof/>
        </w:rPr>
        <mc:AlternateContent>
          <mc:Choice Requires="wps">
            <w:drawing>
              <wp:anchor distT="0" distB="0" distL="114300" distR="114300" simplePos="0" relativeHeight="251602432" behindDoc="0" locked="0" layoutInCell="1" allowOverlap="1" wp14:anchorId="26F8F103" wp14:editId="79E02D6B">
                <wp:simplePos x="0" y="0"/>
                <wp:positionH relativeFrom="column">
                  <wp:posOffset>77115</wp:posOffset>
                </wp:positionH>
                <wp:positionV relativeFrom="paragraph">
                  <wp:posOffset>5489225</wp:posOffset>
                </wp:positionV>
                <wp:extent cx="2807668" cy="1518920"/>
                <wp:effectExtent l="0" t="0" r="0" b="5080"/>
                <wp:wrapNone/>
                <wp:docPr id="644801523" name="Text Box 2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668" cy="151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ED9B6" w14:textId="77777777" w:rsidR="00CD2BFB" w:rsidRPr="00CA5C56" w:rsidRDefault="00CD2BFB" w:rsidP="00A614BA">
                            <w:pPr>
                              <w:rPr>
                                <w:rFonts w:ascii="BIZ UDゴシック" w:eastAsia="BIZ UDゴシック" w:hAnsi="BIZ UDゴシック"/>
                              </w:rPr>
                            </w:pPr>
                          </w:p>
                          <w:tbl>
                            <w:tblPr>
                              <w:tblW w:w="5000" w:type="pct"/>
                              <w:tblLayout w:type="fixed"/>
                              <w:tblCellMar>
                                <w:left w:w="0" w:type="dxa"/>
                                <w:right w:w="0" w:type="dxa"/>
                              </w:tblCellMar>
                              <w:tblLook w:val="0600" w:firstRow="0" w:lastRow="0" w:firstColumn="0" w:lastColumn="0" w:noHBand="1" w:noVBand="1"/>
                            </w:tblPr>
                            <w:tblGrid>
                              <w:gridCol w:w="1610"/>
                              <w:gridCol w:w="1286"/>
                              <w:gridCol w:w="1286"/>
                            </w:tblGrid>
                            <w:tr w:rsidR="00CD2BFB" w:rsidRPr="00CA5C56" w14:paraId="53D738C5" w14:textId="77777777">
                              <w:tc>
                                <w:tcPr>
                                  <w:tcW w:w="1926"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0202D963" w14:textId="77777777" w:rsidR="00CD2BFB" w:rsidRPr="00CA5C56" w:rsidRDefault="00CD2BFB">
                                  <w:pPr>
                                    <w:snapToGrid w:val="0"/>
                                    <w:jc w:val="center"/>
                                    <w:rPr>
                                      <w:rFonts w:ascii="BIZ UDゴシック" w:eastAsia="BIZ UDゴシック" w:hAnsi="BIZ UDゴシック"/>
                                    </w:rPr>
                                  </w:pPr>
                                </w:p>
                              </w:tc>
                              <w:tc>
                                <w:tcPr>
                                  <w:tcW w:w="1537"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425A5C45"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537"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1F928A7A"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02A5E536" w14:textId="77777777">
                              <w:tc>
                                <w:tcPr>
                                  <w:tcW w:w="1926"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35FE4D1B" w14:textId="3BA5E520" w:rsidR="00CD2BFB" w:rsidRDefault="00CD2BFB">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車</w:t>
                                  </w:r>
                                  <w:r>
                                    <w:rPr>
                                      <w:rFonts w:ascii="BIZ UDゴシック" w:eastAsia="BIZ UDゴシック" w:hAnsi="BIZ UDゴシック" w:hint="eastAsia"/>
                                      <w:w w:val="80"/>
                                    </w:rPr>
                                    <w:t>椅子</w:t>
                                  </w:r>
                                  <w:r w:rsidRPr="00CA5C56">
                                    <w:rPr>
                                      <w:rFonts w:ascii="BIZ UDゴシック" w:eastAsia="BIZ UDゴシック" w:hAnsi="BIZ UDゴシック" w:hint="eastAsia"/>
                                      <w:w w:val="80"/>
                                    </w:rPr>
                                    <w:t>使用者用</w:t>
                                  </w:r>
                                </w:p>
                                <w:p w14:paraId="02A9BE3A" w14:textId="569BE71E" w:rsidR="00CD2BFB" w:rsidRPr="00CA5C56" w:rsidRDefault="00CD2BFB">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便房の数</w:t>
                                  </w:r>
                                </w:p>
                              </w:tc>
                              <w:tc>
                                <w:tcPr>
                                  <w:tcW w:w="1537"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44F376AF" w14:textId="6B3EEB7A" w:rsidR="00CD2BFB" w:rsidRPr="00DC5F4F" w:rsidRDefault="00CD2BFB">
                                  <w:pPr>
                                    <w:snapToGrid w:val="0"/>
                                    <w:jc w:val="center"/>
                                    <w:rPr>
                                      <w:rFonts w:ascii="BIZ UDゴシック" w:eastAsia="BIZ UDゴシック" w:hAnsi="BIZ UDゴシック"/>
                                      <w:color w:val="4472C4"/>
                                      <w:w w:val="80"/>
                                    </w:rPr>
                                  </w:pPr>
                                  <w:r w:rsidRPr="00DC5F4F">
                                    <w:rPr>
                                      <w:rFonts w:ascii="BIZ UDゴシック" w:eastAsia="BIZ UDゴシック" w:hAnsi="BIZ UDゴシック" w:hint="eastAsia"/>
                                      <w:color w:val="4472C4"/>
                                      <w:w w:val="80"/>
                                    </w:rPr>
                                    <w:t>各階に原則</w:t>
                                  </w:r>
                                </w:p>
                                <w:p w14:paraId="4B1CF995" w14:textId="77777777" w:rsidR="00CD2BFB" w:rsidRPr="00DC5F4F" w:rsidRDefault="00CD2BFB">
                                  <w:pPr>
                                    <w:snapToGrid w:val="0"/>
                                    <w:jc w:val="center"/>
                                    <w:rPr>
                                      <w:rFonts w:ascii="BIZ UDゴシック" w:eastAsia="BIZ UDゴシック" w:hAnsi="BIZ UDゴシック"/>
                                      <w:color w:val="4472C4"/>
                                      <w:w w:val="80"/>
                                    </w:rPr>
                                  </w:pPr>
                                  <w:r w:rsidRPr="00DC5F4F">
                                    <w:rPr>
                                      <w:rFonts w:ascii="BIZ UDゴシック" w:eastAsia="BIZ UDゴシック" w:hAnsi="BIZ UDゴシック" w:hint="eastAsia"/>
                                      <w:color w:val="4472C4"/>
                                      <w:w w:val="80"/>
                                    </w:rPr>
                                    <w:t>1以上</w:t>
                                  </w:r>
                                </w:p>
                              </w:tc>
                              <w:tc>
                                <w:tcPr>
                                  <w:tcW w:w="1537"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31E23FFB" w14:textId="77777777" w:rsidR="00CD2BFB" w:rsidRPr="00DC5F4F" w:rsidRDefault="00CD2BFB" w:rsidP="00926072">
                                  <w:pPr>
                                    <w:snapToGrid w:val="0"/>
                                    <w:jc w:val="center"/>
                                    <w:rPr>
                                      <w:rFonts w:ascii="BIZ UDゴシック" w:eastAsia="BIZ UDゴシック" w:hAnsi="BIZ UDゴシック"/>
                                      <w:color w:val="ED7D31"/>
                                      <w:w w:val="80"/>
                                    </w:rPr>
                                  </w:pPr>
                                  <w:r w:rsidRPr="00DC5F4F">
                                    <w:rPr>
                                      <w:rFonts w:ascii="BIZ UDゴシック" w:eastAsia="BIZ UDゴシック" w:hAnsi="BIZ UDゴシック" w:hint="eastAsia"/>
                                      <w:color w:val="ED7D31"/>
                                      <w:w w:val="80"/>
                                    </w:rPr>
                                    <w:t>各便所に</w:t>
                                  </w:r>
                                </w:p>
                                <w:p w14:paraId="554CE97B" w14:textId="6FFC01E9" w:rsidR="00CD2BFB" w:rsidRPr="00DC5F4F" w:rsidRDefault="00CD2BFB" w:rsidP="00926072">
                                  <w:pPr>
                                    <w:snapToGrid w:val="0"/>
                                    <w:jc w:val="center"/>
                                    <w:rPr>
                                      <w:rFonts w:ascii="BIZ UDゴシック" w:eastAsia="BIZ UDゴシック" w:hAnsi="BIZ UDゴシック"/>
                                      <w:color w:val="ED7D31"/>
                                      <w:w w:val="80"/>
                                    </w:rPr>
                                  </w:pPr>
                                  <w:r w:rsidRPr="00DC5F4F">
                                    <w:rPr>
                                      <w:rFonts w:ascii="BIZ UDゴシック" w:eastAsia="BIZ UDゴシック" w:hAnsi="BIZ UDゴシック" w:hint="eastAsia"/>
                                      <w:color w:val="ED7D31"/>
                                      <w:w w:val="80"/>
                                    </w:rPr>
                                    <w:t>1以上</w:t>
                                  </w:r>
                                </w:p>
                              </w:tc>
                            </w:tr>
                            <w:tr w:rsidR="00CD2BFB" w:rsidRPr="00CA5C56" w14:paraId="7C953BE0" w14:textId="77777777">
                              <w:tc>
                                <w:tcPr>
                                  <w:tcW w:w="1926"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3156EDB5" w14:textId="77777777" w:rsidR="00CD2BFB" w:rsidRPr="00CA5C56" w:rsidRDefault="00CD2BFB">
                                  <w:pPr>
                                    <w:snapToGrid w:val="0"/>
                                    <w:jc w:val="center"/>
                                    <w:rPr>
                                      <w:rFonts w:ascii="BIZ UDゴシック" w:eastAsia="BIZ UDゴシック" w:hAnsi="BIZ UDゴシック"/>
                                      <w:w w:val="66"/>
                                    </w:rPr>
                                  </w:pPr>
                                  <w:r w:rsidRPr="00CA5C56">
                                    <w:rPr>
                                      <w:rFonts w:ascii="BIZ UDゴシック" w:eastAsia="BIZ UDゴシック" w:hAnsi="BIZ UDゴシック" w:hint="eastAsia"/>
                                      <w:w w:val="66"/>
                                    </w:rPr>
                                    <w:t>ｵｽﾄﾒｲﾄ対応水洗器具を設けた便房の数</w:t>
                                  </w:r>
                                </w:p>
                              </w:tc>
                              <w:tc>
                                <w:tcPr>
                                  <w:tcW w:w="1537"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6EEA0F39"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建物に</w:t>
                                  </w:r>
                                </w:p>
                                <w:p w14:paraId="2456DFB7"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1以上</w:t>
                                  </w:r>
                                </w:p>
                              </w:tc>
                              <w:tc>
                                <w:tcPr>
                                  <w:tcW w:w="1537"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2C957C7A" w14:textId="77777777" w:rsidR="00CD2BFB"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各階に</w:t>
                                  </w:r>
                                </w:p>
                                <w:p w14:paraId="33D13970" w14:textId="4FBD4F3B"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1以上</w:t>
                                  </w:r>
                                </w:p>
                              </w:tc>
                            </w:tr>
                          </w:tbl>
                          <w:p w14:paraId="0426F771" w14:textId="77777777" w:rsidR="00CD2BFB" w:rsidRPr="00CA5C56" w:rsidRDefault="00CD2BFB" w:rsidP="00A614BA">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anchor>
            </w:drawing>
          </mc:Choice>
          <mc:Fallback>
            <w:pict>
              <v:shape w14:anchorId="26F8F103" id="Text Box 2461" o:spid="_x0000_s1046" type="#_x0000_t202" style="position:absolute;margin-left:6.05pt;margin-top:432.2pt;width:221.1pt;height:119.6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" filled="f" stroked="f">
                <v:textbox inset="5.85pt,.7pt,5.85pt,.7pt">
                  <w:txbxContent>
                    <w:p w14:paraId="0E4ED9B6" w14:textId="77777777" w:rsidR="00CD2BFB" w:rsidRPr="00CA5C56" w:rsidRDefault="00CD2BFB" w:rsidP="00A614BA">
                      <w:pPr>
                        <w:rPr>
                          <w:rFonts w:ascii="BIZ UDゴシック" w:eastAsia="BIZ UDゴシック" w:hAnsi="BIZ UDゴシック"/>
                        </w:rPr>
                      </w:pPr>
                    </w:p>
                    <w:tbl>
                      <w:tblPr>
                        <w:tblW w:w="5000" w:type="pct"/>
                        <w:tblLayout w:type="fixed"/>
                        <w:tblCellMar>
                          <w:left w:w="0" w:type="dxa"/>
                          <w:right w:w="0" w:type="dxa"/>
                        </w:tblCellMar>
                        <w:tblLook w:val="0600" w:firstRow="0" w:lastRow="0" w:firstColumn="0" w:lastColumn="0" w:noHBand="1" w:noVBand="1"/>
                      </w:tblPr>
                      <w:tblGrid>
                        <w:gridCol w:w="1610"/>
                        <w:gridCol w:w="1286"/>
                        <w:gridCol w:w="1286"/>
                      </w:tblGrid>
                      <w:tr w:rsidR="00CD2BFB" w:rsidRPr="00CA5C56" w14:paraId="53D738C5" w14:textId="77777777">
                        <w:tc>
                          <w:tcPr>
                            <w:tcW w:w="1926"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0202D963" w14:textId="77777777" w:rsidR="00CD2BFB" w:rsidRPr="00CA5C56" w:rsidRDefault="00CD2BFB">
                            <w:pPr>
                              <w:snapToGrid w:val="0"/>
                              <w:jc w:val="center"/>
                              <w:rPr>
                                <w:rFonts w:ascii="BIZ UDゴシック" w:eastAsia="BIZ UDゴシック" w:hAnsi="BIZ UDゴシック"/>
                              </w:rPr>
                            </w:pPr>
                          </w:p>
                        </w:tc>
                        <w:tc>
                          <w:tcPr>
                            <w:tcW w:w="1537"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425A5C45"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537"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1F928A7A"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02A5E536" w14:textId="77777777">
                        <w:tc>
                          <w:tcPr>
                            <w:tcW w:w="1926"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35FE4D1B" w14:textId="3BA5E520" w:rsidR="00CD2BFB" w:rsidRDefault="00CD2BFB">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車</w:t>
                            </w:r>
                            <w:r>
                              <w:rPr>
                                <w:rFonts w:ascii="BIZ UDゴシック" w:eastAsia="BIZ UDゴシック" w:hAnsi="BIZ UDゴシック" w:hint="eastAsia"/>
                                <w:w w:val="80"/>
                              </w:rPr>
                              <w:t>椅子</w:t>
                            </w:r>
                            <w:r w:rsidRPr="00CA5C56">
                              <w:rPr>
                                <w:rFonts w:ascii="BIZ UDゴシック" w:eastAsia="BIZ UDゴシック" w:hAnsi="BIZ UDゴシック" w:hint="eastAsia"/>
                                <w:w w:val="80"/>
                              </w:rPr>
                              <w:t>使用者用</w:t>
                            </w:r>
                          </w:p>
                          <w:p w14:paraId="02A9BE3A" w14:textId="569BE71E" w:rsidR="00CD2BFB" w:rsidRPr="00CA5C56" w:rsidRDefault="00CD2BFB">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便房の数</w:t>
                            </w:r>
                          </w:p>
                        </w:tc>
                        <w:tc>
                          <w:tcPr>
                            <w:tcW w:w="1537"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44F376AF" w14:textId="6B3EEB7A" w:rsidR="00CD2BFB" w:rsidRPr="00DC5F4F" w:rsidRDefault="00CD2BFB">
                            <w:pPr>
                              <w:snapToGrid w:val="0"/>
                              <w:jc w:val="center"/>
                              <w:rPr>
                                <w:rFonts w:ascii="BIZ UDゴシック" w:eastAsia="BIZ UDゴシック" w:hAnsi="BIZ UDゴシック"/>
                                <w:color w:val="4472C4"/>
                                <w:w w:val="80"/>
                              </w:rPr>
                            </w:pPr>
                            <w:r w:rsidRPr="00DC5F4F">
                              <w:rPr>
                                <w:rFonts w:ascii="BIZ UDゴシック" w:eastAsia="BIZ UDゴシック" w:hAnsi="BIZ UDゴシック" w:hint="eastAsia"/>
                                <w:color w:val="4472C4"/>
                                <w:w w:val="80"/>
                              </w:rPr>
                              <w:t>各階に原則</w:t>
                            </w:r>
                          </w:p>
                          <w:p w14:paraId="4B1CF995" w14:textId="77777777" w:rsidR="00CD2BFB" w:rsidRPr="00DC5F4F" w:rsidRDefault="00CD2BFB">
                            <w:pPr>
                              <w:snapToGrid w:val="0"/>
                              <w:jc w:val="center"/>
                              <w:rPr>
                                <w:rFonts w:ascii="BIZ UDゴシック" w:eastAsia="BIZ UDゴシック" w:hAnsi="BIZ UDゴシック"/>
                                <w:color w:val="4472C4"/>
                                <w:w w:val="80"/>
                              </w:rPr>
                            </w:pPr>
                            <w:r w:rsidRPr="00DC5F4F">
                              <w:rPr>
                                <w:rFonts w:ascii="BIZ UDゴシック" w:eastAsia="BIZ UDゴシック" w:hAnsi="BIZ UDゴシック" w:hint="eastAsia"/>
                                <w:color w:val="4472C4"/>
                                <w:w w:val="80"/>
                              </w:rPr>
                              <w:t>1以上</w:t>
                            </w:r>
                          </w:p>
                        </w:tc>
                        <w:tc>
                          <w:tcPr>
                            <w:tcW w:w="1537"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31E23FFB" w14:textId="77777777" w:rsidR="00CD2BFB" w:rsidRPr="00DC5F4F" w:rsidRDefault="00CD2BFB" w:rsidP="00926072">
                            <w:pPr>
                              <w:snapToGrid w:val="0"/>
                              <w:jc w:val="center"/>
                              <w:rPr>
                                <w:rFonts w:ascii="BIZ UDゴシック" w:eastAsia="BIZ UDゴシック" w:hAnsi="BIZ UDゴシック"/>
                                <w:color w:val="ED7D31"/>
                                <w:w w:val="80"/>
                              </w:rPr>
                            </w:pPr>
                            <w:r w:rsidRPr="00DC5F4F">
                              <w:rPr>
                                <w:rFonts w:ascii="BIZ UDゴシック" w:eastAsia="BIZ UDゴシック" w:hAnsi="BIZ UDゴシック" w:hint="eastAsia"/>
                                <w:color w:val="ED7D31"/>
                                <w:w w:val="80"/>
                              </w:rPr>
                              <w:t>各便所に</w:t>
                            </w:r>
                          </w:p>
                          <w:p w14:paraId="554CE97B" w14:textId="6FFC01E9" w:rsidR="00CD2BFB" w:rsidRPr="00DC5F4F" w:rsidRDefault="00CD2BFB" w:rsidP="00926072">
                            <w:pPr>
                              <w:snapToGrid w:val="0"/>
                              <w:jc w:val="center"/>
                              <w:rPr>
                                <w:rFonts w:ascii="BIZ UDゴシック" w:eastAsia="BIZ UDゴシック" w:hAnsi="BIZ UDゴシック"/>
                                <w:color w:val="ED7D31"/>
                                <w:w w:val="80"/>
                              </w:rPr>
                            </w:pPr>
                            <w:r w:rsidRPr="00DC5F4F">
                              <w:rPr>
                                <w:rFonts w:ascii="BIZ UDゴシック" w:eastAsia="BIZ UDゴシック" w:hAnsi="BIZ UDゴシック" w:hint="eastAsia"/>
                                <w:color w:val="ED7D31"/>
                                <w:w w:val="80"/>
                              </w:rPr>
                              <w:t>1以上</w:t>
                            </w:r>
                          </w:p>
                        </w:tc>
                      </w:tr>
                      <w:tr w:rsidR="00CD2BFB" w:rsidRPr="00CA5C56" w14:paraId="7C953BE0" w14:textId="77777777">
                        <w:tc>
                          <w:tcPr>
                            <w:tcW w:w="1926"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3156EDB5" w14:textId="77777777" w:rsidR="00CD2BFB" w:rsidRPr="00CA5C56" w:rsidRDefault="00CD2BFB">
                            <w:pPr>
                              <w:snapToGrid w:val="0"/>
                              <w:jc w:val="center"/>
                              <w:rPr>
                                <w:rFonts w:ascii="BIZ UDゴシック" w:eastAsia="BIZ UDゴシック" w:hAnsi="BIZ UDゴシック"/>
                                <w:w w:val="66"/>
                              </w:rPr>
                            </w:pPr>
                            <w:r w:rsidRPr="00CA5C56">
                              <w:rPr>
                                <w:rFonts w:ascii="BIZ UDゴシック" w:eastAsia="BIZ UDゴシック" w:hAnsi="BIZ UDゴシック" w:hint="eastAsia"/>
                                <w:w w:val="66"/>
                              </w:rPr>
                              <w:t>ｵｽﾄﾒｲﾄ対応水洗器具を設けた便房の数</w:t>
                            </w:r>
                          </w:p>
                        </w:tc>
                        <w:tc>
                          <w:tcPr>
                            <w:tcW w:w="1537"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6EEA0F39"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建物に</w:t>
                            </w:r>
                          </w:p>
                          <w:p w14:paraId="2456DFB7"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1以上</w:t>
                            </w:r>
                          </w:p>
                        </w:tc>
                        <w:tc>
                          <w:tcPr>
                            <w:tcW w:w="1537"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2C957C7A" w14:textId="77777777" w:rsidR="00CD2BFB"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各階に</w:t>
                            </w:r>
                          </w:p>
                          <w:p w14:paraId="33D13970" w14:textId="4FBD4F3B"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1以上</w:t>
                            </w:r>
                          </w:p>
                        </w:tc>
                      </w:tr>
                    </w:tbl>
                    <w:p w14:paraId="0426F771" w14:textId="77777777" w:rsidR="00CD2BFB" w:rsidRPr="00CA5C56" w:rsidRDefault="00CD2BFB" w:rsidP="00A614BA">
                      <w:pPr>
                        <w:rPr>
                          <w:rFonts w:ascii="BIZ UDゴシック" w:eastAsia="BIZ UDゴシック" w:hAnsi="BIZ UDゴシック"/>
                        </w:rPr>
                      </w:pPr>
                    </w:p>
                  </w:txbxContent>
                </v:textbox>
              </v:shape>
            </w:pict>
          </mc:Fallback>
        </mc:AlternateContent>
      </w:r>
      <w:r>
        <w:rPr>
          <w:noProof/>
        </w:rPr>
        <mc:AlternateContent>
          <mc:Choice Requires="wps">
            <w:drawing>
              <wp:anchor distT="0" distB="0" distL="114300" distR="114300" simplePos="0" relativeHeight="251603456" behindDoc="0" locked="0" layoutInCell="1" allowOverlap="1" wp14:anchorId="5A30E9E1" wp14:editId="63FC644E">
                <wp:simplePos x="0" y="0"/>
                <wp:positionH relativeFrom="column">
                  <wp:posOffset>3172750</wp:posOffset>
                </wp:positionH>
                <wp:positionV relativeFrom="paragraph">
                  <wp:posOffset>2713640</wp:posOffset>
                </wp:positionV>
                <wp:extent cx="2951651" cy="3822700"/>
                <wp:effectExtent l="0" t="0" r="20320" b="25400"/>
                <wp:wrapNone/>
                <wp:docPr id="15227601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651" cy="3822700"/>
                        </a:xfrm>
                        <a:prstGeom prst="rect">
                          <a:avLst/>
                        </a:prstGeom>
                        <a:noFill/>
                        <a:ln w="12700">
                          <a:solidFill>
                            <a:srgbClr val="333333"/>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rect w14:anchorId="7E4015BF" id="AutoShape 7" o:spid="_x0000_s1026" style="position:absolute;margin-left:249.8pt;margin-top:213.65pt;width:232.4pt;height:301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" filled="f" strokecolor="#333" strokeweight="1pt">
                <v:stroke dashstyle="longDash"/>
                <v:textbox inset="5.85pt,.7pt,5.85pt,.7pt"/>
              </v:rect>
            </w:pict>
          </mc:Fallback>
        </mc:AlternateContent>
      </w:r>
      <w:r>
        <w:rPr>
          <w:noProof/>
        </w:rPr>
        <mc:AlternateContent>
          <mc:Choice Requires="wps">
            <w:drawing>
              <wp:anchor distT="0" distB="0" distL="114300" distR="114300" simplePos="0" relativeHeight="251604480" behindDoc="0" locked="0" layoutInCell="1" allowOverlap="1" wp14:anchorId="0C3D3380" wp14:editId="64A0F04E">
                <wp:simplePos x="0" y="0"/>
                <wp:positionH relativeFrom="column">
                  <wp:posOffset>3172750</wp:posOffset>
                </wp:positionH>
                <wp:positionV relativeFrom="paragraph">
                  <wp:posOffset>2568225</wp:posOffset>
                </wp:positionV>
                <wp:extent cx="2951651" cy="269240"/>
                <wp:effectExtent l="0" t="0" r="20320" b="16510"/>
                <wp:wrapNone/>
                <wp:docPr id="210273318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651" cy="269240"/>
                        </a:xfrm>
                        <a:prstGeom prst="rect">
                          <a:avLst/>
                        </a:prstGeom>
                        <a:solidFill>
                          <a:srgbClr val="FFFFFF"/>
                        </a:solidFill>
                        <a:ln w="25400">
                          <a:solidFill>
                            <a:srgbClr val="FF6600"/>
                          </a:solidFill>
                          <a:miter lim="800000"/>
                          <a:headEnd/>
                          <a:tailEnd/>
                        </a:ln>
                      </wps:spPr>
                      <wps:txbx>
                        <w:txbxContent>
                          <w:p w14:paraId="28C1AE4A" w14:textId="77777777" w:rsidR="00CD2BFB" w:rsidRPr="00CA5C56" w:rsidRDefault="00CD2BFB" w:rsidP="00A614BA">
                            <w:pPr>
                              <w:pStyle w:val="Web"/>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エレベーター及びその乗降ロビー</w:t>
                            </w:r>
                          </w:p>
                        </w:txbxContent>
                      </wps:txbx>
                      <wps:bodyPr rot="0" vert="horz" wrap="square" lIns="51241" tIns="6131" rIns="51241" bIns="6131" anchor="t" anchorCtr="0" upright="1">
                        <a:noAutofit/>
                      </wps:bodyPr>
                    </wps:wsp>
                  </a:graphicData>
                </a:graphic>
              </wp:anchor>
            </w:drawing>
          </mc:Choice>
          <mc:Fallback>
            <w:pict>
              <v:shape w14:anchorId="0C3D3380" id="_x0000_s1047" type="#_x0000_t202" style="position:absolute;margin-left:249.8pt;margin-top:202.2pt;width:232.4pt;height:21.2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" strokecolor="#f60" strokeweight="2pt">
                <v:textbox inset="1.42336mm,.17031mm,1.42336mm,.17031mm">
                  <w:txbxContent>
                    <w:p w14:paraId="28C1AE4A" w14:textId="77777777" w:rsidR="00CD2BFB" w:rsidRPr="00CA5C56" w:rsidRDefault="00CD2BFB" w:rsidP="00A614BA">
                      <w:pPr>
                        <w:pStyle w:val="Web"/>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エレベーター及びその乗降ロビー</w:t>
                      </w:r>
                    </w:p>
                  </w:txbxContent>
                </v:textbox>
              </v:shape>
            </w:pict>
          </mc:Fallback>
        </mc:AlternateContent>
      </w:r>
      <w:r>
        <w:rPr>
          <w:noProof/>
        </w:rPr>
        <mc:AlternateContent>
          <mc:Choice Requires="wps">
            <w:drawing>
              <wp:anchor distT="0" distB="0" distL="114300" distR="114300" simplePos="0" relativeHeight="251605504" behindDoc="0" locked="0" layoutInCell="1" allowOverlap="1" wp14:anchorId="303E6AFE" wp14:editId="79E5F3A9">
                <wp:simplePos x="0" y="0"/>
                <wp:positionH relativeFrom="column">
                  <wp:posOffset>3172750</wp:posOffset>
                </wp:positionH>
                <wp:positionV relativeFrom="paragraph">
                  <wp:posOffset>2801905</wp:posOffset>
                </wp:positionV>
                <wp:extent cx="1887254" cy="325120"/>
                <wp:effectExtent l="0" t="0" r="0" b="0"/>
                <wp:wrapNone/>
                <wp:docPr id="1264009230"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54"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00B6"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wps:txbx>
                      <wps:bodyPr rot="0" vert="horz" wrap="square" lIns="91440" tIns="45720" rIns="91440" bIns="45720" anchor="t" anchorCtr="0" upright="1">
                        <a:noAutofit/>
                      </wps:bodyPr>
                    </wps:wsp>
                  </a:graphicData>
                </a:graphic>
              </wp:anchor>
            </w:drawing>
          </mc:Choice>
          <mc:Fallback>
            <w:pict>
              <v:shape w14:anchorId="303E6AFE" id="テキスト ボックス 92" o:spid="_x0000_s1048" type="#_x0000_t202" style="position:absolute;margin-left:249.8pt;margin-top:220.6pt;width:148.6pt;height:25.6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" filled="f" stroked="f">
                <v:textbox>
                  <w:txbxContent>
                    <w:p w14:paraId="4C8D00B6"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v:textbox>
              </v:shape>
            </w:pict>
          </mc:Fallback>
        </mc:AlternateContent>
      </w:r>
      <w:r>
        <w:rPr>
          <w:noProof/>
        </w:rPr>
        <mc:AlternateContent>
          <mc:Choice Requires="wps">
            <w:drawing>
              <wp:anchor distT="0" distB="0" distL="114300" distR="114300" simplePos="0" relativeHeight="251607552" behindDoc="0" locked="0" layoutInCell="1" allowOverlap="1" wp14:anchorId="5BB6BBDD" wp14:editId="0A7C47F4">
                <wp:simplePos x="0" y="0"/>
                <wp:positionH relativeFrom="column">
                  <wp:posOffset>3244741</wp:posOffset>
                </wp:positionH>
                <wp:positionV relativeFrom="paragraph">
                  <wp:posOffset>5309520</wp:posOffset>
                </wp:positionV>
                <wp:extent cx="1511821" cy="1129030"/>
                <wp:effectExtent l="0" t="0" r="0" b="0"/>
                <wp:wrapNone/>
                <wp:docPr id="61990596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821"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106C3"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※3</w:t>
                            </w:r>
                            <w:r w:rsidRPr="00CA5C56">
                              <w:rPr>
                                <w:rFonts w:ascii="BIZ UDゴシック" w:eastAsia="BIZ UDゴシック" w:hAnsi="BIZ UDゴシック" w:hint="eastAsia"/>
                                <w:color w:val="000000"/>
                                <w:kern w:val="24"/>
                                <w:sz w:val="21"/>
                              </w:rPr>
                              <w:t xml:space="preserve">　不特定多数の者が利用するもので必要階に停止する</w:t>
                            </w: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以上のものに限る</w:t>
                            </w:r>
                          </w:p>
                        </w:txbxContent>
                      </wps:txbx>
                      <wps:bodyPr rot="0" vert="horz" wrap="square" lIns="91440" tIns="45720" rIns="91440" bIns="45720" anchor="t" anchorCtr="0" upright="1">
                        <a:noAutofit/>
                      </wps:bodyPr>
                    </wps:wsp>
                  </a:graphicData>
                </a:graphic>
              </wp:anchor>
            </w:drawing>
          </mc:Choice>
          <mc:Fallback>
            <w:pict>
              <v:shape w14:anchorId="5BB6BBDD" id="_x0000_s1049" type="#_x0000_t202" style="position:absolute;margin-left:255.5pt;margin-top:418.05pt;width:119.05pt;height:88.9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" filled="f" stroked="f">
                <v:textbox>
                  <w:txbxContent>
                    <w:p w14:paraId="218106C3"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※3</w:t>
                      </w:r>
                      <w:r w:rsidRPr="00CA5C56">
                        <w:rPr>
                          <w:rFonts w:ascii="BIZ UDゴシック" w:eastAsia="BIZ UDゴシック" w:hAnsi="BIZ UDゴシック" w:hint="eastAsia"/>
                          <w:color w:val="000000"/>
                          <w:kern w:val="24"/>
                          <w:sz w:val="21"/>
                        </w:rPr>
                        <w:t xml:space="preserve">　不特定多数の者が利用するもので必要階に停止する</w:t>
                      </w: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以上のものに限る</w:t>
                      </w:r>
                    </w:p>
                  </w:txbxContent>
                </v:textbox>
              </v:shape>
            </w:pict>
          </mc:Fallback>
        </mc:AlternateContent>
      </w:r>
      <w:r>
        <w:rPr>
          <w:noProof/>
        </w:rPr>
        <mc:AlternateContent>
          <mc:Choice Requires="wps">
            <w:drawing>
              <wp:anchor distT="0" distB="0" distL="114300" distR="114300" simplePos="0" relativeHeight="251608576" behindDoc="0" locked="0" layoutInCell="1" allowOverlap="1" wp14:anchorId="1FC35E63" wp14:editId="10163DC4">
                <wp:simplePos x="0" y="0"/>
                <wp:positionH relativeFrom="column">
                  <wp:posOffset>3244741</wp:posOffset>
                </wp:positionH>
                <wp:positionV relativeFrom="paragraph">
                  <wp:posOffset>2801905</wp:posOffset>
                </wp:positionV>
                <wp:extent cx="2807668" cy="1631315"/>
                <wp:effectExtent l="0" t="0" r="0" b="6985"/>
                <wp:wrapNone/>
                <wp:docPr id="1237768427" name="Text Box 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668" cy="163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2B17" w14:textId="77777777" w:rsidR="00CD2BFB" w:rsidRPr="00CA5C56" w:rsidRDefault="00CD2BFB" w:rsidP="00A614BA">
                            <w:pPr>
                              <w:rPr>
                                <w:rFonts w:ascii="BIZ UDゴシック" w:eastAsia="BIZ UDゴシック" w:hAnsi="BIZ UDゴシック"/>
                              </w:rPr>
                            </w:pPr>
                          </w:p>
                          <w:tbl>
                            <w:tblPr>
                              <w:tblW w:w="4964" w:type="pct"/>
                              <w:tblLayout w:type="fixed"/>
                              <w:tblCellMar>
                                <w:left w:w="0" w:type="dxa"/>
                                <w:right w:w="0" w:type="dxa"/>
                              </w:tblCellMar>
                              <w:tblLook w:val="0600" w:firstRow="0" w:lastRow="0" w:firstColumn="0" w:lastColumn="0" w:noHBand="1" w:noVBand="1"/>
                            </w:tblPr>
                            <w:tblGrid>
                              <w:gridCol w:w="1210"/>
                              <w:gridCol w:w="1471"/>
                              <w:gridCol w:w="1471"/>
                            </w:tblGrid>
                            <w:tr w:rsidR="00CD2BFB" w:rsidRPr="00CA5C56" w14:paraId="7530B2FC" w14:textId="77777777" w:rsidTr="00CA5C56">
                              <w:tc>
                                <w:tcPr>
                                  <w:tcW w:w="1457"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487AF0E4" w14:textId="77777777" w:rsidR="00CD2BFB" w:rsidRPr="00CA5C56" w:rsidRDefault="00CD2BFB">
                                  <w:pPr>
                                    <w:snapToGrid w:val="0"/>
                                    <w:jc w:val="center"/>
                                    <w:rPr>
                                      <w:rFonts w:ascii="BIZ UDゴシック" w:eastAsia="BIZ UDゴシック" w:hAnsi="BIZ UDゴシック"/>
                                    </w:rPr>
                                  </w:pPr>
                                </w:p>
                              </w:tc>
                              <w:tc>
                                <w:tcPr>
                                  <w:tcW w:w="1771"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2F782502"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772"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2F3090D3"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0C87A68F"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684F608F" w14:textId="77777777" w:rsidR="00CD2BFB" w:rsidRPr="00CA5C56" w:rsidRDefault="00CD2BFB">
                                  <w:pPr>
                                    <w:snapToGrid w:val="0"/>
                                    <w:jc w:val="center"/>
                                    <w:rPr>
                                      <w:rFonts w:ascii="BIZ UDゴシック" w:eastAsia="BIZ UDゴシック" w:hAnsi="BIZ UDゴシック"/>
                                      <w:w w:val="80"/>
                                    </w:rPr>
                                  </w:pPr>
                                  <w:r w:rsidRPr="00CA5C56">
                                    <w:rPr>
                                      <w:rFonts w:ascii="BIZ UDゴシック" w:eastAsia="BIZ UDゴシック" w:hAnsi="BIZ UDゴシック"/>
                                      <w:w w:val="80"/>
                                    </w:rPr>
                                    <w:t>出入口の幅</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48384742"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color w:val="4472C4"/>
                                      <w:w w:val="80"/>
                                    </w:rPr>
                                    <w:t>80cm以上</w:t>
                                  </w:r>
                                  <w:r w:rsidRPr="00CA5C56">
                                    <w:rPr>
                                      <w:rFonts w:ascii="BIZ UDゴシック" w:eastAsia="BIZ UDゴシック" w:hAnsi="BIZ UDゴシック" w:hint="eastAsia"/>
                                      <w:color w:val="4472C4"/>
                                      <w:w w:val="80"/>
                                    </w:rPr>
                                    <w:t>※</w:t>
                                  </w:r>
                                  <w:r w:rsidRPr="00CA5C56">
                                    <w:rPr>
                                      <w:rFonts w:ascii="BIZ UDゴシック" w:eastAsia="BIZ UDゴシック" w:hAnsi="BIZ UDゴシック"/>
                                      <w:color w:val="4472C4"/>
                                      <w:w w:val="80"/>
                                    </w:rPr>
                                    <w:t>1</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32128BBD"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color w:val="ED7D31"/>
                                      <w:w w:val="80"/>
                                    </w:rPr>
                                    <w:t>90cm以上※3</w:t>
                                  </w:r>
                                </w:p>
                              </w:tc>
                            </w:tr>
                            <w:tr w:rsidR="00CD2BFB" w:rsidRPr="00CA5C56" w14:paraId="6BA04BD7"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4B0D67B5" w14:textId="7626F0AA" w:rsidR="00CD2BFB" w:rsidRPr="00CA5C56" w:rsidRDefault="00CD2BFB">
                                  <w:pPr>
                                    <w:snapToGrid w:val="0"/>
                                    <w:jc w:val="center"/>
                                    <w:rPr>
                                      <w:rFonts w:ascii="BIZ UDゴシック" w:eastAsia="BIZ UDゴシック" w:hAnsi="BIZ UDゴシック"/>
                                      <w:w w:val="80"/>
                                    </w:rPr>
                                  </w:pPr>
                                  <w:r>
                                    <w:rPr>
                                      <w:rFonts w:ascii="BIZ UDゴシック" w:eastAsia="BIZ UDゴシック" w:hAnsi="BIZ UDゴシック" w:hint="eastAsia"/>
                                      <w:w w:val="80"/>
                                    </w:rPr>
                                    <w:t>籠</w:t>
                                  </w:r>
                                  <w:r w:rsidRPr="00CA5C56">
                                    <w:rPr>
                                      <w:rFonts w:ascii="BIZ UDゴシック" w:eastAsia="BIZ UDゴシック" w:hAnsi="BIZ UDゴシック" w:hint="eastAsia"/>
                                      <w:w w:val="80"/>
                                    </w:rPr>
                                    <w:t>の幅</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5C506797" w14:textId="77777777" w:rsidR="00CD2BFB" w:rsidRPr="00CA5C56" w:rsidRDefault="00CD2BFB">
                                  <w:pPr>
                                    <w:snapToGrid w:val="0"/>
                                    <w:jc w:val="center"/>
                                    <w:rPr>
                                      <w:rFonts w:ascii="BIZ UDゴシック" w:eastAsia="BIZ UDゴシック" w:hAnsi="BIZ UDゴシック"/>
                                      <w:color w:val="4472C4"/>
                                      <w:w w:val="66"/>
                                    </w:rPr>
                                  </w:pPr>
                                  <w:r w:rsidRPr="00CA5C56">
                                    <w:rPr>
                                      <w:rFonts w:ascii="BIZ UDゴシック" w:eastAsia="BIZ UDゴシック" w:hAnsi="BIZ UDゴシック" w:hint="eastAsia"/>
                                      <w:color w:val="4472C4"/>
                                      <w:w w:val="66"/>
                                    </w:rPr>
                                    <w:t>140</w:t>
                                  </w:r>
                                  <w:r w:rsidRPr="00CA5C56">
                                    <w:rPr>
                                      <w:rFonts w:ascii="BIZ UDゴシック" w:eastAsia="BIZ UDゴシック" w:hAnsi="BIZ UDゴシック"/>
                                      <w:color w:val="4472C4"/>
                                      <w:w w:val="66"/>
                                    </w:rPr>
                                    <w:t>cm以上</w:t>
                                  </w:r>
                                  <w:r w:rsidRPr="00CA5C56">
                                    <w:rPr>
                                      <w:rFonts w:ascii="BIZ UDゴシック" w:eastAsia="BIZ UDゴシック" w:hAnsi="BIZ UDゴシック" w:hint="eastAsia"/>
                                      <w:color w:val="4472C4"/>
                                      <w:w w:val="66"/>
                                    </w:rPr>
                                    <w:t>※</w:t>
                                  </w:r>
                                  <w:r w:rsidRPr="00CA5C56">
                                    <w:rPr>
                                      <w:rFonts w:ascii="BIZ UDゴシック" w:eastAsia="BIZ UDゴシック" w:hAnsi="BIZ UDゴシック"/>
                                      <w:color w:val="4472C4"/>
                                      <w:w w:val="66"/>
                                    </w:rPr>
                                    <w:t>1</w:t>
                                  </w:r>
                                  <w:r w:rsidRPr="00CA5C56">
                                    <w:rPr>
                                      <w:rFonts w:ascii="BIZ UDゴシック" w:eastAsia="BIZ UDゴシック" w:hAnsi="BIZ UDゴシック" w:hint="eastAsia"/>
                                      <w:color w:val="4472C4"/>
                                      <w:w w:val="66"/>
                                    </w:rPr>
                                    <w:t>・2</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13A2E7B8"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160</w:t>
                                  </w:r>
                                  <w:r w:rsidRPr="00CA5C56">
                                    <w:rPr>
                                      <w:rFonts w:ascii="BIZ UDゴシック" w:eastAsia="BIZ UDゴシック" w:hAnsi="BIZ UDゴシック"/>
                                      <w:color w:val="ED7D31"/>
                                      <w:w w:val="80"/>
                                    </w:rPr>
                                    <w:t>cm以上※</w:t>
                                  </w:r>
                                  <w:r w:rsidRPr="00CA5C56">
                                    <w:rPr>
                                      <w:rFonts w:ascii="BIZ UDゴシック" w:eastAsia="BIZ UDゴシック" w:hAnsi="BIZ UDゴシック" w:hint="eastAsia"/>
                                      <w:color w:val="ED7D31"/>
                                      <w:w w:val="80"/>
                                    </w:rPr>
                                    <w:t>3</w:t>
                                  </w:r>
                                </w:p>
                              </w:tc>
                            </w:tr>
                            <w:tr w:rsidR="00CD2BFB" w:rsidRPr="00CA5C56" w14:paraId="1FA14137"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272A1246" w14:textId="2BCFFB70" w:rsidR="00CD2BFB" w:rsidRDefault="00CD2BFB">
                                  <w:pPr>
                                    <w:snapToGrid w:val="0"/>
                                    <w:jc w:val="center"/>
                                    <w:rPr>
                                      <w:rFonts w:ascii="BIZ UDゴシック" w:eastAsia="BIZ UDゴシック" w:hAnsi="BIZ UDゴシック"/>
                                      <w:w w:val="66"/>
                                    </w:rPr>
                                  </w:pPr>
                                  <w:r w:rsidRPr="00CA5C56">
                                    <w:rPr>
                                      <w:rFonts w:ascii="BIZ UDゴシック" w:eastAsia="BIZ UDゴシック" w:hAnsi="BIZ UDゴシック" w:hint="eastAsia"/>
                                      <w:w w:val="66"/>
                                    </w:rPr>
                                    <w:t>乗</w:t>
                                  </w:r>
                                  <w:r>
                                    <w:rPr>
                                      <w:rFonts w:ascii="BIZ UDゴシック" w:eastAsia="BIZ UDゴシック" w:hAnsi="BIZ UDゴシック" w:hint="eastAsia"/>
                                      <w:w w:val="66"/>
                                    </w:rPr>
                                    <w:t>ロビー</w:t>
                                  </w:r>
                                  <w:r w:rsidRPr="00CA5C56">
                                    <w:rPr>
                                      <w:rFonts w:ascii="BIZ UDゴシック" w:eastAsia="BIZ UDゴシック" w:hAnsi="BIZ UDゴシック" w:hint="eastAsia"/>
                                      <w:w w:val="66"/>
                                    </w:rPr>
                                    <w:t>の</w:t>
                                  </w:r>
                                </w:p>
                                <w:p w14:paraId="7F8A7AAD" w14:textId="7F56272E" w:rsidR="00CD2BFB" w:rsidRPr="00CA5C56" w:rsidRDefault="00CD2BFB">
                                  <w:pPr>
                                    <w:snapToGrid w:val="0"/>
                                    <w:jc w:val="center"/>
                                    <w:rPr>
                                      <w:rFonts w:ascii="BIZ UDゴシック" w:eastAsia="BIZ UDゴシック" w:hAnsi="BIZ UDゴシック"/>
                                      <w:w w:val="66"/>
                                    </w:rPr>
                                  </w:pPr>
                                  <w:r w:rsidRPr="00CA5C56">
                                    <w:rPr>
                                      <w:rFonts w:ascii="BIZ UDゴシック" w:eastAsia="BIZ UDゴシック" w:hAnsi="BIZ UDゴシック" w:hint="eastAsia"/>
                                      <w:w w:val="66"/>
                                    </w:rPr>
                                    <w:t>広さ</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7E913D8C" w14:textId="77777777" w:rsidR="00CD2BFB" w:rsidRPr="00CA5C56" w:rsidRDefault="00CD2BFB">
                                  <w:pPr>
                                    <w:snapToGrid w:val="0"/>
                                    <w:jc w:val="center"/>
                                    <w:rPr>
                                      <w:rFonts w:ascii="BIZ UDゴシック" w:eastAsia="BIZ UDゴシック" w:hAnsi="BIZ UDゴシック"/>
                                      <w:color w:val="4472C4"/>
                                      <w:w w:val="50"/>
                                    </w:rPr>
                                  </w:pPr>
                                  <w:r w:rsidRPr="00CA5C56">
                                    <w:rPr>
                                      <w:rFonts w:ascii="BIZ UDゴシック" w:eastAsia="BIZ UDゴシック" w:hAnsi="BIZ UDゴシック" w:hint="eastAsia"/>
                                      <w:color w:val="4472C4"/>
                                      <w:w w:val="50"/>
                                    </w:rPr>
                                    <w:t>150</w:t>
                                  </w:r>
                                  <w:r w:rsidRPr="00CA5C56">
                                    <w:rPr>
                                      <w:rFonts w:ascii="BIZ UDゴシック" w:eastAsia="BIZ UDゴシック" w:hAnsi="BIZ UDゴシック"/>
                                      <w:color w:val="4472C4"/>
                                      <w:w w:val="50"/>
                                    </w:rPr>
                                    <w:t>cm</w:t>
                                  </w:r>
                                  <w:r w:rsidRPr="00CA5C56">
                                    <w:rPr>
                                      <w:rFonts w:ascii="BIZ UDゴシック" w:eastAsia="BIZ UDゴシック" w:hAnsi="BIZ UDゴシック" w:hint="eastAsia"/>
                                      <w:color w:val="4472C4"/>
                                      <w:w w:val="50"/>
                                    </w:rPr>
                                    <w:t>角</w:t>
                                  </w:r>
                                  <w:r w:rsidRPr="00CA5C56">
                                    <w:rPr>
                                      <w:rFonts w:ascii="BIZ UDゴシック" w:eastAsia="BIZ UDゴシック" w:hAnsi="BIZ UDゴシック"/>
                                      <w:color w:val="4472C4"/>
                                      <w:w w:val="50"/>
                                    </w:rPr>
                                    <w:t>以上</w:t>
                                  </w:r>
                                  <w:r w:rsidRPr="00CA5C56">
                                    <w:rPr>
                                      <w:rFonts w:ascii="BIZ UDゴシック" w:eastAsia="BIZ UDゴシック" w:hAnsi="BIZ UDゴシック" w:hint="eastAsia"/>
                                      <w:color w:val="4472C4"/>
                                      <w:w w:val="50"/>
                                    </w:rPr>
                                    <w:t>※</w:t>
                                  </w:r>
                                  <w:r w:rsidRPr="00CA5C56">
                                    <w:rPr>
                                      <w:rFonts w:ascii="BIZ UDゴシック" w:eastAsia="BIZ UDゴシック" w:hAnsi="BIZ UDゴシック"/>
                                      <w:color w:val="4472C4"/>
                                      <w:w w:val="50"/>
                                    </w:rPr>
                                    <w:t>1</w:t>
                                  </w:r>
                                  <w:r w:rsidRPr="00CA5C56">
                                    <w:rPr>
                                      <w:rFonts w:ascii="BIZ UDゴシック" w:eastAsia="BIZ UDゴシック" w:hAnsi="BIZ UDゴシック" w:hint="eastAsia"/>
                                      <w:color w:val="4472C4"/>
                                      <w:w w:val="50"/>
                                    </w:rPr>
                                    <w:t>・2</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24F32A0F" w14:textId="77777777" w:rsidR="00CD2BFB" w:rsidRPr="00CA5C56" w:rsidRDefault="00CD2BFB">
                                  <w:pPr>
                                    <w:snapToGrid w:val="0"/>
                                    <w:jc w:val="center"/>
                                    <w:rPr>
                                      <w:rFonts w:ascii="BIZ UDゴシック" w:eastAsia="BIZ UDゴシック" w:hAnsi="BIZ UDゴシック"/>
                                      <w:color w:val="ED7D31"/>
                                      <w:w w:val="66"/>
                                    </w:rPr>
                                  </w:pPr>
                                  <w:r w:rsidRPr="00CA5C56">
                                    <w:rPr>
                                      <w:rFonts w:ascii="BIZ UDゴシック" w:eastAsia="BIZ UDゴシック" w:hAnsi="BIZ UDゴシック" w:hint="eastAsia"/>
                                      <w:color w:val="ED7D31"/>
                                      <w:w w:val="66"/>
                                    </w:rPr>
                                    <w:t>180</w:t>
                                  </w:r>
                                  <w:r w:rsidRPr="00CA5C56">
                                    <w:rPr>
                                      <w:rFonts w:ascii="BIZ UDゴシック" w:eastAsia="BIZ UDゴシック" w:hAnsi="BIZ UDゴシック"/>
                                      <w:color w:val="ED7D31"/>
                                      <w:w w:val="66"/>
                                    </w:rPr>
                                    <w:t>cm</w:t>
                                  </w:r>
                                  <w:r w:rsidRPr="00CA5C56">
                                    <w:rPr>
                                      <w:rFonts w:ascii="BIZ UDゴシック" w:eastAsia="BIZ UDゴシック" w:hAnsi="BIZ UDゴシック" w:hint="eastAsia"/>
                                      <w:color w:val="ED7D31"/>
                                      <w:w w:val="66"/>
                                    </w:rPr>
                                    <w:t>角</w:t>
                                  </w:r>
                                  <w:r w:rsidRPr="00CA5C56">
                                    <w:rPr>
                                      <w:rFonts w:ascii="BIZ UDゴシック" w:eastAsia="BIZ UDゴシック" w:hAnsi="BIZ UDゴシック"/>
                                      <w:color w:val="ED7D31"/>
                                      <w:w w:val="66"/>
                                    </w:rPr>
                                    <w:t>以上※</w:t>
                                  </w:r>
                                  <w:r w:rsidRPr="00CA5C56">
                                    <w:rPr>
                                      <w:rFonts w:ascii="BIZ UDゴシック" w:eastAsia="BIZ UDゴシック" w:hAnsi="BIZ UDゴシック" w:hint="eastAsia"/>
                                      <w:color w:val="ED7D31"/>
                                      <w:w w:val="66"/>
                                    </w:rPr>
                                    <w:t>3</w:t>
                                  </w:r>
                                </w:p>
                              </w:tc>
                            </w:tr>
                          </w:tbl>
                          <w:p w14:paraId="084FA490" w14:textId="77777777" w:rsidR="00CD2BFB" w:rsidRPr="00CA5C56" w:rsidRDefault="00CD2BFB" w:rsidP="00A614BA">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anchor>
            </w:drawing>
          </mc:Choice>
          <mc:Fallback>
            <w:pict>
              <v:shape w14:anchorId="1FC35E63" id="Text Box 2467" o:spid="_x0000_s1050" type="#_x0000_t202" style="position:absolute;margin-left:255.5pt;margin-top:220.6pt;width:221.1pt;height:128.45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" filled="f" stroked="f">
                <v:textbox inset="5.85pt,.7pt,5.85pt,.7pt">
                  <w:txbxContent>
                    <w:p w14:paraId="414D2B17" w14:textId="77777777" w:rsidR="00CD2BFB" w:rsidRPr="00CA5C56" w:rsidRDefault="00CD2BFB" w:rsidP="00A614BA">
                      <w:pPr>
                        <w:rPr>
                          <w:rFonts w:ascii="BIZ UDゴシック" w:eastAsia="BIZ UDゴシック" w:hAnsi="BIZ UDゴシック"/>
                        </w:rPr>
                      </w:pPr>
                    </w:p>
                    <w:tbl>
                      <w:tblPr>
                        <w:tblW w:w="4964" w:type="pct"/>
                        <w:tblLayout w:type="fixed"/>
                        <w:tblCellMar>
                          <w:left w:w="0" w:type="dxa"/>
                          <w:right w:w="0" w:type="dxa"/>
                        </w:tblCellMar>
                        <w:tblLook w:val="0600" w:firstRow="0" w:lastRow="0" w:firstColumn="0" w:lastColumn="0" w:noHBand="1" w:noVBand="1"/>
                      </w:tblPr>
                      <w:tblGrid>
                        <w:gridCol w:w="1210"/>
                        <w:gridCol w:w="1471"/>
                        <w:gridCol w:w="1471"/>
                      </w:tblGrid>
                      <w:tr w:rsidR="00CD2BFB" w:rsidRPr="00CA5C56" w14:paraId="7530B2FC" w14:textId="77777777" w:rsidTr="00CA5C56">
                        <w:tc>
                          <w:tcPr>
                            <w:tcW w:w="1457"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487AF0E4" w14:textId="77777777" w:rsidR="00CD2BFB" w:rsidRPr="00CA5C56" w:rsidRDefault="00CD2BFB">
                            <w:pPr>
                              <w:snapToGrid w:val="0"/>
                              <w:jc w:val="center"/>
                              <w:rPr>
                                <w:rFonts w:ascii="BIZ UDゴシック" w:eastAsia="BIZ UDゴシック" w:hAnsi="BIZ UDゴシック"/>
                              </w:rPr>
                            </w:pPr>
                          </w:p>
                        </w:tc>
                        <w:tc>
                          <w:tcPr>
                            <w:tcW w:w="1771"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2F782502"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772"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2F3090D3"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0C87A68F"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684F608F" w14:textId="77777777" w:rsidR="00CD2BFB" w:rsidRPr="00CA5C56" w:rsidRDefault="00CD2BFB">
                            <w:pPr>
                              <w:snapToGrid w:val="0"/>
                              <w:jc w:val="center"/>
                              <w:rPr>
                                <w:rFonts w:ascii="BIZ UDゴシック" w:eastAsia="BIZ UDゴシック" w:hAnsi="BIZ UDゴシック"/>
                                <w:w w:val="80"/>
                              </w:rPr>
                            </w:pPr>
                            <w:r w:rsidRPr="00CA5C56">
                              <w:rPr>
                                <w:rFonts w:ascii="BIZ UDゴシック" w:eastAsia="BIZ UDゴシック" w:hAnsi="BIZ UDゴシック"/>
                                <w:w w:val="80"/>
                              </w:rPr>
                              <w:t>出入口の幅</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48384742"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color w:val="4472C4"/>
                                <w:w w:val="80"/>
                              </w:rPr>
                              <w:t>80cm以上</w:t>
                            </w:r>
                            <w:r w:rsidRPr="00CA5C56">
                              <w:rPr>
                                <w:rFonts w:ascii="BIZ UDゴシック" w:eastAsia="BIZ UDゴシック" w:hAnsi="BIZ UDゴシック" w:hint="eastAsia"/>
                                <w:color w:val="4472C4"/>
                                <w:w w:val="80"/>
                              </w:rPr>
                              <w:t>※</w:t>
                            </w:r>
                            <w:r w:rsidRPr="00CA5C56">
                              <w:rPr>
                                <w:rFonts w:ascii="BIZ UDゴシック" w:eastAsia="BIZ UDゴシック" w:hAnsi="BIZ UDゴシック"/>
                                <w:color w:val="4472C4"/>
                                <w:w w:val="80"/>
                              </w:rPr>
                              <w:t>1</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32128BBD"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color w:val="ED7D31"/>
                                <w:w w:val="80"/>
                              </w:rPr>
                              <w:t>90cm以上※3</w:t>
                            </w:r>
                          </w:p>
                        </w:tc>
                      </w:tr>
                      <w:tr w:rsidR="00CD2BFB" w:rsidRPr="00CA5C56" w14:paraId="6BA04BD7"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4B0D67B5" w14:textId="7626F0AA" w:rsidR="00CD2BFB" w:rsidRPr="00CA5C56" w:rsidRDefault="00CD2BFB">
                            <w:pPr>
                              <w:snapToGrid w:val="0"/>
                              <w:jc w:val="center"/>
                              <w:rPr>
                                <w:rFonts w:ascii="BIZ UDゴシック" w:eastAsia="BIZ UDゴシック" w:hAnsi="BIZ UDゴシック"/>
                                <w:w w:val="80"/>
                              </w:rPr>
                            </w:pPr>
                            <w:r>
                              <w:rPr>
                                <w:rFonts w:ascii="BIZ UDゴシック" w:eastAsia="BIZ UDゴシック" w:hAnsi="BIZ UDゴシック" w:hint="eastAsia"/>
                                <w:w w:val="80"/>
                              </w:rPr>
                              <w:t>籠</w:t>
                            </w:r>
                            <w:r w:rsidRPr="00CA5C56">
                              <w:rPr>
                                <w:rFonts w:ascii="BIZ UDゴシック" w:eastAsia="BIZ UDゴシック" w:hAnsi="BIZ UDゴシック" w:hint="eastAsia"/>
                                <w:w w:val="80"/>
                              </w:rPr>
                              <w:t>の幅</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5C506797" w14:textId="77777777" w:rsidR="00CD2BFB" w:rsidRPr="00CA5C56" w:rsidRDefault="00CD2BFB">
                            <w:pPr>
                              <w:snapToGrid w:val="0"/>
                              <w:jc w:val="center"/>
                              <w:rPr>
                                <w:rFonts w:ascii="BIZ UDゴシック" w:eastAsia="BIZ UDゴシック" w:hAnsi="BIZ UDゴシック"/>
                                <w:color w:val="4472C4"/>
                                <w:w w:val="66"/>
                              </w:rPr>
                            </w:pPr>
                            <w:r w:rsidRPr="00CA5C56">
                              <w:rPr>
                                <w:rFonts w:ascii="BIZ UDゴシック" w:eastAsia="BIZ UDゴシック" w:hAnsi="BIZ UDゴシック" w:hint="eastAsia"/>
                                <w:color w:val="4472C4"/>
                                <w:w w:val="66"/>
                              </w:rPr>
                              <w:t>140</w:t>
                            </w:r>
                            <w:r w:rsidRPr="00CA5C56">
                              <w:rPr>
                                <w:rFonts w:ascii="BIZ UDゴシック" w:eastAsia="BIZ UDゴシック" w:hAnsi="BIZ UDゴシック"/>
                                <w:color w:val="4472C4"/>
                                <w:w w:val="66"/>
                              </w:rPr>
                              <w:t>cm以上</w:t>
                            </w:r>
                            <w:r w:rsidRPr="00CA5C56">
                              <w:rPr>
                                <w:rFonts w:ascii="BIZ UDゴシック" w:eastAsia="BIZ UDゴシック" w:hAnsi="BIZ UDゴシック" w:hint="eastAsia"/>
                                <w:color w:val="4472C4"/>
                                <w:w w:val="66"/>
                              </w:rPr>
                              <w:t>※</w:t>
                            </w:r>
                            <w:r w:rsidRPr="00CA5C56">
                              <w:rPr>
                                <w:rFonts w:ascii="BIZ UDゴシック" w:eastAsia="BIZ UDゴシック" w:hAnsi="BIZ UDゴシック"/>
                                <w:color w:val="4472C4"/>
                                <w:w w:val="66"/>
                              </w:rPr>
                              <w:t>1</w:t>
                            </w:r>
                            <w:r w:rsidRPr="00CA5C56">
                              <w:rPr>
                                <w:rFonts w:ascii="BIZ UDゴシック" w:eastAsia="BIZ UDゴシック" w:hAnsi="BIZ UDゴシック" w:hint="eastAsia"/>
                                <w:color w:val="4472C4"/>
                                <w:w w:val="66"/>
                              </w:rPr>
                              <w:t>・2</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13A2E7B8"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160</w:t>
                            </w:r>
                            <w:r w:rsidRPr="00CA5C56">
                              <w:rPr>
                                <w:rFonts w:ascii="BIZ UDゴシック" w:eastAsia="BIZ UDゴシック" w:hAnsi="BIZ UDゴシック"/>
                                <w:color w:val="ED7D31"/>
                                <w:w w:val="80"/>
                              </w:rPr>
                              <w:t>cm以上※</w:t>
                            </w:r>
                            <w:r w:rsidRPr="00CA5C56">
                              <w:rPr>
                                <w:rFonts w:ascii="BIZ UDゴシック" w:eastAsia="BIZ UDゴシック" w:hAnsi="BIZ UDゴシック" w:hint="eastAsia"/>
                                <w:color w:val="ED7D31"/>
                                <w:w w:val="80"/>
                              </w:rPr>
                              <w:t>3</w:t>
                            </w:r>
                          </w:p>
                        </w:tc>
                      </w:tr>
                      <w:tr w:rsidR="00CD2BFB" w:rsidRPr="00CA5C56" w14:paraId="1FA14137"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272A1246" w14:textId="2BCFFB70" w:rsidR="00CD2BFB" w:rsidRDefault="00CD2BFB">
                            <w:pPr>
                              <w:snapToGrid w:val="0"/>
                              <w:jc w:val="center"/>
                              <w:rPr>
                                <w:rFonts w:ascii="BIZ UDゴシック" w:eastAsia="BIZ UDゴシック" w:hAnsi="BIZ UDゴシック"/>
                                <w:w w:val="66"/>
                              </w:rPr>
                            </w:pPr>
                            <w:r w:rsidRPr="00CA5C56">
                              <w:rPr>
                                <w:rFonts w:ascii="BIZ UDゴシック" w:eastAsia="BIZ UDゴシック" w:hAnsi="BIZ UDゴシック" w:hint="eastAsia"/>
                                <w:w w:val="66"/>
                              </w:rPr>
                              <w:t>乗</w:t>
                            </w:r>
                            <w:r>
                              <w:rPr>
                                <w:rFonts w:ascii="BIZ UDゴシック" w:eastAsia="BIZ UDゴシック" w:hAnsi="BIZ UDゴシック" w:hint="eastAsia"/>
                                <w:w w:val="66"/>
                              </w:rPr>
                              <w:t>ロビー</w:t>
                            </w:r>
                            <w:r w:rsidRPr="00CA5C56">
                              <w:rPr>
                                <w:rFonts w:ascii="BIZ UDゴシック" w:eastAsia="BIZ UDゴシック" w:hAnsi="BIZ UDゴシック" w:hint="eastAsia"/>
                                <w:w w:val="66"/>
                              </w:rPr>
                              <w:t>の</w:t>
                            </w:r>
                          </w:p>
                          <w:p w14:paraId="7F8A7AAD" w14:textId="7F56272E" w:rsidR="00CD2BFB" w:rsidRPr="00CA5C56" w:rsidRDefault="00CD2BFB">
                            <w:pPr>
                              <w:snapToGrid w:val="0"/>
                              <w:jc w:val="center"/>
                              <w:rPr>
                                <w:rFonts w:ascii="BIZ UDゴシック" w:eastAsia="BIZ UDゴシック" w:hAnsi="BIZ UDゴシック"/>
                                <w:w w:val="66"/>
                              </w:rPr>
                            </w:pPr>
                            <w:r w:rsidRPr="00CA5C56">
                              <w:rPr>
                                <w:rFonts w:ascii="BIZ UDゴシック" w:eastAsia="BIZ UDゴシック" w:hAnsi="BIZ UDゴシック" w:hint="eastAsia"/>
                                <w:w w:val="66"/>
                              </w:rPr>
                              <w:t>広さ</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7E913D8C" w14:textId="77777777" w:rsidR="00CD2BFB" w:rsidRPr="00CA5C56" w:rsidRDefault="00CD2BFB">
                            <w:pPr>
                              <w:snapToGrid w:val="0"/>
                              <w:jc w:val="center"/>
                              <w:rPr>
                                <w:rFonts w:ascii="BIZ UDゴシック" w:eastAsia="BIZ UDゴシック" w:hAnsi="BIZ UDゴシック"/>
                                <w:color w:val="4472C4"/>
                                <w:w w:val="50"/>
                              </w:rPr>
                            </w:pPr>
                            <w:r w:rsidRPr="00CA5C56">
                              <w:rPr>
                                <w:rFonts w:ascii="BIZ UDゴシック" w:eastAsia="BIZ UDゴシック" w:hAnsi="BIZ UDゴシック" w:hint="eastAsia"/>
                                <w:color w:val="4472C4"/>
                                <w:w w:val="50"/>
                              </w:rPr>
                              <w:t>150</w:t>
                            </w:r>
                            <w:r w:rsidRPr="00CA5C56">
                              <w:rPr>
                                <w:rFonts w:ascii="BIZ UDゴシック" w:eastAsia="BIZ UDゴシック" w:hAnsi="BIZ UDゴシック"/>
                                <w:color w:val="4472C4"/>
                                <w:w w:val="50"/>
                              </w:rPr>
                              <w:t>cm</w:t>
                            </w:r>
                            <w:r w:rsidRPr="00CA5C56">
                              <w:rPr>
                                <w:rFonts w:ascii="BIZ UDゴシック" w:eastAsia="BIZ UDゴシック" w:hAnsi="BIZ UDゴシック" w:hint="eastAsia"/>
                                <w:color w:val="4472C4"/>
                                <w:w w:val="50"/>
                              </w:rPr>
                              <w:t>角</w:t>
                            </w:r>
                            <w:r w:rsidRPr="00CA5C56">
                              <w:rPr>
                                <w:rFonts w:ascii="BIZ UDゴシック" w:eastAsia="BIZ UDゴシック" w:hAnsi="BIZ UDゴシック"/>
                                <w:color w:val="4472C4"/>
                                <w:w w:val="50"/>
                              </w:rPr>
                              <w:t>以上</w:t>
                            </w:r>
                            <w:r w:rsidRPr="00CA5C56">
                              <w:rPr>
                                <w:rFonts w:ascii="BIZ UDゴシック" w:eastAsia="BIZ UDゴシック" w:hAnsi="BIZ UDゴシック" w:hint="eastAsia"/>
                                <w:color w:val="4472C4"/>
                                <w:w w:val="50"/>
                              </w:rPr>
                              <w:t>※</w:t>
                            </w:r>
                            <w:r w:rsidRPr="00CA5C56">
                              <w:rPr>
                                <w:rFonts w:ascii="BIZ UDゴシック" w:eastAsia="BIZ UDゴシック" w:hAnsi="BIZ UDゴシック"/>
                                <w:color w:val="4472C4"/>
                                <w:w w:val="50"/>
                              </w:rPr>
                              <w:t>1</w:t>
                            </w:r>
                            <w:r w:rsidRPr="00CA5C56">
                              <w:rPr>
                                <w:rFonts w:ascii="BIZ UDゴシック" w:eastAsia="BIZ UDゴシック" w:hAnsi="BIZ UDゴシック" w:hint="eastAsia"/>
                                <w:color w:val="4472C4"/>
                                <w:w w:val="50"/>
                              </w:rPr>
                              <w:t>・2</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24F32A0F" w14:textId="77777777" w:rsidR="00CD2BFB" w:rsidRPr="00CA5C56" w:rsidRDefault="00CD2BFB">
                            <w:pPr>
                              <w:snapToGrid w:val="0"/>
                              <w:jc w:val="center"/>
                              <w:rPr>
                                <w:rFonts w:ascii="BIZ UDゴシック" w:eastAsia="BIZ UDゴシック" w:hAnsi="BIZ UDゴシック"/>
                                <w:color w:val="ED7D31"/>
                                <w:w w:val="66"/>
                              </w:rPr>
                            </w:pPr>
                            <w:r w:rsidRPr="00CA5C56">
                              <w:rPr>
                                <w:rFonts w:ascii="BIZ UDゴシック" w:eastAsia="BIZ UDゴシック" w:hAnsi="BIZ UDゴシック" w:hint="eastAsia"/>
                                <w:color w:val="ED7D31"/>
                                <w:w w:val="66"/>
                              </w:rPr>
                              <w:t>180</w:t>
                            </w:r>
                            <w:r w:rsidRPr="00CA5C56">
                              <w:rPr>
                                <w:rFonts w:ascii="BIZ UDゴシック" w:eastAsia="BIZ UDゴシック" w:hAnsi="BIZ UDゴシック"/>
                                <w:color w:val="ED7D31"/>
                                <w:w w:val="66"/>
                              </w:rPr>
                              <w:t>cm</w:t>
                            </w:r>
                            <w:r w:rsidRPr="00CA5C56">
                              <w:rPr>
                                <w:rFonts w:ascii="BIZ UDゴシック" w:eastAsia="BIZ UDゴシック" w:hAnsi="BIZ UDゴシック" w:hint="eastAsia"/>
                                <w:color w:val="ED7D31"/>
                                <w:w w:val="66"/>
                              </w:rPr>
                              <w:t>角</w:t>
                            </w:r>
                            <w:r w:rsidRPr="00CA5C56">
                              <w:rPr>
                                <w:rFonts w:ascii="BIZ UDゴシック" w:eastAsia="BIZ UDゴシック" w:hAnsi="BIZ UDゴシック"/>
                                <w:color w:val="ED7D31"/>
                                <w:w w:val="66"/>
                              </w:rPr>
                              <w:t>以上※</w:t>
                            </w:r>
                            <w:r w:rsidRPr="00CA5C56">
                              <w:rPr>
                                <w:rFonts w:ascii="BIZ UDゴシック" w:eastAsia="BIZ UDゴシック" w:hAnsi="BIZ UDゴシック" w:hint="eastAsia"/>
                                <w:color w:val="ED7D31"/>
                                <w:w w:val="66"/>
                              </w:rPr>
                              <w:t>3</w:t>
                            </w:r>
                          </w:p>
                        </w:tc>
                      </w:tr>
                    </w:tbl>
                    <w:p w14:paraId="084FA490" w14:textId="77777777" w:rsidR="00CD2BFB" w:rsidRPr="00CA5C56" w:rsidRDefault="00CD2BFB" w:rsidP="00A614BA">
                      <w:pPr>
                        <w:rPr>
                          <w:rFonts w:ascii="BIZ UDゴシック" w:eastAsia="BIZ UDゴシック" w:hAnsi="BIZ UDゴシック"/>
                        </w:rPr>
                      </w:pPr>
                    </w:p>
                  </w:txbxContent>
                </v:textbox>
              </v:shape>
            </w:pict>
          </mc:Fallback>
        </mc:AlternateContent>
      </w:r>
      <w:r>
        <w:rPr>
          <w:noProof/>
        </w:rPr>
        <mc:AlternateContent>
          <mc:Choice Requires="wps">
            <w:drawing>
              <wp:anchor distT="0" distB="0" distL="114300" distR="114300" simplePos="0" relativeHeight="251610624" behindDoc="0" locked="0" layoutInCell="1" allowOverlap="1" wp14:anchorId="0E93A26D" wp14:editId="3F6A1674">
                <wp:simplePos x="0" y="0"/>
                <wp:positionH relativeFrom="column">
                  <wp:posOffset>5124</wp:posOffset>
                </wp:positionH>
                <wp:positionV relativeFrom="paragraph">
                  <wp:posOffset>5255545</wp:posOffset>
                </wp:positionV>
                <wp:extent cx="2951651" cy="269240"/>
                <wp:effectExtent l="0" t="0" r="20320" b="16510"/>
                <wp:wrapNone/>
                <wp:docPr id="20111735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651" cy="269240"/>
                        </a:xfrm>
                        <a:prstGeom prst="rect">
                          <a:avLst/>
                        </a:prstGeom>
                        <a:solidFill>
                          <a:srgbClr val="FFFFFF"/>
                        </a:solidFill>
                        <a:ln w="25400">
                          <a:solidFill>
                            <a:srgbClr val="FF6600"/>
                          </a:solidFill>
                          <a:miter lim="800000"/>
                          <a:headEnd/>
                          <a:tailEnd/>
                        </a:ln>
                      </wps:spPr>
                      <wps:txbx>
                        <w:txbxContent>
                          <w:p w14:paraId="3DE6CD7C" w14:textId="77777777" w:rsidR="00CD2BFB" w:rsidRPr="00CA5C56" w:rsidRDefault="00CD2BFB" w:rsidP="00A614BA">
                            <w:pPr>
                              <w:pStyle w:val="Web"/>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便所</w:t>
                            </w:r>
                          </w:p>
                        </w:txbxContent>
                      </wps:txbx>
                      <wps:bodyPr rot="0" vert="horz" wrap="square" lIns="51241" tIns="6131" rIns="51241" bIns="6131" anchor="t" anchorCtr="0" upright="1">
                        <a:noAutofit/>
                      </wps:bodyPr>
                    </wps:wsp>
                  </a:graphicData>
                </a:graphic>
              </wp:anchor>
            </w:drawing>
          </mc:Choice>
          <mc:Fallback>
            <w:pict>
              <v:shape w14:anchorId="0E93A26D" id="_x0000_s1051" type="#_x0000_t202" style="position:absolute;margin-left:.4pt;margin-top:413.8pt;width:232.4pt;height:21.2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" strokecolor="#f60" strokeweight="2pt">
                <v:textbox inset="1.42336mm,.17031mm,1.42336mm,.17031mm">
                  <w:txbxContent>
                    <w:p w14:paraId="3DE6CD7C" w14:textId="77777777" w:rsidR="00CD2BFB" w:rsidRPr="00CA5C56" w:rsidRDefault="00CD2BFB" w:rsidP="00A614BA">
                      <w:pPr>
                        <w:pStyle w:val="Web"/>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便所</w:t>
                      </w:r>
                    </w:p>
                  </w:txbxContent>
                </v:textbox>
              </v:shape>
            </w:pict>
          </mc:Fallback>
        </mc:AlternateContent>
      </w:r>
      <w:r>
        <w:rPr>
          <w:noProof/>
        </w:rPr>
        <mc:AlternateContent>
          <mc:Choice Requires="wps">
            <w:drawing>
              <wp:anchor distT="0" distB="0" distL="114300" distR="114300" simplePos="0" relativeHeight="251611648" behindDoc="0" locked="0" layoutInCell="1" allowOverlap="1" wp14:anchorId="089DD51F" wp14:editId="6AAD90BA">
                <wp:simplePos x="0" y="0"/>
                <wp:positionH relativeFrom="column">
                  <wp:posOffset>5124</wp:posOffset>
                </wp:positionH>
                <wp:positionV relativeFrom="paragraph">
                  <wp:posOffset>5489225</wp:posOffset>
                </wp:positionV>
                <wp:extent cx="1887254" cy="325120"/>
                <wp:effectExtent l="0" t="0" r="0" b="0"/>
                <wp:wrapNone/>
                <wp:docPr id="1278169697"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54"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0DD13"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wps:txbx>
                      <wps:bodyPr rot="0" vert="horz" wrap="square" lIns="91440" tIns="45720" rIns="91440" bIns="45720" anchor="t" anchorCtr="0" upright="1">
                        <a:noAutofit/>
                      </wps:bodyPr>
                    </wps:wsp>
                  </a:graphicData>
                </a:graphic>
              </wp:anchor>
            </w:drawing>
          </mc:Choice>
          <mc:Fallback>
            <w:pict>
              <v:shape w14:anchorId="089DD51F" id="テキスト ボックス 95" o:spid="_x0000_s1052" type="#_x0000_t202" style="position:absolute;margin-left:.4pt;margin-top:432.2pt;width:148.6pt;height:25.6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" filled="f" stroked="f">
                <v:textbox>
                  <w:txbxContent>
                    <w:p w14:paraId="1010DD13"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v:textbox>
              </v:shape>
            </w:pict>
          </mc:Fallback>
        </mc:AlternateContent>
      </w:r>
      <w:r>
        <w:rPr>
          <w:noProof/>
        </w:rPr>
        <mc:AlternateContent>
          <mc:Choice Requires="wps">
            <w:drawing>
              <wp:anchor distT="0" distB="0" distL="114300" distR="114300" simplePos="0" relativeHeight="251612672" behindDoc="0" locked="0" layoutInCell="1" allowOverlap="1" wp14:anchorId="78938AA2" wp14:editId="5CBF929D">
                <wp:simplePos x="0" y="0"/>
                <wp:positionH relativeFrom="column">
                  <wp:posOffset>77115</wp:posOffset>
                </wp:positionH>
                <wp:positionV relativeFrom="paragraph">
                  <wp:posOffset>2801905</wp:posOffset>
                </wp:positionV>
                <wp:extent cx="2807668" cy="1226820"/>
                <wp:effectExtent l="0" t="0" r="0" b="0"/>
                <wp:wrapNone/>
                <wp:docPr id="1656989965" name="Text Box 2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668"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6F3D" w14:textId="77777777" w:rsidR="00CD2BFB" w:rsidRPr="00CA5C56" w:rsidRDefault="00CD2BFB" w:rsidP="00A614BA">
                            <w:pPr>
                              <w:rPr>
                                <w:rFonts w:ascii="BIZ UDゴシック" w:eastAsia="BIZ UDゴシック" w:hAnsi="BIZ UDゴシック"/>
                              </w:rPr>
                            </w:pPr>
                          </w:p>
                          <w:tbl>
                            <w:tblPr>
                              <w:tblW w:w="4964" w:type="pct"/>
                              <w:tblLayout w:type="fixed"/>
                              <w:tblCellMar>
                                <w:left w:w="0" w:type="dxa"/>
                                <w:right w:w="0" w:type="dxa"/>
                              </w:tblCellMar>
                              <w:tblLook w:val="0600" w:firstRow="0" w:lastRow="0" w:firstColumn="0" w:lastColumn="0" w:noHBand="1" w:noVBand="1"/>
                            </w:tblPr>
                            <w:tblGrid>
                              <w:gridCol w:w="1210"/>
                              <w:gridCol w:w="1471"/>
                              <w:gridCol w:w="1471"/>
                            </w:tblGrid>
                            <w:tr w:rsidR="00CD2BFB" w:rsidRPr="00CA5C56" w14:paraId="2E2158A3" w14:textId="77777777" w:rsidTr="00CA5C56">
                              <w:tc>
                                <w:tcPr>
                                  <w:tcW w:w="1457"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0BFD3C53" w14:textId="77777777" w:rsidR="00CD2BFB" w:rsidRPr="00CA5C56" w:rsidRDefault="00CD2BFB">
                                  <w:pPr>
                                    <w:snapToGrid w:val="0"/>
                                    <w:rPr>
                                      <w:rFonts w:ascii="BIZ UDゴシック" w:eastAsia="BIZ UDゴシック" w:hAnsi="BIZ UDゴシック"/>
                                    </w:rPr>
                                  </w:pPr>
                                </w:p>
                              </w:tc>
                              <w:tc>
                                <w:tcPr>
                                  <w:tcW w:w="1771"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0CFFE25F"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772"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4F9BFC0D"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14D063B5"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50523DDB" w14:textId="77777777" w:rsidR="00CD2BFB" w:rsidRPr="00CA5C56" w:rsidRDefault="00CD2BFB" w:rsidP="00801F50">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手すり</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7E1BCFD3"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片側設置※</w:t>
                                  </w:r>
                                  <w:r w:rsidRPr="00CA5C56">
                                    <w:rPr>
                                      <w:rFonts w:ascii="BIZ UDゴシック" w:eastAsia="BIZ UDゴシック" w:hAnsi="BIZ UDゴシック"/>
                                      <w:color w:val="4472C4"/>
                                      <w:w w:val="80"/>
                                    </w:rPr>
                                    <w:t>1</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0C00C69E"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両側設置</w:t>
                                  </w:r>
                                  <w:r w:rsidRPr="00CA5C56">
                                    <w:rPr>
                                      <w:rFonts w:ascii="BIZ UDゴシック" w:eastAsia="BIZ UDゴシック" w:hAnsi="BIZ UDゴシック"/>
                                      <w:color w:val="ED7D31"/>
                                      <w:w w:val="80"/>
                                    </w:rPr>
                                    <w:t>※2</w:t>
                                  </w:r>
                                </w:p>
                              </w:tc>
                            </w:tr>
                            <w:tr w:rsidR="00CD2BFB" w:rsidRPr="00CA5C56" w14:paraId="6CCAB44D"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198DD519" w14:textId="77777777" w:rsidR="00CD2BFB" w:rsidRPr="00CA5C56" w:rsidRDefault="00CD2BFB">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傾斜路の幅</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7134D85A"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120</w:t>
                                  </w:r>
                                  <w:r w:rsidRPr="00CA5C56">
                                    <w:rPr>
                                      <w:rFonts w:ascii="BIZ UDゴシック" w:eastAsia="BIZ UDゴシック" w:hAnsi="BIZ UDゴシック"/>
                                      <w:color w:val="4472C4"/>
                                      <w:w w:val="80"/>
                                    </w:rPr>
                                    <w:t>cm以上</w:t>
                                  </w:r>
                                  <w:r w:rsidRPr="00CA5C56">
                                    <w:rPr>
                                      <w:rFonts w:ascii="BIZ UDゴシック" w:eastAsia="BIZ UDゴシック" w:hAnsi="BIZ UDゴシック" w:hint="eastAsia"/>
                                      <w:color w:val="4472C4"/>
                                      <w:w w:val="80"/>
                                    </w:rPr>
                                    <w:t>※</w:t>
                                  </w:r>
                                  <w:r w:rsidRPr="00CA5C56">
                                    <w:rPr>
                                      <w:rFonts w:ascii="BIZ UDゴシック" w:eastAsia="BIZ UDゴシック" w:hAnsi="BIZ UDゴシック"/>
                                      <w:color w:val="4472C4"/>
                                      <w:w w:val="80"/>
                                    </w:rPr>
                                    <w:t>1</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135CDE59"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150</w:t>
                                  </w:r>
                                  <w:r w:rsidRPr="00CA5C56">
                                    <w:rPr>
                                      <w:rFonts w:ascii="BIZ UDゴシック" w:eastAsia="BIZ UDゴシック" w:hAnsi="BIZ UDゴシック"/>
                                      <w:color w:val="ED7D31"/>
                                      <w:w w:val="80"/>
                                    </w:rPr>
                                    <w:t>cm以上※2</w:t>
                                  </w:r>
                                </w:p>
                              </w:tc>
                            </w:tr>
                          </w:tbl>
                          <w:p w14:paraId="3773E21D" w14:textId="77777777" w:rsidR="00CD2BFB" w:rsidRPr="00CA5C56" w:rsidRDefault="00CD2BFB" w:rsidP="00A614BA">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anchor>
            </w:drawing>
          </mc:Choice>
          <mc:Fallback>
            <w:pict>
              <v:shape w14:anchorId="78938AA2" id="Text Box 2471" o:spid="_x0000_s1053" type="#_x0000_t202" style="position:absolute;margin-left:6.05pt;margin-top:220.6pt;width:221.1pt;height:96.6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" filled="f" stroked="f">
                <v:textbox inset="5.85pt,.7pt,5.85pt,.7pt">
                  <w:txbxContent>
                    <w:p w14:paraId="33096F3D" w14:textId="77777777" w:rsidR="00CD2BFB" w:rsidRPr="00CA5C56" w:rsidRDefault="00CD2BFB" w:rsidP="00A614BA">
                      <w:pPr>
                        <w:rPr>
                          <w:rFonts w:ascii="BIZ UDゴシック" w:eastAsia="BIZ UDゴシック" w:hAnsi="BIZ UDゴシック"/>
                        </w:rPr>
                      </w:pPr>
                    </w:p>
                    <w:tbl>
                      <w:tblPr>
                        <w:tblW w:w="4964" w:type="pct"/>
                        <w:tblLayout w:type="fixed"/>
                        <w:tblCellMar>
                          <w:left w:w="0" w:type="dxa"/>
                          <w:right w:w="0" w:type="dxa"/>
                        </w:tblCellMar>
                        <w:tblLook w:val="0600" w:firstRow="0" w:lastRow="0" w:firstColumn="0" w:lastColumn="0" w:noHBand="1" w:noVBand="1"/>
                      </w:tblPr>
                      <w:tblGrid>
                        <w:gridCol w:w="1210"/>
                        <w:gridCol w:w="1471"/>
                        <w:gridCol w:w="1471"/>
                      </w:tblGrid>
                      <w:tr w:rsidR="00CD2BFB" w:rsidRPr="00CA5C56" w14:paraId="2E2158A3" w14:textId="77777777" w:rsidTr="00CA5C56">
                        <w:tc>
                          <w:tcPr>
                            <w:tcW w:w="1457"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0BFD3C53" w14:textId="77777777" w:rsidR="00CD2BFB" w:rsidRPr="00CA5C56" w:rsidRDefault="00CD2BFB">
                            <w:pPr>
                              <w:snapToGrid w:val="0"/>
                              <w:rPr>
                                <w:rFonts w:ascii="BIZ UDゴシック" w:eastAsia="BIZ UDゴシック" w:hAnsi="BIZ UDゴシック"/>
                              </w:rPr>
                            </w:pPr>
                          </w:p>
                        </w:tc>
                        <w:tc>
                          <w:tcPr>
                            <w:tcW w:w="1771"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0CFFE25F"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772"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4F9BFC0D"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14D063B5"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50523DDB" w14:textId="77777777" w:rsidR="00CD2BFB" w:rsidRPr="00CA5C56" w:rsidRDefault="00CD2BFB" w:rsidP="00801F50">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手すり</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7E1BCFD3"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片側設置※</w:t>
                            </w:r>
                            <w:r w:rsidRPr="00CA5C56">
                              <w:rPr>
                                <w:rFonts w:ascii="BIZ UDゴシック" w:eastAsia="BIZ UDゴシック" w:hAnsi="BIZ UDゴシック"/>
                                <w:color w:val="4472C4"/>
                                <w:w w:val="80"/>
                              </w:rPr>
                              <w:t>1</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0C00C69E"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両側設置</w:t>
                            </w:r>
                            <w:r w:rsidRPr="00CA5C56">
                              <w:rPr>
                                <w:rFonts w:ascii="BIZ UDゴシック" w:eastAsia="BIZ UDゴシック" w:hAnsi="BIZ UDゴシック"/>
                                <w:color w:val="ED7D31"/>
                                <w:w w:val="80"/>
                              </w:rPr>
                              <w:t>※2</w:t>
                            </w:r>
                          </w:p>
                        </w:tc>
                      </w:tr>
                      <w:tr w:rsidR="00CD2BFB" w:rsidRPr="00CA5C56" w14:paraId="6CCAB44D"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198DD519" w14:textId="77777777" w:rsidR="00CD2BFB" w:rsidRPr="00CA5C56" w:rsidRDefault="00CD2BFB">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傾斜路の幅</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7134D85A"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120</w:t>
                            </w:r>
                            <w:r w:rsidRPr="00CA5C56">
                              <w:rPr>
                                <w:rFonts w:ascii="BIZ UDゴシック" w:eastAsia="BIZ UDゴシック" w:hAnsi="BIZ UDゴシック"/>
                                <w:color w:val="4472C4"/>
                                <w:w w:val="80"/>
                              </w:rPr>
                              <w:t>cm以上</w:t>
                            </w:r>
                            <w:r w:rsidRPr="00CA5C56">
                              <w:rPr>
                                <w:rFonts w:ascii="BIZ UDゴシック" w:eastAsia="BIZ UDゴシック" w:hAnsi="BIZ UDゴシック" w:hint="eastAsia"/>
                                <w:color w:val="4472C4"/>
                                <w:w w:val="80"/>
                              </w:rPr>
                              <w:t>※</w:t>
                            </w:r>
                            <w:r w:rsidRPr="00CA5C56">
                              <w:rPr>
                                <w:rFonts w:ascii="BIZ UDゴシック" w:eastAsia="BIZ UDゴシック" w:hAnsi="BIZ UDゴシック"/>
                                <w:color w:val="4472C4"/>
                                <w:w w:val="80"/>
                              </w:rPr>
                              <w:t>1</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135CDE59"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150</w:t>
                            </w:r>
                            <w:r w:rsidRPr="00CA5C56">
                              <w:rPr>
                                <w:rFonts w:ascii="BIZ UDゴシック" w:eastAsia="BIZ UDゴシック" w:hAnsi="BIZ UDゴシック"/>
                                <w:color w:val="ED7D31"/>
                                <w:w w:val="80"/>
                              </w:rPr>
                              <w:t>cm以上※2</w:t>
                            </w:r>
                          </w:p>
                        </w:tc>
                      </w:tr>
                    </w:tbl>
                    <w:p w14:paraId="3773E21D" w14:textId="77777777" w:rsidR="00CD2BFB" w:rsidRPr="00CA5C56" w:rsidRDefault="00CD2BFB" w:rsidP="00A614BA">
                      <w:pPr>
                        <w:rPr>
                          <w:rFonts w:ascii="BIZ UDゴシック" w:eastAsia="BIZ UDゴシック" w:hAnsi="BIZ UDゴシック"/>
                        </w:rPr>
                      </w:pPr>
                    </w:p>
                  </w:txbxContent>
                </v:textbox>
              </v:shape>
            </w:pict>
          </mc:Fallback>
        </mc:AlternateContent>
      </w:r>
      <w:r>
        <w:rPr>
          <w:noProof/>
        </w:rPr>
        <mc:AlternateContent>
          <mc:Choice Requires="wps">
            <w:drawing>
              <wp:anchor distT="0" distB="0" distL="114300" distR="114300" simplePos="0" relativeHeight="251613696" behindDoc="0" locked="0" layoutInCell="1" allowOverlap="1" wp14:anchorId="66E7144E" wp14:editId="7F4D50BE">
                <wp:simplePos x="0" y="0"/>
                <wp:positionH relativeFrom="column">
                  <wp:posOffset>5124</wp:posOffset>
                </wp:positionH>
                <wp:positionV relativeFrom="paragraph">
                  <wp:posOffset>2801905</wp:posOffset>
                </wp:positionV>
                <wp:extent cx="2951651" cy="2278380"/>
                <wp:effectExtent l="0" t="0" r="20320" b="26670"/>
                <wp:wrapNone/>
                <wp:docPr id="94703345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651" cy="2278380"/>
                        </a:xfrm>
                        <a:prstGeom prst="wedgeRectCallout">
                          <a:avLst>
                            <a:gd name="adj1" fmla="val -14120"/>
                            <a:gd name="adj2" fmla="val 15384"/>
                          </a:avLst>
                        </a:prstGeom>
                        <a:noFill/>
                        <a:ln w="12700">
                          <a:solidFill>
                            <a:srgbClr val="333333"/>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3612D91D" id="AutoShape 7" o:spid="_x0000_s1026" type="#_x0000_t61" style="position:absolute;margin-left:.4pt;margin-top:220.6pt;width:232.4pt;height:179.4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" adj="7750,14123" filled="f" strokecolor="#333" strokeweight="1pt">
                <v:stroke dashstyle="longDash"/>
                <v:textbox inset="5.85pt,.7pt,5.85pt,.7pt"/>
              </v:shape>
            </w:pict>
          </mc:Fallback>
        </mc:AlternateContent>
      </w:r>
      <w:r>
        <w:rPr>
          <w:noProof/>
        </w:rPr>
        <mc:AlternateContent>
          <mc:Choice Requires="wps">
            <w:drawing>
              <wp:anchor distT="0" distB="0" distL="114300" distR="114300" simplePos="0" relativeHeight="251614720" behindDoc="0" locked="0" layoutInCell="1" allowOverlap="1" wp14:anchorId="6B3660DF" wp14:editId="541F8B8C">
                <wp:simplePos x="0" y="0"/>
                <wp:positionH relativeFrom="column">
                  <wp:posOffset>5124</wp:posOffset>
                </wp:positionH>
                <wp:positionV relativeFrom="paragraph">
                  <wp:posOffset>2568225</wp:posOffset>
                </wp:positionV>
                <wp:extent cx="2951651" cy="269240"/>
                <wp:effectExtent l="0" t="0" r="20320" b="16510"/>
                <wp:wrapNone/>
                <wp:docPr id="11105328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651" cy="269240"/>
                        </a:xfrm>
                        <a:prstGeom prst="rect">
                          <a:avLst/>
                        </a:prstGeom>
                        <a:solidFill>
                          <a:srgbClr val="FFFFFF"/>
                        </a:solidFill>
                        <a:ln w="25400">
                          <a:solidFill>
                            <a:srgbClr val="FF6600"/>
                          </a:solidFill>
                          <a:miter lim="800000"/>
                          <a:headEnd/>
                          <a:tailEnd/>
                        </a:ln>
                      </wps:spPr>
                      <wps:txbx>
                        <w:txbxContent>
                          <w:p w14:paraId="3101EE8D" w14:textId="77777777" w:rsidR="00CD2BFB" w:rsidRPr="00CA5C56" w:rsidRDefault="00CD2BFB" w:rsidP="00A614BA">
                            <w:pPr>
                              <w:pStyle w:val="Web"/>
                              <w:snapToGrid w:val="0"/>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傾斜路</w:t>
                            </w:r>
                          </w:p>
                        </w:txbxContent>
                      </wps:txbx>
                      <wps:bodyPr rot="0" vert="horz" wrap="square" lIns="51241" tIns="6131" rIns="51241" bIns="6131" anchor="t" anchorCtr="0" upright="1">
                        <a:noAutofit/>
                      </wps:bodyPr>
                    </wps:wsp>
                  </a:graphicData>
                </a:graphic>
              </wp:anchor>
            </w:drawing>
          </mc:Choice>
          <mc:Fallback>
            <w:pict>
              <v:shape w14:anchorId="6B3660DF" id="_x0000_s1054" type="#_x0000_t202" style="position:absolute;margin-left:.4pt;margin-top:202.2pt;width:232.4pt;height:21.2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" strokecolor="#f60" strokeweight="2pt">
                <v:textbox inset="1.42336mm,.17031mm,1.42336mm,.17031mm">
                  <w:txbxContent>
                    <w:p w14:paraId="3101EE8D" w14:textId="77777777" w:rsidR="00CD2BFB" w:rsidRPr="00CA5C56" w:rsidRDefault="00CD2BFB" w:rsidP="00A614BA">
                      <w:pPr>
                        <w:pStyle w:val="Web"/>
                        <w:snapToGrid w:val="0"/>
                        <w:spacing w:before="0" w:beforeAutospacing="0" w:after="0" w:afterAutospacing="0"/>
                        <w:jc w:val="center"/>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rPr>
                        <w:t>傾斜路</w:t>
                      </w:r>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5C6B4B69" wp14:editId="45E86BBE">
                <wp:simplePos x="0" y="0"/>
                <wp:positionH relativeFrom="column">
                  <wp:posOffset>5124</wp:posOffset>
                </wp:positionH>
                <wp:positionV relativeFrom="paragraph">
                  <wp:posOffset>2801905</wp:posOffset>
                </wp:positionV>
                <wp:extent cx="1887254" cy="325120"/>
                <wp:effectExtent l="0" t="0" r="0" b="0"/>
                <wp:wrapNone/>
                <wp:docPr id="247123706"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54"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CA2C"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wps:txbx>
                      <wps:bodyPr rot="0" vert="horz" wrap="square" lIns="91440" tIns="45720" rIns="91440" bIns="45720" anchor="t" anchorCtr="0" upright="1">
                        <a:noAutofit/>
                      </wps:bodyPr>
                    </wps:wsp>
                  </a:graphicData>
                </a:graphic>
              </wp:anchor>
            </w:drawing>
          </mc:Choice>
          <mc:Fallback>
            <w:pict>
              <v:shape w14:anchorId="5C6B4B69" id="テキスト ボックス 88" o:spid="_x0000_s1055" type="#_x0000_t202" style="position:absolute;margin-left:.4pt;margin-top:220.6pt;width:148.6pt;height:25.6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" filled="f" stroked="f">
                <v:textbox>
                  <w:txbxContent>
                    <w:p w14:paraId="7A64CA2C"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61877599" wp14:editId="0BC75BAE">
                <wp:simplePos x="0" y="0"/>
                <wp:positionH relativeFrom="column">
                  <wp:posOffset>15216</wp:posOffset>
                </wp:positionH>
                <wp:positionV relativeFrom="paragraph">
                  <wp:posOffset>4028725</wp:posOffset>
                </wp:positionV>
                <wp:extent cx="1480199" cy="956310"/>
                <wp:effectExtent l="0" t="0" r="0" b="0"/>
                <wp:wrapNone/>
                <wp:docPr id="1781721311"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99"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32812"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 xml:space="preserve">　低位部分は適用除外</w:t>
                            </w:r>
                          </w:p>
                          <w:p w14:paraId="4704E865"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※2</w:t>
                            </w:r>
                            <w:r w:rsidRPr="00CA5C56">
                              <w:rPr>
                                <w:rFonts w:ascii="BIZ UDゴシック" w:eastAsia="BIZ UDゴシック" w:hAnsi="BIZ UDゴシック" w:hint="eastAsia"/>
                                <w:color w:val="000000"/>
                                <w:kern w:val="24"/>
                                <w:sz w:val="21"/>
                              </w:rPr>
                              <w:t xml:space="preserve">　傾斜路の状況により緩和・適用除外あり</w:t>
                            </w:r>
                          </w:p>
                        </w:txbxContent>
                      </wps:txbx>
                      <wps:bodyPr rot="0" vert="horz" wrap="square" lIns="91440" tIns="45720" rIns="91440" bIns="45720" anchor="t" anchorCtr="0" upright="1">
                        <a:noAutofit/>
                      </wps:bodyPr>
                    </wps:wsp>
                  </a:graphicData>
                </a:graphic>
              </wp:anchor>
            </w:drawing>
          </mc:Choice>
          <mc:Fallback>
            <w:pict>
              <v:shape w14:anchorId="61877599" id="テキスト ボックス 102" o:spid="_x0000_s1056" type="#_x0000_t202" style="position:absolute;margin-left:1.2pt;margin-top:317.2pt;width:116.55pt;height:75.3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" filled="f" stroked="f">
                <v:textbox>
                  <w:txbxContent>
                    <w:p w14:paraId="10632812"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 xml:space="preserve">　低位部分は適用除外</w:t>
                      </w:r>
                    </w:p>
                    <w:p w14:paraId="4704E865"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※2</w:t>
                      </w:r>
                      <w:r w:rsidRPr="00CA5C56">
                        <w:rPr>
                          <w:rFonts w:ascii="BIZ UDゴシック" w:eastAsia="BIZ UDゴシック" w:hAnsi="BIZ UDゴシック" w:hint="eastAsia"/>
                          <w:color w:val="000000"/>
                          <w:kern w:val="24"/>
                          <w:sz w:val="21"/>
                        </w:rPr>
                        <w:t xml:space="preserve">　傾斜路の状況により緩和・適用除外あり</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4E7ED637" wp14:editId="4E80A918">
                <wp:simplePos x="0" y="0"/>
                <wp:positionH relativeFrom="column">
                  <wp:posOffset>3172750</wp:posOffset>
                </wp:positionH>
                <wp:positionV relativeFrom="paragraph">
                  <wp:posOffset>6653180</wp:posOffset>
                </wp:positionV>
                <wp:extent cx="2951651" cy="1478280"/>
                <wp:effectExtent l="0" t="0" r="0" b="7620"/>
                <wp:wrapNone/>
                <wp:docPr id="1861047947"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651" cy="147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75C38" w14:textId="77777777" w:rsidR="00CD2BFB" w:rsidRPr="00CA5C56" w:rsidRDefault="00CD2BFB" w:rsidP="00A614BA">
                            <w:pPr>
                              <w:pStyle w:val="Web"/>
                              <w:snapToGrid w:val="0"/>
                              <w:spacing w:before="0" w:beforeAutospacing="0" w:after="0" w:afterAutospacing="0"/>
                              <w:ind w:left="144" w:hanging="144"/>
                              <w:textAlignment w:val="baseline"/>
                              <w:rPr>
                                <w:rFonts w:ascii="BIZ UDゴシック" w:eastAsia="BIZ UDゴシック" w:hAnsi="BIZ UDゴシック"/>
                                <w:sz w:val="21"/>
                              </w:rPr>
                            </w:pPr>
                            <w:r w:rsidRPr="00CA5C56">
                              <w:rPr>
                                <w:rFonts w:ascii="BIZ UDゴシック" w:eastAsia="BIZ UDゴシック" w:hAnsi="BIZ UDゴシック"/>
                                <w:color w:val="000000"/>
                                <w:kern w:val="24"/>
                                <w:sz w:val="21"/>
                              </w:rPr>
                              <w:t>※</w:t>
                            </w:r>
                            <w:r w:rsidRPr="00CA5C56">
                              <w:rPr>
                                <w:rFonts w:ascii="BIZ UDゴシック" w:eastAsia="BIZ UDゴシック" w:hAnsi="BIZ UDゴシック" w:hint="eastAsia"/>
                                <w:color w:val="000000"/>
                                <w:kern w:val="24"/>
                                <w:sz w:val="21"/>
                              </w:rPr>
                              <w:t>その他以下の施設に係る基準がある。</w:t>
                            </w:r>
                          </w:p>
                          <w:p w14:paraId="79298278"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・階段</w:t>
                            </w:r>
                          </w:p>
                          <w:p w14:paraId="487F234A" w14:textId="77777777" w:rsidR="00CD2BFB" w:rsidRDefault="00CD2BFB" w:rsidP="00A614BA">
                            <w:pPr>
                              <w:pStyle w:val="Web"/>
                              <w:snapToGrid w:val="0"/>
                              <w:spacing w:before="0" w:beforeAutospacing="0" w:after="0" w:afterAutospacing="0"/>
                              <w:textAlignment w:val="baseline"/>
                              <w:rPr>
                                <w:rFonts w:ascii="BIZ UDゴシック" w:eastAsia="BIZ UDゴシック" w:hAnsi="BIZ UDゴシック"/>
                                <w:color w:val="000000"/>
                                <w:kern w:val="24"/>
                                <w:sz w:val="21"/>
                              </w:rPr>
                            </w:pPr>
                            <w:r w:rsidRPr="00CA5C56">
                              <w:rPr>
                                <w:rFonts w:ascii="BIZ UDゴシック" w:eastAsia="BIZ UDゴシック" w:hAnsi="BIZ UDゴシック" w:hint="eastAsia"/>
                                <w:color w:val="000000"/>
                                <w:kern w:val="24"/>
                                <w:sz w:val="21"/>
                              </w:rPr>
                              <w:t xml:space="preserve">　・ホテル又は旅館の客室</w:t>
                            </w:r>
                          </w:p>
                          <w:p w14:paraId="0806CD1C" w14:textId="089A9D84"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Pr>
                                <w:rFonts w:ascii="BIZ UDゴシック" w:eastAsia="BIZ UDゴシック" w:hAnsi="BIZ UDゴシック" w:hint="eastAsia"/>
                                <w:color w:val="000000"/>
                                <w:kern w:val="24"/>
                                <w:sz w:val="21"/>
                              </w:rPr>
                              <w:t xml:space="preserve">　</w:t>
                            </w:r>
                            <w:r w:rsidRPr="00DC5F4F">
                              <w:rPr>
                                <w:rFonts w:ascii="BIZ UDゴシック" w:eastAsia="BIZ UDゴシック" w:hAnsi="BIZ UDゴシック" w:hint="eastAsia"/>
                                <w:color w:val="000000"/>
                                <w:kern w:val="24"/>
                                <w:sz w:val="21"/>
                              </w:rPr>
                              <w:t>・劇場等の客席</w:t>
                            </w:r>
                          </w:p>
                          <w:p w14:paraId="5079A4B9"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・敷地内の通路</w:t>
                            </w:r>
                          </w:p>
                          <w:p w14:paraId="65B13B0D"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・駐車場</w:t>
                            </w:r>
                          </w:p>
                          <w:p w14:paraId="5B334680"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・標識</w:t>
                            </w:r>
                          </w:p>
                          <w:p w14:paraId="5924821A"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・案内設備　等</w:t>
                            </w:r>
                          </w:p>
                        </w:txbxContent>
                      </wps:txbx>
                      <wps:bodyPr rot="0" vert="horz" wrap="square" lIns="91440" tIns="45720" rIns="91440" bIns="45720" anchor="t" anchorCtr="0" upright="1">
                        <a:spAutoFit/>
                      </wps:bodyPr>
                    </wps:wsp>
                  </a:graphicData>
                </a:graphic>
              </wp:anchor>
            </w:drawing>
          </mc:Choice>
          <mc:Fallback>
            <w:pict>
              <v:shape w14:anchorId="4E7ED637" id="テキスト ボックス 46" o:spid="_x0000_s1057" type="#_x0000_t202" style="position:absolute;margin-left:249.8pt;margin-top:523.85pt;width:232.4pt;height:116.4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" filled="f" stroked="f">
                <v:textbox style="mso-fit-shape-to-text:t">
                  <w:txbxContent>
                    <w:p w14:paraId="16C75C38" w14:textId="77777777" w:rsidR="00CD2BFB" w:rsidRPr="00CA5C56" w:rsidRDefault="00CD2BFB" w:rsidP="00A614BA">
                      <w:pPr>
                        <w:pStyle w:val="Web"/>
                        <w:snapToGrid w:val="0"/>
                        <w:spacing w:before="0" w:beforeAutospacing="0" w:after="0" w:afterAutospacing="0"/>
                        <w:ind w:left="144" w:hanging="144"/>
                        <w:textAlignment w:val="baseline"/>
                        <w:rPr>
                          <w:rFonts w:ascii="BIZ UDゴシック" w:eastAsia="BIZ UDゴシック" w:hAnsi="BIZ UDゴシック"/>
                          <w:sz w:val="21"/>
                        </w:rPr>
                      </w:pPr>
                      <w:r w:rsidRPr="00CA5C56">
                        <w:rPr>
                          <w:rFonts w:ascii="BIZ UDゴシック" w:eastAsia="BIZ UDゴシック" w:hAnsi="BIZ UDゴシック"/>
                          <w:color w:val="000000"/>
                          <w:kern w:val="24"/>
                          <w:sz w:val="21"/>
                        </w:rPr>
                        <w:t>※</w:t>
                      </w:r>
                      <w:r w:rsidRPr="00CA5C56">
                        <w:rPr>
                          <w:rFonts w:ascii="BIZ UDゴシック" w:eastAsia="BIZ UDゴシック" w:hAnsi="BIZ UDゴシック" w:hint="eastAsia"/>
                          <w:color w:val="000000"/>
                          <w:kern w:val="24"/>
                          <w:sz w:val="21"/>
                        </w:rPr>
                        <w:t>その他以下の施設に係る基準がある。</w:t>
                      </w:r>
                    </w:p>
                    <w:p w14:paraId="79298278"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・階段</w:t>
                      </w:r>
                    </w:p>
                    <w:p w14:paraId="487F234A" w14:textId="77777777" w:rsidR="00CD2BFB" w:rsidRDefault="00CD2BFB" w:rsidP="00A614BA">
                      <w:pPr>
                        <w:pStyle w:val="Web"/>
                        <w:snapToGrid w:val="0"/>
                        <w:spacing w:before="0" w:beforeAutospacing="0" w:after="0" w:afterAutospacing="0"/>
                        <w:textAlignment w:val="baseline"/>
                        <w:rPr>
                          <w:rFonts w:ascii="BIZ UDゴシック" w:eastAsia="BIZ UDゴシック" w:hAnsi="BIZ UDゴシック"/>
                          <w:color w:val="000000"/>
                          <w:kern w:val="24"/>
                          <w:sz w:val="21"/>
                        </w:rPr>
                      </w:pPr>
                      <w:r w:rsidRPr="00CA5C56">
                        <w:rPr>
                          <w:rFonts w:ascii="BIZ UDゴシック" w:eastAsia="BIZ UDゴシック" w:hAnsi="BIZ UDゴシック" w:hint="eastAsia"/>
                          <w:color w:val="000000"/>
                          <w:kern w:val="24"/>
                          <w:sz w:val="21"/>
                        </w:rPr>
                        <w:t xml:space="preserve">　・ホテル又は旅館の客室</w:t>
                      </w:r>
                    </w:p>
                    <w:p w14:paraId="0806CD1C" w14:textId="089A9D84"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Pr>
                          <w:rFonts w:ascii="BIZ UDゴシック" w:eastAsia="BIZ UDゴシック" w:hAnsi="BIZ UDゴシック" w:hint="eastAsia"/>
                          <w:color w:val="000000"/>
                          <w:kern w:val="24"/>
                          <w:sz w:val="21"/>
                        </w:rPr>
                        <w:t xml:space="preserve">　</w:t>
                      </w:r>
                      <w:r w:rsidRPr="00DC5F4F">
                        <w:rPr>
                          <w:rFonts w:ascii="BIZ UDゴシック" w:eastAsia="BIZ UDゴシック" w:hAnsi="BIZ UDゴシック" w:hint="eastAsia"/>
                          <w:color w:val="000000"/>
                          <w:kern w:val="24"/>
                          <w:sz w:val="21"/>
                        </w:rPr>
                        <w:t>・劇場等の客席</w:t>
                      </w:r>
                    </w:p>
                    <w:p w14:paraId="5079A4B9"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・敷地内の通路</w:t>
                      </w:r>
                    </w:p>
                    <w:p w14:paraId="65B13B0D"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・駐車場</w:t>
                      </w:r>
                    </w:p>
                    <w:p w14:paraId="5B334680"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・標識</w:t>
                      </w:r>
                    </w:p>
                    <w:p w14:paraId="5924821A" w14:textId="77777777" w:rsidR="00CD2BFB" w:rsidRPr="00CA5C56" w:rsidRDefault="00CD2BFB" w:rsidP="00A614BA">
                      <w:pPr>
                        <w:pStyle w:val="Web"/>
                        <w:snapToGrid w:val="0"/>
                        <w:spacing w:before="0" w:beforeAutospacing="0" w:after="0" w:afterAutospacing="0"/>
                        <w:textAlignment w:val="baseline"/>
                        <w:rPr>
                          <w:rFonts w:ascii="BIZ UDゴシック" w:eastAsia="BIZ UDゴシック" w:hAnsi="BIZ UDゴシック"/>
                          <w:sz w:val="21"/>
                        </w:rPr>
                      </w:pPr>
                      <w:r w:rsidRPr="00CA5C56">
                        <w:rPr>
                          <w:rFonts w:ascii="BIZ UDゴシック" w:eastAsia="BIZ UDゴシック" w:hAnsi="BIZ UDゴシック" w:hint="eastAsia"/>
                          <w:color w:val="000000"/>
                          <w:kern w:val="24"/>
                          <w:sz w:val="21"/>
                        </w:rPr>
                        <w:t xml:space="preserve">　・案内設備　等</w:t>
                      </w:r>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7D27051F" wp14:editId="56ED9658">
                <wp:simplePos x="0" y="0"/>
                <wp:positionH relativeFrom="column">
                  <wp:posOffset>77115</wp:posOffset>
                </wp:positionH>
                <wp:positionV relativeFrom="paragraph">
                  <wp:posOffset>173005</wp:posOffset>
                </wp:positionV>
                <wp:extent cx="2807668" cy="876300"/>
                <wp:effectExtent l="0" t="0" r="0" b="0"/>
                <wp:wrapNone/>
                <wp:docPr id="1178418610" name="Text Box 2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668"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BA304" w14:textId="77777777" w:rsidR="00CD2BFB" w:rsidRPr="00CA5C56" w:rsidRDefault="00CD2BFB" w:rsidP="00A614BA">
                            <w:pPr>
                              <w:rPr>
                                <w:rFonts w:ascii="BIZ UDゴシック" w:eastAsia="BIZ UDゴシック" w:hAnsi="BIZ UDゴシック"/>
                              </w:rPr>
                            </w:pPr>
                          </w:p>
                          <w:tbl>
                            <w:tblPr>
                              <w:tblW w:w="5000" w:type="pct"/>
                              <w:tblLayout w:type="fixed"/>
                              <w:tblCellMar>
                                <w:left w:w="0" w:type="dxa"/>
                                <w:right w:w="0" w:type="dxa"/>
                              </w:tblCellMar>
                              <w:tblLook w:val="0600" w:firstRow="0" w:lastRow="0" w:firstColumn="0" w:lastColumn="0" w:noHBand="1" w:noVBand="1"/>
                            </w:tblPr>
                            <w:tblGrid>
                              <w:gridCol w:w="1263"/>
                              <w:gridCol w:w="1460"/>
                              <w:gridCol w:w="1459"/>
                            </w:tblGrid>
                            <w:tr w:rsidR="00CD2BFB" w:rsidRPr="00CA5C56" w14:paraId="4B761EFE" w14:textId="77777777">
                              <w:tc>
                                <w:tcPr>
                                  <w:tcW w:w="1511"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33D9B322" w14:textId="77777777" w:rsidR="00CD2BFB" w:rsidRPr="00CA5C56" w:rsidRDefault="00CD2BFB">
                                  <w:pPr>
                                    <w:snapToGrid w:val="0"/>
                                    <w:rPr>
                                      <w:rFonts w:ascii="BIZ UDゴシック" w:eastAsia="BIZ UDゴシック" w:hAnsi="BIZ UDゴシック"/>
                                    </w:rPr>
                                  </w:pPr>
                                </w:p>
                              </w:tc>
                              <w:tc>
                                <w:tcPr>
                                  <w:tcW w:w="1745"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41BA01A8"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745"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17DE6FDD"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0811FF7D" w14:textId="77777777">
                              <w:tc>
                                <w:tcPr>
                                  <w:tcW w:w="1511"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0D8FC879" w14:textId="77777777" w:rsidR="00CD2BFB" w:rsidRPr="00CA5C56" w:rsidRDefault="00CD2BFB" w:rsidP="00801F50">
                                  <w:pPr>
                                    <w:snapToGrid w:val="0"/>
                                    <w:jc w:val="center"/>
                                    <w:rPr>
                                      <w:rFonts w:ascii="BIZ UDゴシック" w:eastAsia="BIZ UDゴシック" w:hAnsi="BIZ UDゴシック"/>
                                      <w:w w:val="80"/>
                                    </w:rPr>
                                  </w:pPr>
                                  <w:r w:rsidRPr="00CA5C56">
                                    <w:rPr>
                                      <w:rFonts w:ascii="BIZ UDゴシック" w:eastAsia="BIZ UDゴシック" w:hAnsi="BIZ UDゴシック"/>
                                      <w:w w:val="80"/>
                                    </w:rPr>
                                    <w:t>出入口の幅</w:t>
                                  </w:r>
                                </w:p>
                              </w:tc>
                              <w:tc>
                                <w:tcPr>
                                  <w:tcW w:w="1745"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600A8766"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color w:val="4472C4"/>
                                      <w:w w:val="80"/>
                                    </w:rPr>
                                    <w:t>80cm以上</w:t>
                                  </w:r>
                                  <w:r w:rsidRPr="00CA5C56">
                                    <w:rPr>
                                      <w:rFonts w:ascii="BIZ UDゴシック" w:eastAsia="BIZ UDゴシック" w:hAnsi="BIZ UDゴシック" w:hint="eastAsia"/>
                                      <w:color w:val="4472C4"/>
                                      <w:w w:val="80"/>
                                    </w:rPr>
                                    <w:t>※</w:t>
                                  </w:r>
                                  <w:r w:rsidRPr="00CA5C56">
                                    <w:rPr>
                                      <w:rFonts w:ascii="BIZ UDゴシック" w:eastAsia="BIZ UDゴシック" w:hAnsi="BIZ UDゴシック"/>
                                      <w:color w:val="4472C4"/>
                                      <w:w w:val="80"/>
                                    </w:rPr>
                                    <w:t>1</w:t>
                                  </w:r>
                                </w:p>
                              </w:tc>
                              <w:tc>
                                <w:tcPr>
                                  <w:tcW w:w="1745"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0EF92BCD"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color w:val="ED7D31"/>
                                      <w:w w:val="80"/>
                                    </w:rPr>
                                    <w:t>90cm以上※2</w:t>
                                  </w:r>
                                </w:p>
                              </w:tc>
                            </w:tr>
                          </w:tbl>
                          <w:p w14:paraId="358311BD" w14:textId="77777777" w:rsidR="00CD2BFB" w:rsidRPr="00CA5C56" w:rsidRDefault="00CD2BFB" w:rsidP="00A614BA">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anchor>
            </w:drawing>
          </mc:Choice>
          <mc:Fallback>
            <w:pict>
              <v:shape w14:anchorId="7D27051F" id="Text Box 2478" o:spid="_x0000_s1058" type="#_x0000_t202" style="position:absolute;margin-left:6.05pt;margin-top:13.6pt;width:221.1pt;height:69pt;z-index:25161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" filled="f" stroked="f">
                <v:textbox inset="5.85pt,.7pt,5.85pt,.7pt">
                  <w:txbxContent>
                    <w:p w14:paraId="5DEBA304" w14:textId="77777777" w:rsidR="00CD2BFB" w:rsidRPr="00CA5C56" w:rsidRDefault="00CD2BFB" w:rsidP="00A614BA">
                      <w:pPr>
                        <w:rPr>
                          <w:rFonts w:ascii="BIZ UDゴシック" w:eastAsia="BIZ UDゴシック" w:hAnsi="BIZ UDゴシック"/>
                        </w:rPr>
                      </w:pPr>
                    </w:p>
                    <w:tbl>
                      <w:tblPr>
                        <w:tblW w:w="5000" w:type="pct"/>
                        <w:tblLayout w:type="fixed"/>
                        <w:tblCellMar>
                          <w:left w:w="0" w:type="dxa"/>
                          <w:right w:w="0" w:type="dxa"/>
                        </w:tblCellMar>
                        <w:tblLook w:val="0600" w:firstRow="0" w:lastRow="0" w:firstColumn="0" w:lastColumn="0" w:noHBand="1" w:noVBand="1"/>
                      </w:tblPr>
                      <w:tblGrid>
                        <w:gridCol w:w="1263"/>
                        <w:gridCol w:w="1460"/>
                        <w:gridCol w:w="1459"/>
                      </w:tblGrid>
                      <w:tr w:rsidR="00CD2BFB" w:rsidRPr="00CA5C56" w14:paraId="4B761EFE" w14:textId="77777777">
                        <w:tc>
                          <w:tcPr>
                            <w:tcW w:w="1511"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33D9B322" w14:textId="77777777" w:rsidR="00CD2BFB" w:rsidRPr="00CA5C56" w:rsidRDefault="00CD2BFB">
                            <w:pPr>
                              <w:snapToGrid w:val="0"/>
                              <w:rPr>
                                <w:rFonts w:ascii="BIZ UDゴシック" w:eastAsia="BIZ UDゴシック" w:hAnsi="BIZ UDゴシック"/>
                              </w:rPr>
                            </w:pPr>
                          </w:p>
                        </w:tc>
                        <w:tc>
                          <w:tcPr>
                            <w:tcW w:w="1745"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41BA01A8"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745"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17DE6FDD"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0811FF7D" w14:textId="77777777">
                        <w:tc>
                          <w:tcPr>
                            <w:tcW w:w="1511"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0D8FC879" w14:textId="77777777" w:rsidR="00CD2BFB" w:rsidRPr="00CA5C56" w:rsidRDefault="00CD2BFB" w:rsidP="00801F50">
                            <w:pPr>
                              <w:snapToGrid w:val="0"/>
                              <w:jc w:val="center"/>
                              <w:rPr>
                                <w:rFonts w:ascii="BIZ UDゴシック" w:eastAsia="BIZ UDゴシック" w:hAnsi="BIZ UDゴシック"/>
                                <w:w w:val="80"/>
                              </w:rPr>
                            </w:pPr>
                            <w:r w:rsidRPr="00CA5C56">
                              <w:rPr>
                                <w:rFonts w:ascii="BIZ UDゴシック" w:eastAsia="BIZ UDゴシック" w:hAnsi="BIZ UDゴシック"/>
                                <w:w w:val="80"/>
                              </w:rPr>
                              <w:t>出入口の幅</w:t>
                            </w:r>
                          </w:p>
                        </w:tc>
                        <w:tc>
                          <w:tcPr>
                            <w:tcW w:w="1745"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600A8766"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color w:val="4472C4"/>
                                <w:w w:val="80"/>
                              </w:rPr>
                              <w:t>80cm以上</w:t>
                            </w:r>
                            <w:r w:rsidRPr="00CA5C56">
                              <w:rPr>
                                <w:rFonts w:ascii="BIZ UDゴシック" w:eastAsia="BIZ UDゴシック" w:hAnsi="BIZ UDゴシック" w:hint="eastAsia"/>
                                <w:color w:val="4472C4"/>
                                <w:w w:val="80"/>
                              </w:rPr>
                              <w:t>※</w:t>
                            </w:r>
                            <w:r w:rsidRPr="00CA5C56">
                              <w:rPr>
                                <w:rFonts w:ascii="BIZ UDゴシック" w:eastAsia="BIZ UDゴシック" w:hAnsi="BIZ UDゴシック"/>
                                <w:color w:val="4472C4"/>
                                <w:w w:val="80"/>
                              </w:rPr>
                              <w:t>1</w:t>
                            </w:r>
                          </w:p>
                        </w:tc>
                        <w:tc>
                          <w:tcPr>
                            <w:tcW w:w="1745"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0EF92BCD"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color w:val="ED7D31"/>
                                <w:w w:val="80"/>
                              </w:rPr>
                              <w:t>90cm以上※2</w:t>
                            </w:r>
                          </w:p>
                        </w:tc>
                      </w:tr>
                    </w:tbl>
                    <w:p w14:paraId="358311BD" w14:textId="77777777" w:rsidR="00CD2BFB" w:rsidRPr="00CA5C56" w:rsidRDefault="00CD2BFB" w:rsidP="00A614BA">
                      <w:pPr>
                        <w:rPr>
                          <w:rFonts w:ascii="BIZ UDゴシック" w:eastAsia="BIZ UDゴシック" w:hAnsi="BIZ UDゴシック"/>
                        </w:rPr>
                      </w:pPr>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215E2EFA" wp14:editId="593963E2">
                <wp:simplePos x="0" y="0"/>
                <wp:positionH relativeFrom="column">
                  <wp:posOffset>15216</wp:posOffset>
                </wp:positionH>
                <wp:positionV relativeFrom="paragraph">
                  <wp:posOffset>145700</wp:posOffset>
                </wp:positionV>
                <wp:extent cx="2941559" cy="2247265"/>
                <wp:effectExtent l="0" t="0" r="11430" b="19685"/>
                <wp:wrapNone/>
                <wp:docPr id="129105327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559" cy="2247265"/>
                        </a:xfrm>
                        <a:prstGeom prst="wedgeRectCallout">
                          <a:avLst>
                            <a:gd name="adj1" fmla="val -20519"/>
                            <a:gd name="adj2" fmla="val 10611"/>
                          </a:avLst>
                        </a:prstGeom>
                        <a:noFill/>
                        <a:ln w="12700">
                          <a:solidFill>
                            <a:srgbClr val="333333"/>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0CECC9A8" id="AutoShape 7" o:spid="_x0000_s1026" type="#_x0000_t61" style="position:absolute;margin-left:1.2pt;margin-top:11.45pt;width:231.6pt;height:176.95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" adj="6368,13092" filled="f" strokecolor="#333" strokeweight="1pt">
                <v:stroke dashstyle="longDash"/>
                <v:textbox inset="5.85pt,.7pt,5.85pt,.7pt"/>
              </v:shape>
            </w:pict>
          </mc:Fallback>
        </mc:AlternateContent>
      </w:r>
      <w:r>
        <w:rPr>
          <w:noProof/>
        </w:rPr>
        <mc:AlternateContent>
          <mc:Choice Requires="wps">
            <w:drawing>
              <wp:anchor distT="0" distB="0" distL="114300" distR="114300" simplePos="0" relativeHeight="251623936" behindDoc="0" locked="0" layoutInCell="1" allowOverlap="1" wp14:anchorId="1FC01391" wp14:editId="6FEEC616">
                <wp:simplePos x="0" y="0"/>
                <wp:positionH relativeFrom="column">
                  <wp:posOffset>5124</wp:posOffset>
                </wp:positionH>
                <wp:positionV relativeFrom="paragraph">
                  <wp:posOffset>874045</wp:posOffset>
                </wp:positionV>
                <wp:extent cx="1449922" cy="1474470"/>
                <wp:effectExtent l="0" t="0" r="0" b="0"/>
                <wp:wrapNone/>
                <wp:docPr id="973087100"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922" cy="147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69DA8"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 xml:space="preserve">　高齢者、障害者等が利用する居室等に至る</w:t>
                            </w: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以上の経路に係る基準</w:t>
                            </w:r>
                          </w:p>
                          <w:p w14:paraId="657B3D8A"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※2</w:t>
                            </w:r>
                            <w:r w:rsidRPr="00CA5C56">
                              <w:rPr>
                                <w:rFonts w:ascii="BIZ UDゴシック" w:eastAsia="BIZ UDゴシック" w:hAnsi="BIZ UDゴシック" w:hint="eastAsia"/>
                                <w:color w:val="000000"/>
                                <w:kern w:val="24"/>
                                <w:sz w:val="21"/>
                              </w:rPr>
                              <w:t xml:space="preserve">　直接地上に通じる出入口は</w:t>
                            </w:r>
                            <w:r w:rsidRPr="00CA5C56">
                              <w:rPr>
                                <w:rFonts w:ascii="BIZ UDゴシック" w:eastAsia="BIZ UDゴシック" w:hAnsi="BIZ UDゴシック"/>
                                <w:color w:val="000000"/>
                                <w:kern w:val="24"/>
                                <w:sz w:val="21"/>
                              </w:rPr>
                              <w:t>120cm</w:t>
                            </w:r>
                            <w:r w:rsidRPr="00CA5C56">
                              <w:rPr>
                                <w:rFonts w:ascii="BIZ UDゴシック" w:eastAsia="BIZ UDゴシック" w:hAnsi="BIZ UDゴシック" w:hint="eastAsia"/>
                                <w:color w:val="000000"/>
                                <w:kern w:val="24"/>
                                <w:sz w:val="21"/>
                              </w:rPr>
                              <w:t>以上</w:t>
                            </w:r>
                          </w:p>
                        </w:txbxContent>
                      </wps:txbx>
                      <wps:bodyPr rot="0" vert="horz" wrap="square" lIns="91440" tIns="45720" rIns="91440" bIns="45720" anchor="t" anchorCtr="0" upright="1">
                        <a:noAutofit/>
                      </wps:bodyPr>
                    </wps:wsp>
                  </a:graphicData>
                </a:graphic>
              </wp:anchor>
            </w:drawing>
          </mc:Choice>
          <mc:Fallback>
            <w:pict>
              <v:shape w14:anchorId="1FC01391" id="テキスト ボックス 45" o:spid="_x0000_s1059" type="#_x0000_t202" style="position:absolute;margin-left:.4pt;margin-top:68.8pt;width:114.15pt;height:116.1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" filled="f" stroked="f">
                <v:textbox>
                  <w:txbxContent>
                    <w:p w14:paraId="75269DA8"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 xml:space="preserve">　高齢者、障害者等が利用する居室等に至る</w:t>
                      </w: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以上の経路に係る基準</w:t>
                      </w:r>
                    </w:p>
                    <w:p w14:paraId="657B3D8A"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※2</w:t>
                      </w:r>
                      <w:r w:rsidRPr="00CA5C56">
                        <w:rPr>
                          <w:rFonts w:ascii="BIZ UDゴシック" w:eastAsia="BIZ UDゴシック" w:hAnsi="BIZ UDゴシック" w:hint="eastAsia"/>
                          <w:color w:val="000000"/>
                          <w:kern w:val="24"/>
                          <w:sz w:val="21"/>
                        </w:rPr>
                        <w:t xml:space="preserve">　直接地上に通じる出入口は</w:t>
                      </w:r>
                      <w:r w:rsidRPr="00CA5C56">
                        <w:rPr>
                          <w:rFonts w:ascii="BIZ UDゴシック" w:eastAsia="BIZ UDゴシック" w:hAnsi="BIZ UDゴシック"/>
                          <w:color w:val="000000"/>
                          <w:kern w:val="24"/>
                          <w:sz w:val="21"/>
                        </w:rPr>
                        <w:t>120cm</w:t>
                      </w:r>
                      <w:r w:rsidRPr="00CA5C56">
                        <w:rPr>
                          <w:rFonts w:ascii="BIZ UDゴシック" w:eastAsia="BIZ UDゴシック" w:hAnsi="BIZ UDゴシック" w:hint="eastAsia"/>
                          <w:color w:val="000000"/>
                          <w:kern w:val="24"/>
                          <w:sz w:val="21"/>
                        </w:rPr>
                        <w:t>以上</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60F71A33" wp14:editId="3281FC59">
                <wp:simplePos x="0" y="0"/>
                <wp:positionH relativeFrom="column">
                  <wp:posOffset>5124</wp:posOffset>
                </wp:positionH>
                <wp:positionV relativeFrom="paragraph">
                  <wp:posOffset>114585</wp:posOffset>
                </wp:positionV>
                <wp:extent cx="1887254" cy="325120"/>
                <wp:effectExtent l="0" t="0" r="0" b="0"/>
                <wp:wrapNone/>
                <wp:docPr id="1209956012"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54"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61222"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wps:txbx>
                      <wps:bodyPr rot="0" vert="horz" wrap="square" lIns="91440" tIns="45720" rIns="91440" bIns="45720" anchor="t" anchorCtr="0" upright="1">
                        <a:noAutofit/>
                      </wps:bodyPr>
                    </wps:wsp>
                  </a:graphicData>
                </a:graphic>
              </wp:anchor>
            </w:drawing>
          </mc:Choice>
          <mc:Fallback>
            <w:pict>
              <v:shape w14:anchorId="60F71A33" id="テキスト ボックス 47" o:spid="_x0000_s1060" type="#_x0000_t202" style="position:absolute;margin-left:.4pt;margin-top:9pt;width:148.6pt;height:25.6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" filled="f" stroked="f">
                <v:textbox>
                  <w:txbxContent>
                    <w:p w14:paraId="1D361222"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v:textbox>
              </v:shape>
            </w:pict>
          </mc:Fallback>
        </mc:AlternateContent>
      </w:r>
      <w:r>
        <w:rPr>
          <w:noProof/>
        </w:rPr>
        <mc:AlternateContent>
          <mc:Choice Requires="wps">
            <w:drawing>
              <wp:anchor distT="0" distB="0" distL="114300" distR="114300" simplePos="0" relativeHeight="251625984" behindDoc="0" locked="0" layoutInCell="1" allowOverlap="1" wp14:anchorId="6611E805" wp14:editId="7A9AEC9A">
                <wp:simplePos x="0" y="0"/>
                <wp:positionH relativeFrom="column">
                  <wp:posOffset>3244741</wp:posOffset>
                </wp:positionH>
                <wp:positionV relativeFrom="paragraph">
                  <wp:posOffset>173005</wp:posOffset>
                </wp:positionV>
                <wp:extent cx="2807668" cy="876300"/>
                <wp:effectExtent l="0" t="0" r="0" b="0"/>
                <wp:wrapNone/>
                <wp:docPr id="1311564599" name="Text Box 2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668"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3876" w14:textId="77777777" w:rsidR="00CD2BFB" w:rsidRPr="00CA5C56" w:rsidRDefault="00CD2BFB" w:rsidP="00A614BA">
                            <w:pPr>
                              <w:rPr>
                                <w:rFonts w:ascii="BIZ UDゴシック" w:eastAsia="BIZ UDゴシック" w:hAnsi="BIZ UDゴシック"/>
                              </w:rPr>
                            </w:pPr>
                          </w:p>
                          <w:tbl>
                            <w:tblPr>
                              <w:tblW w:w="4964" w:type="pct"/>
                              <w:tblLayout w:type="fixed"/>
                              <w:tblCellMar>
                                <w:left w:w="0" w:type="dxa"/>
                                <w:right w:w="0" w:type="dxa"/>
                              </w:tblCellMar>
                              <w:tblLook w:val="0600" w:firstRow="0" w:lastRow="0" w:firstColumn="0" w:lastColumn="0" w:noHBand="1" w:noVBand="1"/>
                            </w:tblPr>
                            <w:tblGrid>
                              <w:gridCol w:w="1210"/>
                              <w:gridCol w:w="1471"/>
                              <w:gridCol w:w="1471"/>
                            </w:tblGrid>
                            <w:tr w:rsidR="00CD2BFB" w:rsidRPr="00CA5C56" w14:paraId="4D1F9FD6" w14:textId="77777777" w:rsidTr="00CA5C56">
                              <w:tc>
                                <w:tcPr>
                                  <w:tcW w:w="1457"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01ECF8FD" w14:textId="77777777" w:rsidR="00CD2BFB" w:rsidRPr="00CA5C56" w:rsidRDefault="00CD2BFB">
                                  <w:pPr>
                                    <w:snapToGrid w:val="0"/>
                                    <w:rPr>
                                      <w:rFonts w:ascii="BIZ UDゴシック" w:eastAsia="BIZ UDゴシック" w:hAnsi="BIZ UDゴシック"/>
                                    </w:rPr>
                                  </w:pPr>
                                </w:p>
                              </w:tc>
                              <w:tc>
                                <w:tcPr>
                                  <w:tcW w:w="1771"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7B18A785"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772"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7BDFA090"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693BE8D2"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5143A165" w14:textId="77777777" w:rsidR="00CD2BFB" w:rsidRPr="00CA5C56" w:rsidRDefault="00CD2BFB" w:rsidP="00801F50">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廊下の</w:t>
                                  </w:r>
                                  <w:r w:rsidRPr="00CA5C56">
                                    <w:rPr>
                                      <w:rFonts w:ascii="BIZ UDゴシック" w:eastAsia="BIZ UDゴシック" w:hAnsi="BIZ UDゴシック"/>
                                      <w:w w:val="80"/>
                                    </w:rPr>
                                    <w:t>幅</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2A937290"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120</w:t>
                                  </w:r>
                                  <w:r w:rsidRPr="00CA5C56">
                                    <w:rPr>
                                      <w:rFonts w:ascii="BIZ UDゴシック" w:eastAsia="BIZ UDゴシック" w:hAnsi="BIZ UDゴシック"/>
                                      <w:color w:val="4472C4"/>
                                      <w:w w:val="80"/>
                                    </w:rPr>
                                    <w:t>cm以上</w:t>
                                  </w:r>
                                  <w:r w:rsidRPr="00CA5C56">
                                    <w:rPr>
                                      <w:rFonts w:ascii="BIZ UDゴシック" w:eastAsia="BIZ UDゴシック" w:hAnsi="BIZ UDゴシック" w:hint="eastAsia"/>
                                      <w:color w:val="4472C4"/>
                                      <w:w w:val="80"/>
                                    </w:rPr>
                                    <w:t>※</w:t>
                                  </w:r>
                                  <w:r w:rsidRPr="00CA5C56">
                                    <w:rPr>
                                      <w:rFonts w:ascii="BIZ UDゴシック" w:eastAsia="BIZ UDゴシック" w:hAnsi="BIZ UDゴシック"/>
                                      <w:color w:val="4472C4"/>
                                      <w:w w:val="80"/>
                                    </w:rPr>
                                    <w:t>1</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759ED41A"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180</w:t>
                                  </w:r>
                                  <w:r w:rsidRPr="00CA5C56">
                                    <w:rPr>
                                      <w:rFonts w:ascii="BIZ UDゴシック" w:eastAsia="BIZ UDゴシック" w:hAnsi="BIZ UDゴシック"/>
                                      <w:color w:val="ED7D31"/>
                                      <w:w w:val="80"/>
                                    </w:rPr>
                                    <w:t>cm以上※2</w:t>
                                  </w:r>
                                </w:p>
                              </w:tc>
                            </w:tr>
                          </w:tbl>
                          <w:p w14:paraId="3A5FB866" w14:textId="77777777" w:rsidR="00CD2BFB" w:rsidRPr="00CA5C56" w:rsidRDefault="00CD2BFB" w:rsidP="00A614BA">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anchor>
            </w:drawing>
          </mc:Choice>
          <mc:Fallback>
            <w:pict>
              <v:shape w14:anchorId="6611E805" id="Text Box 2484" o:spid="_x0000_s1061" type="#_x0000_t202" style="position:absolute;margin-left:255.5pt;margin-top:13.6pt;width:221.1pt;height:69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" filled="f" stroked="f">
                <v:textbox inset="5.85pt,.7pt,5.85pt,.7pt">
                  <w:txbxContent>
                    <w:p w14:paraId="5D723876" w14:textId="77777777" w:rsidR="00CD2BFB" w:rsidRPr="00CA5C56" w:rsidRDefault="00CD2BFB" w:rsidP="00A614BA">
                      <w:pPr>
                        <w:rPr>
                          <w:rFonts w:ascii="BIZ UDゴシック" w:eastAsia="BIZ UDゴシック" w:hAnsi="BIZ UDゴシック"/>
                        </w:rPr>
                      </w:pPr>
                    </w:p>
                    <w:tbl>
                      <w:tblPr>
                        <w:tblW w:w="4964" w:type="pct"/>
                        <w:tblLayout w:type="fixed"/>
                        <w:tblCellMar>
                          <w:left w:w="0" w:type="dxa"/>
                          <w:right w:w="0" w:type="dxa"/>
                        </w:tblCellMar>
                        <w:tblLook w:val="0600" w:firstRow="0" w:lastRow="0" w:firstColumn="0" w:lastColumn="0" w:noHBand="1" w:noVBand="1"/>
                      </w:tblPr>
                      <w:tblGrid>
                        <w:gridCol w:w="1210"/>
                        <w:gridCol w:w="1471"/>
                        <w:gridCol w:w="1471"/>
                      </w:tblGrid>
                      <w:tr w:rsidR="00CD2BFB" w:rsidRPr="00CA5C56" w14:paraId="4D1F9FD6" w14:textId="77777777" w:rsidTr="00CA5C56">
                        <w:tc>
                          <w:tcPr>
                            <w:tcW w:w="1457" w:type="pct"/>
                            <w:tcBorders>
                              <w:top w:val="single" w:sz="8" w:space="0" w:color="7F7F7F"/>
                              <w:left w:val="single" w:sz="8" w:space="0" w:color="7F7F7F"/>
                              <w:bottom w:val="single" w:sz="8" w:space="0" w:color="7F7F7F"/>
                              <w:right w:val="single" w:sz="8" w:space="0" w:color="7F7F7F"/>
                            </w:tcBorders>
                            <w:tcMar>
                              <w:top w:w="15" w:type="dxa"/>
                              <w:left w:w="108" w:type="dxa"/>
                              <w:bottom w:w="0" w:type="dxa"/>
                              <w:right w:w="108" w:type="dxa"/>
                            </w:tcMar>
                            <w:vAlign w:val="center"/>
                          </w:tcPr>
                          <w:p w14:paraId="01ECF8FD" w14:textId="77777777" w:rsidR="00CD2BFB" w:rsidRPr="00CA5C56" w:rsidRDefault="00CD2BFB">
                            <w:pPr>
                              <w:snapToGrid w:val="0"/>
                              <w:rPr>
                                <w:rFonts w:ascii="BIZ UDゴシック" w:eastAsia="BIZ UDゴシック" w:hAnsi="BIZ UDゴシック"/>
                              </w:rPr>
                            </w:pPr>
                          </w:p>
                        </w:tc>
                        <w:tc>
                          <w:tcPr>
                            <w:tcW w:w="1771" w:type="pct"/>
                            <w:tcBorders>
                              <w:top w:val="single" w:sz="8" w:space="0" w:color="7F7F7F"/>
                              <w:left w:val="single" w:sz="8" w:space="0" w:color="7F7F7F"/>
                              <w:bottom w:val="single" w:sz="8" w:space="0" w:color="7F7F7F"/>
                              <w:right w:val="single" w:sz="6" w:space="0" w:color="7F7F7F"/>
                            </w:tcBorders>
                            <w:tcMar>
                              <w:top w:w="15" w:type="dxa"/>
                              <w:left w:w="108" w:type="dxa"/>
                              <w:bottom w:w="0" w:type="dxa"/>
                              <w:right w:w="108" w:type="dxa"/>
                            </w:tcMar>
                            <w:vAlign w:val="center"/>
                          </w:tcPr>
                          <w:p w14:paraId="7B18A785" w14:textId="77777777" w:rsidR="00CD2BFB" w:rsidRPr="00CA5C56" w:rsidRDefault="00CD2BFB">
                            <w:pPr>
                              <w:snapToGrid w:val="0"/>
                              <w:jc w:val="center"/>
                              <w:rPr>
                                <w:rFonts w:ascii="BIZ UDゴシック" w:eastAsia="BIZ UDゴシック" w:hAnsi="BIZ UDゴシック"/>
                                <w:color w:val="4472C4"/>
                              </w:rPr>
                            </w:pPr>
                            <w:r w:rsidRPr="00CA5C56">
                              <w:rPr>
                                <w:rFonts w:ascii="BIZ UDゴシック" w:eastAsia="BIZ UDゴシック" w:hAnsi="BIZ UDゴシック"/>
                                <w:color w:val="4472C4"/>
                              </w:rPr>
                              <w:t>義務基準</w:t>
                            </w:r>
                          </w:p>
                        </w:tc>
                        <w:tc>
                          <w:tcPr>
                            <w:tcW w:w="1772" w:type="pct"/>
                            <w:tcBorders>
                              <w:top w:val="single" w:sz="8" w:space="0" w:color="7F7F7F"/>
                              <w:left w:val="single" w:sz="6" w:space="0" w:color="7F7F7F"/>
                              <w:bottom w:val="single" w:sz="8" w:space="0" w:color="7F7F7F"/>
                              <w:right w:val="single" w:sz="8" w:space="0" w:color="7F7F7F"/>
                            </w:tcBorders>
                            <w:tcMar>
                              <w:top w:w="15" w:type="dxa"/>
                              <w:left w:w="108" w:type="dxa"/>
                              <w:bottom w:w="0" w:type="dxa"/>
                              <w:right w:w="108" w:type="dxa"/>
                            </w:tcMar>
                            <w:vAlign w:val="center"/>
                          </w:tcPr>
                          <w:p w14:paraId="7BDFA090" w14:textId="77777777" w:rsidR="00CD2BFB" w:rsidRPr="00CA5C56" w:rsidRDefault="00CD2BFB">
                            <w:pPr>
                              <w:snapToGrid w:val="0"/>
                              <w:jc w:val="center"/>
                              <w:rPr>
                                <w:rFonts w:ascii="BIZ UDゴシック" w:eastAsia="BIZ UDゴシック" w:hAnsi="BIZ UDゴシック"/>
                                <w:color w:val="ED7D31"/>
                              </w:rPr>
                            </w:pPr>
                            <w:r w:rsidRPr="00CA5C56">
                              <w:rPr>
                                <w:rFonts w:ascii="BIZ UDゴシック" w:eastAsia="BIZ UDゴシック" w:hAnsi="BIZ UDゴシック"/>
                                <w:color w:val="ED7D31"/>
                              </w:rPr>
                              <w:t>誘導基準</w:t>
                            </w:r>
                          </w:p>
                        </w:tc>
                      </w:tr>
                      <w:tr w:rsidR="00CD2BFB" w:rsidRPr="00CA5C56" w14:paraId="693BE8D2" w14:textId="77777777" w:rsidTr="00CA5C56">
                        <w:tc>
                          <w:tcPr>
                            <w:tcW w:w="1457" w:type="pct"/>
                            <w:tcBorders>
                              <w:top w:val="single" w:sz="8" w:space="0" w:color="7F7F7F"/>
                              <w:left w:val="single" w:sz="8" w:space="0" w:color="7F7F7F"/>
                              <w:bottom w:val="single" w:sz="8" w:space="0" w:color="7F7F7F"/>
                              <w:right w:val="single" w:sz="8" w:space="0" w:color="7F7F7F"/>
                            </w:tcBorders>
                            <w:tcMar>
                              <w:top w:w="72" w:type="dxa"/>
                              <w:left w:w="144" w:type="dxa"/>
                              <w:bottom w:w="72" w:type="dxa"/>
                              <w:right w:w="144" w:type="dxa"/>
                            </w:tcMar>
                            <w:vAlign w:val="center"/>
                          </w:tcPr>
                          <w:p w14:paraId="5143A165" w14:textId="77777777" w:rsidR="00CD2BFB" w:rsidRPr="00CA5C56" w:rsidRDefault="00CD2BFB" w:rsidP="00801F50">
                            <w:pPr>
                              <w:snapToGrid w:val="0"/>
                              <w:jc w:val="center"/>
                              <w:rPr>
                                <w:rFonts w:ascii="BIZ UDゴシック" w:eastAsia="BIZ UDゴシック" w:hAnsi="BIZ UDゴシック"/>
                                <w:w w:val="80"/>
                              </w:rPr>
                            </w:pPr>
                            <w:r w:rsidRPr="00CA5C56">
                              <w:rPr>
                                <w:rFonts w:ascii="BIZ UDゴシック" w:eastAsia="BIZ UDゴシック" w:hAnsi="BIZ UDゴシック" w:hint="eastAsia"/>
                                <w:w w:val="80"/>
                              </w:rPr>
                              <w:t>廊下の</w:t>
                            </w:r>
                            <w:r w:rsidRPr="00CA5C56">
                              <w:rPr>
                                <w:rFonts w:ascii="BIZ UDゴシック" w:eastAsia="BIZ UDゴシック" w:hAnsi="BIZ UDゴシック"/>
                                <w:w w:val="80"/>
                              </w:rPr>
                              <w:t>幅</w:t>
                            </w:r>
                          </w:p>
                        </w:tc>
                        <w:tc>
                          <w:tcPr>
                            <w:tcW w:w="1771" w:type="pct"/>
                            <w:tcBorders>
                              <w:top w:val="single" w:sz="8" w:space="0" w:color="7F7F7F"/>
                              <w:left w:val="single" w:sz="8" w:space="0" w:color="7F7F7F"/>
                              <w:bottom w:val="single" w:sz="8" w:space="0" w:color="7F7F7F"/>
                              <w:right w:val="single" w:sz="6" w:space="0" w:color="7F7F7F"/>
                            </w:tcBorders>
                            <w:tcMar>
                              <w:top w:w="72" w:type="dxa"/>
                              <w:left w:w="144" w:type="dxa"/>
                              <w:bottom w:w="72" w:type="dxa"/>
                              <w:right w:w="144" w:type="dxa"/>
                            </w:tcMar>
                            <w:vAlign w:val="center"/>
                          </w:tcPr>
                          <w:p w14:paraId="2A937290" w14:textId="77777777" w:rsidR="00CD2BFB" w:rsidRPr="00CA5C56" w:rsidRDefault="00CD2BFB">
                            <w:pPr>
                              <w:snapToGrid w:val="0"/>
                              <w:jc w:val="center"/>
                              <w:rPr>
                                <w:rFonts w:ascii="BIZ UDゴシック" w:eastAsia="BIZ UDゴシック" w:hAnsi="BIZ UDゴシック"/>
                                <w:color w:val="4472C4"/>
                                <w:w w:val="80"/>
                              </w:rPr>
                            </w:pPr>
                            <w:r w:rsidRPr="00CA5C56">
                              <w:rPr>
                                <w:rFonts w:ascii="BIZ UDゴシック" w:eastAsia="BIZ UDゴシック" w:hAnsi="BIZ UDゴシック" w:hint="eastAsia"/>
                                <w:color w:val="4472C4"/>
                                <w:w w:val="80"/>
                              </w:rPr>
                              <w:t>120</w:t>
                            </w:r>
                            <w:r w:rsidRPr="00CA5C56">
                              <w:rPr>
                                <w:rFonts w:ascii="BIZ UDゴシック" w:eastAsia="BIZ UDゴシック" w:hAnsi="BIZ UDゴシック"/>
                                <w:color w:val="4472C4"/>
                                <w:w w:val="80"/>
                              </w:rPr>
                              <w:t>cm以上</w:t>
                            </w:r>
                            <w:r w:rsidRPr="00CA5C56">
                              <w:rPr>
                                <w:rFonts w:ascii="BIZ UDゴシック" w:eastAsia="BIZ UDゴシック" w:hAnsi="BIZ UDゴシック" w:hint="eastAsia"/>
                                <w:color w:val="4472C4"/>
                                <w:w w:val="80"/>
                              </w:rPr>
                              <w:t>※</w:t>
                            </w:r>
                            <w:r w:rsidRPr="00CA5C56">
                              <w:rPr>
                                <w:rFonts w:ascii="BIZ UDゴシック" w:eastAsia="BIZ UDゴシック" w:hAnsi="BIZ UDゴシック"/>
                                <w:color w:val="4472C4"/>
                                <w:w w:val="80"/>
                              </w:rPr>
                              <w:t>1</w:t>
                            </w:r>
                          </w:p>
                        </w:tc>
                        <w:tc>
                          <w:tcPr>
                            <w:tcW w:w="1772" w:type="pct"/>
                            <w:tcBorders>
                              <w:top w:val="single" w:sz="8" w:space="0" w:color="7F7F7F"/>
                              <w:left w:val="single" w:sz="6" w:space="0" w:color="7F7F7F"/>
                              <w:bottom w:val="single" w:sz="8" w:space="0" w:color="7F7F7F"/>
                              <w:right w:val="single" w:sz="8" w:space="0" w:color="7F7F7F"/>
                            </w:tcBorders>
                            <w:tcMar>
                              <w:top w:w="72" w:type="dxa"/>
                              <w:left w:w="144" w:type="dxa"/>
                              <w:bottom w:w="72" w:type="dxa"/>
                              <w:right w:w="144" w:type="dxa"/>
                            </w:tcMar>
                            <w:vAlign w:val="center"/>
                          </w:tcPr>
                          <w:p w14:paraId="759ED41A" w14:textId="77777777" w:rsidR="00CD2BFB" w:rsidRPr="00CA5C56" w:rsidRDefault="00CD2BFB">
                            <w:pPr>
                              <w:snapToGrid w:val="0"/>
                              <w:jc w:val="center"/>
                              <w:rPr>
                                <w:rFonts w:ascii="BIZ UDゴシック" w:eastAsia="BIZ UDゴシック" w:hAnsi="BIZ UDゴシック"/>
                                <w:color w:val="ED7D31"/>
                                <w:w w:val="80"/>
                              </w:rPr>
                            </w:pPr>
                            <w:r w:rsidRPr="00CA5C56">
                              <w:rPr>
                                <w:rFonts w:ascii="BIZ UDゴシック" w:eastAsia="BIZ UDゴシック" w:hAnsi="BIZ UDゴシック" w:hint="eastAsia"/>
                                <w:color w:val="ED7D31"/>
                                <w:w w:val="80"/>
                              </w:rPr>
                              <w:t>180</w:t>
                            </w:r>
                            <w:r w:rsidRPr="00CA5C56">
                              <w:rPr>
                                <w:rFonts w:ascii="BIZ UDゴシック" w:eastAsia="BIZ UDゴシック" w:hAnsi="BIZ UDゴシック"/>
                                <w:color w:val="ED7D31"/>
                                <w:w w:val="80"/>
                              </w:rPr>
                              <w:t>cm以上※2</w:t>
                            </w:r>
                          </w:p>
                        </w:tc>
                      </w:tr>
                    </w:tbl>
                    <w:p w14:paraId="3A5FB866" w14:textId="77777777" w:rsidR="00CD2BFB" w:rsidRPr="00CA5C56" w:rsidRDefault="00CD2BFB" w:rsidP="00A614BA">
                      <w:pPr>
                        <w:rPr>
                          <w:rFonts w:ascii="BIZ UDゴシック" w:eastAsia="BIZ UDゴシック" w:hAnsi="BIZ UDゴシック"/>
                        </w:rPr>
                      </w:pP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004573BB" wp14:editId="06F736BB">
                <wp:simplePos x="0" y="0"/>
                <wp:positionH relativeFrom="column">
                  <wp:posOffset>3172750</wp:posOffset>
                </wp:positionH>
                <wp:positionV relativeFrom="paragraph">
                  <wp:posOffset>114585</wp:posOffset>
                </wp:positionV>
                <wp:extent cx="1904747" cy="325120"/>
                <wp:effectExtent l="0" t="0" r="0" b="0"/>
                <wp:wrapNone/>
                <wp:docPr id="1952453273"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747"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D099C"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wps:txbx>
                      <wps:bodyPr rot="0" vert="horz" wrap="square" lIns="91440" tIns="45720" rIns="91440" bIns="45720" anchor="t" anchorCtr="0" upright="1">
                        <a:noAutofit/>
                      </wps:bodyPr>
                    </wps:wsp>
                  </a:graphicData>
                </a:graphic>
              </wp:anchor>
            </w:drawing>
          </mc:Choice>
          <mc:Fallback>
            <w:pict>
              <v:shape w14:anchorId="004573BB" id="テキスト ボックス 61" o:spid="_x0000_s1062" type="#_x0000_t202" style="position:absolute;margin-left:249.8pt;margin-top:9pt;width:150pt;height:25.6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" filled="f" stroked="f">
                <v:textbox>
                  <w:txbxContent>
                    <w:p w14:paraId="6A6D099C" w14:textId="77777777" w:rsidR="00CD2BFB" w:rsidRPr="00CA5C56" w:rsidRDefault="00CD2BFB" w:rsidP="00A614BA">
                      <w:pPr>
                        <w:pStyle w:val="Web"/>
                        <w:spacing w:before="0" w:beforeAutospacing="0" w:after="0" w:afterAutospacing="0"/>
                        <w:textAlignment w:val="baseline"/>
                        <w:rPr>
                          <w:rFonts w:ascii="BIZ UDゴシック" w:eastAsia="BIZ UDゴシック" w:hAnsi="BIZ UDゴシック"/>
                          <w:sz w:val="20"/>
                        </w:rPr>
                      </w:pPr>
                      <w:r w:rsidRPr="00CA5C56">
                        <w:rPr>
                          <w:rFonts w:ascii="BIZ UDゴシック" w:eastAsia="BIZ UDゴシック" w:hAnsi="BIZ UDゴシック" w:hint="eastAsia"/>
                          <w:color w:val="000000"/>
                          <w:kern w:val="24"/>
                          <w:sz w:val="21"/>
                        </w:rPr>
                        <w:t>○主な基準</w:t>
                      </w:r>
                    </w:p>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7EDFFE50" wp14:editId="3398C3CD">
                <wp:simplePos x="0" y="0"/>
                <wp:positionH relativeFrom="column">
                  <wp:posOffset>3172750</wp:posOffset>
                </wp:positionH>
                <wp:positionV relativeFrom="paragraph">
                  <wp:posOffset>150145</wp:posOffset>
                </wp:positionV>
                <wp:extent cx="2951651" cy="2238375"/>
                <wp:effectExtent l="0" t="0" r="20320" b="28575"/>
                <wp:wrapNone/>
                <wp:docPr id="166500484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651" cy="2238375"/>
                        </a:xfrm>
                        <a:prstGeom prst="wedgeRectCallout">
                          <a:avLst>
                            <a:gd name="adj1" fmla="val -14120"/>
                            <a:gd name="adj2" fmla="val 13944"/>
                          </a:avLst>
                        </a:prstGeom>
                        <a:noFill/>
                        <a:ln w="12700">
                          <a:solidFill>
                            <a:srgbClr val="333333"/>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40A37F93" id="AutoShape 7" o:spid="_x0000_s1026" type="#_x0000_t61" style="position:absolute;margin-left:249.8pt;margin-top:11.8pt;width:232.4pt;height:176.2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" adj="7750,13812" filled="f" strokecolor="#333" strokeweight="1pt">
                <v:stroke dashstyle="longDash"/>
                <v:textbox inset="5.85pt,.7pt,5.85pt,.7pt"/>
              </v:shape>
            </w:pict>
          </mc:Fallback>
        </mc:AlternateContent>
      </w:r>
      <w:r>
        <w:rPr>
          <w:noProof/>
        </w:rPr>
        <mc:AlternateContent>
          <mc:Choice Requires="wps">
            <w:drawing>
              <wp:anchor distT="0" distB="0" distL="114300" distR="114300" simplePos="0" relativeHeight="251631104" behindDoc="0" locked="0" layoutInCell="1" allowOverlap="1" wp14:anchorId="1DD71FBB" wp14:editId="3E573447">
                <wp:simplePos x="0" y="0"/>
                <wp:positionH relativeFrom="column">
                  <wp:posOffset>3172750</wp:posOffset>
                </wp:positionH>
                <wp:positionV relativeFrom="paragraph">
                  <wp:posOffset>874045</wp:posOffset>
                </wp:positionV>
                <wp:extent cx="1439830" cy="1474470"/>
                <wp:effectExtent l="0" t="0" r="0" b="0"/>
                <wp:wrapNone/>
                <wp:docPr id="382073119"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830" cy="147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B03BE"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 xml:space="preserve">　高齢者、障害者等が利用する居室等に至る</w:t>
                            </w: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以上の経路に係る基準</w:t>
                            </w:r>
                          </w:p>
                          <w:p w14:paraId="60DB4FF0"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※2</w:t>
                            </w:r>
                            <w:r w:rsidRPr="00CA5C56">
                              <w:rPr>
                                <w:rFonts w:ascii="BIZ UDゴシック" w:eastAsia="BIZ UDゴシック" w:hAnsi="BIZ UDゴシック" w:hint="eastAsia"/>
                                <w:color w:val="000000"/>
                                <w:kern w:val="24"/>
                                <w:sz w:val="21"/>
                              </w:rPr>
                              <w:t xml:space="preserve">　廊下の状況により緩和・適用除外あり</w:t>
                            </w:r>
                          </w:p>
                        </w:txbxContent>
                      </wps:txbx>
                      <wps:bodyPr rot="0" vert="horz" wrap="square" lIns="91440" tIns="45720" rIns="91440" bIns="45720" anchor="t" anchorCtr="0" upright="1">
                        <a:noAutofit/>
                      </wps:bodyPr>
                    </wps:wsp>
                  </a:graphicData>
                </a:graphic>
              </wp:anchor>
            </w:drawing>
          </mc:Choice>
          <mc:Fallback>
            <w:pict>
              <v:shape w14:anchorId="1DD71FBB" id="テキスト ボックス 101" o:spid="_x0000_s1063" type="#_x0000_t202" style="position:absolute;margin-left:249.8pt;margin-top:68.8pt;width:113.35pt;height:116.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" filled="f" stroked="f">
                <v:textbox>
                  <w:txbxContent>
                    <w:p w14:paraId="284B03BE"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 xml:space="preserve">　高齢者、障害者等が利用する居室等に至る</w:t>
                      </w:r>
                      <w:r w:rsidRPr="00CA5C56">
                        <w:rPr>
                          <w:rFonts w:ascii="BIZ UDゴシック" w:eastAsia="BIZ UDゴシック" w:hAnsi="BIZ UDゴシック"/>
                          <w:color w:val="000000"/>
                          <w:kern w:val="24"/>
                          <w:sz w:val="21"/>
                        </w:rPr>
                        <w:t>1</w:t>
                      </w:r>
                      <w:r w:rsidRPr="00CA5C56">
                        <w:rPr>
                          <w:rFonts w:ascii="BIZ UDゴシック" w:eastAsia="BIZ UDゴシック" w:hAnsi="BIZ UDゴシック" w:hint="eastAsia"/>
                          <w:color w:val="000000"/>
                          <w:kern w:val="24"/>
                          <w:sz w:val="21"/>
                        </w:rPr>
                        <w:t>以上の経路に係る基準</w:t>
                      </w:r>
                    </w:p>
                    <w:p w14:paraId="60DB4FF0" w14:textId="77777777" w:rsidR="00CD2BFB" w:rsidRPr="00CA5C56" w:rsidRDefault="00CD2BFB" w:rsidP="00A614BA">
                      <w:pPr>
                        <w:pStyle w:val="Web"/>
                        <w:snapToGrid w:val="0"/>
                        <w:spacing w:before="0" w:beforeAutospacing="0" w:after="0" w:afterAutospacing="0"/>
                        <w:ind w:left="561" w:hanging="561"/>
                        <w:textAlignment w:val="baseline"/>
                        <w:rPr>
                          <w:rFonts w:ascii="BIZ UDゴシック" w:eastAsia="BIZ UDゴシック" w:hAnsi="BIZ UDゴシック"/>
                        </w:rPr>
                      </w:pPr>
                      <w:r w:rsidRPr="00CA5C56">
                        <w:rPr>
                          <w:rFonts w:ascii="BIZ UDゴシック" w:eastAsia="BIZ UDゴシック" w:hAnsi="BIZ UDゴシック"/>
                          <w:color w:val="000000"/>
                          <w:kern w:val="24"/>
                          <w:sz w:val="21"/>
                        </w:rPr>
                        <w:t>※2</w:t>
                      </w:r>
                      <w:r w:rsidRPr="00CA5C56">
                        <w:rPr>
                          <w:rFonts w:ascii="BIZ UDゴシック" w:eastAsia="BIZ UDゴシック" w:hAnsi="BIZ UDゴシック" w:hint="eastAsia"/>
                          <w:color w:val="000000"/>
                          <w:kern w:val="24"/>
                          <w:sz w:val="21"/>
                        </w:rPr>
                        <w:t xml:space="preserve">　廊下の状況により緩和・適用除外あり</w:t>
                      </w:r>
                    </w:p>
                  </w:txbxContent>
                </v:textbox>
              </v:shape>
            </w:pict>
          </mc:Fallback>
        </mc:AlternateContent>
      </w:r>
      <w:r w:rsidR="00A614BA" w:rsidRPr="0082431B">
        <w:br w:type="page"/>
      </w:r>
    </w:p>
    <w:p w14:paraId="71CE0058" w14:textId="2935604B" w:rsidR="009D7409" w:rsidRPr="009D7409" w:rsidRDefault="009D7409" w:rsidP="009D7409">
      <w:pPr>
        <w:rPr>
          <w:rFonts w:ascii="BIZ UDゴシック" w:eastAsia="BIZ UDゴシック" w:hAnsi="BIZ UDゴシック"/>
          <w:color w:val="EE0000"/>
        </w:rPr>
      </w:pPr>
      <w:r w:rsidRPr="009D7409">
        <w:rPr>
          <w:rFonts w:ascii="BIZ UDゴシック" w:eastAsia="BIZ UDゴシック" w:hAnsi="BIZ UDゴシック" w:hint="eastAsia"/>
          <w:color w:val="EE0000"/>
        </w:rPr>
        <w:lastRenderedPageBreak/>
        <w:t>付録</w:t>
      </w:r>
      <w:r>
        <w:rPr>
          <w:rFonts w:ascii="BIZ UDゴシック" w:eastAsia="BIZ UDゴシック" w:hAnsi="BIZ UDゴシック" w:hint="eastAsia"/>
          <w:color w:val="EE0000"/>
        </w:rPr>
        <w:t>7</w:t>
      </w:r>
      <w:r w:rsidRPr="009D7409">
        <w:rPr>
          <w:rFonts w:ascii="BIZ UDゴシック" w:eastAsia="BIZ UDゴシック" w:hAnsi="BIZ UDゴシック" w:hint="eastAsia"/>
          <w:color w:val="EE0000"/>
        </w:rPr>
        <w:t>ページ</w:t>
      </w:r>
    </w:p>
    <w:p w14:paraId="38C243C8" w14:textId="04E13768" w:rsidR="00A614BA" w:rsidRPr="0082431B" w:rsidRDefault="00B35AC4" w:rsidP="00A614BA">
      <w:pPr>
        <w:pStyle w:val="1"/>
        <w:ind w:left="720" w:hanging="720"/>
      </w:pPr>
      <w:r>
        <w:rPr>
          <w:rFonts w:hint="eastAsia"/>
        </w:rPr>
        <w:t>1.3.2</w:t>
      </w:r>
      <w:r w:rsidR="000210E3">
        <w:rPr>
          <w:rFonts w:hint="eastAsia"/>
        </w:rPr>
        <w:t xml:space="preserve">　</w:t>
      </w:r>
      <w:r w:rsidR="00A614BA" w:rsidRPr="0082431B">
        <w:t>バリアフリー法の対象となる建築物</w:t>
      </w:r>
    </w:p>
    <w:p w14:paraId="26B00FE7" w14:textId="77777777" w:rsidR="00951016" w:rsidRDefault="00A614BA" w:rsidP="00B35AC4">
      <w:pPr>
        <w:pStyle w:val="17"/>
        <w:spacing w:before="92" w:after="92"/>
        <w:rPr>
          <w:rFonts w:hAnsi="BIZ UD明朝 Medium"/>
        </w:rPr>
      </w:pPr>
      <w:r w:rsidRPr="00951016">
        <w:rPr>
          <w:rFonts w:hAnsi="BIZ UD明朝 Medium" w:hint="eastAsia"/>
        </w:rPr>
        <w:t>バリアフリー</w:t>
      </w:r>
      <w:r w:rsidRPr="00951016">
        <w:rPr>
          <w:rFonts w:hAnsi="BIZ UD明朝 Medium"/>
        </w:rPr>
        <w:t>法では、多数の者が利用する建築物を特定建築物、不特定かつ多数</w:t>
      </w:r>
      <w:r w:rsidRPr="00951016">
        <w:rPr>
          <w:rFonts w:hAnsi="BIZ UD明朝 Medium" w:hint="eastAsia"/>
        </w:rPr>
        <w:t>の</w:t>
      </w:r>
      <w:r w:rsidRPr="00951016">
        <w:rPr>
          <w:rFonts w:hAnsi="BIZ UD明朝 Medium"/>
        </w:rPr>
        <w:t>者が利用し、又は主として高齢者、障害者等が</w:t>
      </w:r>
      <w:r w:rsidRPr="00951016">
        <w:rPr>
          <w:rFonts w:hAnsi="BIZ UD明朝 Medium" w:hint="eastAsia"/>
        </w:rPr>
        <w:t>利用</w:t>
      </w:r>
      <w:r w:rsidRPr="00951016">
        <w:rPr>
          <w:rFonts w:hAnsi="BIZ UD明朝 Medium"/>
        </w:rPr>
        <w:t>する特定建築物のうち、移動等円滑化が特に必要な建築物を特別特定</w:t>
      </w:r>
      <w:r w:rsidRPr="00951016">
        <w:rPr>
          <w:rFonts w:hAnsi="BIZ UD明朝 Medium" w:hint="eastAsia"/>
        </w:rPr>
        <w:t>建築物</w:t>
      </w:r>
      <w:r w:rsidRPr="00951016">
        <w:rPr>
          <w:rFonts w:hAnsi="BIZ UD明朝 Medium"/>
        </w:rPr>
        <w:t>と定義している。</w:t>
      </w:r>
    </w:p>
    <w:p w14:paraId="6028AB78" w14:textId="77777777" w:rsidR="009A54A5" w:rsidRDefault="009A54A5" w:rsidP="00B35AC4">
      <w:pPr>
        <w:pStyle w:val="17"/>
        <w:spacing w:before="92" w:after="92"/>
        <w:rPr>
          <w:rFonts w:hAnsi="BIZ UD明朝 Medium"/>
        </w:rPr>
      </w:pPr>
    </w:p>
    <w:p w14:paraId="39309E37" w14:textId="4496CB68" w:rsidR="00B35AC4" w:rsidRPr="0082431B" w:rsidRDefault="00E23D49" w:rsidP="00E23D49">
      <w:pPr>
        <w:pStyle w:val="af2"/>
      </w:pPr>
      <w:r w:rsidRPr="0082431B">
        <w:rPr>
          <w:rFonts w:hint="eastAsia"/>
        </w:rPr>
        <w:t>○</w:t>
      </w:r>
      <w:r w:rsidRPr="00E23D49">
        <w:rPr>
          <w:rFonts w:hint="eastAsia"/>
        </w:rPr>
        <w:t>バリアフリー法の対象となる建築物</w:t>
      </w:r>
    </w:p>
    <w:tbl>
      <w:tblPr>
        <w:tblStyle w:val="a9"/>
        <w:tblW w:w="0" w:type="auto"/>
        <w:tblLook w:val="04A0" w:firstRow="1" w:lastRow="0" w:firstColumn="1" w:lastColumn="0" w:noHBand="0" w:noVBand="1"/>
      </w:tblPr>
      <w:tblGrid>
        <w:gridCol w:w="4814"/>
        <w:gridCol w:w="4814"/>
      </w:tblGrid>
      <w:tr w:rsidR="00B35AC4" w14:paraId="0D61DAE6" w14:textId="77777777" w:rsidTr="00E23D49">
        <w:tc>
          <w:tcPr>
            <w:tcW w:w="4814" w:type="dxa"/>
          </w:tcPr>
          <w:p w14:paraId="7BB903E9" w14:textId="471A236C" w:rsidR="00B35AC4" w:rsidRPr="00E23D49" w:rsidRDefault="00B35AC4" w:rsidP="00B35AC4">
            <w:pPr>
              <w:snapToGrid w:val="0"/>
              <w:jc w:val="center"/>
              <w:rPr>
                <w:sz w:val="18"/>
                <w:szCs w:val="18"/>
              </w:rPr>
            </w:pPr>
            <w:r w:rsidRPr="00E23D49">
              <w:rPr>
                <w:rFonts w:ascii="BIZ UDゴシック" w:eastAsia="BIZ UDゴシック" w:hAnsi="BIZ UDゴシック" w:hint="eastAsia"/>
                <w:b/>
                <w:sz w:val="18"/>
                <w:szCs w:val="18"/>
              </w:rPr>
              <w:t>特定建築物</w:t>
            </w:r>
          </w:p>
        </w:tc>
        <w:tc>
          <w:tcPr>
            <w:tcW w:w="4814" w:type="dxa"/>
          </w:tcPr>
          <w:p w14:paraId="03D7EB13" w14:textId="7F6B54CA" w:rsidR="00B35AC4" w:rsidRPr="00E23D49" w:rsidRDefault="00B35AC4" w:rsidP="00B35AC4">
            <w:pPr>
              <w:snapToGrid w:val="0"/>
              <w:jc w:val="center"/>
              <w:rPr>
                <w:sz w:val="18"/>
                <w:szCs w:val="18"/>
              </w:rPr>
            </w:pPr>
            <w:r w:rsidRPr="00E23D49">
              <w:rPr>
                <w:rFonts w:ascii="BIZ UDゴシック" w:eastAsia="BIZ UDゴシック" w:hAnsi="BIZ UDゴシック" w:hint="eastAsia"/>
                <w:b/>
                <w:sz w:val="18"/>
                <w:szCs w:val="18"/>
              </w:rPr>
              <w:t>特別特定建築物</w:t>
            </w:r>
          </w:p>
        </w:tc>
      </w:tr>
      <w:tr w:rsidR="00B35AC4" w14:paraId="5058AFF6" w14:textId="77777777" w:rsidTr="00B35AC4">
        <w:tc>
          <w:tcPr>
            <w:tcW w:w="4814" w:type="dxa"/>
          </w:tcPr>
          <w:p w14:paraId="7E17565C" w14:textId="575D141A"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1.学校</w:t>
            </w:r>
          </w:p>
        </w:tc>
        <w:tc>
          <w:tcPr>
            <w:tcW w:w="4814" w:type="dxa"/>
          </w:tcPr>
          <w:p w14:paraId="6058F916" w14:textId="29CCE8C5"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1.小学校、中学校、義務教育学校若しくは中等教育学校（前期課程に係るものに限る。）で公立のもの又は特別支援学校</w:t>
            </w:r>
          </w:p>
        </w:tc>
      </w:tr>
      <w:tr w:rsidR="00B35AC4" w14:paraId="5C7E0304" w14:textId="77777777" w:rsidTr="00B35AC4">
        <w:tc>
          <w:tcPr>
            <w:tcW w:w="4814" w:type="dxa"/>
          </w:tcPr>
          <w:p w14:paraId="75634A94" w14:textId="71021DC6"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2.病院又は診療所</w:t>
            </w:r>
          </w:p>
        </w:tc>
        <w:tc>
          <w:tcPr>
            <w:tcW w:w="4814" w:type="dxa"/>
          </w:tcPr>
          <w:p w14:paraId="7D310447" w14:textId="3C06CCDB"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2.病院又は診療所</w:t>
            </w:r>
          </w:p>
        </w:tc>
      </w:tr>
      <w:tr w:rsidR="00B35AC4" w14:paraId="355E9CB3" w14:textId="77777777" w:rsidTr="00E23D49">
        <w:trPr>
          <w:trHeight w:val="468"/>
        </w:trPr>
        <w:tc>
          <w:tcPr>
            <w:tcW w:w="4814" w:type="dxa"/>
          </w:tcPr>
          <w:p w14:paraId="69468798" w14:textId="1A977648"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3.劇場、観覧場、映画館又は演芸場</w:t>
            </w:r>
          </w:p>
        </w:tc>
        <w:tc>
          <w:tcPr>
            <w:tcW w:w="4814" w:type="dxa"/>
          </w:tcPr>
          <w:p w14:paraId="51CCB593" w14:textId="30897661"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3.劇場、観覧場、映画館又は演芸場</w:t>
            </w:r>
          </w:p>
        </w:tc>
      </w:tr>
      <w:tr w:rsidR="00B35AC4" w14:paraId="7CD1A7CE" w14:textId="77777777" w:rsidTr="00E23D49">
        <w:trPr>
          <w:trHeight w:val="468"/>
        </w:trPr>
        <w:tc>
          <w:tcPr>
            <w:tcW w:w="4814" w:type="dxa"/>
          </w:tcPr>
          <w:p w14:paraId="09AE3FC5" w14:textId="27B7A2D1"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4.集会場又は公会堂</w:t>
            </w:r>
          </w:p>
        </w:tc>
        <w:tc>
          <w:tcPr>
            <w:tcW w:w="4814" w:type="dxa"/>
          </w:tcPr>
          <w:p w14:paraId="7CD119A4" w14:textId="26F0126E"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4.集会場又は公会堂</w:t>
            </w:r>
          </w:p>
        </w:tc>
      </w:tr>
      <w:tr w:rsidR="00B35AC4" w14:paraId="40A96886" w14:textId="77777777" w:rsidTr="00E23D49">
        <w:trPr>
          <w:trHeight w:val="468"/>
        </w:trPr>
        <w:tc>
          <w:tcPr>
            <w:tcW w:w="4814" w:type="dxa"/>
          </w:tcPr>
          <w:p w14:paraId="121F742A" w14:textId="0BB85E7A"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5.展示場</w:t>
            </w:r>
          </w:p>
        </w:tc>
        <w:tc>
          <w:tcPr>
            <w:tcW w:w="4814" w:type="dxa"/>
          </w:tcPr>
          <w:p w14:paraId="5BB81924" w14:textId="0409C770" w:rsidR="00B35AC4" w:rsidRPr="00E23D49" w:rsidRDefault="00B35AC4" w:rsidP="00234236">
            <w:pPr>
              <w:snapToGrid w:val="0"/>
              <w:ind w:leftChars="50" w:left="370" w:hangingChars="150" w:hanging="270"/>
              <w:rPr>
                <w:sz w:val="18"/>
                <w:szCs w:val="18"/>
              </w:rPr>
            </w:pPr>
            <w:r w:rsidRPr="00E23D49">
              <w:rPr>
                <w:rFonts w:ascii="BIZ UDゴシック" w:eastAsia="BIZ UDゴシック" w:hAnsi="BIZ UDゴシック" w:hint="eastAsia"/>
                <w:sz w:val="18"/>
                <w:szCs w:val="18"/>
              </w:rPr>
              <w:t>5.展示場</w:t>
            </w:r>
          </w:p>
        </w:tc>
      </w:tr>
      <w:tr w:rsidR="00B35AC4" w14:paraId="46979EA0" w14:textId="77777777" w:rsidTr="00E23D49">
        <w:trPr>
          <w:trHeight w:val="468"/>
        </w:trPr>
        <w:tc>
          <w:tcPr>
            <w:tcW w:w="4814" w:type="dxa"/>
          </w:tcPr>
          <w:p w14:paraId="1856817A" w14:textId="0634C49F" w:rsidR="00B35AC4" w:rsidRPr="00E23D49" w:rsidRDefault="00B35AC4" w:rsidP="00234236">
            <w:pPr>
              <w:snapToGrid w:val="0"/>
              <w:ind w:leftChars="50" w:left="3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6.卸売市場又は百貨店、マーケットその他の物品販売業を営む店舗</w:t>
            </w:r>
          </w:p>
        </w:tc>
        <w:tc>
          <w:tcPr>
            <w:tcW w:w="4814" w:type="dxa"/>
          </w:tcPr>
          <w:p w14:paraId="49B1D726" w14:textId="3167AC54" w:rsidR="00B35AC4" w:rsidRPr="00E23D49" w:rsidRDefault="00B35AC4" w:rsidP="00234236">
            <w:pPr>
              <w:snapToGrid w:val="0"/>
              <w:ind w:leftChars="50" w:left="3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6.百貨店、マーケットその他の物品販売業を営む店舗</w:t>
            </w:r>
          </w:p>
        </w:tc>
      </w:tr>
      <w:tr w:rsidR="00B35AC4" w14:paraId="7C8A70C4" w14:textId="77777777" w:rsidTr="00E23D49">
        <w:trPr>
          <w:trHeight w:val="468"/>
        </w:trPr>
        <w:tc>
          <w:tcPr>
            <w:tcW w:w="4814" w:type="dxa"/>
          </w:tcPr>
          <w:p w14:paraId="666DDF20" w14:textId="7D3E1AC9" w:rsidR="00B35AC4" w:rsidRPr="00E23D49" w:rsidRDefault="00B35AC4" w:rsidP="00234236">
            <w:pPr>
              <w:snapToGrid w:val="0"/>
              <w:ind w:leftChars="50" w:left="3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7.ホテル又は旅館</w:t>
            </w:r>
          </w:p>
        </w:tc>
        <w:tc>
          <w:tcPr>
            <w:tcW w:w="4814" w:type="dxa"/>
          </w:tcPr>
          <w:p w14:paraId="2015B9ED" w14:textId="52968874" w:rsidR="00B35AC4" w:rsidRPr="00E23D49" w:rsidRDefault="00B35AC4" w:rsidP="00234236">
            <w:pPr>
              <w:snapToGrid w:val="0"/>
              <w:ind w:leftChars="50" w:left="3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7.ホテル又は旅館</w:t>
            </w:r>
          </w:p>
        </w:tc>
      </w:tr>
      <w:tr w:rsidR="00B35AC4" w14:paraId="4D1FB043" w14:textId="77777777" w:rsidTr="00E23D49">
        <w:trPr>
          <w:trHeight w:val="468"/>
        </w:trPr>
        <w:tc>
          <w:tcPr>
            <w:tcW w:w="4814" w:type="dxa"/>
          </w:tcPr>
          <w:p w14:paraId="03947D92" w14:textId="73FDB8A8" w:rsidR="00B35AC4" w:rsidRPr="00E23D49" w:rsidRDefault="00B35AC4" w:rsidP="00234236">
            <w:pPr>
              <w:snapToGrid w:val="0"/>
              <w:ind w:leftChars="50" w:left="3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8.事務所</w:t>
            </w:r>
          </w:p>
        </w:tc>
        <w:tc>
          <w:tcPr>
            <w:tcW w:w="4814" w:type="dxa"/>
          </w:tcPr>
          <w:p w14:paraId="72A20827" w14:textId="67A20229" w:rsidR="00B35AC4" w:rsidRPr="00E23D49" w:rsidRDefault="00B35AC4" w:rsidP="00234236">
            <w:pPr>
              <w:snapToGrid w:val="0"/>
              <w:ind w:leftChars="50" w:left="3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8.保健所、税務署その他不特定かつ多数の者が利用する官公署</w:t>
            </w:r>
          </w:p>
        </w:tc>
      </w:tr>
      <w:tr w:rsidR="00B35AC4" w14:paraId="26B6A012" w14:textId="77777777" w:rsidTr="00E23D49">
        <w:trPr>
          <w:trHeight w:val="468"/>
        </w:trPr>
        <w:tc>
          <w:tcPr>
            <w:tcW w:w="4814" w:type="dxa"/>
          </w:tcPr>
          <w:p w14:paraId="634BD9DC" w14:textId="4D39C5EC" w:rsidR="00B35AC4" w:rsidRPr="00E23D49" w:rsidRDefault="00B35AC4" w:rsidP="00234236">
            <w:pPr>
              <w:snapToGrid w:val="0"/>
              <w:ind w:leftChars="50" w:left="3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9.共同住宅、寄宿舎又は下宿</w:t>
            </w:r>
          </w:p>
        </w:tc>
        <w:tc>
          <w:tcPr>
            <w:tcW w:w="4814" w:type="dxa"/>
          </w:tcPr>
          <w:p w14:paraId="6FF1B4EB" w14:textId="77777777" w:rsidR="00B35AC4" w:rsidRPr="00E23D49" w:rsidRDefault="00B35AC4" w:rsidP="00234236">
            <w:pPr>
              <w:snapToGrid w:val="0"/>
              <w:ind w:leftChars="50" w:left="370" w:hangingChars="150" w:hanging="270"/>
              <w:rPr>
                <w:rFonts w:ascii="BIZ UDゴシック" w:eastAsia="BIZ UDゴシック" w:hAnsi="BIZ UDゴシック"/>
                <w:sz w:val="18"/>
                <w:szCs w:val="18"/>
              </w:rPr>
            </w:pPr>
          </w:p>
        </w:tc>
      </w:tr>
      <w:tr w:rsidR="00B35AC4" w14:paraId="5E2C75D9" w14:textId="77777777" w:rsidTr="00B35AC4">
        <w:tc>
          <w:tcPr>
            <w:tcW w:w="4814" w:type="dxa"/>
          </w:tcPr>
          <w:p w14:paraId="139B5388" w14:textId="3C6ABF35"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10.老人ホーム、保育所、福祉ホームその他これらに類するもの</w:t>
            </w:r>
          </w:p>
        </w:tc>
        <w:tc>
          <w:tcPr>
            <w:tcW w:w="4814" w:type="dxa"/>
          </w:tcPr>
          <w:p w14:paraId="48E0410D" w14:textId="6636313D" w:rsidR="00B35AC4" w:rsidRPr="00E23D49" w:rsidRDefault="00B35AC4" w:rsidP="00234236">
            <w:pPr>
              <w:snapToGrid w:val="0"/>
              <w:ind w:leftChars="50" w:left="3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9.老人ホーム、福祉ホームその他これらに類するもの（主として高齢者、障害者等が利用するものに限る。）</w:t>
            </w:r>
          </w:p>
        </w:tc>
      </w:tr>
      <w:tr w:rsidR="00B35AC4" w14:paraId="5B624BF9" w14:textId="77777777" w:rsidTr="00B35AC4">
        <w:tc>
          <w:tcPr>
            <w:tcW w:w="4814" w:type="dxa"/>
          </w:tcPr>
          <w:p w14:paraId="3E172CAB" w14:textId="62DEA8FD"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11.老人福祉センター、児童厚生施設、身体障害者福祉センターその他これらに類するもの</w:t>
            </w:r>
          </w:p>
        </w:tc>
        <w:tc>
          <w:tcPr>
            <w:tcW w:w="4814" w:type="dxa"/>
          </w:tcPr>
          <w:p w14:paraId="1A1965C7" w14:textId="1305E17B"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10.老人福祉センター、児童厚生施設、身体障害者福祉センターその他これらに類するもの</w:t>
            </w:r>
          </w:p>
        </w:tc>
      </w:tr>
      <w:tr w:rsidR="00B35AC4" w14:paraId="5F734BE8" w14:textId="77777777" w:rsidTr="00B35AC4">
        <w:tc>
          <w:tcPr>
            <w:tcW w:w="4814" w:type="dxa"/>
          </w:tcPr>
          <w:p w14:paraId="5F9DDED4" w14:textId="63A7F0EA"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12.体育館、水泳場、ボーリング場その他これらに類する運動施設又は遊技場</w:t>
            </w:r>
          </w:p>
        </w:tc>
        <w:tc>
          <w:tcPr>
            <w:tcW w:w="4814" w:type="dxa"/>
          </w:tcPr>
          <w:p w14:paraId="467A5DF5" w14:textId="3CD23AEB"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11.体育館（一般公共の用に供されるものに限る。）、水泳場（一般公共の用に供されるものに限る。）若しくはボーリング場又は遊技場</w:t>
            </w:r>
          </w:p>
        </w:tc>
      </w:tr>
      <w:tr w:rsidR="00B35AC4" w14:paraId="3FA42560" w14:textId="77777777" w:rsidTr="00E23D49">
        <w:trPr>
          <w:trHeight w:val="471"/>
        </w:trPr>
        <w:tc>
          <w:tcPr>
            <w:tcW w:w="4814" w:type="dxa"/>
          </w:tcPr>
          <w:p w14:paraId="1934771B" w14:textId="682B1126"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13.博物館、美術館又は図書館</w:t>
            </w:r>
          </w:p>
        </w:tc>
        <w:tc>
          <w:tcPr>
            <w:tcW w:w="4814" w:type="dxa"/>
          </w:tcPr>
          <w:p w14:paraId="0CCA1569" w14:textId="573DDF75"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12.博物館、美術館又は図書館</w:t>
            </w:r>
          </w:p>
        </w:tc>
      </w:tr>
      <w:tr w:rsidR="00B35AC4" w14:paraId="462C814A" w14:textId="77777777" w:rsidTr="00E23D49">
        <w:trPr>
          <w:trHeight w:val="471"/>
        </w:trPr>
        <w:tc>
          <w:tcPr>
            <w:tcW w:w="4814" w:type="dxa"/>
          </w:tcPr>
          <w:p w14:paraId="79FD8EDE" w14:textId="7BB2609E"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14.公衆浴場</w:t>
            </w:r>
          </w:p>
        </w:tc>
        <w:tc>
          <w:tcPr>
            <w:tcW w:w="4814" w:type="dxa"/>
          </w:tcPr>
          <w:p w14:paraId="0F5EE2B9" w14:textId="05319ACB"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13.公衆浴場</w:t>
            </w:r>
          </w:p>
        </w:tc>
      </w:tr>
      <w:tr w:rsidR="00B35AC4" w14:paraId="24AC57C1" w14:textId="77777777" w:rsidTr="00B35AC4">
        <w:tc>
          <w:tcPr>
            <w:tcW w:w="4814" w:type="dxa"/>
          </w:tcPr>
          <w:p w14:paraId="470B066B" w14:textId="5B0C07EE"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15.飲食店又はキャバレー、料理店、ナイトクラブ、ダンスホールその他これらに類するもの</w:t>
            </w:r>
          </w:p>
        </w:tc>
        <w:tc>
          <w:tcPr>
            <w:tcW w:w="4814" w:type="dxa"/>
          </w:tcPr>
          <w:p w14:paraId="0D021A01" w14:textId="7799196A"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14.飲食店</w:t>
            </w:r>
          </w:p>
        </w:tc>
      </w:tr>
      <w:tr w:rsidR="00B35AC4" w14:paraId="76A81577" w14:textId="77777777" w:rsidTr="00B35AC4">
        <w:tc>
          <w:tcPr>
            <w:tcW w:w="4814" w:type="dxa"/>
          </w:tcPr>
          <w:p w14:paraId="4B657F0B" w14:textId="31E6EC67"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16.理髪店、クリーニング取次店、質屋、貸衣装屋、銀行その他これらに類するサービス業を営む店舗</w:t>
            </w:r>
          </w:p>
        </w:tc>
        <w:tc>
          <w:tcPr>
            <w:tcW w:w="4814" w:type="dxa"/>
          </w:tcPr>
          <w:p w14:paraId="0FC794E7" w14:textId="7AB287E4"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15.理髪店、クリーニング取次店、質屋、貸衣装屋、銀行その他これらに類するサービス業を営む店舗</w:t>
            </w:r>
          </w:p>
        </w:tc>
      </w:tr>
      <w:tr w:rsidR="00B35AC4" w14:paraId="220C425C" w14:textId="77777777" w:rsidTr="00B35AC4">
        <w:tc>
          <w:tcPr>
            <w:tcW w:w="4814" w:type="dxa"/>
          </w:tcPr>
          <w:p w14:paraId="59BABEA5" w14:textId="2E144218"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17.自動車教習所又は学習塾、華道教室、囲碁教室その他これらに類するもの</w:t>
            </w:r>
          </w:p>
        </w:tc>
        <w:tc>
          <w:tcPr>
            <w:tcW w:w="4814" w:type="dxa"/>
          </w:tcPr>
          <w:p w14:paraId="6C30AA90" w14:textId="77777777" w:rsidR="00B35AC4" w:rsidRPr="00E23D49" w:rsidRDefault="00B35AC4" w:rsidP="00234236">
            <w:pPr>
              <w:snapToGrid w:val="0"/>
              <w:ind w:left="270" w:hangingChars="150" w:hanging="270"/>
              <w:rPr>
                <w:rFonts w:ascii="BIZ UDゴシック" w:eastAsia="BIZ UDゴシック" w:hAnsi="BIZ UDゴシック"/>
                <w:sz w:val="18"/>
                <w:szCs w:val="18"/>
              </w:rPr>
            </w:pPr>
          </w:p>
        </w:tc>
      </w:tr>
      <w:tr w:rsidR="00B35AC4" w14:paraId="3DD93DFC" w14:textId="77777777" w:rsidTr="00E23D49">
        <w:trPr>
          <w:trHeight w:val="471"/>
        </w:trPr>
        <w:tc>
          <w:tcPr>
            <w:tcW w:w="4814" w:type="dxa"/>
          </w:tcPr>
          <w:p w14:paraId="082A996B" w14:textId="41D7798D"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18.工場</w:t>
            </w:r>
          </w:p>
        </w:tc>
        <w:tc>
          <w:tcPr>
            <w:tcW w:w="4814" w:type="dxa"/>
          </w:tcPr>
          <w:p w14:paraId="654C5EAF" w14:textId="77777777" w:rsidR="00B35AC4" w:rsidRPr="00E23D49" w:rsidRDefault="00B35AC4" w:rsidP="00234236">
            <w:pPr>
              <w:snapToGrid w:val="0"/>
              <w:ind w:left="270" w:hangingChars="150" w:hanging="270"/>
              <w:rPr>
                <w:rFonts w:ascii="BIZ UDゴシック" w:eastAsia="BIZ UDゴシック" w:hAnsi="BIZ UDゴシック"/>
                <w:sz w:val="18"/>
                <w:szCs w:val="18"/>
              </w:rPr>
            </w:pPr>
          </w:p>
        </w:tc>
      </w:tr>
      <w:tr w:rsidR="00B35AC4" w14:paraId="560CC54D" w14:textId="77777777" w:rsidTr="00B35AC4">
        <w:tc>
          <w:tcPr>
            <w:tcW w:w="4814" w:type="dxa"/>
          </w:tcPr>
          <w:p w14:paraId="53D3470A" w14:textId="025EFA68"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19.車両の停車場又は船舶若しくは航空機の発着場を構成する建築物で旅客の乗降又は待合いの用に供するもの</w:t>
            </w:r>
          </w:p>
        </w:tc>
        <w:tc>
          <w:tcPr>
            <w:tcW w:w="4814" w:type="dxa"/>
          </w:tcPr>
          <w:p w14:paraId="6B5925D1" w14:textId="10B915A4"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16.車両の停車場又は船舶若しくは航空機の発着場を構成する建築物で旅客の乗降又は待合いの用に供するもの</w:t>
            </w:r>
          </w:p>
        </w:tc>
      </w:tr>
      <w:tr w:rsidR="00B35AC4" w14:paraId="1B7C6AD8" w14:textId="77777777" w:rsidTr="00B35AC4">
        <w:tc>
          <w:tcPr>
            <w:tcW w:w="4814" w:type="dxa"/>
          </w:tcPr>
          <w:p w14:paraId="277FEE5A" w14:textId="0CA19029"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20.自動車の停留又は駐車のための施設</w:t>
            </w:r>
          </w:p>
          <w:p w14:paraId="3CB6E920" w14:textId="77777777" w:rsidR="00B35AC4" w:rsidRPr="00E23D49" w:rsidRDefault="00B35AC4" w:rsidP="00234236">
            <w:pPr>
              <w:snapToGrid w:val="0"/>
              <w:ind w:left="270" w:hangingChars="150" w:hanging="270"/>
              <w:rPr>
                <w:rFonts w:ascii="BIZ UDゴシック" w:eastAsia="BIZ UDゴシック" w:hAnsi="BIZ UDゴシック"/>
                <w:sz w:val="18"/>
                <w:szCs w:val="18"/>
              </w:rPr>
            </w:pPr>
          </w:p>
        </w:tc>
        <w:tc>
          <w:tcPr>
            <w:tcW w:w="4814" w:type="dxa"/>
          </w:tcPr>
          <w:p w14:paraId="501A4957" w14:textId="51CC9D12"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17.自動車の停留又は駐車のための施設（一般公共の用に供されるものに限る｡）</w:t>
            </w:r>
          </w:p>
        </w:tc>
      </w:tr>
      <w:tr w:rsidR="00B35AC4" w14:paraId="2880BB8D" w14:textId="77777777" w:rsidTr="00E23D49">
        <w:trPr>
          <w:trHeight w:val="471"/>
        </w:trPr>
        <w:tc>
          <w:tcPr>
            <w:tcW w:w="4814" w:type="dxa"/>
          </w:tcPr>
          <w:p w14:paraId="68B45C50" w14:textId="23D4C174"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21.公衆便所</w:t>
            </w:r>
          </w:p>
        </w:tc>
        <w:tc>
          <w:tcPr>
            <w:tcW w:w="4814" w:type="dxa"/>
          </w:tcPr>
          <w:p w14:paraId="6A465D93" w14:textId="340E4AF8"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18.公衆便所</w:t>
            </w:r>
          </w:p>
        </w:tc>
      </w:tr>
      <w:tr w:rsidR="00B35AC4" w14:paraId="21E977CB" w14:textId="77777777" w:rsidTr="00E23D49">
        <w:trPr>
          <w:trHeight w:val="471"/>
        </w:trPr>
        <w:tc>
          <w:tcPr>
            <w:tcW w:w="4814" w:type="dxa"/>
          </w:tcPr>
          <w:p w14:paraId="58A75DA6" w14:textId="235EDF0B"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22.公共用歩廊</w:t>
            </w:r>
          </w:p>
        </w:tc>
        <w:tc>
          <w:tcPr>
            <w:tcW w:w="4814" w:type="dxa"/>
          </w:tcPr>
          <w:p w14:paraId="27C0938E" w14:textId="099F5F66" w:rsidR="00B35AC4" w:rsidRPr="00E23D49" w:rsidRDefault="00B35AC4" w:rsidP="00234236">
            <w:pPr>
              <w:snapToGrid w:val="0"/>
              <w:ind w:left="270" w:hangingChars="150" w:hanging="27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19.公共用歩廊</w:t>
            </w:r>
          </w:p>
        </w:tc>
      </w:tr>
    </w:tbl>
    <w:p w14:paraId="2D094AFD" w14:textId="1DDDB963" w:rsidR="00B35AC4" w:rsidRDefault="00A614BA" w:rsidP="00B35AC4">
      <w:r w:rsidRPr="0082431B">
        <w:br w:type="page"/>
      </w:r>
    </w:p>
    <w:p w14:paraId="7FBBE446" w14:textId="353B7EE2" w:rsidR="009D7409" w:rsidRPr="009D7409" w:rsidRDefault="009D7409" w:rsidP="009D7409">
      <w:pPr>
        <w:rPr>
          <w:rFonts w:ascii="BIZ UDゴシック" w:eastAsia="BIZ UDゴシック" w:hAnsi="BIZ UDゴシック"/>
          <w:color w:val="EE0000"/>
        </w:rPr>
      </w:pPr>
      <w:r w:rsidRPr="009D7409">
        <w:rPr>
          <w:rFonts w:ascii="BIZ UDゴシック" w:eastAsia="BIZ UDゴシック" w:hAnsi="BIZ UDゴシック" w:hint="eastAsia"/>
          <w:color w:val="EE0000"/>
        </w:rPr>
        <w:lastRenderedPageBreak/>
        <w:t>付録</w:t>
      </w:r>
      <w:r>
        <w:rPr>
          <w:rFonts w:ascii="BIZ UDゴシック" w:eastAsia="BIZ UDゴシック" w:hAnsi="BIZ UDゴシック" w:hint="eastAsia"/>
          <w:color w:val="EE0000"/>
        </w:rPr>
        <w:t>8</w:t>
      </w:r>
      <w:r w:rsidRPr="009D7409">
        <w:rPr>
          <w:rFonts w:ascii="BIZ UDゴシック" w:eastAsia="BIZ UDゴシック" w:hAnsi="BIZ UDゴシック" w:hint="eastAsia"/>
          <w:color w:val="EE0000"/>
        </w:rPr>
        <w:t>ページ</w:t>
      </w:r>
    </w:p>
    <w:p w14:paraId="1A2B311E" w14:textId="0078104E" w:rsidR="00A614BA" w:rsidRPr="00B35AC4" w:rsidRDefault="00BA000C" w:rsidP="00B35AC4">
      <w:pPr>
        <w:pStyle w:val="1"/>
        <w:ind w:left="720" w:hanging="720"/>
      </w:pPr>
      <w:r>
        <w:rPr>
          <w:rFonts w:hint="eastAsia"/>
        </w:rPr>
        <w:t xml:space="preserve">1.3.3　</w:t>
      </w:r>
      <w:r w:rsidR="00A614BA" w:rsidRPr="0082431B">
        <w:t>認定のメリット</w:t>
      </w:r>
    </w:p>
    <w:p w14:paraId="06080F43" w14:textId="77777777" w:rsidR="00A614BA" w:rsidRPr="0082431B" w:rsidRDefault="00A614BA" w:rsidP="00BA000C">
      <w:pPr>
        <w:pStyle w:val="17"/>
        <w:spacing w:before="92" w:after="92"/>
      </w:pPr>
      <w:r w:rsidRPr="0082431B">
        <w:rPr>
          <w:rFonts w:hint="eastAsia"/>
        </w:rPr>
        <w:t>バリアフリー法</w:t>
      </w:r>
      <w:r w:rsidRPr="0082431B">
        <w:rPr>
          <w:rFonts w:ascii="ＭＳ 明朝" w:hAnsi="ＭＳ 明朝" w:hint="eastAsia"/>
        </w:rPr>
        <w:t>第</w:t>
      </w:r>
      <w:r w:rsidRPr="00951016">
        <w:rPr>
          <w:rFonts w:hAnsi="BIZ UD明朝 Medium" w:hint="eastAsia"/>
        </w:rPr>
        <w:t>17条に基</w:t>
      </w:r>
      <w:r w:rsidRPr="0082431B">
        <w:rPr>
          <w:rFonts w:ascii="ＭＳ 明朝" w:hAnsi="ＭＳ 明朝" w:hint="eastAsia"/>
        </w:rPr>
        <w:t>づく認</w:t>
      </w:r>
      <w:r w:rsidRPr="0082431B">
        <w:rPr>
          <w:rFonts w:hint="eastAsia"/>
        </w:rPr>
        <w:t>定を受けると、以下のメリットがある。</w:t>
      </w:r>
    </w:p>
    <w:p w14:paraId="3495A012" w14:textId="1F30B001" w:rsidR="00A614BA" w:rsidRPr="0082431B" w:rsidRDefault="00BA000C" w:rsidP="0095128E">
      <w:pPr>
        <w:pStyle w:val="2UL"/>
        <w:spacing w:before="368"/>
        <w:ind w:left="200" w:hanging="200"/>
      </w:pPr>
      <w:r>
        <w:rPr>
          <w:rFonts w:hint="eastAsia"/>
        </w:rPr>
        <w:t>1.3.3.1</w:t>
      </w:r>
      <w:r w:rsidR="00A614BA" w:rsidRPr="0082431B">
        <w:rPr>
          <w:rFonts w:hint="eastAsia"/>
        </w:rPr>
        <w:t xml:space="preserve">　表示制度</w:t>
      </w:r>
    </w:p>
    <w:p w14:paraId="6B2AA389" w14:textId="7F87396A" w:rsidR="00A614BA" w:rsidRPr="0082431B" w:rsidRDefault="00A614BA" w:rsidP="00951016">
      <w:pPr>
        <w:pStyle w:val="16"/>
        <w:spacing w:before="92" w:after="92"/>
        <w:ind w:left="0" w:right="5001" w:firstLineChars="100" w:firstLine="200"/>
      </w:pPr>
      <w:r w:rsidRPr="0082431B">
        <w:rPr>
          <w:rFonts w:hint="eastAsia"/>
        </w:rPr>
        <w:t>建築物を利用しようとする方々にとって、その建築物が利用しやすいか否かの情報はとても有用で便利なものであり</w:t>
      </w:r>
      <w:r w:rsidRPr="0082431B">
        <w:t>、</w:t>
      </w:r>
      <w:r w:rsidRPr="0082431B">
        <w:rPr>
          <w:rFonts w:hint="eastAsia"/>
        </w:rPr>
        <w:t>バリアフリー法では認定特定建築物やその</w:t>
      </w:r>
      <w:r w:rsidRPr="0082431B">
        <w:t>利用に関する</w:t>
      </w:r>
      <w:r w:rsidRPr="0082431B">
        <w:rPr>
          <w:rFonts w:hint="eastAsia"/>
        </w:rPr>
        <w:t>広告などに、認定を受けている旨をシンボルマークで表示することが可能である。</w:t>
      </w:r>
    </w:p>
    <w:p w14:paraId="2883B2F0" w14:textId="394271FC" w:rsidR="00A614BA" w:rsidRPr="0082431B" w:rsidRDefault="00BA000C" w:rsidP="0095128E">
      <w:pPr>
        <w:pStyle w:val="2UL"/>
        <w:spacing w:before="368"/>
        <w:ind w:left="200" w:hanging="200"/>
      </w:pPr>
      <w:r>
        <w:rPr>
          <w:rFonts w:hint="eastAsia"/>
        </w:rPr>
        <w:t>1.3.3.</w:t>
      </w:r>
      <w:r w:rsidR="00A07775">
        <w:rPr>
          <w:rFonts w:hint="eastAsia"/>
        </w:rPr>
        <w:t>2</w:t>
      </w:r>
      <w:r w:rsidRPr="0082431B">
        <w:rPr>
          <w:rFonts w:hint="eastAsia"/>
        </w:rPr>
        <w:t xml:space="preserve">　</w:t>
      </w:r>
      <w:r w:rsidR="00A614BA" w:rsidRPr="0082431B">
        <w:rPr>
          <w:rFonts w:hint="eastAsia"/>
        </w:rPr>
        <w:t>容積率の特例</w:t>
      </w:r>
    </w:p>
    <w:p w14:paraId="5F746991" w14:textId="15CC2448" w:rsidR="00A614BA" w:rsidRPr="0082431B" w:rsidRDefault="00A614BA" w:rsidP="00BA000C">
      <w:pPr>
        <w:pStyle w:val="17"/>
        <w:spacing w:before="92" w:after="92"/>
      </w:pPr>
      <w:r w:rsidRPr="0082431B">
        <w:rPr>
          <w:rFonts w:hint="eastAsia"/>
        </w:rPr>
        <w:t>高齢者、障害者等に利用しやすくするためには、便所や廊下などの面積が増えることもある。バリアフリー法では延べ面積の1</w:t>
      </w:r>
      <w:r w:rsidR="00947136">
        <w:rPr>
          <w:rFonts w:hint="eastAsia"/>
        </w:rPr>
        <w:t>/</w:t>
      </w:r>
      <w:r w:rsidRPr="0082431B">
        <w:rPr>
          <w:rFonts w:hint="eastAsia"/>
        </w:rPr>
        <w:t>10を限度に、容積率の算定に際して延べ面積に不算入とすることが可能である。</w:t>
      </w:r>
    </w:p>
    <w:p w14:paraId="37C67029" w14:textId="52923C0F" w:rsidR="00E23D49" w:rsidRDefault="00BA000C" w:rsidP="0095128E">
      <w:pPr>
        <w:pStyle w:val="2UL"/>
        <w:spacing w:before="368"/>
        <w:ind w:left="200" w:hanging="200"/>
      </w:pPr>
      <w:r>
        <w:rPr>
          <w:rFonts w:hint="eastAsia"/>
        </w:rPr>
        <w:t>1.3.3.</w:t>
      </w:r>
      <w:r w:rsidR="00A07775">
        <w:rPr>
          <w:rFonts w:hint="eastAsia"/>
        </w:rPr>
        <w:t>3</w:t>
      </w:r>
      <w:r w:rsidRPr="0082431B">
        <w:rPr>
          <w:rFonts w:hint="eastAsia"/>
        </w:rPr>
        <w:t xml:space="preserve">　</w:t>
      </w:r>
      <w:r w:rsidR="00A614BA" w:rsidRPr="0082431B">
        <w:rPr>
          <w:rFonts w:hint="eastAsia"/>
        </w:rPr>
        <w:t>補助制度</w:t>
      </w:r>
      <w:r w:rsidR="00E23D49" w:rsidRPr="00CC508C">
        <w:rPr>
          <w:rFonts w:hint="eastAsia"/>
        </w:rPr>
        <w:t>：</w:t>
      </w:r>
      <w:r w:rsidR="00A614BA" w:rsidRPr="0082431B">
        <w:rPr>
          <w:rFonts w:hint="eastAsia"/>
        </w:rPr>
        <w:t>バリアフリー環境整備促進事業</w:t>
      </w:r>
    </w:p>
    <w:p w14:paraId="6FE88B6F" w14:textId="38D0A7E9" w:rsidR="00A614BA" w:rsidRDefault="00A614BA" w:rsidP="00BA000C">
      <w:pPr>
        <w:pStyle w:val="17"/>
        <w:spacing w:before="92" w:after="92"/>
      </w:pPr>
      <w:r w:rsidRPr="0082431B">
        <w:rPr>
          <w:rFonts w:hint="eastAsia"/>
        </w:rPr>
        <w:t>バリアフリー</w:t>
      </w:r>
      <w:r w:rsidRPr="0082431B">
        <w:t>法に基づく</w:t>
      </w:r>
      <w:r w:rsidRPr="0082431B">
        <w:rPr>
          <w:rFonts w:hint="eastAsia"/>
        </w:rPr>
        <w:t>基本構想等の策定及び基本構想等に従って行われる移動システム等（動く通路、スロープ、エレベーター等）の整備並びに認定特定建築物への移動システム等の整備に対し、助成を行う。</w:t>
      </w:r>
    </w:p>
    <w:p w14:paraId="65DC18F8" w14:textId="77777777" w:rsidR="00E23D49" w:rsidRPr="0082431B" w:rsidRDefault="00E23D49" w:rsidP="00E23D49"/>
    <w:p w14:paraId="473A196F" w14:textId="77265183" w:rsidR="00A614BA" w:rsidRDefault="00E23D49" w:rsidP="00E23D49">
      <w:pPr>
        <w:pStyle w:val="af2"/>
      </w:pPr>
      <w:r w:rsidRPr="00CC508C">
        <w:rPr>
          <w:rFonts w:hint="eastAsia"/>
        </w:rPr>
        <w:t>○バリアフリー環境整備促進事業の概要</w:t>
      </w:r>
    </w:p>
    <w:tbl>
      <w:tblPr>
        <w:tblStyle w:val="a9"/>
        <w:tblW w:w="0" w:type="auto"/>
        <w:tblLook w:val="04A0" w:firstRow="1" w:lastRow="0" w:firstColumn="1" w:lastColumn="0" w:noHBand="0" w:noVBand="1"/>
      </w:tblPr>
      <w:tblGrid>
        <w:gridCol w:w="1117"/>
        <w:gridCol w:w="1713"/>
        <w:gridCol w:w="6798"/>
      </w:tblGrid>
      <w:tr w:rsidR="00BA000C" w14:paraId="75A54CCD" w14:textId="77777777" w:rsidTr="000A6611">
        <w:tc>
          <w:tcPr>
            <w:tcW w:w="2830" w:type="dxa"/>
            <w:gridSpan w:val="2"/>
          </w:tcPr>
          <w:p w14:paraId="37A871B5" w14:textId="677B804F" w:rsidR="00BA000C" w:rsidRPr="00E23D49" w:rsidRDefault="00BA000C" w:rsidP="00BA000C">
            <w:pPr>
              <w:rPr>
                <w:rFonts w:ascii="BIZ UDゴシック" w:eastAsia="BIZ UDゴシック" w:hAnsi="BIZ UDゴシック"/>
                <w:b/>
                <w:bCs/>
                <w:sz w:val="18"/>
                <w:szCs w:val="18"/>
              </w:rPr>
            </w:pPr>
            <w:r w:rsidRPr="00E23D49">
              <w:rPr>
                <w:rFonts w:ascii="BIZ UDゴシック" w:eastAsia="BIZ UDゴシック" w:hAnsi="BIZ UDゴシック" w:hint="eastAsia"/>
                <w:b/>
                <w:bCs/>
                <w:sz w:val="18"/>
                <w:szCs w:val="18"/>
              </w:rPr>
              <w:t>交付対象事業者</w:t>
            </w:r>
          </w:p>
        </w:tc>
        <w:tc>
          <w:tcPr>
            <w:tcW w:w="6798" w:type="dxa"/>
          </w:tcPr>
          <w:p w14:paraId="43AA41A6" w14:textId="0AD565A0" w:rsidR="00BA000C" w:rsidRPr="00E23D49" w:rsidRDefault="00BA000C" w:rsidP="00BA000C">
            <w:pPr>
              <w:pStyle w:val="ae"/>
              <w:numPr>
                <w:ilvl w:val="0"/>
                <w:numId w:val="45"/>
              </w:numPr>
              <w:ind w:leftChars="0"/>
              <w:rPr>
                <w:rFonts w:ascii="BIZ UDゴシック" w:eastAsia="BIZ UDゴシック" w:hAnsi="BIZ UDゴシック"/>
                <w:sz w:val="18"/>
                <w:szCs w:val="18"/>
                <w:lang w:eastAsia="zh-CN"/>
              </w:rPr>
            </w:pPr>
            <w:r w:rsidRPr="00E23D49">
              <w:rPr>
                <w:rFonts w:ascii="BIZ UDゴシック" w:eastAsia="BIZ UDゴシック" w:hAnsi="BIZ UDゴシック" w:hint="eastAsia"/>
                <w:sz w:val="18"/>
                <w:szCs w:val="18"/>
                <w:lang w:eastAsia="zh-CN"/>
              </w:rPr>
              <w:t>地方公共団体、民間事業者、協議会等</w:t>
            </w:r>
          </w:p>
        </w:tc>
      </w:tr>
      <w:tr w:rsidR="00BA000C" w14:paraId="16D89B58" w14:textId="77777777" w:rsidTr="000A6611">
        <w:tc>
          <w:tcPr>
            <w:tcW w:w="1117" w:type="dxa"/>
            <w:tcBorders>
              <w:bottom w:val="nil"/>
            </w:tcBorders>
          </w:tcPr>
          <w:p w14:paraId="618049F5" w14:textId="732E799D" w:rsidR="00BA000C" w:rsidRPr="00E23D49" w:rsidRDefault="00BA000C" w:rsidP="00BA000C">
            <w:pPr>
              <w:rPr>
                <w:rFonts w:ascii="BIZ UDゴシック" w:eastAsia="BIZ UDゴシック" w:hAnsi="BIZ UDゴシック"/>
                <w:b/>
                <w:bCs/>
                <w:sz w:val="18"/>
                <w:szCs w:val="18"/>
              </w:rPr>
            </w:pPr>
            <w:r w:rsidRPr="00E23D49">
              <w:rPr>
                <w:rFonts w:ascii="BIZ UDゴシック" w:eastAsia="BIZ UDゴシック" w:hAnsi="BIZ UDゴシック" w:hint="eastAsia"/>
                <w:b/>
                <w:bCs/>
                <w:sz w:val="18"/>
                <w:szCs w:val="18"/>
              </w:rPr>
              <w:t>交付内容</w:t>
            </w:r>
          </w:p>
        </w:tc>
        <w:tc>
          <w:tcPr>
            <w:tcW w:w="1713" w:type="dxa"/>
          </w:tcPr>
          <w:p w14:paraId="45E7FFE8" w14:textId="71D28EDA" w:rsidR="00BA000C" w:rsidRPr="00E23D49" w:rsidRDefault="00BA000C" w:rsidP="00BA000C">
            <w:pPr>
              <w:rPr>
                <w:rFonts w:ascii="BIZ UDゴシック" w:eastAsia="BIZ UDゴシック" w:hAnsi="BIZ UDゴシック"/>
                <w:b/>
                <w:bCs/>
                <w:sz w:val="18"/>
                <w:szCs w:val="18"/>
              </w:rPr>
            </w:pPr>
            <w:r w:rsidRPr="00E23D49">
              <w:rPr>
                <w:rFonts w:ascii="BIZ UDゴシック" w:eastAsia="BIZ UDゴシック" w:hAnsi="BIZ UDゴシック" w:hint="eastAsia"/>
                <w:b/>
                <w:bCs/>
                <w:sz w:val="18"/>
                <w:szCs w:val="18"/>
              </w:rPr>
              <w:t>移動システム等整備事業</w:t>
            </w:r>
          </w:p>
        </w:tc>
        <w:tc>
          <w:tcPr>
            <w:tcW w:w="6798" w:type="dxa"/>
          </w:tcPr>
          <w:p w14:paraId="11A23504" w14:textId="7A171BD4" w:rsidR="00BA000C" w:rsidRPr="00E23D49" w:rsidRDefault="00BA000C" w:rsidP="00BA000C">
            <w:pPr>
              <w:pStyle w:val="ae"/>
              <w:numPr>
                <w:ilvl w:val="0"/>
                <w:numId w:val="45"/>
              </w:numPr>
              <w:ind w:leftChars="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基本構想等の策定、屋外の移動システム整備（スロープ、エレベーター等）、建築物の新築・改修に伴う一定の屋内の移動システム整備（市街地空間における移動ネットワークを形成するものに限る。）、移動システムと一体的に整備されるパブリックスペース（広場、空地、アトリウム、ホール、ラウンジ、トイレ等）等</w:t>
            </w:r>
          </w:p>
        </w:tc>
      </w:tr>
      <w:tr w:rsidR="00BA000C" w14:paraId="68D0058B" w14:textId="77777777" w:rsidTr="000A6611">
        <w:tc>
          <w:tcPr>
            <w:tcW w:w="1117" w:type="dxa"/>
            <w:tcBorders>
              <w:top w:val="nil"/>
              <w:bottom w:val="nil"/>
            </w:tcBorders>
          </w:tcPr>
          <w:p w14:paraId="0ECC3DFD" w14:textId="77777777" w:rsidR="00BA000C" w:rsidRPr="00E23D49" w:rsidRDefault="00BA000C" w:rsidP="00BA000C">
            <w:pPr>
              <w:rPr>
                <w:rFonts w:ascii="BIZ UDゴシック" w:eastAsia="BIZ UDゴシック" w:hAnsi="BIZ UDゴシック"/>
                <w:b/>
                <w:bCs/>
                <w:sz w:val="18"/>
                <w:szCs w:val="18"/>
              </w:rPr>
            </w:pPr>
          </w:p>
        </w:tc>
        <w:tc>
          <w:tcPr>
            <w:tcW w:w="1713" w:type="dxa"/>
          </w:tcPr>
          <w:p w14:paraId="79500784" w14:textId="35BF418C" w:rsidR="00BA000C" w:rsidRPr="00E23D49" w:rsidRDefault="00BA000C" w:rsidP="00BA000C">
            <w:pPr>
              <w:rPr>
                <w:rFonts w:ascii="BIZ UDゴシック" w:eastAsia="BIZ UDゴシック" w:hAnsi="BIZ UDゴシック"/>
                <w:b/>
                <w:bCs/>
                <w:sz w:val="18"/>
                <w:szCs w:val="18"/>
              </w:rPr>
            </w:pPr>
            <w:r w:rsidRPr="00E23D49">
              <w:rPr>
                <w:rFonts w:ascii="BIZ UDゴシック" w:eastAsia="BIZ UDゴシック" w:hAnsi="BIZ UDゴシック" w:hint="eastAsia"/>
                <w:b/>
                <w:bCs/>
                <w:sz w:val="18"/>
                <w:szCs w:val="18"/>
              </w:rPr>
              <w:t>認定特定建築物建築事業</w:t>
            </w:r>
          </w:p>
        </w:tc>
        <w:tc>
          <w:tcPr>
            <w:tcW w:w="6798" w:type="dxa"/>
          </w:tcPr>
          <w:p w14:paraId="4C72BD2B" w14:textId="2D76F552" w:rsidR="00BA000C" w:rsidRPr="00E23D49" w:rsidRDefault="00BA000C" w:rsidP="00BA000C">
            <w:pPr>
              <w:pStyle w:val="ae"/>
              <w:numPr>
                <w:ilvl w:val="0"/>
                <w:numId w:val="45"/>
              </w:numPr>
              <w:ind w:leftChars="0"/>
              <w:rPr>
                <w:rFonts w:ascii="BIZ UDゴシック" w:eastAsia="BIZ UDゴシック" w:hAnsi="BIZ UDゴシック"/>
                <w:sz w:val="18"/>
                <w:szCs w:val="18"/>
              </w:rPr>
            </w:pPr>
            <w:r w:rsidRPr="00E23D49">
              <w:rPr>
                <w:rFonts w:ascii="BIZ UDゴシック" w:eastAsia="BIZ UDゴシック" w:hAnsi="BIZ UDゴシック" w:hint="eastAsia"/>
                <w:sz w:val="18"/>
                <w:szCs w:val="18"/>
              </w:rPr>
              <w:t>屋外の移動システム整備（建築物敷地内の平面経路に限る。）、屋内の一定の移動システム整備（商業用以外の特別特定建築物の用途に至る経路に係るもの。）、移動システムと一体的に整備されるパブリックスペース等</w:t>
            </w:r>
          </w:p>
        </w:tc>
      </w:tr>
      <w:tr w:rsidR="00C66D88" w14:paraId="04AC6126" w14:textId="77777777" w:rsidTr="000A6611">
        <w:tc>
          <w:tcPr>
            <w:tcW w:w="1117" w:type="dxa"/>
            <w:tcBorders>
              <w:top w:val="nil"/>
              <w:bottom w:val="single" w:sz="4" w:space="0" w:color="auto"/>
            </w:tcBorders>
          </w:tcPr>
          <w:p w14:paraId="0892FFD9" w14:textId="77777777" w:rsidR="00C66D88" w:rsidRPr="00F83BDA" w:rsidRDefault="00C66D88" w:rsidP="00BA000C">
            <w:pPr>
              <w:rPr>
                <w:rFonts w:ascii="BIZ UDゴシック" w:eastAsia="BIZ UDゴシック" w:hAnsi="BIZ UDゴシック"/>
                <w:b/>
                <w:bCs/>
                <w:color w:val="FF0000"/>
                <w:sz w:val="18"/>
                <w:szCs w:val="18"/>
              </w:rPr>
            </w:pPr>
          </w:p>
        </w:tc>
        <w:tc>
          <w:tcPr>
            <w:tcW w:w="1713" w:type="dxa"/>
          </w:tcPr>
          <w:p w14:paraId="0A6DEA39" w14:textId="0815E287" w:rsidR="00C66D88" w:rsidRPr="004B4ED9" w:rsidRDefault="00C66D88" w:rsidP="00BA000C">
            <w:pPr>
              <w:rPr>
                <w:rFonts w:ascii="BIZ UDゴシック" w:eastAsia="BIZ UDゴシック" w:hAnsi="BIZ UDゴシック"/>
                <w:b/>
                <w:bCs/>
                <w:sz w:val="18"/>
                <w:szCs w:val="18"/>
              </w:rPr>
            </w:pPr>
            <w:r w:rsidRPr="004B4ED9">
              <w:rPr>
                <w:rFonts w:ascii="BIZ UDゴシック" w:eastAsia="BIZ UDゴシック" w:hAnsi="BIZ UDゴシック" w:hint="eastAsia"/>
                <w:b/>
                <w:bCs/>
                <w:sz w:val="18"/>
                <w:szCs w:val="18"/>
              </w:rPr>
              <w:t>既存建築物バリアフリー改修事業</w:t>
            </w:r>
          </w:p>
        </w:tc>
        <w:tc>
          <w:tcPr>
            <w:tcW w:w="6798" w:type="dxa"/>
          </w:tcPr>
          <w:p w14:paraId="35BF3DA3" w14:textId="630BF5A2" w:rsidR="00C66D88" w:rsidRPr="004B4ED9" w:rsidRDefault="00C66D88" w:rsidP="00C66D88">
            <w:pPr>
              <w:pStyle w:val="ae"/>
              <w:numPr>
                <w:ilvl w:val="0"/>
                <w:numId w:val="45"/>
              </w:numPr>
              <w:ind w:leftChars="0"/>
              <w:rPr>
                <w:rFonts w:ascii="BIZ UDゴシック" w:eastAsia="BIZ UDゴシック" w:hAnsi="BIZ UDゴシック"/>
                <w:sz w:val="18"/>
                <w:szCs w:val="18"/>
              </w:rPr>
            </w:pPr>
            <w:r w:rsidRPr="004B4ED9">
              <w:rPr>
                <w:rFonts w:ascii="BIZ UDゴシック" w:eastAsia="BIZ UDゴシック" w:hAnsi="BIZ UDゴシック" w:hint="eastAsia"/>
                <w:sz w:val="18"/>
                <w:szCs w:val="18"/>
              </w:rPr>
              <w:t>不特定かつ多数の者が利用し、又は主として高齢者・障害者等が利用する建築物（店舗等）、バリアフリー条例による規制対象の建築物におけるバリアフリー改修工事</w:t>
            </w:r>
          </w:p>
        </w:tc>
      </w:tr>
      <w:tr w:rsidR="0096700E" w14:paraId="4E72A023" w14:textId="77777777" w:rsidTr="000A6611">
        <w:tc>
          <w:tcPr>
            <w:tcW w:w="1117" w:type="dxa"/>
            <w:tcBorders>
              <w:bottom w:val="nil"/>
            </w:tcBorders>
          </w:tcPr>
          <w:p w14:paraId="0F71870E" w14:textId="7226BCFE" w:rsidR="0096700E" w:rsidRPr="00E23D49" w:rsidRDefault="0096700E" w:rsidP="0096700E">
            <w:pPr>
              <w:rPr>
                <w:rFonts w:ascii="BIZ UDゴシック" w:eastAsia="BIZ UDゴシック" w:hAnsi="BIZ UDゴシック"/>
                <w:b/>
                <w:bCs/>
                <w:sz w:val="18"/>
                <w:szCs w:val="18"/>
              </w:rPr>
            </w:pPr>
            <w:r w:rsidRPr="00E23D49">
              <w:rPr>
                <w:rFonts w:ascii="BIZ UDゴシック" w:eastAsia="BIZ UDゴシック" w:hAnsi="BIZ UDゴシック" w:hint="eastAsia"/>
                <w:b/>
                <w:bCs/>
                <w:sz w:val="18"/>
                <w:szCs w:val="18"/>
              </w:rPr>
              <w:t>交付率</w:t>
            </w:r>
          </w:p>
        </w:tc>
        <w:tc>
          <w:tcPr>
            <w:tcW w:w="1713" w:type="dxa"/>
          </w:tcPr>
          <w:p w14:paraId="3C5D9593" w14:textId="77777777" w:rsidR="0096700E" w:rsidRPr="00F83BDA" w:rsidRDefault="0096700E" w:rsidP="0096700E">
            <w:pPr>
              <w:rPr>
                <w:rFonts w:ascii="BIZ UDゴシック" w:eastAsia="BIZ UDゴシック" w:hAnsi="BIZ UDゴシック"/>
                <w:b/>
                <w:bCs/>
                <w:sz w:val="18"/>
                <w:szCs w:val="18"/>
              </w:rPr>
            </w:pPr>
            <w:r w:rsidRPr="00F83BDA">
              <w:rPr>
                <w:rFonts w:ascii="BIZ UDゴシック" w:eastAsia="BIZ UDゴシック" w:hAnsi="BIZ UDゴシック" w:hint="eastAsia"/>
                <w:b/>
                <w:bCs/>
                <w:sz w:val="18"/>
                <w:szCs w:val="18"/>
              </w:rPr>
              <w:t>地方公共団体</w:t>
            </w:r>
          </w:p>
          <w:p w14:paraId="5FD48C7C" w14:textId="20416059" w:rsidR="0096700E" w:rsidRPr="00F83BDA" w:rsidRDefault="0096700E" w:rsidP="0096700E">
            <w:pPr>
              <w:rPr>
                <w:rFonts w:ascii="BIZ UDゴシック" w:eastAsia="BIZ UDゴシック" w:hAnsi="BIZ UDゴシック"/>
                <w:b/>
                <w:bCs/>
                <w:sz w:val="18"/>
                <w:szCs w:val="18"/>
              </w:rPr>
            </w:pPr>
            <w:r w:rsidRPr="00F83BDA">
              <w:rPr>
                <w:rFonts w:ascii="BIZ UDゴシック" w:eastAsia="BIZ UDゴシック" w:hAnsi="BIZ UDゴシック" w:hint="eastAsia"/>
                <w:b/>
                <w:bCs/>
                <w:sz w:val="18"/>
                <w:szCs w:val="18"/>
              </w:rPr>
              <w:t>又は協議会等が施行者の場合</w:t>
            </w:r>
          </w:p>
        </w:tc>
        <w:tc>
          <w:tcPr>
            <w:tcW w:w="6798" w:type="dxa"/>
          </w:tcPr>
          <w:p w14:paraId="1156EA99" w14:textId="4FCB7628" w:rsidR="0096700E" w:rsidRPr="00F83BDA" w:rsidRDefault="0096700E" w:rsidP="0096700E">
            <w:pPr>
              <w:pStyle w:val="ae"/>
              <w:numPr>
                <w:ilvl w:val="0"/>
                <w:numId w:val="45"/>
              </w:numPr>
              <w:ind w:leftChars="0"/>
              <w:rPr>
                <w:rFonts w:ascii="BIZ UDゴシック" w:eastAsia="BIZ UDゴシック" w:hAnsi="BIZ UDゴシック"/>
                <w:sz w:val="18"/>
                <w:szCs w:val="18"/>
              </w:rPr>
            </w:pPr>
            <w:r w:rsidRPr="00F83BDA">
              <w:rPr>
                <w:rFonts w:ascii="BIZ UDゴシック" w:eastAsia="BIZ UDゴシック" w:hAnsi="BIZ UDゴシック" w:hint="eastAsia"/>
                <w:sz w:val="18"/>
                <w:szCs w:val="18"/>
              </w:rPr>
              <w:t>国：1/3等</w:t>
            </w:r>
          </w:p>
        </w:tc>
      </w:tr>
      <w:tr w:rsidR="0096700E" w14:paraId="068AEAFD" w14:textId="77777777" w:rsidTr="000A6611">
        <w:tc>
          <w:tcPr>
            <w:tcW w:w="1117" w:type="dxa"/>
            <w:tcBorders>
              <w:top w:val="nil"/>
              <w:bottom w:val="single" w:sz="4" w:space="0" w:color="auto"/>
            </w:tcBorders>
          </w:tcPr>
          <w:p w14:paraId="1E762D2B" w14:textId="77777777" w:rsidR="0096700E" w:rsidRPr="00E23D49" w:rsidRDefault="0096700E" w:rsidP="0096700E">
            <w:pPr>
              <w:rPr>
                <w:rFonts w:ascii="BIZ UDゴシック" w:eastAsia="BIZ UDゴシック" w:hAnsi="BIZ UDゴシック"/>
                <w:b/>
                <w:bCs/>
              </w:rPr>
            </w:pPr>
          </w:p>
        </w:tc>
        <w:tc>
          <w:tcPr>
            <w:tcW w:w="1713" w:type="dxa"/>
          </w:tcPr>
          <w:p w14:paraId="0501E248" w14:textId="77777777" w:rsidR="0096700E" w:rsidRPr="00F83BDA" w:rsidRDefault="0096700E" w:rsidP="0096700E">
            <w:pPr>
              <w:rPr>
                <w:rFonts w:ascii="BIZ UDゴシック" w:eastAsia="BIZ UDゴシック" w:hAnsi="BIZ UDゴシック"/>
                <w:b/>
                <w:bCs/>
                <w:sz w:val="18"/>
                <w:szCs w:val="18"/>
              </w:rPr>
            </w:pPr>
            <w:r w:rsidRPr="00F83BDA">
              <w:rPr>
                <w:rFonts w:ascii="BIZ UDゴシック" w:eastAsia="BIZ UDゴシック" w:hAnsi="BIZ UDゴシック" w:hint="eastAsia"/>
                <w:b/>
                <w:bCs/>
                <w:sz w:val="18"/>
                <w:szCs w:val="18"/>
              </w:rPr>
              <w:t>民間事業者が</w:t>
            </w:r>
          </w:p>
          <w:p w14:paraId="41B22405" w14:textId="1E73CB8E" w:rsidR="0096700E" w:rsidRPr="00F83BDA" w:rsidRDefault="0096700E" w:rsidP="0096700E">
            <w:pPr>
              <w:rPr>
                <w:rFonts w:ascii="BIZ UDゴシック" w:eastAsia="BIZ UDゴシック" w:hAnsi="BIZ UDゴシック"/>
                <w:b/>
                <w:bCs/>
                <w:sz w:val="18"/>
                <w:szCs w:val="18"/>
              </w:rPr>
            </w:pPr>
            <w:r w:rsidRPr="00F83BDA">
              <w:rPr>
                <w:rFonts w:ascii="BIZ UDゴシック" w:eastAsia="BIZ UDゴシック" w:hAnsi="BIZ UDゴシック" w:hint="eastAsia"/>
                <w:b/>
                <w:bCs/>
                <w:sz w:val="18"/>
                <w:szCs w:val="18"/>
              </w:rPr>
              <w:t>施行者の場合</w:t>
            </w:r>
          </w:p>
        </w:tc>
        <w:tc>
          <w:tcPr>
            <w:tcW w:w="6798" w:type="dxa"/>
          </w:tcPr>
          <w:p w14:paraId="36AF84EB" w14:textId="49D0BE12" w:rsidR="0096700E" w:rsidRPr="00F83BDA" w:rsidRDefault="0096700E" w:rsidP="0096700E">
            <w:pPr>
              <w:pStyle w:val="ae"/>
              <w:numPr>
                <w:ilvl w:val="0"/>
                <w:numId w:val="45"/>
              </w:numPr>
              <w:ind w:leftChars="0"/>
              <w:rPr>
                <w:rFonts w:ascii="BIZ UDゴシック" w:eastAsia="BIZ UDゴシック" w:hAnsi="BIZ UDゴシック"/>
                <w:sz w:val="18"/>
                <w:szCs w:val="18"/>
                <w:lang w:eastAsia="zh-CN"/>
              </w:rPr>
            </w:pPr>
            <w:r w:rsidRPr="00F83BDA">
              <w:rPr>
                <w:rFonts w:ascii="BIZ UDゴシック" w:eastAsia="BIZ UDゴシック" w:hAnsi="BIZ UDゴシック" w:hint="eastAsia"/>
                <w:sz w:val="18"/>
                <w:szCs w:val="18"/>
                <w:lang w:eastAsia="zh-CN"/>
              </w:rPr>
              <w:t>国：1/3、地方：1/3、民間：1/3等</w:t>
            </w:r>
          </w:p>
        </w:tc>
      </w:tr>
    </w:tbl>
    <w:p w14:paraId="34C7A03B" w14:textId="77777777" w:rsidR="009A54A5" w:rsidRDefault="009A54A5" w:rsidP="0096700E">
      <w:pPr>
        <w:pStyle w:val="ae"/>
        <w:numPr>
          <w:ilvl w:val="0"/>
          <w:numId w:val="45"/>
        </w:numPr>
        <w:tabs>
          <w:tab w:val="left" w:pos="1230"/>
          <w:tab w:val="left" w:pos="2808"/>
        </w:tabs>
        <w:ind w:leftChars="0" w:left="113"/>
        <w:rPr>
          <w:rFonts w:ascii="BIZ UDゴシック" w:eastAsia="BIZ UDゴシック" w:hAnsi="BIZ UDゴシック"/>
          <w:b/>
          <w:bCs/>
          <w:szCs w:val="20"/>
          <w:lang w:eastAsia="zh-CN"/>
        </w:rPr>
      </w:pPr>
      <w:r>
        <w:rPr>
          <w:rFonts w:ascii="BIZ UDゴシック" w:eastAsia="BIZ UDゴシック" w:hAnsi="BIZ UDゴシック"/>
          <w:b/>
          <w:bCs/>
          <w:szCs w:val="20"/>
          <w:lang w:eastAsia="zh-CN"/>
        </w:rPr>
        <w:br w:type="page"/>
      </w:r>
    </w:p>
    <w:p w14:paraId="467F837C" w14:textId="35D6A2FC" w:rsidR="009D7409" w:rsidRPr="009D7409" w:rsidRDefault="009D7409" w:rsidP="009D7409">
      <w:pPr>
        <w:rPr>
          <w:rFonts w:ascii="BIZ UDゴシック" w:eastAsia="BIZ UDゴシック" w:hAnsi="BIZ UDゴシック"/>
          <w:color w:val="EE0000"/>
        </w:rPr>
      </w:pPr>
      <w:r w:rsidRPr="009D7409">
        <w:rPr>
          <w:rFonts w:ascii="BIZ UDゴシック" w:eastAsia="BIZ UDゴシック" w:hAnsi="BIZ UDゴシック" w:hint="eastAsia"/>
          <w:color w:val="EE0000"/>
        </w:rPr>
        <w:lastRenderedPageBreak/>
        <w:t>付録</w:t>
      </w:r>
      <w:r>
        <w:rPr>
          <w:rFonts w:ascii="BIZ UDゴシック" w:eastAsia="BIZ UDゴシック" w:hAnsi="BIZ UDゴシック" w:hint="eastAsia"/>
          <w:color w:val="EE0000"/>
        </w:rPr>
        <w:t>9</w:t>
      </w:r>
      <w:r w:rsidRPr="009D7409">
        <w:rPr>
          <w:rFonts w:ascii="BIZ UDゴシック" w:eastAsia="BIZ UDゴシック" w:hAnsi="BIZ UDゴシック" w:hint="eastAsia"/>
          <w:color w:val="EE0000"/>
        </w:rPr>
        <w:t>ページ</w:t>
      </w:r>
    </w:p>
    <w:p w14:paraId="55448E82" w14:textId="48090C1B" w:rsidR="00A614BA" w:rsidRPr="0082431B" w:rsidRDefault="00BA000C" w:rsidP="00BA000C">
      <w:pPr>
        <w:pStyle w:val="1"/>
        <w:ind w:left="720" w:hanging="720"/>
      </w:pPr>
      <w:r>
        <w:rPr>
          <w:rFonts w:hint="eastAsia"/>
        </w:rPr>
        <w:t xml:space="preserve">1.3.4　</w:t>
      </w:r>
      <w:r w:rsidR="00A614BA" w:rsidRPr="0082431B">
        <w:rPr>
          <w:rFonts w:hint="eastAsia"/>
        </w:rPr>
        <w:t>地方条例について</w:t>
      </w:r>
    </w:p>
    <w:p w14:paraId="67E5B066" w14:textId="5715FBA4" w:rsidR="0095128E" w:rsidRPr="0082431B" w:rsidRDefault="0095128E" w:rsidP="0095128E">
      <w:pPr>
        <w:pStyle w:val="2UL"/>
        <w:spacing w:before="368"/>
        <w:ind w:left="200" w:hanging="200"/>
      </w:pPr>
      <w:bookmarkStart w:id="0" w:name="_Hlk198846633"/>
      <w:r>
        <w:rPr>
          <w:rFonts w:hint="eastAsia"/>
        </w:rPr>
        <w:t>1.3.4.1</w:t>
      </w:r>
      <w:r w:rsidRPr="0082431B">
        <w:rPr>
          <w:rFonts w:hint="eastAsia"/>
        </w:rPr>
        <w:t xml:space="preserve">　</w:t>
      </w:r>
      <w:r>
        <w:rPr>
          <w:rFonts w:hint="eastAsia"/>
        </w:rPr>
        <w:t>地方条例の概要</w:t>
      </w:r>
    </w:p>
    <w:bookmarkEnd w:id="0"/>
    <w:p w14:paraId="421C007F" w14:textId="77777777" w:rsidR="00A614BA" w:rsidRPr="0082431B" w:rsidRDefault="00A614BA" w:rsidP="00BA000C">
      <w:pPr>
        <w:pStyle w:val="17"/>
        <w:spacing w:before="92" w:after="92"/>
      </w:pPr>
      <w:r w:rsidRPr="0082431B">
        <w:rPr>
          <w:rFonts w:hint="eastAsia"/>
        </w:rPr>
        <w:t>バリアフリー</w:t>
      </w:r>
      <w:r w:rsidRPr="0082431B">
        <w:t>法第14条第3項に基づき、地方公共団体は、その地方の自然</w:t>
      </w:r>
      <w:r w:rsidRPr="0082431B">
        <w:rPr>
          <w:rFonts w:hint="eastAsia"/>
        </w:rPr>
        <w:t>的</w:t>
      </w:r>
      <w:r w:rsidRPr="0082431B">
        <w:t>社会的条件の特殊性により、</w:t>
      </w:r>
      <w:r w:rsidRPr="0082431B">
        <w:rPr>
          <w:rFonts w:hint="eastAsia"/>
        </w:rPr>
        <w:t>国</w:t>
      </w:r>
      <w:r w:rsidRPr="0082431B">
        <w:t>の定めた措置のみでは、建築物の</w:t>
      </w:r>
      <w:r w:rsidRPr="0082431B">
        <w:rPr>
          <w:rFonts w:hint="eastAsia"/>
        </w:rPr>
        <w:t>バリアフリー</w:t>
      </w:r>
      <w:r w:rsidRPr="0082431B">
        <w:t>化が</w:t>
      </w:r>
      <w:r w:rsidRPr="0082431B">
        <w:rPr>
          <w:rFonts w:hint="eastAsia"/>
        </w:rPr>
        <w:t>十分</w:t>
      </w:r>
      <w:r w:rsidRPr="0082431B">
        <w:t>には達成できないと判断した場合は、条例により、以下の措置を講じることが</w:t>
      </w:r>
      <w:r w:rsidRPr="0082431B">
        <w:rPr>
          <w:rFonts w:hint="eastAsia"/>
        </w:rPr>
        <w:t>可能</w:t>
      </w:r>
      <w:r w:rsidRPr="0082431B">
        <w:t>である。</w:t>
      </w:r>
    </w:p>
    <w:p w14:paraId="43A4F6F4" w14:textId="77777777" w:rsidR="00A614BA" w:rsidRPr="0082431B" w:rsidRDefault="00A614BA" w:rsidP="00BA000C">
      <w:pPr>
        <w:pStyle w:val="21"/>
        <w:spacing w:before="92" w:after="92"/>
        <w:ind w:left="600" w:hanging="200"/>
      </w:pPr>
      <w:r w:rsidRPr="0082431B">
        <w:rPr>
          <w:rFonts w:hint="eastAsia"/>
        </w:rPr>
        <w:t>・義務付け対象用途に政令上、特別特定建築物に含まれていない特定建築物用途（共同住宅等）を追加すること</w:t>
      </w:r>
    </w:p>
    <w:p w14:paraId="2AA2B4ED" w14:textId="77777777" w:rsidR="00A614BA" w:rsidRPr="0082431B" w:rsidRDefault="00A614BA" w:rsidP="00BA000C">
      <w:pPr>
        <w:pStyle w:val="21"/>
        <w:spacing w:before="92" w:after="92"/>
        <w:ind w:left="600" w:hanging="200"/>
      </w:pPr>
      <w:r w:rsidRPr="0082431B">
        <w:rPr>
          <w:rFonts w:hint="eastAsia"/>
        </w:rPr>
        <w:t>・義務付け対象規模を、政令の規模(原則2,000㎡)未満に設定すること</w:t>
      </w:r>
    </w:p>
    <w:p w14:paraId="3F03AA1C" w14:textId="6D69BC82" w:rsidR="00A614BA" w:rsidRPr="00CC508C" w:rsidRDefault="00A614BA" w:rsidP="00BA000C">
      <w:pPr>
        <w:pStyle w:val="21"/>
        <w:spacing w:before="92" w:after="92"/>
        <w:ind w:left="600" w:hanging="200"/>
      </w:pPr>
      <w:r w:rsidRPr="0082431B">
        <w:rPr>
          <w:rFonts w:hint="eastAsia"/>
        </w:rPr>
        <w:t>・建築物特定施設の構造及び配置に関する基準を付加すること</w:t>
      </w:r>
      <w:r w:rsidR="00951016" w:rsidRPr="00CC508C">
        <w:rPr>
          <w:rFonts w:hint="eastAsia"/>
        </w:rPr>
        <w:t>※</w:t>
      </w:r>
    </w:p>
    <w:p w14:paraId="0AA1CEFD" w14:textId="736D76D6" w:rsidR="00A614BA" w:rsidRPr="0082431B" w:rsidRDefault="00A614BA" w:rsidP="00951016">
      <w:pPr>
        <w:pStyle w:val="21"/>
        <w:spacing w:before="92" w:after="92"/>
        <w:ind w:leftChars="400" w:left="980" w:hanging="180"/>
        <w:rPr>
          <w:sz w:val="18"/>
        </w:rPr>
      </w:pPr>
      <w:r w:rsidRPr="00CC508C">
        <w:rPr>
          <w:rFonts w:hint="eastAsia"/>
          <w:sz w:val="18"/>
        </w:rPr>
        <w:t>※条例で義務付け対象規模を</w:t>
      </w:r>
      <w:r w:rsidRPr="00CC508C">
        <w:rPr>
          <w:sz w:val="18"/>
        </w:rPr>
        <w:t>500㎡未満</w:t>
      </w:r>
      <w:r w:rsidRPr="00CC508C">
        <w:rPr>
          <w:rFonts w:hint="eastAsia"/>
          <w:sz w:val="18"/>
        </w:rPr>
        <w:t>に</w:t>
      </w:r>
      <w:r w:rsidRPr="00CC508C">
        <w:rPr>
          <w:sz w:val="18"/>
        </w:rPr>
        <w:t>設定した場合、その規模に見合った「建築物移動等円滑化基準」となるよう</w:t>
      </w:r>
      <w:r w:rsidRPr="00CC508C">
        <w:rPr>
          <w:rFonts w:hint="eastAsia"/>
          <w:sz w:val="18"/>
        </w:rPr>
        <w:t>、一部の規定を除き条例で定めることが可能</w:t>
      </w:r>
      <w:r w:rsidR="00E23D49" w:rsidRPr="00CC508C">
        <w:rPr>
          <w:rFonts w:hint="eastAsia"/>
          <w:sz w:val="18"/>
        </w:rPr>
        <w:t>である</w:t>
      </w:r>
      <w:r w:rsidRPr="00CC508C">
        <w:rPr>
          <w:rFonts w:hint="eastAsia"/>
          <w:sz w:val="18"/>
        </w:rPr>
        <w:t>。</w:t>
      </w:r>
    </w:p>
    <w:p w14:paraId="00C7E4D0" w14:textId="77777777" w:rsidR="00A614BA" w:rsidRPr="0082431B" w:rsidRDefault="00A614BA" w:rsidP="00BA000C">
      <w:pPr>
        <w:pStyle w:val="17"/>
        <w:spacing w:before="92" w:after="92"/>
      </w:pPr>
      <w:r w:rsidRPr="0082431B">
        <w:rPr>
          <w:rFonts w:hint="eastAsia"/>
        </w:rPr>
        <w:t>ただし、特定建築物用途以外の用途（倉庫、一戸建て住宅等）を義務付け対象とすることや、建築物特定施設以外の施設に係る制限等、建築物特定施設と無関係な制限の付加はできない。</w:t>
      </w:r>
    </w:p>
    <w:p w14:paraId="0FA1AC73" w14:textId="77777777" w:rsidR="00A614BA" w:rsidRPr="00BD0987" w:rsidRDefault="00A614BA" w:rsidP="00BA000C">
      <w:pPr>
        <w:pStyle w:val="17"/>
        <w:spacing w:before="92" w:after="92"/>
      </w:pPr>
      <w:r w:rsidRPr="0082431B">
        <w:rPr>
          <w:rFonts w:hint="eastAsia"/>
        </w:rPr>
        <w:t>なお、近年の待機児童問題という社会的背景から、当該規定に基づく条例を保育所等へ適用するにあたっては、児童の体格や年齢、保育所</w:t>
      </w:r>
      <w:r w:rsidRPr="00BD0987">
        <w:rPr>
          <w:rFonts w:hint="eastAsia"/>
        </w:rPr>
        <w:t>等の運営体制や定員数、建築物のバリアフリー化の状況を踏まえ、合理的な運用（多数の者の利用が想定されない設備等に関する規制を求めないなど）が必要とされている。</w:t>
      </w:r>
    </w:p>
    <w:p w14:paraId="486163B0" w14:textId="0651CCD7" w:rsidR="00A614BA" w:rsidRPr="0082431B" w:rsidRDefault="00A614BA" w:rsidP="00BA000C">
      <w:pPr>
        <w:pStyle w:val="17"/>
        <w:spacing w:before="92" w:after="92"/>
      </w:pPr>
      <w:r w:rsidRPr="00F6652E">
        <w:t>202</w:t>
      </w:r>
      <w:r w:rsidR="00F6652E">
        <w:rPr>
          <w:rFonts w:hint="eastAsia"/>
        </w:rPr>
        <w:t>5</w:t>
      </w:r>
      <w:r w:rsidR="000A6611">
        <w:rPr>
          <w:rFonts w:hint="eastAsia"/>
        </w:rPr>
        <w:t>（</w:t>
      </w:r>
      <w:r w:rsidR="00A53327">
        <w:rPr>
          <w:rFonts w:hint="eastAsia"/>
        </w:rPr>
        <w:t>令和7</w:t>
      </w:r>
      <w:r w:rsidR="000A6611">
        <w:rPr>
          <w:rFonts w:hint="eastAsia"/>
        </w:rPr>
        <w:t>）</w:t>
      </w:r>
      <w:r w:rsidRPr="00F6652E">
        <w:rPr>
          <w:rFonts w:hint="eastAsia"/>
        </w:rPr>
        <w:t>年</w:t>
      </w:r>
      <w:r w:rsidR="00F6652E">
        <w:rPr>
          <w:rFonts w:hint="eastAsia"/>
        </w:rPr>
        <w:t>4</w:t>
      </w:r>
      <w:r w:rsidRPr="00F6652E">
        <w:t>月</w:t>
      </w:r>
      <w:r w:rsidR="00F6652E">
        <w:rPr>
          <w:rFonts w:hint="eastAsia"/>
        </w:rPr>
        <w:t>1日</w:t>
      </w:r>
      <w:r w:rsidRPr="00F6652E">
        <w:t>時点</w:t>
      </w:r>
      <w:r w:rsidRPr="00BD0987">
        <w:rPr>
          <w:rFonts w:hint="eastAsia"/>
        </w:rPr>
        <w:t>でバリアフリー法</w:t>
      </w:r>
      <w:r w:rsidRPr="00BD0987">
        <w:t xml:space="preserve"> </w:t>
      </w:r>
      <w:r w:rsidRPr="00BD0987">
        <w:rPr>
          <w:rFonts w:hint="eastAsia"/>
        </w:rPr>
        <w:t>第</w:t>
      </w:r>
      <w:r w:rsidRPr="00BD0987">
        <w:t>14条第3項に基づく条例を制定している都道府県は、岩手県、山形県、埼玉県、東京都、神奈川県、石川県、長野県</w:t>
      </w:r>
      <w:r w:rsidRPr="0082431B">
        <w:rPr>
          <w:rFonts w:hint="eastAsia"/>
        </w:rPr>
        <w:t>、京都府、大阪府、兵庫県、鳥取県、徳島県、大分県、熊本県の14都府県である。また、市区町村では、東京都世田谷区、東京都練馬区、神奈川県横浜市、神奈川県川崎市、岐阜県高山市、京都府京都市の6市区である。</w:t>
      </w:r>
    </w:p>
    <w:p w14:paraId="5B3A26D9" w14:textId="78487937" w:rsidR="00A614BA" w:rsidRPr="00CC508C" w:rsidRDefault="00656696" w:rsidP="00951016">
      <w:pPr>
        <w:pStyle w:val="17"/>
        <w:spacing w:before="92" w:after="92"/>
      </w:pPr>
      <w:r w:rsidRPr="00CC508C">
        <w:rPr>
          <w:rFonts w:hint="eastAsia"/>
        </w:rPr>
        <w:t>次頁以降に</w:t>
      </w:r>
      <w:r w:rsidR="00A614BA" w:rsidRPr="00CC508C">
        <w:t>は、条例を制定している20地方公共団体の条例の概要</w:t>
      </w:r>
      <w:r w:rsidR="00313A15" w:rsidRPr="00CC508C">
        <w:rPr>
          <w:rFonts w:hint="eastAsia"/>
        </w:rPr>
        <w:t>を</w:t>
      </w:r>
      <w:r w:rsidR="00A614BA" w:rsidRPr="00CC508C">
        <w:t>掲載している。</w:t>
      </w:r>
      <w:r w:rsidR="00951016" w:rsidRPr="00CC508C">
        <w:rPr>
          <w:rFonts w:hint="eastAsia"/>
        </w:rPr>
        <w:t>また、条例</w:t>
      </w:r>
      <w:r w:rsidR="00313A15" w:rsidRPr="00CC508C">
        <w:rPr>
          <w:rFonts w:hint="eastAsia"/>
        </w:rPr>
        <w:t>に係る</w:t>
      </w:r>
      <w:r w:rsidR="00951016" w:rsidRPr="00CC508C">
        <w:rPr>
          <w:rFonts w:hint="eastAsia"/>
        </w:rPr>
        <w:t>地方公共団体の取組（2023</w:t>
      </w:r>
      <w:r w:rsidR="00A53327">
        <w:rPr>
          <w:rFonts w:hint="eastAsia"/>
        </w:rPr>
        <w:t>（令和5）</w:t>
      </w:r>
      <w:r w:rsidR="00951016" w:rsidRPr="00CC508C">
        <w:rPr>
          <w:rFonts w:hint="eastAsia"/>
        </w:rPr>
        <w:t>年3月時点）については、「建築物のバリアフリー化のための地方公共団体の条例・取組事例集（2023</w:t>
      </w:r>
      <w:r w:rsidR="00951016" w:rsidRPr="00CC508C">
        <w:t>(令和</w:t>
      </w:r>
      <w:r w:rsidR="00951016" w:rsidRPr="00CC508C">
        <w:rPr>
          <w:rFonts w:hint="eastAsia"/>
        </w:rPr>
        <w:t>5</w:t>
      </w:r>
      <w:r w:rsidR="00951016" w:rsidRPr="00CC508C">
        <w:t>)年</w:t>
      </w:r>
      <w:r w:rsidR="00951016" w:rsidRPr="00CC508C">
        <w:rPr>
          <w:rFonts w:hint="eastAsia"/>
        </w:rPr>
        <w:t>3</w:t>
      </w:r>
      <w:r w:rsidR="00951016" w:rsidRPr="00CC508C">
        <w:t>月</w:t>
      </w:r>
      <w:r w:rsidR="00951016" w:rsidRPr="00CC508C">
        <w:rPr>
          <w:rFonts w:hint="eastAsia"/>
        </w:rPr>
        <w:t xml:space="preserve">　国土交通省住宅局　参事官</w:t>
      </w:r>
      <w:r w:rsidR="00951016" w:rsidRPr="00CC508C">
        <w:t>(建築企画担当)付</w:t>
      </w:r>
      <w:r w:rsidR="00951016" w:rsidRPr="00CC508C">
        <w:rPr>
          <w:rFonts w:hint="eastAsia"/>
        </w:rPr>
        <w:t>）を参照されたい。</w:t>
      </w:r>
    </w:p>
    <w:p w14:paraId="59485546" w14:textId="615C056A" w:rsidR="00951016" w:rsidRDefault="00656696" w:rsidP="00951016">
      <w:pPr>
        <w:pStyle w:val="17"/>
        <w:spacing w:before="92" w:after="92"/>
        <w:ind w:firstLine="0"/>
      </w:pPr>
      <w:r w:rsidRPr="00CC508C">
        <w:t>https://www.mlit.go.jp/jutakukentiku/content/001598542.pdf</w:t>
      </w:r>
    </w:p>
    <w:p w14:paraId="7ECFC427" w14:textId="39996E75" w:rsidR="00A53327" w:rsidRDefault="00656696">
      <w:pPr>
        <w:widowControl/>
        <w:autoSpaceDE/>
        <w:autoSpaceDN/>
        <w:adjustRightInd/>
      </w:pPr>
      <w:r w:rsidRPr="00656696">
        <w:br w:type="page"/>
      </w:r>
    </w:p>
    <w:p w14:paraId="666224A6" w14:textId="54CA9596" w:rsidR="0095128E" w:rsidRPr="0082431B" w:rsidRDefault="009D7409" w:rsidP="009D7409">
      <w:bookmarkStart w:id="1" w:name="_Hlk199335424"/>
      <w:r w:rsidRPr="009D7409">
        <w:rPr>
          <w:rFonts w:ascii="BIZ UDゴシック" w:eastAsia="BIZ UDゴシック" w:hAnsi="BIZ UDゴシック" w:hint="eastAsia"/>
          <w:color w:val="EE0000"/>
        </w:rPr>
        <w:lastRenderedPageBreak/>
        <w:t>付録1</w:t>
      </w:r>
      <w:r>
        <w:rPr>
          <w:rFonts w:ascii="BIZ UDゴシック" w:eastAsia="BIZ UDゴシック" w:hAnsi="BIZ UDゴシック" w:hint="eastAsia"/>
          <w:color w:val="EE0000"/>
        </w:rPr>
        <w:t>0</w:t>
      </w:r>
      <w:r w:rsidRPr="009D7409">
        <w:rPr>
          <w:rFonts w:ascii="BIZ UDゴシック" w:eastAsia="BIZ UDゴシック" w:hAnsi="BIZ UDゴシック" w:hint="eastAsia"/>
          <w:color w:val="EE0000"/>
        </w:rPr>
        <w:t>ページ</w:t>
      </w:r>
      <w:r>
        <w:rPr>
          <w:rFonts w:ascii="BIZ UDゴシック" w:eastAsia="BIZ UDゴシック" w:hAnsi="BIZ UDゴシック" w:hint="eastAsia"/>
          <w:color w:val="EE0000"/>
        </w:rPr>
        <w:t xml:space="preserve"> </w:t>
      </w:r>
      <w:r w:rsidR="0095128E" w:rsidRPr="001A3D0F">
        <w:rPr>
          <w:rFonts w:ascii="BIZ UDゴシック" w:eastAsia="BIZ UDゴシック" w:hint="eastAsia"/>
          <w:b/>
          <w:noProof/>
          <w:color w:val="002060"/>
          <w:szCs w:val="32"/>
          <w:lang w:val="ja-JP"/>
        </w:rPr>
        <w:t>1.3.4.2　各地方公共団体の地方条例の</w:t>
      </w:r>
      <w:bookmarkEnd w:id="1"/>
      <w:r w:rsidR="0095128E" w:rsidRPr="001A3D0F">
        <w:rPr>
          <w:rFonts w:ascii="BIZ UDゴシック" w:eastAsia="BIZ UDゴシック" w:hint="eastAsia"/>
          <w:b/>
          <w:noProof/>
          <w:color w:val="002060"/>
          <w:szCs w:val="32"/>
          <w:lang w:val="ja-JP"/>
        </w:rPr>
        <w:t>概要（</w:t>
      </w:r>
      <w:r w:rsidR="0095128E" w:rsidRPr="001A3D0F">
        <w:rPr>
          <w:rFonts w:ascii="BIZ UDゴシック" w:eastAsia="BIZ UDゴシック"/>
          <w:b/>
          <w:noProof/>
          <w:color w:val="002060"/>
          <w:szCs w:val="32"/>
          <w:lang w:val="ja-JP"/>
        </w:rPr>
        <w:t>2025</w:t>
      </w:r>
      <w:r w:rsidR="00A53327" w:rsidRPr="001A3D0F">
        <w:rPr>
          <w:rFonts w:ascii="BIZ UDゴシック" w:eastAsia="BIZ UDゴシック" w:hint="eastAsia"/>
          <w:b/>
          <w:noProof/>
          <w:color w:val="002060"/>
          <w:szCs w:val="32"/>
          <w:lang w:val="ja-JP"/>
        </w:rPr>
        <w:t>（令和7）</w:t>
      </w:r>
      <w:r w:rsidR="0095128E" w:rsidRPr="001A3D0F">
        <w:rPr>
          <w:rFonts w:ascii="BIZ UDゴシック" w:eastAsia="BIZ UDゴシック"/>
          <w:b/>
          <w:noProof/>
          <w:color w:val="002060"/>
          <w:szCs w:val="32"/>
          <w:lang w:val="ja-JP"/>
        </w:rPr>
        <w:t>年4月1日現在）</w:t>
      </w:r>
    </w:p>
    <w:p w14:paraId="10E03FC5" w14:textId="3BB4C2E0" w:rsidR="00FA3729" w:rsidRDefault="0095128E" w:rsidP="00A033D3">
      <w:pPr>
        <w:pStyle w:val="2"/>
        <w:spacing w:before="184"/>
        <w:ind w:left="200" w:hanging="200"/>
        <w:rPr>
          <w:rFonts w:hAnsi="BIZ UDゴシック"/>
        </w:rPr>
      </w:pPr>
      <w:r>
        <w:rPr>
          <w:rFonts w:hint="eastAsia"/>
        </w:rPr>
        <w:t>1.3.4.2.1</w:t>
      </w:r>
      <w:r w:rsidRPr="0082431B">
        <w:rPr>
          <w:rFonts w:hint="eastAsia"/>
        </w:rPr>
        <w:t xml:space="preserve">　</w:t>
      </w:r>
      <w:r w:rsidRPr="0095128E">
        <w:rPr>
          <w:rFonts w:hint="eastAsia"/>
        </w:rPr>
        <w:t>特別特定建築物の義務付け対象規模の設定状況</w:t>
      </w:r>
    </w:p>
    <w:tbl>
      <w:tblPr>
        <w:tblW w:w="9775" w:type="dxa"/>
        <w:tblLayout w:type="fixed"/>
        <w:tblCellMar>
          <w:top w:w="28" w:type="dxa"/>
          <w:left w:w="28" w:type="dxa"/>
          <w:bottom w:w="28" w:type="dxa"/>
          <w:right w:w="28" w:type="dxa"/>
        </w:tblCellMar>
        <w:tblLook w:val="04A0" w:firstRow="1" w:lastRow="0" w:firstColumn="1" w:lastColumn="0" w:noHBand="0" w:noVBand="1"/>
      </w:tblPr>
      <w:tblGrid>
        <w:gridCol w:w="737"/>
        <w:gridCol w:w="737"/>
        <w:gridCol w:w="737"/>
        <w:gridCol w:w="737"/>
        <w:gridCol w:w="737"/>
        <w:gridCol w:w="737"/>
        <w:gridCol w:w="737"/>
        <w:gridCol w:w="737"/>
        <w:gridCol w:w="737"/>
        <w:gridCol w:w="753"/>
        <w:gridCol w:w="847"/>
        <w:gridCol w:w="833"/>
        <w:gridCol w:w="709"/>
      </w:tblGrid>
      <w:tr w:rsidR="00B16AFA" w:rsidRPr="00154FA0" w14:paraId="6FB3A3C4" w14:textId="77777777" w:rsidTr="007061DB">
        <w:trPr>
          <w:cantSplit/>
          <w:trHeight w:val="1644"/>
        </w:trPr>
        <w:tc>
          <w:tcPr>
            <w:tcW w:w="73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6A512C1" w14:textId="77777777" w:rsidR="00154FA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p>
          <w:p w14:paraId="4291511B" w14:textId="1F72D33B"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027A4390" w14:textId="77777777" w:rsidR="00555899"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公立小学校等、</w:t>
            </w:r>
          </w:p>
          <w:p w14:paraId="5BE15D5C" w14:textId="777C9C04" w:rsidR="00154FA0"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又は特別支援学校</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6FC7897B" w14:textId="77777777" w:rsidR="00154FA0"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病院又は診療所</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44619319" w14:textId="77777777" w:rsidR="00555899"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劇場、観覧場、</w:t>
            </w:r>
          </w:p>
          <w:p w14:paraId="54F22593" w14:textId="3DE990B7" w:rsidR="00154FA0"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映画館又は演芸場</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689855D6" w14:textId="77777777" w:rsidR="00154FA0"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集会場、又は公会堂</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3721DFFD" w14:textId="77777777" w:rsidR="00154FA0"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展示場</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1949C2A3" w14:textId="77777777" w:rsidR="00555899"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百貨店、マーケット</w:t>
            </w:r>
          </w:p>
          <w:p w14:paraId="299AC04F" w14:textId="4DC853F5" w:rsidR="00154FA0"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その他物品販売業を営む店舗</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30D0508C" w14:textId="77777777" w:rsidR="00154FA0"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ホテル又は旅館</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24A67971" w14:textId="77777777" w:rsidR="00F10277"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保健所、税務署その他</w:t>
            </w:r>
          </w:p>
          <w:p w14:paraId="5B0510FA" w14:textId="77777777" w:rsidR="00F10277"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不特定かつ多数の者が</w:t>
            </w:r>
          </w:p>
          <w:p w14:paraId="42AEC707" w14:textId="55814370" w:rsidR="00154FA0"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利用する官公署</w:t>
            </w:r>
          </w:p>
        </w:tc>
        <w:tc>
          <w:tcPr>
            <w:tcW w:w="753"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46162BEA" w14:textId="77777777" w:rsidR="00154FA0" w:rsidRPr="00555899"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2"/>
                <w:szCs w:val="12"/>
              </w:rPr>
              <w:t>老人ホーム、福祉ホームその他これらに類するもの（主として高齢者、障害者等が利用するものに限る）</w:t>
            </w:r>
          </w:p>
        </w:tc>
        <w:tc>
          <w:tcPr>
            <w:tcW w:w="84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5B9F77B6" w14:textId="77777777" w:rsidR="00154FA0" w:rsidRPr="00555899"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555899">
              <w:rPr>
                <w:rFonts w:ascii="BIZ UDゴシック" w:eastAsia="BIZ UDゴシック" w:hAnsi="BIZ UDゴシック" w:cs="ＭＳ Ｐゴシック" w:hint="eastAsia"/>
                <w:b/>
                <w:bCs/>
                <w:color w:val="000000"/>
                <w:sz w:val="14"/>
                <w:szCs w:val="14"/>
              </w:rPr>
              <w:t>老人福祉センター、児童厚生施設、身体障害者福祉センターその他これらに類するもの</w:t>
            </w:r>
          </w:p>
        </w:tc>
        <w:tc>
          <w:tcPr>
            <w:tcW w:w="833"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0FC07ACE" w14:textId="77777777" w:rsidR="00154FA0" w:rsidRPr="003B257D"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2"/>
                <w:szCs w:val="12"/>
              </w:rPr>
            </w:pPr>
            <w:r w:rsidRPr="003B257D">
              <w:rPr>
                <w:rFonts w:ascii="BIZ UDゴシック" w:eastAsia="BIZ UDゴシック" w:hAnsi="BIZ UDゴシック" w:cs="ＭＳ Ｐゴシック" w:hint="eastAsia"/>
                <w:b/>
                <w:bCs/>
                <w:color w:val="000000"/>
                <w:sz w:val="12"/>
                <w:szCs w:val="12"/>
              </w:rPr>
              <w:t>体育館（一般公共の用に供されるものに限る）、水泳場（一般公共の用に供されるものに限る）若しくはボーリング場又は遊技場</w:t>
            </w:r>
          </w:p>
        </w:tc>
        <w:tc>
          <w:tcPr>
            <w:tcW w:w="709"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2182AEA1" w14:textId="77777777" w:rsidR="00555899" w:rsidRPr="00D33B6C"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博物館、美術館</w:t>
            </w:r>
          </w:p>
          <w:p w14:paraId="6633E3B6" w14:textId="3B5E08C1" w:rsidR="00154FA0" w:rsidRPr="00555899" w:rsidRDefault="00154FA0" w:rsidP="00A033D3">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又は図書館</w:t>
            </w:r>
          </w:p>
        </w:tc>
      </w:tr>
      <w:tr w:rsidR="00B16AFA" w:rsidRPr="00154FA0" w14:paraId="33E4DC44" w14:textId="77777777" w:rsidTr="007061DB">
        <w:trPr>
          <w:cantSplit/>
          <w:trHeight w:val="283"/>
        </w:trPr>
        <w:tc>
          <w:tcPr>
            <w:tcW w:w="737" w:type="dxa"/>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599E908F"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023980">
              <w:rPr>
                <w:rFonts w:ascii="BIZ UDゴシック" w:eastAsia="BIZ UDゴシック" w:hAnsi="BIZ UDゴシック" w:cs="ＭＳ Ｐゴシック" w:hint="eastAsia"/>
                <w:b/>
                <w:bCs/>
                <w:color w:val="000000"/>
                <w:sz w:val="14"/>
                <w:szCs w:val="14"/>
              </w:rPr>
              <w:t>政令</w:t>
            </w:r>
          </w:p>
        </w:tc>
        <w:tc>
          <w:tcPr>
            <w:tcW w:w="737" w:type="dxa"/>
            <w:tcBorders>
              <w:top w:val="nil"/>
              <w:left w:val="nil"/>
              <w:bottom w:val="single" w:sz="4" w:space="0" w:color="auto"/>
              <w:right w:val="single" w:sz="4" w:space="0" w:color="auto"/>
            </w:tcBorders>
            <w:shd w:val="clear" w:color="000000" w:fill="D9D9D9"/>
            <w:vAlign w:val="center"/>
            <w:hideMark/>
          </w:tcPr>
          <w:p w14:paraId="74D1667D"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331CAF9E" w14:textId="2055C831"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第一号</w:t>
            </w:r>
          </w:p>
        </w:tc>
        <w:tc>
          <w:tcPr>
            <w:tcW w:w="737" w:type="dxa"/>
            <w:tcBorders>
              <w:top w:val="nil"/>
              <w:left w:val="nil"/>
              <w:bottom w:val="single" w:sz="4" w:space="0" w:color="auto"/>
              <w:right w:val="single" w:sz="4" w:space="0" w:color="auto"/>
            </w:tcBorders>
            <w:shd w:val="clear" w:color="000000" w:fill="D9D9D9"/>
            <w:vAlign w:val="center"/>
            <w:hideMark/>
          </w:tcPr>
          <w:p w14:paraId="3703FC9F"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6E8A08ED" w14:textId="2EFF285E"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第二号</w:t>
            </w:r>
          </w:p>
        </w:tc>
        <w:tc>
          <w:tcPr>
            <w:tcW w:w="737" w:type="dxa"/>
            <w:tcBorders>
              <w:top w:val="nil"/>
              <w:left w:val="nil"/>
              <w:bottom w:val="single" w:sz="4" w:space="0" w:color="auto"/>
              <w:right w:val="single" w:sz="4" w:space="0" w:color="auto"/>
            </w:tcBorders>
            <w:shd w:val="clear" w:color="000000" w:fill="D9D9D9"/>
            <w:vAlign w:val="center"/>
            <w:hideMark/>
          </w:tcPr>
          <w:p w14:paraId="332FF339"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408565B5" w14:textId="51929A29"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第三号</w:t>
            </w:r>
          </w:p>
        </w:tc>
        <w:tc>
          <w:tcPr>
            <w:tcW w:w="737" w:type="dxa"/>
            <w:tcBorders>
              <w:top w:val="nil"/>
              <w:left w:val="nil"/>
              <w:bottom w:val="single" w:sz="4" w:space="0" w:color="auto"/>
              <w:right w:val="single" w:sz="4" w:space="0" w:color="auto"/>
            </w:tcBorders>
            <w:shd w:val="clear" w:color="000000" w:fill="D9D9D9"/>
            <w:vAlign w:val="center"/>
            <w:hideMark/>
          </w:tcPr>
          <w:p w14:paraId="64AB7B03"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589BA319" w14:textId="219AFC28"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第四号</w:t>
            </w:r>
          </w:p>
        </w:tc>
        <w:tc>
          <w:tcPr>
            <w:tcW w:w="737" w:type="dxa"/>
            <w:tcBorders>
              <w:top w:val="nil"/>
              <w:left w:val="nil"/>
              <w:bottom w:val="single" w:sz="4" w:space="0" w:color="auto"/>
              <w:right w:val="single" w:sz="4" w:space="0" w:color="auto"/>
            </w:tcBorders>
            <w:shd w:val="clear" w:color="000000" w:fill="D9D9D9"/>
            <w:vAlign w:val="center"/>
            <w:hideMark/>
          </w:tcPr>
          <w:p w14:paraId="28B3C9FA"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65CCE7D2" w14:textId="14584FAB"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第五号</w:t>
            </w:r>
          </w:p>
        </w:tc>
        <w:tc>
          <w:tcPr>
            <w:tcW w:w="737" w:type="dxa"/>
            <w:tcBorders>
              <w:top w:val="nil"/>
              <w:left w:val="nil"/>
              <w:bottom w:val="single" w:sz="4" w:space="0" w:color="auto"/>
              <w:right w:val="single" w:sz="4" w:space="0" w:color="auto"/>
            </w:tcBorders>
            <w:shd w:val="clear" w:color="000000" w:fill="D9D9D9"/>
            <w:vAlign w:val="center"/>
            <w:hideMark/>
          </w:tcPr>
          <w:p w14:paraId="1CCDF9DF" w14:textId="77777777" w:rsidR="008459EE" w:rsidRPr="00154FA0" w:rsidRDefault="008459EE" w:rsidP="00EB12A7">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00E65928" w14:textId="24F7A34D" w:rsidR="008459EE" w:rsidRPr="00154FA0" w:rsidRDefault="008459EE" w:rsidP="00EB12A7">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第六号</w:t>
            </w:r>
          </w:p>
        </w:tc>
        <w:tc>
          <w:tcPr>
            <w:tcW w:w="737" w:type="dxa"/>
            <w:tcBorders>
              <w:top w:val="nil"/>
              <w:left w:val="nil"/>
              <w:bottom w:val="single" w:sz="4" w:space="0" w:color="auto"/>
              <w:right w:val="single" w:sz="4" w:space="0" w:color="auto"/>
            </w:tcBorders>
            <w:shd w:val="clear" w:color="000000" w:fill="D9D9D9"/>
            <w:vAlign w:val="center"/>
            <w:hideMark/>
          </w:tcPr>
          <w:p w14:paraId="5461A843"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1FF6FC4B" w14:textId="4180FDDD"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第七号</w:t>
            </w:r>
          </w:p>
        </w:tc>
        <w:tc>
          <w:tcPr>
            <w:tcW w:w="737" w:type="dxa"/>
            <w:tcBorders>
              <w:top w:val="nil"/>
              <w:left w:val="nil"/>
              <w:bottom w:val="single" w:sz="4" w:space="0" w:color="auto"/>
              <w:right w:val="single" w:sz="4" w:space="0" w:color="auto"/>
            </w:tcBorders>
            <w:shd w:val="clear" w:color="000000" w:fill="D9D9D9"/>
            <w:vAlign w:val="center"/>
            <w:hideMark/>
          </w:tcPr>
          <w:p w14:paraId="224A86E2"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61399BE4" w14:textId="202542E0"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第八号</w:t>
            </w:r>
          </w:p>
        </w:tc>
        <w:tc>
          <w:tcPr>
            <w:tcW w:w="753" w:type="dxa"/>
            <w:tcBorders>
              <w:top w:val="nil"/>
              <w:left w:val="nil"/>
              <w:bottom w:val="single" w:sz="4" w:space="0" w:color="auto"/>
              <w:right w:val="single" w:sz="4" w:space="0" w:color="auto"/>
            </w:tcBorders>
            <w:shd w:val="clear" w:color="000000" w:fill="D9D9D9"/>
            <w:vAlign w:val="center"/>
            <w:hideMark/>
          </w:tcPr>
          <w:p w14:paraId="1286706F"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7A1E6C94" w14:textId="4A941323"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第九号</w:t>
            </w:r>
          </w:p>
        </w:tc>
        <w:tc>
          <w:tcPr>
            <w:tcW w:w="847" w:type="dxa"/>
            <w:tcBorders>
              <w:top w:val="nil"/>
              <w:left w:val="nil"/>
              <w:bottom w:val="single" w:sz="4" w:space="0" w:color="auto"/>
              <w:right w:val="single" w:sz="4" w:space="0" w:color="auto"/>
            </w:tcBorders>
            <w:shd w:val="clear" w:color="000000" w:fill="D9D9D9"/>
            <w:vAlign w:val="center"/>
            <w:hideMark/>
          </w:tcPr>
          <w:p w14:paraId="3B4F1CAA"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7C385DC0" w14:textId="650B8870"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第十号</w:t>
            </w:r>
          </w:p>
        </w:tc>
        <w:tc>
          <w:tcPr>
            <w:tcW w:w="833" w:type="dxa"/>
            <w:tcBorders>
              <w:top w:val="nil"/>
              <w:left w:val="nil"/>
              <w:bottom w:val="single" w:sz="4" w:space="0" w:color="auto"/>
              <w:right w:val="single" w:sz="4" w:space="0" w:color="auto"/>
            </w:tcBorders>
            <w:shd w:val="clear" w:color="000000" w:fill="D9D9D9"/>
            <w:vAlign w:val="center"/>
            <w:hideMark/>
          </w:tcPr>
          <w:p w14:paraId="473779CF"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197195D9" w14:textId="3648DE01"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第十一号</w:t>
            </w:r>
          </w:p>
        </w:tc>
        <w:tc>
          <w:tcPr>
            <w:tcW w:w="709" w:type="dxa"/>
            <w:tcBorders>
              <w:top w:val="nil"/>
              <w:left w:val="nil"/>
              <w:bottom w:val="single" w:sz="4" w:space="0" w:color="auto"/>
              <w:right w:val="single" w:sz="4" w:space="0" w:color="auto"/>
            </w:tcBorders>
            <w:shd w:val="clear" w:color="000000" w:fill="D9D9D9"/>
            <w:vAlign w:val="center"/>
            <w:hideMark/>
          </w:tcPr>
          <w:p w14:paraId="350DA716" w14:textId="77777777" w:rsidR="008459EE" w:rsidRPr="00154FA0"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第５条</w:t>
            </w:r>
          </w:p>
          <w:p w14:paraId="358E6C7E" w14:textId="67CFC12B" w:rsidR="008459EE" w:rsidRPr="00154FA0" w:rsidRDefault="008459EE" w:rsidP="003B257D">
            <w:pPr>
              <w:snapToGrid w:val="0"/>
              <w:jc w:val="center"/>
              <w:rPr>
                <w:rFonts w:ascii="BIZ UDゴシック" w:eastAsia="BIZ UDゴシック" w:hAnsi="BIZ UDゴシック" w:cs="ＭＳ Ｐゴシック"/>
                <w:b/>
                <w:bCs/>
                <w:color w:val="000000"/>
                <w:sz w:val="12"/>
                <w:szCs w:val="12"/>
              </w:rPr>
            </w:pPr>
            <w:r w:rsidRPr="00154FA0">
              <w:rPr>
                <w:rFonts w:ascii="BIZ UDゴシック" w:eastAsia="BIZ UDゴシック" w:hAnsi="BIZ UDゴシック" w:cs="ＭＳ Ｐゴシック" w:hint="eastAsia"/>
                <w:b/>
                <w:bCs/>
                <w:color w:val="000000"/>
                <w:sz w:val="12"/>
                <w:szCs w:val="12"/>
              </w:rPr>
              <w:t>第十二号</w:t>
            </w:r>
          </w:p>
        </w:tc>
      </w:tr>
      <w:tr w:rsidR="00154FA0" w:rsidRPr="00154FA0" w14:paraId="026AB3E2" w14:textId="77777777" w:rsidTr="007061DB">
        <w:trPr>
          <w:cantSplit/>
          <w:trHeight w:val="340"/>
        </w:trPr>
        <w:tc>
          <w:tcPr>
            <w:tcW w:w="737"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DAD11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岩手県</w:t>
            </w:r>
          </w:p>
        </w:tc>
        <w:tc>
          <w:tcPr>
            <w:tcW w:w="737" w:type="dxa"/>
            <w:tcBorders>
              <w:top w:val="single" w:sz="4" w:space="0" w:color="auto"/>
              <w:left w:val="nil"/>
              <w:bottom w:val="single" w:sz="4" w:space="0" w:color="auto"/>
              <w:right w:val="single" w:sz="4" w:space="0" w:color="auto"/>
            </w:tcBorders>
            <w:vAlign w:val="center"/>
            <w:hideMark/>
          </w:tcPr>
          <w:p w14:paraId="3A940EF0"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5D0DCDC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759C14C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7FD6B73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6B3FA267"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03463924"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380AC6F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107F9DA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53" w:type="dxa"/>
            <w:tcBorders>
              <w:top w:val="single" w:sz="4" w:space="0" w:color="auto"/>
              <w:left w:val="nil"/>
              <w:bottom w:val="single" w:sz="4" w:space="0" w:color="auto"/>
              <w:right w:val="single" w:sz="4" w:space="0" w:color="auto"/>
            </w:tcBorders>
            <w:vAlign w:val="center"/>
            <w:hideMark/>
          </w:tcPr>
          <w:p w14:paraId="0ACF77F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47" w:type="dxa"/>
            <w:tcBorders>
              <w:top w:val="single" w:sz="4" w:space="0" w:color="auto"/>
              <w:left w:val="nil"/>
              <w:bottom w:val="single" w:sz="4" w:space="0" w:color="auto"/>
              <w:right w:val="single" w:sz="4" w:space="0" w:color="auto"/>
            </w:tcBorders>
            <w:vAlign w:val="center"/>
            <w:hideMark/>
          </w:tcPr>
          <w:p w14:paraId="543B15D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以上※1</w:t>
            </w:r>
          </w:p>
        </w:tc>
        <w:tc>
          <w:tcPr>
            <w:tcW w:w="833" w:type="dxa"/>
            <w:tcBorders>
              <w:top w:val="single" w:sz="4" w:space="0" w:color="auto"/>
              <w:left w:val="nil"/>
              <w:bottom w:val="single" w:sz="4" w:space="0" w:color="auto"/>
              <w:right w:val="single" w:sz="4" w:space="0" w:color="auto"/>
            </w:tcBorders>
            <w:vAlign w:val="center"/>
            <w:hideMark/>
          </w:tcPr>
          <w:p w14:paraId="79C1359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09" w:type="dxa"/>
            <w:tcBorders>
              <w:top w:val="single" w:sz="4" w:space="0" w:color="auto"/>
              <w:left w:val="nil"/>
              <w:bottom w:val="single" w:sz="4" w:space="0" w:color="auto"/>
              <w:right w:val="single" w:sz="4" w:space="0" w:color="auto"/>
            </w:tcBorders>
            <w:vAlign w:val="center"/>
            <w:hideMark/>
          </w:tcPr>
          <w:p w14:paraId="0431B7F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r>
      <w:tr w:rsidR="00154FA0" w:rsidRPr="00154FA0" w14:paraId="7C87F5F4" w14:textId="77777777" w:rsidTr="007061DB">
        <w:trPr>
          <w:cantSplit/>
          <w:trHeight w:val="340"/>
        </w:trPr>
        <w:tc>
          <w:tcPr>
            <w:tcW w:w="737"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28386F8"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山形県</w:t>
            </w:r>
          </w:p>
        </w:tc>
        <w:tc>
          <w:tcPr>
            <w:tcW w:w="737" w:type="dxa"/>
            <w:tcBorders>
              <w:top w:val="nil"/>
              <w:left w:val="nil"/>
              <w:bottom w:val="single" w:sz="4" w:space="0" w:color="auto"/>
              <w:right w:val="single" w:sz="4" w:space="0" w:color="auto"/>
            </w:tcBorders>
            <w:vAlign w:val="center"/>
            <w:hideMark/>
          </w:tcPr>
          <w:p w14:paraId="1ADDB5D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以上※1</w:t>
            </w:r>
          </w:p>
        </w:tc>
        <w:tc>
          <w:tcPr>
            <w:tcW w:w="737" w:type="dxa"/>
            <w:tcBorders>
              <w:top w:val="nil"/>
              <w:left w:val="nil"/>
              <w:bottom w:val="single" w:sz="4" w:space="0" w:color="auto"/>
              <w:right w:val="single" w:sz="4" w:space="0" w:color="auto"/>
            </w:tcBorders>
            <w:vAlign w:val="center"/>
            <w:hideMark/>
          </w:tcPr>
          <w:p w14:paraId="46957FC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7053AF23"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5572B43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2C79A95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5261F08E"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125646CA"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12E666A3"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53" w:type="dxa"/>
            <w:tcBorders>
              <w:top w:val="nil"/>
              <w:left w:val="nil"/>
              <w:bottom w:val="single" w:sz="4" w:space="0" w:color="auto"/>
              <w:right w:val="single" w:sz="4" w:space="0" w:color="auto"/>
            </w:tcBorders>
            <w:vAlign w:val="center"/>
            <w:hideMark/>
          </w:tcPr>
          <w:p w14:paraId="2BFC37FC"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47" w:type="dxa"/>
            <w:tcBorders>
              <w:top w:val="nil"/>
              <w:left w:val="nil"/>
              <w:bottom w:val="single" w:sz="4" w:space="0" w:color="auto"/>
              <w:right w:val="single" w:sz="4" w:space="0" w:color="auto"/>
            </w:tcBorders>
            <w:vAlign w:val="center"/>
            <w:hideMark/>
          </w:tcPr>
          <w:p w14:paraId="05FC7DF1"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以上※2</w:t>
            </w:r>
          </w:p>
        </w:tc>
        <w:tc>
          <w:tcPr>
            <w:tcW w:w="833" w:type="dxa"/>
            <w:tcBorders>
              <w:top w:val="nil"/>
              <w:left w:val="nil"/>
              <w:bottom w:val="single" w:sz="4" w:space="0" w:color="auto"/>
              <w:right w:val="single" w:sz="4" w:space="0" w:color="auto"/>
            </w:tcBorders>
            <w:vAlign w:val="center"/>
            <w:hideMark/>
          </w:tcPr>
          <w:p w14:paraId="42782D4A"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09" w:type="dxa"/>
            <w:tcBorders>
              <w:top w:val="nil"/>
              <w:left w:val="nil"/>
              <w:bottom w:val="single" w:sz="4" w:space="0" w:color="auto"/>
              <w:right w:val="single" w:sz="4" w:space="0" w:color="auto"/>
            </w:tcBorders>
            <w:vAlign w:val="center"/>
            <w:hideMark/>
          </w:tcPr>
          <w:p w14:paraId="176E463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r>
      <w:tr w:rsidR="00154FA0" w:rsidRPr="00154FA0" w14:paraId="62CF17E3" w14:textId="77777777" w:rsidTr="007061DB">
        <w:trPr>
          <w:cantSplit/>
          <w:trHeight w:val="1077"/>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06F3934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埼玉県</w:t>
            </w:r>
          </w:p>
        </w:tc>
        <w:tc>
          <w:tcPr>
            <w:tcW w:w="737" w:type="dxa"/>
            <w:tcBorders>
              <w:top w:val="nil"/>
              <w:left w:val="nil"/>
              <w:bottom w:val="dotted" w:sz="4" w:space="0" w:color="auto"/>
              <w:right w:val="single" w:sz="4" w:space="0" w:color="auto"/>
            </w:tcBorders>
            <w:vAlign w:val="center"/>
            <w:hideMark/>
          </w:tcPr>
          <w:p w14:paraId="5BEF6A97"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9657AD5" w14:textId="48A0CD43"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nil"/>
              <w:left w:val="nil"/>
              <w:bottom w:val="nil"/>
              <w:right w:val="single" w:sz="4" w:space="0" w:color="auto"/>
            </w:tcBorders>
            <w:vAlign w:val="center"/>
            <w:hideMark/>
          </w:tcPr>
          <w:p w14:paraId="625B2CE5"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5262321" w14:textId="3D182549"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37" w:type="dxa"/>
            <w:tcBorders>
              <w:top w:val="nil"/>
              <w:left w:val="nil"/>
              <w:bottom w:val="nil"/>
              <w:right w:val="single" w:sz="4" w:space="0" w:color="auto"/>
            </w:tcBorders>
            <w:vAlign w:val="center"/>
            <w:hideMark/>
          </w:tcPr>
          <w:p w14:paraId="08CF78B8"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331E9C74" w14:textId="2E1F7B71"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規模※2</w:t>
            </w:r>
          </w:p>
        </w:tc>
        <w:tc>
          <w:tcPr>
            <w:tcW w:w="737" w:type="dxa"/>
            <w:tcBorders>
              <w:top w:val="nil"/>
              <w:left w:val="nil"/>
              <w:bottom w:val="nil"/>
              <w:right w:val="single" w:sz="4" w:space="0" w:color="auto"/>
            </w:tcBorders>
            <w:vAlign w:val="center"/>
            <w:hideMark/>
          </w:tcPr>
          <w:p w14:paraId="2C737A4E"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3864E475" w14:textId="65EC11CB"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nil"/>
              <w:left w:val="nil"/>
              <w:bottom w:val="nil"/>
              <w:right w:val="single" w:sz="4" w:space="0" w:color="auto"/>
            </w:tcBorders>
            <w:vAlign w:val="center"/>
            <w:hideMark/>
          </w:tcPr>
          <w:p w14:paraId="7D8220A8" w14:textId="77777777" w:rsidR="005641C5"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119D3FF0" w14:textId="742D00BC"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675DC3FF" w14:textId="77777777" w:rsidR="00EB12A7"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58AA8F16" w14:textId="4A2E256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以上※3</w:t>
            </w:r>
          </w:p>
        </w:tc>
        <w:tc>
          <w:tcPr>
            <w:tcW w:w="737" w:type="dxa"/>
            <w:tcBorders>
              <w:top w:val="nil"/>
              <w:left w:val="nil"/>
              <w:bottom w:val="nil"/>
              <w:right w:val="single" w:sz="4" w:space="0" w:color="auto"/>
            </w:tcBorders>
            <w:vAlign w:val="center"/>
            <w:hideMark/>
          </w:tcPr>
          <w:p w14:paraId="5DAC293F" w14:textId="77777777" w:rsidR="00EB12A7"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224021F9" w14:textId="71EE4A7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3625DC2B"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1642547" w14:textId="3349ED6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nil"/>
              <w:left w:val="nil"/>
              <w:bottom w:val="nil"/>
              <w:right w:val="single" w:sz="4" w:space="0" w:color="auto"/>
            </w:tcBorders>
            <w:vAlign w:val="center"/>
            <w:hideMark/>
          </w:tcPr>
          <w:p w14:paraId="18DAD9F0"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9F6C3C6" w14:textId="241370CB"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nil"/>
              <w:left w:val="nil"/>
              <w:bottom w:val="nil"/>
              <w:right w:val="single" w:sz="4" w:space="0" w:color="auto"/>
            </w:tcBorders>
            <w:vAlign w:val="center"/>
            <w:hideMark/>
          </w:tcPr>
          <w:p w14:paraId="3C348C5D"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AC15880" w14:textId="52EE9DF5"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nil"/>
              <w:left w:val="nil"/>
              <w:bottom w:val="nil"/>
              <w:right w:val="single" w:sz="4" w:space="0" w:color="auto"/>
            </w:tcBorders>
            <w:vAlign w:val="center"/>
            <w:hideMark/>
          </w:tcPr>
          <w:p w14:paraId="18A9433C" w14:textId="77777777" w:rsidR="00EB12A7"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066CEA9D" w14:textId="24B0408E"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09" w:type="dxa"/>
            <w:tcBorders>
              <w:top w:val="nil"/>
              <w:left w:val="nil"/>
              <w:bottom w:val="nil"/>
              <w:right w:val="single" w:sz="4" w:space="0" w:color="auto"/>
            </w:tcBorders>
            <w:vAlign w:val="center"/>
            <w:hideMark/>
          </w:tcPr>
          <w:p w14:paraId="2694DFB2"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B7140C9" w14:textId="1876F4A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78003A59" w14:textId="77777777" w:rsidTr="007061DB">
        <w:trPr>
          <w:cantSplit/>
          <w:trHeight w:val="624"/>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3DD45A7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東京都</w:t>
            </w:r>
          </w:p>
        </w:tc>
        <w:tc>
          <w:tcPr>
            <w:tcW w:w="737" w:type="dxa"/>
            <w:tcBorders>
              <w:top w:val="single" w:sz="4" w:space="0" w:color="auto"/>
              <w:left w:val="nil"/>
              <w:bottom w:val="nil"/>
              <w:right w:val="single" w:sz="4" w:space="0" w:color="auto"/>
            </w:tcBorders>
            <w:vAlign w:val="center"/>
            <w:hideMark/>
          </w:tcPr>
          <w:p w14:paraId="64C4A2E5"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6A09DB8" w14:textId="1B88A8E9"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7E33F04F"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ACF5EAE" w14:textId="2EF8146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37" w:type="dxa"/>
            <w:tcBorders>
              <w:top w:val="single" w:sz="4" w:space="0" w:color="auto"/>
              <w:left w:val="nil"/>
              <w:bottom w:val="nil"/>
              <w:right w:val="single" w:sz="4" w:space="0" w:color="auto"/>
            </w:tcBorders>
            <w:vAlign w:val="center"/>
            <w:hideMark/>
          </w:tcPr>
          <w:p w14:paraId="707013F2"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2106B9F3"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6BA29D8" w14:textId="2175032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規模※2</w:t>
            </w:r>
          </w:p>
        </w:tc>
        <w:tc>
          <w:tcPr>
            <w:tcW w:w="737" w:type="dxa"/>
            <w:tcBorders>
              <w:top w:val="single" w:sz="4" w:space="0" w:color="auto"/>
              <w:left w:val="nil"/>
              <w:bottom w:val="nil"/>
              <w:right w:val="single" w:sz="4" w:space="0" w:color="auto"/>
            </w:tcBorders>
            <w:vAlign w:val="center"/>
            <w:hideMark/>
          </w:tcPr>
          <w:p w14:paraId="7EE411EA"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5B54160A" w14:textId="77777777" w:rsidR="0095128E"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0E904508" w14:textId="705A82AD"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4FB503A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56B4C337"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E5AA710" w14:textId="6109F97B"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single" w:sz="4" w:space="0" w:color="auto"/>
              <w:left w:val="nil"/>
              <w:bottom w:val="nil"/>
              <w:right w:val="single" w:sz="4" w:space="0" w:color="auto"/>
            </w:tcBorders>
            <w:vAlign w:val="center"/>
            <w:hideMark/>
          </w:tcPr>
          <w:p w14:paraId="4989C646"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6C7F8E4" w14:textId="219418D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single" w:sz="4" w:space="0" w:color="auto"/>
              <w:left w:val="nil"/>
              <w:bottom w:val="nil"/>
              <w:right w:val="single" w:sz="4" w:space="0" w:color="auto"/>
            </w:tcBorders>
            <w:vAlign w:val="center"/>
            <w:hideMark/>
          </w:tcPr>
          <w:p w14:paraId="021D9950"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0A401D7" w14:textId="7B22D3A0"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single" w:sz="4" w:space="0" w:color="auto"/>
              <w:left w:val="nil"/>
              <w:bottom w:val="nil"/>
              <w:right w:val="single" w:sz="4" w:space="0" w:color="auto"/>
            </w:tcBorders>
            <w:vAlign w:val="center"/>
            <w:hideMark/>
          </w:tcPr>
          <w:p w14:paraId="0EE78C18"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09" w:type="dxa"/>
            <w:tcBorders>
              <w:top w:val="single" w:sz="4" w:space="0" w:color="auto"/>
              <w:left w:val="nil"/>
              <w:bottom w:val="nil"/>
              <w:right w:val="single" w:sz="4" w:space="0" w:color="auto"/>
            </w:tcBorders>
            <w:vAlign w:val="center"/>
            <w:hideMark/>
          </w:tcPr>
          <w:p w14:paraId="3747E72C"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3F63947" w14:textId="0C0F0538"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292D7291" w14:textId="77777777" w:rsidTr="007061DB">
        <w:trPr>
          <w:cantSplit/>
          <w:trHeight w:val="624"/>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3BCB553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世田谷区</w:t>
            </w:r>
          </w:p>
        </w:tc>
        <w:tc>
          <w:tcPr>
            <w:tcW w:w="737" w:type="dxa"/>
            <w:tcBorders>
              <w:top w:val="single" w:sz="4" w:space="0" w:color="auto"/>
              <w:left w:val="nil"/>
              <w:bottom w:val="nil"/>
              <w:right w:val="single" w:sz="4" w:space="0" w:color="auto"/>
            </w:tcBorders>
            <w:vAlign w:val="center"/>
            <w:hideMark/>
          </w:tcPr>
          <w:p w14:paraId="1CA7B706"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29082E3" w14:textId="13577171"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08F5D361"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CF9ED84" w14:textId="50F2A351"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37" w:type="dxa"/>
            <w:tcBorders>
              <w:top w:val="single" w:sz="4" w:space="0" w:color="auto"/>
              <w:left w:val="nil"/>
              <w:bottom w:val="nil"/>
              <w:right w:val="single" w:sz="4" w:space="0" w:color="auto"/>
            </w:tcBorders>
            <w:vAlign w:val="center"/>
            <w:hideMark/>
          </w:tcPr>
          <w:p w14:paraId="1B19E3DC"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1D64BC5C"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B471F8D" w14:textId="34D253DB"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規模※2</w:t>
            </w:r>
          </w:p>
        </w:tc>
        <w:tc>
          <w:tcPr>
            <w:tcW w:w="737" w:type="dxa"/>
            <w:tcBorders>
              <w:top w:val="single" w:sz="4" w:space="0" w:color="auto"/>
              <w:left w:val="nil"/>
              <w:bottom w:val="nil"/>
              <w:right w:val="single" w:sz="4" w:space="0" w:color="auto"/>
            </w:tcBorders>
            <w:vAlign w:val="center"/>
            <w:hideMark/>
          </w:tcPr>
          <w:p w14:paraId="029239A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1FF18299" w14:textId="77777777" w:rsidR="005641C5"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3EBA251D" w14:textId="042BD0AF"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062EAFE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7D0E5691"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81E8CF4" w14:textId="555D72E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single" w:sz="4" w:space="0" w:color="auto"/>
              <w:left w:val="nil"/>
              <w:bottom w:val="nil"/>
              <w:right w:val="single" w:sz="4" w:space="0" w:color="auto"/>
            </w:tcBorders>
            <w:vAlign w:val="center"/>
            <w:hideMark/>
          </w:tcPr>
          <w:p w14:paraId="0D60D7CE"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7123F49" w14:textId="0F500F1F"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single" w:sz="4" w:space="0" w:color="auto"/>
              <w:left w:val="nil"/>
              <w:bottom w:val="nil"/>
              <w:right w:val="single" w:sz="4" w:space="0" w:color="auto"/>
            </w:tcBorders>
            <w:vAlign w:val="center"/>
            <w:hideMark/>
          </w:tcPr>
          <w:p w14:paraId="1EA4F9E7"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212BAC5" w14:textId="679372B8"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single" w:sz="4" w:space="0" w:color="auto"/>
              <w:left w:val="nil"/>
              <w:bottom w:val="nil"/>
              <w:right w:val="single" w:sz="4" w:space="0" w:color="auto"/>
            </w:tcBorders>
            <w:vAlign w:val="center"/>
            <w:hideMark/>
          </w:tcPr>
          <w:p w14:paraId="5393FCF2"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09" w:type="dxa"/>
            <w:tcBorders>
              <w:top w:val="single" w:sz="4" w:space="0" w:color="auto"/>
              <w:left w:val="nil"/>
              <w:bottom w:val="nil"/>
              <w:right w:val="single" w:sz="4" w:space="0" w:color="auto"/>
            </w:tcBorders>
            <w:vAlign w:val="center"/>
            <w:hideMark/>
          </w:tcPr>
          <w:p w14:paraId="3854E15B"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F5BA09C" w14:textId="31DAF77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02BA673A" w14:textId="77777777" w:rsidTr="007061DB">
        <w:trPr>
          <w:cantSplit/>
          <w:trHeight w:val="624"/>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4F90DBB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練馬区</w:t>
            </w:r>
          </w:p>
        </w:tc>
        <w:tc>
          <w:tcPr>
            <w:tcW w:w="737" w:type="dxa"/>
            <w:tcBorders>
              <w:top w:val="single" w:sz="4" w:space="0" w:color="auto"/>
              <w:left w:val="nil"/>
              <w:bottom w:val="nil"/>
              <w:right w:val="single" w:sz="4" w:space="0" w:color="auto"/>
            </w:tcBorders>
            <w:vAlign w:val="center"/>
            <w:hideMark/>
          </w:tcPr>
          <w:p w14:paraId="4AD37E76"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34B1BA3" w14:textId="622544F6"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3FF1781E"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36FE93E" w14:textId="2D93D38D"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37" w:type="dxa"/>
            <w:tcBorders>
              <w:top w:val="single" w:sz="4" w:space="0" w:color="auto"/>
              <w:left w:val="nil"/>
              <w:bottom w:val="nil"/>
              <w:right w:val="single" w:sz="4" w:space="0" w:color="auto"/>
            </w:tcBorders>
            <w:vAlign w:val="center"/>
            <w:hideMark/>
          </w:tcPr>
          <w:p w14:paraId="2753F61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137B0D0D"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B14F053" w14:textId="0D903093"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規模※2</w:t>
            </w:r>
          </w:p>
        </w:tc>
        <w:tc>
          <w:tcPr>
            <w:tcW w:w="737" w:type="dxa"/>
            <w:tcBorders>
              <w:top w:val="single" w:sz="4" w:space="0" w:color="auto"/>
              <w:left w:val="nil"/>
              <w:bottom w:val="nil"/>
              <w:right w:val="single" w:sz="4" w:space="0" w:color="auto"/>
            </w:tcBorders>
            <w:vAlign w:val="center"/>
            <w:hideMark/>
          </w:tcPr>
          <w:p w14:paraId="4D5498C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21CFF0FE" w14:textId="77777777" w:rsidR="005641C5"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417641CB" w14:textId="0F2BE3D4"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70C6DC5D"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52CD8F92"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800D0E7" w14:textId="6702002C"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single" w:sz="4" w:space="0" w:color="auto"/>
              <w:left w:val="nil"/>
              <w:bottom w:val="nil"/>
              <w:right w:val="single" w:sz="4" w:space="0" w:color="auto"/>
            </w:tcBorders>
            <w:vAlign w:val="center"/>
            <w:hideMark/>
          </w:tcPr>
          <w:p w14:paraId="542B932B"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25ADDCB" w14:textId="1C250B34"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single" w:sz="4" w:space="0" w:color="auto"/>
              <w:left w:val="nil"/>
              <w:bottom w:val="nil"/>
              <w:right w:val="single" w:sz="4" w:space="0" w:color="auto"/>
            </w:tcBorders>
            <w:vAlign w:val="center"/>
            <w:hideMark/>
          </w:tcPr>
          <w:p w14:paraId="1DA593D3"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2FBB793" w14:textId="5D7CF3E6"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single" w:sz="4" w:space="0" w:color="auto"/>
              <w:left w:val="nil"/>
              <w:bottom w:val="nil"/>
              <w:right w:val="single" w:sz="4" w:space="0" w:color="auto"/>
            </w:tcBorders>
            <w:vAlign w:val="center"/>
            <w:hideMark/>
          </w:tcPr>
          <w:p w14:paraId="2DBE3B93"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09" w:type="dxa"/>
            <w:tcBorders>
              <w:top w:val="single" w:sz="4" w:space="0" w:color="auto"/>
              <w:left w:val="nil"/>
              <w:bottom w:val="nil"/>
              <w:right w:val="single" w:sz="4" w:space="0" w:color="auto"/>
            </w:tcBorders>
            <w:vAlign w:val="center"/>
            <w:hideMark/>
          </w:tcPr>
          <w:p w14:paraId="715830AF"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6004094" w14:textId="64DC453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3226164D" w14:textId="77777777" w:rsidTr="007061DB">
        <w:trPr>
          <w:cantSplit/>
          <w:trHeight w:val="340"/>
        </w:trPr>
        <w:tc>
          <w:tcPr>
            <w:tcW w:w="737"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16E07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sz w:val="14"/>
                <w:szCs w:val="14"/>
              </w:rPr>
            </w:pPr>
            <w:r w:rsidRPr="00023980">
              <w:rPr>
                <w:rFonts w:ascii="BIZ UDゴシック" w:eastAsia="BIZ UDゴシック" w:hAnsi="BIZ UDゴシック" w:cs="ＭＳ Ｐゴシック" w:hint="eastAsia"/>
                <w:b/>
                <w:bCs/>
                <w:sz w:val="14"/>
                <w:szCs w:val="14"/>
              </w:rPr>
              <w:t>神奈川県</w:t>
            </w:r>
          </w:p>
        </w:tc>
        <w:tc>
          <w:tcPr>
            <w:tcW w:w="737" w:type="dxa"/>
            <w:tcBorders>
              <w:top w:val="single" w:sz="4" w:space="0" w:color="auto"/>
              <w:left w:val="nil"/>
              <w:bottom w:val="single" w:sz="4" w:space="0" w:color="auto"/>
              <w:right w:val="single" w:sz="4" w:space="0" w:color="auto"/>
            </w:tcBorders>
            <w:vAlign w:val="center"/>
            <w:hideMark/>
          </w:tcPr>
          <w:p w14:paraId="4DD0ADFA"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3CAEA24E" w14:textId="6B0F8791"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79200573"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12957017" w14:textId="5C1A544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09F9EF7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3C6008D4"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546431D2" w14:textId="46FEE9E6"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22D828B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2869E29E" w14:textId="77777777" w:rsidR="005641C5"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599EF61B" w14:textId="415D03DC"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42544CCA"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721936F3" w14:textId="77777777" w:rsidR="003B257D"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3712B933" w14:textId="12BCDA8E"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53" w:type="dxa"/>
            <w:tcBorders>
              <w:top w:val="single" w:sz="4" w:space="0" w:color="auto"/>
              <w:left w:val="nil"/>
              <w:bottom w:val="single" w:sz="4" w:space="0" w:color="auto"/>
              <w:right w:val="single" w:sz="4" w:space="0" w:color="auto"/>
            </w:tcBorders>
            <w:vAlign w:val="center"/>
            <w:hideMark/>
          </w:tcPr>
          <w:p w14:paraId="6AE67EA7" w14:textId="77777777" w:rsidR="003B257D"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6457AEDE" w14:textId="3A8DBF09"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47" w:type="dxa"/>
            <w:tcBorders>
              <w:top w:val="single" w:sz="4" w:space="0" w:color="auto"/>
              <w:left w:val="nil"/>
              <w:bottom w:val="single" w:sz="4" w:space="0" w:color="auto"/>
              <w:right w:val="single" w:sz="4" w:space="0" w:color="auto"/>
            </w:tcBorders>
            <w:vAlign w:val="center"/>
            <w:hideMark/>
          </w:tcPr>
          <w:p w14:paraId="0BD32D58" w14:textId="77777777" w:rsidR="003B257D"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12DC7695" w14:textId="184AE22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33" w:type="dxa"/>
            <w:tcBorders>
              <w:top w:val="single" w:sz="4" w:space="0" w:color="auto"/>
              <w:left w:val="nil"/>
              <w:bottom w:val="single" w:sz="4" w:space="0" w:color="auto"/>
              <w:right w:val="single" w:sz="4" w:space="0" w:color="auto"/>
            </w:tcBorders>
            <w:vAlign w:val="center"/>
            <w:hideMark/>
          </w:tcPr>
          <w:p w14:paraId="2EBDF63D"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09" w:type="dxa"/>
            <w:tcBorders>
              <w:top w:val="single" w:sz="4" w:space="0" w:color="auto"/>
              <w:left w:val="nil"/>
              <w:bottom w:val="single" w:sz="4" w:space="0" w:color="auto"/>
              <w:right w:val="single" w:sz="4" w:space="0" w:color="auto"/>
            </w:tcBorders>
            <w:vAlign w:val="center"/>
            <w:hideMark/>
          </w:tcPr>
          <w:p w14:paraId="154055FB" w14:textId="77777777" w:rsidR="003B257D"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489C6045" w14:textId="7EFB9998"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r>
      <w:tr w:rsidR="00154FA0" w:rsidRPr="00154FA0" w14:paraId="04C7E42F" w14:textId="77777777" w:rsidTr="007061DB">
        <w:trPr>
          <w:cantSplit/>
          <w:trHeight w:val="737"/>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7A325CA3"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横浜市</w:t>
            </w:r>
          </w:p>
        </w:tc>
        <w:tc>
          <w:tcPr>
            <w:tcW w:w="737" w:type="dxa"/>
            <w:tcBorders>
              <w:top w:val="nil"/>
              <w:left w:val="nil"/>
              <w:bottom w:val="nil"/>
              <w:right w:val="single" w:sz="4" w:space="0" w:color="auto"/>
            </w:tcBorders>
            <w:vAlign w:val="center"/>
            <w:hideMark/>
          </w:tcPr>
          <w:p w14:paraId="7918E328"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679F7B05"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ACF5ECE" w14:textId="4C1BF554"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37" w:type="dxa"/>
            <w:tcBorders>
              <w:top w:val="nil"/>
              <w:left w:val="nil"/>
              <w:bottom w:val="nil"/>
              <w:right w:val="single" w:sz="4" w:space="0" w:color="auto"/>
            </w:tcBorders>
            <w:vAlign w:val="center"/>
            <w:hideMark/>
          </w:tcPr>
          <w:p w14:paraId="7807EFE4" w14:textId="77777777" w:rsidR="005641C5"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300㎡</w:t>
            </w:r>
          </w:p>
          <w:p w14:paraId="1074E69F" w14:textId="16D8036B"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7488A736"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FC016CF" w14:textId="46DF0326"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規模※2</w:t>
            </w:r>
          </w:p>
        </w:tc>
        <w:tc>
          <w:tcPr>
            <w:tcW w:w="737" w:type="dxa"/>
            <w:tcBorders>
              <w:top w:val="nil"/>
              <w:left w:val="nil"/>
              <w:bottom w:val="nil"/>
              <w:right w:val="single" w:sz="4" w:space="0" w:color="auto"/>
            </w:tcBorders>
            <w:vAlign w:val="center"/>
            <w:hideMark/>
          </w:tcPr>
          <w:p w14:paraId="3737F41E"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789CF28B"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300㎡以上</w:t>
            </w:r>
          </w:p>
        </w:tc>
        <w:tc>
          <w:tcPr>
            <w:tcW w:w="737" w:type="dxa"/>
            <w:tcBorders>
              <w:top w:val="nil"/>
              <w:left w:val="nil"/>
              <w:bottom w:val="nil"/>
              <w:right w:val="single" w:sz="4" w:space="0" w:color="auto"/>
            </w:tcBorders>
            <w:vAlign w:val="center"/>
            <w:hideMark/>
          </w:tcPr>
          <w:p w14:paraId="3811C1EC"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6234AAE1"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C49454A" w14:textId="446B44A1"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nil"/>
              <w:left w:val="nil"/>
              <w:bottom w:val="nil"/>
              <w:right w:val="single" w:sz="4" w:space="0" w:color="auto"/>
            </w:tcBorders>
            <w:vAlign w:val="center"/>
            <w:hideMark/>
          </w:tcPr>
          <w:p w14:paraId="3542FBE1"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1F3F775" w14:textId="6617AC89"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nil"/>
              <w:left w:val="nil"/>
              <w:bottom w:val="nil"/>
              <w:right w:val="single" w:sz="4" w:space="0" w:color="auto"/>
            </w:tcBorders>
            <w:vAlign w:val="center"/>
            <w:hideMark/>
          </w:tcPr>
          <w:p w14:paraId="7438B343"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7691999" w14:textId="6AC7208D"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nil"/>
              <w:left w:val="nil"/>
              <w:bottom w:val="nil"/>
              <w:right w:val="single" w:sz="4" w:space="0" w:color="auto"/>
            </w:tcBorders>
            <w:vAlign w:val="center"/>
            <w:hideMark/>
          </w:tcPr>
          <w:p w14:paraId="2607D11C"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300㎡</w:t>
            </w:r>
            <w:r w:rsidRPr="00023980">
              <w:rPr>
                <w:rFonts w:ascii="BIZ UDゴシック" w:eastAsia="BIZ UDゴシック" w:hAnsi="BIZ UDゴシック" w:cs="ＭＳ Ｐゴシック" w:hint="eastAsia"/>
                <w:sz w:val="14"/>
                <w:szCs w:val="14"/>
              </w:rPr>
              <w:br/>
              <w:t>以上※3</w:t>
            </w:r>
          </w:p>
        </w:tc>
        <w:tc>
          <w:tcPr>
            <w:tcW w:w="709" w:type="dxa"/>
            <w:tcBorders>
              <w:top w:val="nil"/>
              <w:left w:val="nil"/>
              <w:bottom w:val="nil"/>
              <w:right w:val="single" w:sz="4" w:space="0" w:color="auto"/>
            </w:tcBorders>
            <w:vAlign w:val="center"/>
            <w:hideMark/>
          </w:tcPr>
          <w:p w14:paraId="59F1F922"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4EDE070" w14:textId="7A98FB6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207173C3" w14:textId="77777777" w:rsidTr="007061DB">
        <w:trPr>
          <w:cantSplit/>
          <w:trHeight w:val="340"/>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03899B19" w14:textId="7F86FC55" w:rsidR="007803DA" w:rsidRPr="00023980" w:rsidRDefault="00154FA0" w:rsidP="007803DA">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川崎市</w:t>
            </w:r>
          </w:p>
        </w:tc>
        <w:tc>
          <w:tcPr>
            <w:tcW w:w="737" w:type="dxa"/>
            <w:tcBorders>
              <w:top w:val="single" w:sz="4" w:space="0" w:color="auto"/>
              <w:left w:val="nil"/>
              <w:bottom w:val="nil"/>
              <w:right w:val="single" w:sz="4" w:space="0" w:color="auto"/>
            </w:tcBorders>
            <w:vAlign w:val="center"/>
            <w:hideMark/>
          </w:tcPr>
          <w:p w14:paraId="4CFEA8BE"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10FAE27" w14:textId="3927F56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3E7E6B76"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198DE1D" w14:textId="3DE2BD21"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37" w:type="dxa"/>
            <w:tcBorders>
              <w:top w:val="single" w:sz="4" w:space="0" w:color="auto"/>
              <w:left w:val="nil"/>
              <w:bottom w:val="nil"/>
              <w:right w:val="single" w:sz="4" w:space="0" w:color="auto"/>
            </w:tcBorders>
            <w:vAlign w:val="center"/>
            <w:hideMark/>
          </w:tcPr>
          <w:p w14:paraId="408DF778"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3DCD9116"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215B96E1" w14:textId="70851D9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51B7F8E0"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60897B9D" w14:textId="77777777" w:rsidR="0095128E"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19D379A0" w14:textId="67C736AD"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60EDB73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0E209D63"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A9A3C0E" w14:textId="7863221D"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single" w:sz="4" w:space="0" w:color="auto"/>
              <w:left w:val="nil"/>
              <w:bottom w:val="nil"/>
              <w:right w:val="single" w:sz="4" w:space="0" w:color="auto"/>
            </w:tcBorders>
            <w:vAlign w:val="center"/>
            <w:hideMark/>
          </w:tcPr>
          <w:p w14:paraId="2121A67F"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9FEA9B9" w14:textId="61C36C61"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single" w:sz="4" w:space="0" w:color="auto"/>
              <w:left w:val="nil"/>
              <w:bottom w:val="nil"/>
              <w:right w:val="single" w:sz="4" w:space="0" w:color="auto"/>
            </w:tcBorders>
            <w:vAlign w:val="center"/>
            <w:hideMark/>
          </w:tcPr>
          <w:p w14:paraId="67C6207D"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9C1E05F" w14:textId="6D72CA41"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single" w:sz="4" w:space="0" w:color="auto"/>
              <w:left w:val="nil"/>
              <w:bottom w:val="nil"/>
              <w:right w:val="single" w:sz="4" w:space="0" w:color="auto"/>
            </w:tcBorders>
            <w:vAlign w:val="center"/>
            <w:hideMark/>
          </w:tcPr>
          <w:p w14:paraId="0DC95EE7"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09" w:type="dxa"/>
            <w:tcBorders>
              <w:top w:val="single" w:sz="4" w:space="0" w:color="auto"/>
              <w:left w:val="nil"/>
              <w:bottom w:val="nil"/>
              <w:right w:val="single" w:sz="4" w:space="0" w:color="auto"/>
            </w:tcBorders>
            <w:vAlign w:val="center"/>
            <w:hideMark/>
          </w:tcPr>
          <w:p w14:paraId="2F55B50C" w14:textId="77777777" w:rsidR="00AE4EBF"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14A74DA" w14:textId="2BCB3FA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7162698B" w14:textId="77777777" w:rsidTr="007061DB">
        <w:trPr>
          <w:cantSplit/>
          <w:trHeight w:val="340"/>
        </w:trPr>
        <w:tc>
          <w:tcPr>
            <w:tcW w:w="737"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B72CBE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石川県</w:t>
            </w:r>
          </w:p>
        </w:tc>
        <w:tc>
          <w:tcPr>
            <w:tcW w:w="737" w:type="dxa"/>
            <w:tcBorders>
              <w:top w:val="single" w:sz="4" w:space="0" w:color="auto"/>
              <w:left w:val="nil"/>
              <w:bottom w:val="single" w:sz="4" w:space="0" w:color="auto"/>
              <w:right w:val="single" w:sz="4" w:space="0" w:color="auto"/>
            </w:tcBorders>
            <w:vAlign w:val="center"/>
            <w:hideMark/>
          </w:tcPr>
          <w:p w14:paraId="3E04DD2E"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5BA60CB8"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0C42D4F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7AF11E0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0F1A275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79644058"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160566F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684B8990"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53" w:type="dxa"/>
            <w:tcBorders>
              <w:top w:val="single" w:sz="4" w:space="0" w:color="auto"/>
              <w:left w:val="nil"/>
              <w:bottom w:val="single" w:sz="4" w:space="0" w:color="auto"/>
              <w:right w:val="single" w:sz="4" w:space="0" w:color="auto"/>
            </w:tcBorders>
            <w:vAlign w:val="center"/>
            <w:hideMark/>
          </w:tcPr>
          <w:p w14:paraId="34E93AD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47" w:type="dxa"/>
            <w:tcBorders>
              <w:top w:val="single" w:sz="4" w:space="0" w:color="auto"/>
              <w:left w:val="nil"/>
              <w:bottom w:val="single" w:sz="4" w:space="0" w:color="auto"/>
              <w:right w:val="single" w:sz="4" w:space="0" w:color="auto"/>
            </w:tcBorders>
            <w:vAlign w:val="center"/>
            <w:hideMark/>
          </w:tcPr>
          <w:p w14:paraId="7284438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33" w:type="dxa"/>
            <w:tcBorders>
              <w:top w:val="single" w:sz="4" w:space="0" w:color="auto"/>
              <w:left w:val="nil"/>
              <w:bottom w:val="single" w:sz="4" w:space="0" w:color="auto"/>
              <w:right w:val="single" w:sz="4" w:space="0" w:color="auto"/>
            </w:tcBorders>
            <w:vAlign w:val="center"/>
            <w:hideMark/>
          </w:tcPr>
          <w:p w14:paraId="571F1C3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09" w:type="dxa"/>
            <w:tcBorders>
              <w:top w:val="single" w:sz="4" w:space="0" w:color="auto"/>
              <w:left w:val="nil"/>
              <w:bottom w:val="single" w:sz="4" w:space="0" w:color="auto"/>
              <w:right w:val="single" w:sz="4" w:space="0" w:color="auto"/>
            </w:tcBorders>
            <w:vAlign w:val="center"/>
            <w:hideMark/>
          </w:tcPr>
          <w:p w14:paraId="5F8AF83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r>
      <w:tr w:rsidR="00154FA0" w:rsidRPr="00154FA0" w14:paraId="04269709" w14:textId="77777777" w:rsidTr="007061DB">
        <w:trPr>
          <w:cantSplit/>
          <w:trHeight w:val="340"/>
        </w:trPr>
        <w:tc>
          <w:tcPr>
            <w:tcW w:w="737"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77DF79" w14:textId="183A45B9" w:rsidR="007803DA" w:rsidRPr="00023980" w:rsidRDefault="00154FA0" w:rsidP="007803DA">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長野県</w:t>
            </w:r>
          </w:p>
        </w:tc>
        <w:tc>
          <w:tcPr>
            <w:tcW w:w="737" w:type="dxa"/>
            <w:tcBorders>
              <w:top w:val="nil"/>
              <w:left w:val="nil"/>
              <w:bottom w:val="single" w:sz="4" w:space="0" w:color="auto"/>
              <w:right w:val="single" w:sz="4" w:space="0" w:color="auto"/>
            </w:tcBorders>
            <w:vAlign w:val="center"/>
            <w:hideMark/>
          </w:tcPr>
          <w:p w14:paraId="7CC5070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2DABDB8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3512B70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2A040BE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7848F1D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21726793"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3CFC3B2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337655A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53" w:type="dxa"/>
            <w:tcBorders>
              <w:top w:val="nil"/>
              <w:left w:val="nil"/>
              <w:bottom w:val="single" w:sz="4" w:space="0" w:color="auto"/>
              <w:right w:val="single" w:sz="4" w:space="0" w:color="auto"/>
            </w:tcBorders>
            <w:vAlign w:val="center"/>
            <w:hideMark/>
          </w:tcPr>
          <w:p w14:paraId="5DC1E07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47" w:type="dxa"/>
            <w:tcBorders>
              <w:top w:val="nil"/>
              <w:left w:val="nil"/>
              <w:bottom w:val="single" w:sz="4" w:space="0" w:color="auto"/>
              <w:right w:val="single" w:sz="4" w:space="0" w:color="auto"/>
            </w:tcBorders>
            <w:vAlign w:val="center"/>
            <w:hideMark/>
          </w:tcPr>
          <w:p w14:paraId="71CDBA9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以上※1</w:t>
            </w:r>
          </w:p>
        </w:tc>
        <w:tc>
          <w:tcPr>
            <w:tcW w:w="833" w:type="dxa"/>
            <w:tcBorders>
              <w:top w:val="nil"/>
              <w:left w:val="nil"/>
              <w:bottom w:val="single" w:sz="4" w:space="0" w:color="auto"/>
              <w:right w:val="single" w:sz="4" w:space="0" w:color="auto"/>
            </w:tcBorders>
            <w:vAlign w:val="center"/>
            <w:hideMark/>
          </w:tcPr>
          <w:p w14:paraId="7C7BAF2E"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09" w:type="dxa"/>
            <w:tcBorders>
              <w:top w:val="nil"/>
              <w:left w:val="nil"/>
              <w:bottom w:val="single" w:sz="4" w:space="0" w:color="auto"/>
              <w:right w:val="single" w:sz="4" w:space="0" w:color="auto"/>
            </w:tcBorders>
            <w:vAlign w:val="center"/>
            <w:hideMark/>
          </w:tcPr>
          <w:p w14:paraId="2FFC7BD0"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r>
      <w:tr w:rsidR="00154FA0" w:rsidRPr="00154FA0" w14:paraId="76F44D95" w14:textId="77777777" w:rsidTr="007061DB">
        <w:trPr>
          <w:cantSplit/>
          <w:trHeight w:val="624"/>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577CD7C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高山市</w:t>
            </w:r>
          </w:p>
        </w:tc>
        <w:tc>
          <w:tcPr>
            <w:tcW w:w="737" w:type="dxa"/>
            <w:tcBorders>
              <w:top w:val="nil"/>
              <w:left w:val="nil"/>
              <w:bottom w:val="nil"/>
              <w:right w:val="single" w:sz="4" w:space="0" w:color="auto"/>
            </w:tcBorders>
            <w:vAlign w:val="center"/>
            <w:hideMark/>
          </w:tcPr>
          <w:p w14:paraId="3AB9E9F0"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B6F179A" w14:textId="33CC2BD2"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nil"/>
              <w:left w:val="nil"/>
              <w:bottom w:val="nil"/>
              <w:right w:val="single" w:sz="4" w:space="0" w:color="auto"/>
            </w:tcBorders>
            <w:vAlign w:val="center"/>
            <w:hideMark/>
          </w:tcPr>
          <w:p w14:paraId="664355A3"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FE96A21" w14:textId="022023F0"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37" w:type="dxa"/>
            <w:tcBorders>
              <w:top w:val="nil"/>
              <w:left w:val="nil"/>
              <w:bottom w:val="nil"/>
              <w:right w:val="single" w:sz="4" w:space="0" w:color="auto"/>
            </w:tcBorders>
            <w:vAlign w:val="center"/>
            <w:hideMark/>
          </w:tcPr>
          <w:p w14:paraId="5DCCDA1A" w14:textId="77777777" w:rsidR="005641C5"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58993F24" w14:textId="4C5E6EC8"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0A18290A"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5BEB19C1"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67C359F1" w14:textId="77777777" w:rsidR="005641C5"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6547F8FF" w14:textId="01279D1F"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1528407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06B3AEF1"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43D789C" w14:textId="7D88DDD8"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nil"/>
              <w:left w:val="nil"/>
              <w:bottom w:val="nil"/>
              <w:right w:val="single" w:sz="4" w:space="0" w:color="auto"/>
            </w:tcBorders>
            <w:vAlign w:val="center"/>
            <w:hideMark/>
          </w:tcPr>
          <w:p w14:paraId="091960EB"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548C3AE" w14:textId="127AB90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nil"/>
              <w:left w:val="nil"/>
              <w:bottom w:val="nil"/>
              <w:right w:val="single" w:sz="4" w:space="0" w:color="auto"/>
            </w:tcBorders>
            <w:vAlign w:val="center"/>
            <w:hideMark/>
          </w:tcPr>
          <w:p w14:paraId="72A8E44D"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38796DE" w14:textId="2B04CFE9"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nil"/>
              <w:left w:val="nil"/>
              <w:bottom w:val="nil"/>
              <w:right w:val="single" w:sz="4" w:space="0" w:color="auto"/>
            </w:tcBorders>
            <w:vAlign w:val="center"/>
            <w:hideMark/>
          </w:tcPr>
          <w:p w14:paraId="13B3A662"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以上※2</w:t>
            </w:r>
          </w:p>
        </w:tc>
        <w:tc>
          <w:tcPr>
            <w:tcW w:w="709" w:type="dxa"/>
            <w:tcBorders>
              <w:top w:val="nil"/>
              <w:left w:val="nil"/>
              <w:bottom w:val="nil"/>
              <w:right w:val="single" w:sz="4" w:space="0" w:color="auto"/>
            </w:tcBorders>
            <w:vAlign w:val="center"/>
            <w:hideMark/>
          </w:tcPr>
          <w:p w14:paraId="03557A8E"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E02A802" w14:textId="6C25DB28"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5B570ABF" w14:textId="77777777" w:rsidTr="007061DB">
        <w:trPr>
          <w:cantSplit/>
          <w:trHeight w:val="454"/>
        </w:trPr>
        <w:tc>
          <w:tcPr>
            <w:tcW w:w="737"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15514CE2"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京都府</w:t>
            </w:r>
          </w:p>
        </w:tc>
        <w:tc>
          <w:tcPr>
            <w:tcW w:w="737" w:type="dxa"/>
            <w:tcBorders>
              <w:top w:val="single" w:sz="4" w:space="0" w:color="auto"/>
              <w:left w:val="nil"/>
              <w:bottom w:val="single" w:sz="4" w:space="0" w:color="auto"/>
              <w:right w:val="single" w:sz="4" w:space="0" w:color="auto"/>
            </w:tcBorders>
            <w:vAlign w:val="center"/>
            <w:hideMark/>
          </w:tcPr>
          <w:p w14:paraId="6AFF486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5E896A23"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58B9AEE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6678E81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476C3EA0"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1EAB6787"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30AF72F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55DB690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53" w:type="dxa"/>
            <w:tcBorders>
              <w:top w:val="single" w:sz="4" w:space="0" w:color="auto"/>
              <w:left w:val="nil"/>
              <w:bottom w:val="single" w:sz="4" w:space="0" w:color="auto"/>
              <w:right w:val="single" w:sz="4" w:space="0" w:color="auto"/>
            </w:tcBorders>
            <w:vAlign w:val="center"/>
            <w:hideMark/>
          </w:tcPr>
          <w:p w14:paraId="5D58AA20"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47" w:type="dxa"/>
            <w:tcBorders>
              <w:top w:val="single" w:sz="4" w:space="0" w:color="auto"/>
              <w:left w:val="nil"/>
              <w:bottom w:val="single" w:sz="4" w:space="0" w:color="auto"/>
              <w:right w:val="single" w:sz="4" w:space="0" w:color="auto"/>
            </w:tcBorders>
            <w:vAlign w:val="center"/>
            <w:hideMark/>
          </w:tcPr>
          <w:p w14:paraId="2D83682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33" w:type="dxa"/>
            <w:tcBorders>
              <w:top w:val="single" w:sz="4" w:space="0" w:color="auto"/>
              <w:left w:val="nil"/>
              <w:bottom w:val="single" w:sz="4" w:space="0" w:color="auto"/>
              <w:right w:val="single" w:sz="4" w:space="0" w:color="auto"/>
            </w:tcBorders>
            <w:vAlign w:val="center"/>
            <w:hideMark/>
          </w:tcPr>
          <w:p w14:paraId="45D7607A"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p>
          <w:p w14:paraId="253EF0BE" w14:textId="4C61250E"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09" w:type="dxa"/>
            <w:tcBorders>
              <w:top w:val="single" w:sz="4" w:space="0" w:color="auto"/>
              <w:left w:val="nil"/>
              <w:bottom w:val="single" w:sz="4" w:space="0" w:color="auto"/>
              <w:right w:val="single" w:sz="4" w:space="0" w:color="auto"/>
            </w:tcBorders>
            <w:vAlign w:val="center"/>
            <w:hideMark/>
          </w:tcPr>
          <w:p w14:paraId="7AA65D52"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r>
      <w:tr w:rsidR="00154FA0" w:rsidRPr="00154FA0" w14:paraId="5313E4F9" w14:textId="77777777" w:rsidTr="007061DB">
        <w:trPr>
          <w:cantSplit/>
          <w:trHeight w:val="454"/>
        </w:trPr>
        <w:tc>
          <w:tcPr>
            <w:tcW w:w="737"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443A3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京都市</w:t>
            </w:r>
          </w:p>
        </w:tc>
        <w:tc>
          <w:tcPr>
            <w:tcW w:w="737" w:type="dxa"/>
            <w:tcBorders>
              <w:top w:val="nil"/>
              <w:left w:val="nil"/>
              <w:bottom w:val="single" w:sz="4" w:space="0" w:color="auto"/>
              <w:right w:val="single" w:sz="4" w:space="0" w:color="auto"/>
            </w:tcBorders>
            <w:vAlign w:val="center"/>
            <w:hideMark/>
          </w:tcPr>
          <w:p w14:paraId="157B5C3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388CFE2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13FEC7AE"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303F29D1"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0233F4F8"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1E4990DB"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0746F55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483E8B3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53" w:type="dxa"/>
            <w:tcBorders>
              <w:top w:val="nil"/>
              <w:left w:val="nil"/>
              <w:bottom w:val="single" w:sz="4" w:space="0" w:color="auto"/>
              <w:right w:val="single" w:sz="4" w:space="0" w:color="auto"/>
            </w:tcBorders>
            <w:vAlign w:val="center"/>
            <w:hideMark/>
          </w:tcPr>
          <w:p w14:paraId="226F351D"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47" w:type="dxa"/>
            <w:tcBorders>
              <w:top w:val="nil"/>
              <w:left w:val="nil"/>
              <w:bottom w:val="single" w:sz="4" w:space="0" w:color="auto"/>
              <w:right w:val="single" w:sz="4" w:space="0" w:color="auto"/>
            </w:tcBorders>
            <w:vAlign w:val="center"/>
            <w:hideMark/>
          </w:tcPr>
          <w:p w14:paraId="1F55709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33" w:type="dxa"/>
            <w:tcBorders>
              <w:top w:val="nil"/>
              <w:left w:val="nil"/>
              <w:bottom w:val="single" w:sz="4" w:space="0" w:color="auto"/>
              <w:right w:val="single" w:sz="4" w:space="0" w:color="auto"/>
            </w:tcBorders>
            <w:vAlign w:val="center"/>
            <w:hideMark/>
          </w:tcPr>
          <w:p w14:paraId="2BCDA05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09" w:type="dxa"/>
            <w:tcBorders>
              <w:top w:val="nil"/>
              <w:left w:val="nil"/>
              <w:bottom w:val="single" w:sz="4" w:space="0" w:color="auto"/>
              <w:right w:val="single" w:sz="4" w:space="0" w:color="auto"/>
            </w:tcBorders>
            <w:vAlign w:val="center"/>
            <w:hideMark/>
          </w:tcPr>
          <w:p w14:paraId="0A8CB54C"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r>
      <w:tr w:rsidR="00154FA0" w:rsidRPr="00154FA0" w14:paraId="04CED325" w14:textId="77777777" w:rsidTr="007061DB">
        <w:trPr>
          <w:cantSplit/>
          <w:trHeight w:val="340"/>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3D43FF6C"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大阪府</w:t>
            </w:r>
          </w:p>
        </w:tc>
        <w:tc>
          <w:tcPr>
            <w:tcW w:w="737" w:type="dxa"/>
            <w:tcBorders>
              <w:top w:val="nil"/>
              <w:left w:val="nil"/>
              <w:bottom w:val="nil"/>
              <w:right w:val="single" w:sz="4" w:space="0" w:color="auto"/>
            </w:tcBorders>
            <w:vAlign w:val="center"/>
            <w:hideMark/>
          </w:tcPr>
          <w:p w14:paraId="248DE240"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4AA9957" w14:textId="21D286E6"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nil"/>
              <w:left w:val="nil"/>
              <w:bottom w:val="nil"/>
              <w:right w:val="single" w:sz="4" w:space="0" w:color="auto"/>
            </w:tcBorders>
            <w:vAlign w:val="center"/>
            <w:hideMark/>
          </w:tcPr>
          <w:p w14:paraId="34A1E6E7"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FC986E8" w14:textId="1EBC309E"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nil"/>
              <w:left w:val="nil"/>
              <w:bottom w:val="nil"/>
              <w:right w:val="single" w:sz="4" w:space="0" w:color="auto"/>
            </w:tcBorders>
            <w:vAlign w:val="center"/>
            <w:hideMark/>
          </w:tcPr>
          <w:p w14:paraId="1E945F4C"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01494621" w14:textId="4B47DA74"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0417EF51"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3141D47" w14:textId="6A456A9D"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37" w:type="dxa"/>
            <w:tcBorders>
              <w:top w:val="nil"/>
              <w:left w:val="nil"/>
              <w:bottom w:val="nil"/>
              <w:right w:val="single" w:sz="4" w:space="0" w:color="auto"/>
            </w:tcBorders>
            <w:vAlign w:val="center"/>
            <w:hideMark/>
          </w:tcPr>
          <w:p w14:paraId="01C147C2"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65B41CF6" w14:textId="2ABF237D"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756303AF" w14:textId="77777777" w:rsidR="0095128E"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49C7EB99" w14:textId="3723D9B0"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15A62B72"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2852C9C3"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2DD663E" w14:textId="38A4E0D9"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nil"/>
              <w:left w:val="nil"/>
              <w:bottom w:val="nil"/>
              <w:right w:val="single" w:sz="4" w:space="0" w:color="auto"/>
            </w:tcBorders>
            <w:vAlign w:val="center"/>
            <w:hideMark/>
          </w:tcPr>
          <w:p w14:paraId="1E2E7E0E"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2A82A59" w14:textId="16037865"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nil"/>
              <w:left w:val="nil"/>
              <w:bottom w:val="nil"/>
              <w:right w:val="single" w:sz="4" w:space="0" w:color="auto"/>
            </w:tcBorders>
            <w:vAlign w:val="center"/>
            <w:hideMark/>
          </w:tcPr>
          <w:p w14:paraId="48B12B64"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86D594C" w14:textId="166F58DF"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nil"/>
              <w:left w:val="nil"/>
              <w:bottom w:val="nil"/>
              <w:right w:val="single" w:sz="4" w:space="0" w:color="auto"/>
            </w:tcBorders>
            <w:vAlign w:val="center"/>
            <w:hideMark/>
          </w:tcPr>
          <w:p w14:paraId="06077E9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09" w:type="dxa"/>
            <w:tcBorders>
              <w:top w:val="nil"/>
              <w:left w:val="nil"/>
              <w:bottom w:val="nil"/>
              <w:right w:val="single" w:sz="4" w:space="0" w:color="auto"/>
            </w:tcBorders>
            <w:vAlign w:val="center"/>
            <w:hideMark/>
          </w:tcPr>
          <w:p w14:paraId="233A7DA0"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89059B8" w14:textId="385EADB3"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1822A8E1" w14:textId="77777777" w:rsidTr="007061DB">
        <w:trPr>
          <w:cantSplit/>
          <w:trHeight w:val="624"/>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0D86EA1E"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兵庫県</w:t>
            </w:r>
          </w:p>
        </w:tc>
        <w:tc>
          <w:tcPr>
            <w:tcW w:w="737" w:type="dxa"/>
            <w:tcBorders>
              <w:top w:val="single" w:sz="4" w:space="0" w:color="auto"/>
              <w:left w:val="nil"/>
              <w:bottom w:val="nil"/>
              <w:right w:val="single" w:sz="4" w:space="0" w:color="auto"/>
            </w:tcBorders>
            <w:vAlign w:val="center"/>
            <w:hideMark/>
          </w:tcPr>
          <w:p w14:paraId="7AF8A179"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BD032CE" w14:textId="2E07C40B"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310BEBDA"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D39BB43" w14:textId="0FEA780B"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3C422841"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3AD1DC8C" w14:textId="1171226B"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4510B1AE"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006AD38" w14:textId="22AF95C0"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4ABACC53"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w:t>
            </w:r>
          </w:p>
          <w:p w14:paraId="3B300653" w14:textId="620A931E"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2D31977D" w14:textId="77777777" w:rsidR="0095128E"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w:t>
            </w:r>
          </w:p>
          <w:p w14:paraId="3C6F74D8" w14:textId="3AD8E0B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487311C3"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w:t>
            </w:r>
          </w:p>
          <w:p w14:paraId="1AE26261" w14:textId="74ED2360"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391725D8"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9E4E9E4" w14:textId="5440129E"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single" w:sz="4" w:space="0" w:color="auto"/>
              <w:left w:val="nil"/>
              <w:bottom w:val="nil"/>
              <w:right w:val="single" w:sz="4" w:space="0" w:color="auto"/>
            </w:tcBorders>
            <w:vAlign w:val="center"/>
            <w:hideMark/>
          </w:tcPr>
          <w:p w14:paraId="6270E7B6"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DEDDB0B" w14:textId="7F00F2D6"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single" w:sz="4" w:space="0" w:color="auto"/>
              <w:left w:val="nil"/>
              <w:bottom w:val="nil"/>
              <w:right w:val="single" w:sz="4" w:space="0" w:color="auto"/>
            </w:tcBorders>
            <w:vAlign w:val="center"/>
            <w:hideMark/>
          </w:tcPr>
          <w:p w14:paraId="3430A1CB"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8F921B9" w14:textId="08B21DDF"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single" w:sz="4" w:space="0" w:color="auto"/>
              <w:left w:val="nil"/>
              <w:bottom w:val="nil"/>
              <w:right w:val="single" w:sz="4" w:space="0" w:color="auto"/>
            </w:tcBorders>
            <w:vAlign w:val="center"/>
            <w:hideMark/>
          </w:tcPr>
          <w:p w14:paraId="1C9EFF64"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88F58D3" w14:textId="551B8A8C"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09" w:type="dxa"/>
            <w:tcBorders>
              <w:top w:val="single" w:sz="4" w:space="0" w:color="auto"/>
              <w:left w:val="nil"/>
              <w:bottom w:val="nil"/>
              <w:right w:val="single" w:sz="4" w:space="0" w:color="auto"/>
            </w:tcBorders>
            <w:vAlign w:val="center"/>
            <w:hideMark/>
          </w:tcPr>
          <w:p w14:paraId="3D676C61"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E4F6D59" w14:textId="570A3385"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07CAD61A" w14:textId="77777777" w:rsidTr="007061DB">
        <w:trPr>
          <w:cantSplit/>
          <w:trHeight w:val="737"/>
        </w:trPr>
        <w:tc>
          <w:tcPr>
            <w:tcW w:w="737" w:type="dxa"/>
            <w:tcBorders>
              <w:top w:val="single" w:sz="4" w:space="0" w:color="auto"/>
              <w:left w:val="single" w:sz="4" w:space="0" w:color="auto"/>
              <w:bottom w:val="nil"/>
              <w:right w:val="single" w:sz="4" w:space="0" w:color="000000"/>
            </w:tcBorders>
            <w:shd w:val="clear" w:color="000000" w:fill="D9D9D9"/>
            <w:vAlign w:val="center"/>
            <w:hideMark/>
          </w:tcPr>
          <w:p w14:paraId="04B5866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鳥取県</w:t>
            </w:r>
          </w:p>
        </w:tc>
        <w:tc>
          <w:tcPr>
            <w:tcW w:w="737" w:type="dxa"/>
            <w:tcBorders>
              <w:top w:val="single" w:sz="4" w:space="0" w:color="auto"/>
              <w:left w:val="nil"/>
              <w:bottom w:val="nil"/>
              <w:right w:val="single" w:sz="4" w:space="0" w:color="auto"/>
            </w:tcBorders>
            <w:vAlign w:val="center"/>
            <w:hideMark/>
          </w:tcPr>
          <w:p w14:paraId="0044A89C"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2F1B58C" w14:textId="01CF1426"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0951315B"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DCE8211" w14:textId="4E0DF765"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規模※1</w:t>
            </w:r>
          </w:p>
        </w:tc>
        <w:tc>
          <w:tcPr>
            <w:tcW w:w="737" w:type="dxa"/>
            <w:tcBorders>
              <w:top w:val="single" w:sz="4" w:space="0" w:color="auto"/>
              <w:left w:val="nil"/>
              <w:bottom w:val="nil"/>
              <w:right w:val="single" w:sz="4" w:space="0" w:color="auto"/>
            </w:tcBorders>
            <w:vAlign w:val="center"/>
            <w:hideMark/>
          </w:tcPr>
          <w:p w14:paraId="6405C68D"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660A796" w14:textId="45763CC2"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3DA25560"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509DE10" w14:textId="3DF6BC4B"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6704C8C8"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2698EAF9" w14:textId="56FA9A78"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7796880E" w14:textId="77777777" w:rsidR="0095128E"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w:t>
            </w:r>
          </w:p>
          <w:p w14:paraId="537B2028" w14:textId="3D977CAB"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71E97505" w14:textId="77777777" w:rsidR="0095128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358D863C" w14:textId="4B1AE4CA"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かつ10室以上</w:t>
            </w:r>
          </w:p>
        </w:tc>
        <w:tc>
          <w:tcPr>
            <w:tcW w:w="737" w:type="dxa"/>
            <w:tcBorders>
              <w:top w:val="single" w:sz="4" w:space="0" w:color="auto"/>
              <w:left w:val="nil"/>
              <w:bottom w:val="nil"/>
              <w:right w:val="single" w:sz="4" w:space="0" w:color="auto"/>
            </w:tcBorders>
            <w:vAlign w:val="center"/>
            <w:hideMark/>
          </w:tcPr>
          <w:p w14:paraId="27C93921"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1636E43" w14:textId="5B50047E"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53" w:type="dxa"/>
            <w:tcBorders>
              <w:top w:val="single" w:sz="4" w:space="0" w:color="auto"/>
              <w:left w:val="nil"/>
              <w:bottom w:val="nil"/>
              <w:right w:val="single" w:sz="4" w:space="0" w:color="auto"/>
            </w:tcBorders>
            <w:vAlign w:val="center"/>
            <w:hideMark/>
          </w:tcPr>
          <w:p w14:paraId="6D049231"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2E89B83D" w14:textId="16058679"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single" w:sz="4" w:space="0" w:color="auto"/>
              <w:left w:val="nil"/>
              <w:bottom w:val="nil"/>
              <w:right w:val="single" w:sz="4" w:space="0" w:color="auto"/>
            </w:tcBorders>
            <w:vAlign w:val="center"/>
            <w:hideMark/>
          </w:tcPr>
          <w:p w14:paraId="7651C3E1"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46DC2F7" w14:textId="597EF389"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single" w:sz="4" w:space="0" w:color="auto"/>
              <w:left w:val="nil"/>
              <w:bottom w:val="nil"/>
              <w:right w:val="single" w:sz="4" w:space="0" w:color="auto"/>
            </w:tcBorders>
            <w:vAlign w:val="center"/>
            <w:hideMark/>
          </w:tcPr>
          <w:p w14:paraId="0A9A2672"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31DD7086" w14:textId="0CCF5FC8"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09" w:type="dxa"/>
            <w:tcBorders>
              <w:top w:val="single" w:sz="4" w:space="0" w:color="auto"/>
              <w:left w:val="nil"/>
              <w:bottom w:val="nil"/>
              <w:right w:val="single" w:sz="4" w:space="0" w:color="auto"/>
            </w:tcBorders>
            <w:vAlign w:val="center"/>
            <w:hideMark/>
          </w:tcPr>
          <w:p w14:paraId="4A731098"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73282A6" w14:textId="457C3E69"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r>
      <w:tr w:rsidR="00154FA0" w:rsidRPr="00154FA0" w14:paraId="64429B0E" w14:textId="77777777" w:rsidTr="007061DB">
        <w:trPr>
          <w:cantSplit/>
          <w:trHeight w:val="340"/>
        </w:trPr>
        <w:tc>
          <w:tcPr>
            <w:tcW w:w="737"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8454FA"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徳島県</w:t>
            </w:r>
          </w:p>
        </w:tc>
        <w:tc>
          <w:tcPr>
            <w:tcW w:w="737" w:type="dxa"/>
            <w:tcBorders>
              <w:top w:val="single" w:sz="4" w:space="0" w:color="auto"/>
              <w:left w:val="nil"/>
              <w:bottom w:val="single" w:sz="4" w:space="0" w:color="auto"/>
              <w:right w:val="single" w:sz="4" w:space="0" w:color="auto"/>
            </w:tcBorders>
            <w:vAlign w:val="center"/>
            <w:hideMark/>
          </w:tcPr>
          <w:p w14:paraId="6EBCB0C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57D64703"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526F2903"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0D8539A6"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4B015BD0"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0E2C117C"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4BA76A22"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709F7B02"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53" w:type="dxa"/>
            <w:tcBorders>
              <w:top w:val="single" w:sz="4" w:space="0" w:color="auto"/>
              <w:left w:val="nil"/>
              <w:bottom w:val="single" w:sz="4" w:space="0" w:color="auto"/>
              <w:right w:val="single" w:sz="4" w:space="0" w:color="auto"/>
            </w:tcBorders>
            <w:vAlign w:val="center"/>
            <w:hideMark/>
          </w:tcPr>
          <w:p w14:paraId="313EE1B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47" w:type="dxa"/>
            <w:tcBorders>
              <w:top w:val="single" w:sz="4" w:space="0" w:color="auto"/>
              <w:left w:val="nil"/>
              <w:bottom w:val="single" w:sz="4" w:space="0" w:color="auto"/>
              <w:right w:val="single" w:sz="4" w:space="0" w:color="auto"/>
            </w:tcBorders>
            <w:vAlign w:val="center"/>
            <w:hideMark/>
          </w:tcPr>
          <w:p w14:paraId="5465987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以上※1</w:t>
            </w:r>
          </w:p>
        </w:tc>
        <w:tc>
          <w:tcPr>
            <w:tcW w:w="833" w:type="dxa"/>
            <w:tcBorders>
              <w:top w:val="single" w:sz="4" w:space="0" w:color="auto"/>
              <w:left w:val="nil"/>
              <w:bottom w:val="single" w:sz="4" w:space="0" w:color="auto"/>
              <w:right w:val="single" w:sz="4" w:space="0" w:color="auto"/>
            </w:tcBorders>
            <w:vAlign w:val="center"/>
            <w:hideMark/>
          </w:tcPr>
          <w:p w14:paraId="58972AE1"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以上※2</w:t>
            </w:r>
          </w:p>
        </w:tc>
        <w:tc>
          <w:tcPr>
            <w:tcW w:w="709" w:type="dxa"/>
            <w:tcBorders>
              <w:top w:val="single" w:sz="4" w:space="0" w:color="auto"/>
              <w:left w:val="nil"/>
              <w:bottom w:val="single" w:sz="4" w:space="0" w:color="auto"/>
              <w:right w:val="single" w:sz="4" w:space="0" w:color="auto"/>
            </w:tcBorders>
            <w:vAlign w:val="center"/>
            <w:hideMark/>
          </w:tcPr>
          <w:p w14:paraId="3A54DA2C"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r>
      <w:tr w:rsidR="00154FA0" w:rsidRPr="00154FA0" w14:paraId="4DF715A9" w14:textId="77777777" w:rsidTr="007061DB">
        <w:trPr>
          <w:cantSplit/>
          <w:trHeight w:val="454"/>
        </w:trPr>
        <w:tc>
          <w:tcPr>
            <w:tcW w:w="737"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6A435674"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熊本県</w:t>
            </w:r>
          </w:p>
        </w:tc>
        <w:tc>
          <w:tcPr>
            <w:tcW w:w="737" w:type="dxa"/>
            <w:tcBorders>
              <w:top w:val="nil"/>
              <w:left w:val="nil"/>
              <w:bottom w:val="single" w:sz="4" w:space="0" w:color="auto"/>
              <w:right w:val="single" w:sz="4" w:space="0" w:color="auto"/>
            </w:tcBorders>
            <w:vAlign w:val="center"/>
            <w:hideMark/>
          </w:tcPr>
          <w:p w14:paraId="34588F56" w14:textId="612286F1" w:rsidR="00154FA0" w:rsidRPr="00023980" w:rsidRDefault="00154FA0" w:rsidP="003D7D2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以上※1</w:t>
            </w:r>
          </w:p>
        </w:tc>
        <w:tc>
          <w:tcPr>
            <w:tcW w:w="737" w:type="dxa"/>
            <w:tcBorders>
              <w:top w:val="nil"/>
              <w:left w:val="nil"/>
              <w:bottom w:val="single" w:sz="4" w:space="0" w:color="auto"/>
              <w:right w:val="single" w:sz="4" w:space="0" w:color="auto"/>
            </w:tcBorders>
            <w:vAlign w:val="center"/>
            <w:hideMark/>
          </w:tcPr>
          <w:p w14:paraId="447F9EF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6F0384C9"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7509FF4A"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1B93A5D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0A4E92A9"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035D178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255CE12D"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53" w:type="dxa"/>
            <w:tcBorders>
              <w:top w:val="nil"/>
              <w:left w:val="nil"/>
              <w:bottom w:val="single" w:sz="4" w:space="0" w:color="auto"/>
              <w:right w:val="single" w:sz="4" w:space="0" w:color="auto"/>
            </w:tcBorders>
            <w:vAlign w:val="center"/>
            <w:hideMark/>
          </w:tcPr>
          <w:p w14:paraId="77373F3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47" w:type="dxa"/>
            <w:tcBorders>
              <w:top w:val="nil"/>
              <w:left w:val="nil"/>
              <w:bottom w:val="single" w:sz="4" w:space="0" w:color="auto"/>
              <w:right w:val="single" w:sz="4" w:space="0" w:color="auto"/>
            </w:tcBorders>
            <w:vAlign w:val="center"/>
            <w:hideMark/>
          </w:tcPr>
          <w:p w14:paraId="3502A17A" w14:textId="77777777" w:rsidR="00EB12A7"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p>
          <w:p w14:paraId="1D81AA01" w14:textId="7F6CF2E5" w:rsidR="00154FA0" w:rsidRPr="00023980" w:rsidRDefault="00154FA0" w:rsidP="003D7D2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以上※2</w:t>
            </w:r>
          </w:p>
        </w:tc>
        <w:tc>
          <w:tcPr>
            <w:tcW w:w="833" w:type="dxa"/>
            <w:tcBorders>
              <w:top w:val="nil"/>
              <w:left w:val="nil"/>
              <w:bottom w:val="single" w:sz="4" w:space="0" w:color="auto"/>
              <w:right w:val="single" w:sz="4" w:space="0" w:color="auto"/>
            </w:tcBorders>
            <w:vAlign w:val="center"/>
            <w:hideMark/>
          </w:tcPr>
          <w:p w14:paraId="16EAA4C2" w14:textId="77777777" w:rsidR="00EB12A7"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p>
          <w:p w14:paraId="1263ADAD" w14:textId="0C946BDA" w:rsidR="00154FA0" w:rsidRPr="00023980" w:rsidRDefault="00154FA0" w:rsidP="003D7D2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以上※3</w:t>
            </w:r>
          </w:p>
        </w:tc>
        <w:tc>
          <w:tcPr>
            <w:tcW w:w="709" w:type="dxa"/>
            <w:tcBorders>
              <w:top w:val="nil"/>
              <w:left w:val="nil"/>
              <w:bottom w:val="single" w:sz="4" w:space="0" w:color="auto"/>
              <w:right w:val="single" w:sz="4" w:space="0" w:color="auto"/>
            </w:tcBorders>
            <w:vAlign w:val="center"/>
            <w:hideMark/>
          </w:tcPr>
          <w:p w14:paraId="150A7A00"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r>
      <w:tr w:rsidR="00154FA0" w:rsidRPr="00154FA0" w14:paraId="1F9D232F" w14:textId="77777777" w:rsidTr="007061DB">
        <w:trPr>
          <w:cantSplit/>
          <w:trHeight w:val="340"/>
        </w:trPr>
        <w:tc>
          <w:tcPr>
            <w:tcW w:w="737"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1B06CF0F"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023980">
              <w:rPr>
                <w:rFonts w:ascii="BIZ UDゴシック" w:eastAsia="BIZ UDゴシック" w:hAnsi="BIZ UDゴシック" w:cs="ＭＳ Ｐゴシック" w:hint="eastAsia"/>
                <w:b/>
                <w:bCs/>
                <w:color w:val="000000"/>
                <w:sz w:val="14"/>
                <w:szCs w:val="14"/>
              </w:rPr>
              <w:t>大分県</w:t>
            </w:r>
          </w:p>
        </w:tc>
        <w:tc>
          <w:tcPr>
            <w:tcW w:w="737" w:type="dxa"/>
            <w:tcBorders>
              <w:top w:val="nil"/>
              <w:left w:val="nil"/>
              <w:bottom w:val="single" w:sz="4" w:space="0" w:color="auto"/>
              <w:right w:val="single" w:sz="4" w:space="0" w:color="auto"/>
            </w:tcBorders>
            <w:vAlign w:val="center"/>
            <w:hideMark/>
          </w:tcPr>
          <w:p w14:paraId="6F42440B"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174F3180"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C3952C7" w14:textId="0AF5EB43"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nil"/>
              <w:left w:val="nil"/>
              <w:bottom w:val="single" w:sz="4" w:space="0" w:color="auto"/>
              <w:right w:val="single" w:sz="4" w:space="0" w:color="auto"/>
            </w:tcBorders>
            <w:vAlign w:val="center"/>
            <w:hideMark/>
          </w:tcPr>
          <w:p w14:paraId="1E299501"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3C4612BE"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6749D285"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161E2DCF" w14:textId="77777777" w:rsidR="00154FA0" w:rsidRPr="00023980" w:rsidRDefault="00154FA0" w:rsidP="00EB12A7">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1ED00A7C"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2E2EF7F0"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53" w:type="dxa"/>
            <w:tcBorders>
              <w:top w:val="nil"/>
              <w:left w:val="nil"/>
              <w:bottom w:val="single" w:sz="4" w:space="0" w:color="auto"/>
              <w:right w:val="single" w:sz="4" w:space="0" w:color="auto"/>
            </w:tcBorders>
            <w:vAlign w:val="center"/>
            <w:hideMark/>
          </w:tcPr>
          <w:p w14:paraId="70EAD349"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AEA7133" w14:textId="401140AC"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47" w:type="dxa"/>
            <w:tcBorders>
              <w:top w:val="nil"/>
              <w:left w:val="nil"/>
              <w:bottom w:val="single" w:sz="4" w:space="0" w:color="auto"/>
              <w:right w:val="single" w:sz="4" w:space="0" w:color="auto"/>
            </w:tcBorders>
            <w:vAlign w:val="center"/>
            <w:hideMark/>
          </w:tcPr>
          <w:p w14:paraId="019D7F93" w14:textId="77777777" w:rsidR="008459EE"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F05A883" w14:textId="27BC65E3"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33" w:type="dxa"/>
            <w:tcBorders>
              <w:top w:val="nil"/>
              <w:left w:val="nil"/>
              <w:bottom w:val="single" w:sz="4" w:space="0" w:color="auto"/>
              <w:right w:val="single" w:sz="4" w:space="0" w:color="auto"/>
            </w:tcBorders>
            <w:vAlign w:val="center"/>
            <w:hideMark/>
          </w:tcPr>
          <w:p w14:paraId="471E9483"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09" w:type="dxa"/>
            <w:tcBorders>
              <w:top w:val="nil"/>
              <w:left w:val="nil"/>
              <w:bottom w:val="single" w:sz="4" w:space="0" w:color="auto"/>
              <w:right w:val="single" w:sz="4" w:space="0" w:color="auto"/>
            </w:tcBorders>
            <w:vAlign w:val="center"/>
            <w:hideMark/>
          </w:tcPr>
          <w:p w14:paraId="7B344738" w14:textId="77777777" w:rsidR="00154FA0" w:rsidRPr="00023980" w:rsidRDefault="00154FA0"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r>
    </w:tbl>
    <w:p w14:paraId="0270EB2D" w14:textId="0BA8E716" w:rsidR="005126AF" w:rsidRPr="009D7409" w:rsidRDefault="009D7409" w:rsidP="005912BA">
      <w:pPr>
        <w:pStyle w:val="2UL"/>
        <w:pBdr>
          <w:bottom w:val="single" w:sz="8" w:space="1" w:color="FFFFFF" w:themeColor="background1"/>
        </w:pBdr>
        <w:spacing w:beforeLines="0" w:before="0"/>
        <w:ind w:left="200" w:hanging="200"/>
        <w:rPr>
          <w:b w:val="0"/>
          <w:bCs/>
        </w:rPr>
      </w:pPr>
      <w:r w:rsidRPr="009D7409">
        <w:rPr>
          <w:rFonts w:hAnsi="BIZ UDゴシック" w:hint="eastAsia"/>
          <w:b w:val="0"/>
          <w:bCs/>
          <w:color w:val="EE0000"/>
        </w:rPr>
        <w:lastRenderedPageBreak/>
        <w:t>付録1</w:t>
      </w:r>
      <w:r>
        <w:rPr>
          <w:rFonts w:hAnsi="BIZ UDゴシック" w:hint="eastAsia"/>
          <w:b w:val="0"/>
          <w:bCs/>
          <w:color w:val="EE0000"/>
        </w:rPr>
        <w:t>1</w:t>
      </w:r>
      <w:r w:rsidRPr="009D7409">
        <w:rPr>
          <w:rFonts w:hAnsi="BIZ UDゴシック" w:hint="eastAsia"/>
          <w:b w:val="0"/>
          <w:bCs/>
          <w:color w:val="EE0000"/>
        </w:rPr>
        <w:t>ページ</w:t>
      </w:r>
    </w:p>
    <w:p w14:paraId="71D9ECBA" w14:textId="77777777" w:rsidR="00B31C7B" w:rsidRPr="00B31C7B" w:rsidRDefault="00B31C7B" w:rsidP="005912BA">
      <w:pPr>
        <w:pStyle w:val="2"/>
        <w:spacing w:before="184"/>
        <w:ind w:left="200" w:hanging="200"/>
      </w:pPr>
    </w:p>
    <w:tbl>
      <w:tblPr>
        <w:tblW w:w="9807" w:type="dxa"/>
        <w:tblLayout w:type="fixed"/>
        <w:tblCellMar>
          <w:top w:w="28" w:type="dxa"/>
          <w:left w:w="28" w:type="dxa"/>
          <w:bottom w:w="28" w:type="dxa"/>
          <w:right w:w="28" w:type="dxa"/>
        </w:tblCellMar>
        <w:tblLook w:val="04A0" w:firstRow="1" w:lastRow="0" w:firstColumn="1" w:lastColumn="0" w:noHBand="0" w:noVBand="1"/>
      </w:tblPr>
      <w:tblGrid>
        <w:gridCol w:w="737"/>
        <w:gridCol w:w="737"/>
        <w:gridCol w:w="907"/>
        <w:gridCol w:w="850"/>
        <w:gridCol w:w="850"/>
        <w:gridCol w:w="737"/>
        <w:gridCol w:w="737"/>
        <w:gridCol w:w="4252"/>
      </w:tblGrid>
      <w:tr w:rsidR="0027497C" w:rsidRPr="0027497C" w14:paraId="23C5CFC5" w14:textId="77777777" w:rsidTr="007061DB">
        <w:trPr>
          <w:cantSplit/>
          <w:trHeight w:val="1644"/>
        </w:trPr>
        <w:tc>
          <w:tcPr>
            <w:tcW w:w="737" w:type="dxa"/>
            <w:tcBorders>
              <w:top w:val="single" w:sz="4" w:space="0" w:color="auto"/>
              <w:left w:val="single" w:sz="4" w:space="0" w:color="auto"/>
              <w:bottom w:val="single" w:sz="4" w:space="0" w:color="auto"/>
              <w:right w:val="single" w:sz="4" w:space="0" w:color="auto"/>
            </w:tcBorders>
            <w:shd w:val="clear" w:color="000000" w:fill="D9D9D9"/>
            <w:textDirection w:val="tbRlV"/>
            <w:vAlign w:val="center"/>
            <w:hideMark/>
          </w:tcPr>
          <w:p w14:paraId="686E2D9F" w14:textId="77777777" w:rsidR="0027497C" w:rsidRPr="00D33B6C" w:rsidRDefault="0027497C" w:rsidP="00D33B6C">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公衆浴場</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65D928D7" w14:textId="77777777" w:rsidR="0027497C" w:rsidRPr="00D33B6C" w:rsidRDefault="0027497C" w:rsidP="00D33B6C">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飲食店</w:t>
            </w:r>
          </w:p>
        </w:tc>
        <w:tc>
          <w:tcPr>
            <w:tcW w:w="90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5700B884" w14:textId="77777777" w:rsidR="0027497C" w:rsidRPr="00B16AFA" w:rsidRDefault="0027497C" w:rsidP="00D33B6C">
            <w:pPr>
              <w:widowControl/>
              <w:autoSpaceDE/>
              <w:autoSpaceDN/>
              <w:adjustRightInd/>
              <w:snapToGrid w:val="0"/>
              <w:jc w:val="both"/>
              <w:rPr>
                <w:rFonts w:ascii="BIZ UDゴシック" w:eastAsia="BIZ UDゴシック" w:hAnsi="BIZ UDゴシック" w:cs="ＭＳ Ｐゴシック"/>
                <w:b/>
                <w:bCs/>
                <w:color w:val="000000"/>
                <w:sz w:val="12"/>
                <w:szCs w:val="12"/>
              </w:rPr>
            </w:pPr>
            <w:r w:rsidRPr="00B16AFA">
              <w:rPr>
                <w:rFonts w:ascii="BIZ UDゴシック" w:eastAsia="BIZ UDゴシック" w:hAnsi="BIZ UDゴシック" w:cs="ＭＳ Ｐゴシック" w:hint="eastAsia"/>
                <w:b/>
                <w:bCs/>
                <w:color w:val="000000"/>
                <w:sz w:val="12"/>
                <w:szCs w:val="12"/>
              </w:rPr>
              <w:t>理髪店、クリーニング取次店、質屋、貸衣装屋、銀行その他これらに類するサービス業を営む店舗</w:t>
            </w:r>
          </w:p>
        </w:tc>
        <w:tc>
          <w:tcPr>
            <w:tcW w:w="850"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51B375D2" w14:textId="77777777" w:rsidR="0027497C" w:rsidRPr="00B16AFA" w:rsidRDefault="0027497C" w:rsidP="00D33B6C">
            <w:pPr>
              <w:widowControl/>
              <w:autoSpaceDE/>
              <w:autoSpaceDN/>
              <w:adjustRightInd/>
              <w:snapToGrid w:val="0"/>
              <w:jc w:val="both"/>
              <w:rPr>
                <w:rFonts w:ascii="BIZ UDゴシック" w:eastAsia="BIZ UDゴシック" w:hAnsi="BIZ UDゴシック" w:cs="ＭＳ Ｐゴシック"/>
                <w:b/>
                <w:bCs/>
                <w:color w:val="000000"/>
                <w:sz w:val="12"/>
                <w:szCs w:val="12"/>
              </w:rPr>
            </w:pPr>
            <w:r w:rsidRPr="00B16AFA">
              <w:rPr>
                <w:rFonts w:ascii="BIZ UDゴシック" w:eastAsia="BIZ UDゴシック" w:hAnsi="BIZ UDゴシック" w:cs="ＭＳ Ｐゴシック" w:hint="eastAsia"/>
                <w:b/>
                <w:bCs/>
                <w:color w:val="000000"/>
                <w:sz w:val="12"/>
                <w:szCs w:val="12"/>
              </w:rPr>
              <w:t>車両の停車場又は船舶若しくは航空機の発着場を構成する建築物で旅客の乗降又は待合いの用に供するもの</w:t>
            </w:r>
          </w:p>
        </w:tc>
        <w:tc>
          <w:tcPr>
            <w:tcW w:w="850"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6CBBD945" w14:textId="77777777" w:rsidR="0027497C" w:rsidRPr="00B16AFA" w:rsidRDefault="0027497C" w:rsidP="00D33B6C">
            <w:pPr>
              <w:widowControl/>
              <w:autoSpaceDE/>
              <w:autoSpaceDN/>
              <w:adjustRightInd/>
              <w:snapToGrid w:val="0"/>
              <w:jc w:val="both"/>
              <w:rPr>
                <w:rFonts w:ascii="BIZ UDゴシック" w:eastAsia="BIZ UDゴシック" w:hAnsi="BIZ UDゴシック" w:cs="ＭＳ Ｐゴシック"/>
                <w:b/>
                <w:bCs/>
                <w:color w:val="000000"/>
                <w:sz w:val="12"/>
                <w:szCs w:val="12"/>
              </w:rPr>
            </w:pPr>
            <w:r w:rsidRPr="00B16AFA">
              <w:rPr>
                <w:rFonts w:ascii="BIZ UDゴシック" w:eastAsia="BIZ UDゴシック" w:hAnsi="BIZ UDゴシック" w:cs="ＭＳ Ｐゴシック" w:hint="eastAsia"/>
                <w:b/>
                <w:bCs/>
                <w:color w:val="000000"/>
                <w:sz w:val="14"/>
                <w:szCs w:val="14"/>
              </w:rPr>
              <w:t>自動車の停留又は駐車のための施設（一般公共の用に供されるものに限る）</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7D8B200D" w14:textId="77777777" w:rsidR="0027497C" w:rsidRPr="00D33B6C" w:rsidRDefault="0027497C" w:rsidP="00D33B6C">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公衆便所</w:t>
            </w:r>
          </w:p>
        </w:tc>
        <w:tc>
          <w:tcPr>
            <w:tcW w:w="737" w:type="dxa"/>
            <w:tcBorders>
              <w:top w:val="single" w:sz="4" w:space="0" w:color="auto"/>
              <w:left w:val="nil"/>
              <w:bottom w:val="single" w:sz="4" w:space="0" w:color="auto"/>
              <w:right w:val="single" w:sz="4" w:space="0" w:color="auto"/>
            </w:tcBorders>
            <w:shd w:val="clear" w:color="000000" w:fill="D9D9D9"/>
            <w:textDirection w:val="tbRlV"/>
            <w:vAlign w:val="center"/>
            <w:hideMark/>
          </w:tcPr>
          <w:p w14:paraId="5D5999D1" w14:textId="77777777" w:rsidR="0027497C" w:rsidRPr="00D33B6C" w:rsidRDefault="0027497C" w:rsidP="00D33B6C">
            <w:pPr>
              <w:widowControl/>
              <w:autoSpaceDE/>
              <w:autoSpaceDN/>
              <w:adjustRightInd/>
              <w:snapToGrid w:val="0"/>
              <w:jc w:val="both"/>
              <w:rPr>
                <w:rFonts w:ascii="BIZ UDゴシック" w:eastAsia="BIZ UDゴシック" w:hAnsi="BIZ UDゴシック" w:cs="ＭＳ Ｐゴシック"/>
                <w:b/>
                <w:bCs/>
                <w:color w:val="000000"/>
                <w:sz w:val="14"/>
                <w:szCs w:val="14"/>
              </w:rPr>
            </w:pPr>
            <w:r w:rsidRPr="00D33B6C">
              <w:rPr>
                <w:rFonts w:ascii="BIZ UDゴシック" w:eastAsia="BIZ UDゴシック" w:hAnsi="BIZ UDゴシック" w:cs="ＭＳ Ｐゴシック" w:hint="eastAsia"/>
                <w:b/>
                <w:bCs/>
                <w:color w:val="000000"/>
                <w:sz w:val="14"/>
                <w:szCs w:val="14"/>
              </w:rPr>
              <w:t>公共用歩廊</w:t>
            </w:r>
          </w:p>
        </w:tc>
        <w:tc>
          <w:tcPr>
            <w:tcW w:w="4252"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14:paraId="516ED3F2" w14:textId="77777777" w:rsidR="0027497C" w:rsidRPr="0027497C" w:rsidRDefault="0027497C" w:rsidP="0027497C">
            <w:pPr>
              <w:widowControl/>
              <w:autoSpaceDE/>
              <w:autoSpaceDN/>
              <w:adjustRightInd/>
              <w:spacing w:line="200" w:lineRule="exact"/>
              <w:jc w:val="center"/>
              <w:rPr>
                <w:rFonts w:ascii="BIZ UDゴシック" w:eastAsia="BIZ UDゴシック" w:hAnsi="BIZ UDゴシック" w:cs="ＭＳ Ｐゴシック"/>
                <w:b/>
                <w:bCs/>
                <w:color w:val="000000"/>
                <w:sz w:val="12"/>
                <w:szCs w:val="12"/>
              </w:rPr>
            </w:pPr>
            <w:r w:rsidRPr="00555899">
              <w:rPr>
                <w:rFonts w:ascii="BIZ UDゴシック" w:eastAsia="BIZ UDゴシック" w:hAnsi="BIZ UDゴシック" w:cs="ＭＳ Ｐゴシック" w:hint="eastAsia"/>
                <w:b/>
                <w:bCs/>
                <w:color w:val="000000"/>
                <w:sz w:val="16"/>
                <w:szCs w:val="16"/>
              </w:rPr>
              <w:t>備考欄</w:t>
            </w:r>
          </w:p>
        </w:tc>
      </w:tr>
      <w:tr w:rsidR="008459EE" w:rsidRPr="0027497C" w14:paraId="27C368CD" w14:textId="77777777" w:rsidTr="00B16AFA">
        <w:trPr>
          <w:cantSplit/>
          <w:trHeight w:val="283"/>
        </w:trPr>
        <w:tc>
          <w:tcPr>
            <w:tcW w:w="737" w:type="dxa"/>
            <w:tcBorders>
              <w:top w:val="nil"/>
              <w:left w:val="single" w:sz="4" w:space="0" w:color="auto"/>
              <w:bottom w:val="single" w:sz="4" w:space="0" w:color="auto"/>
              <w:right w:val="single" w:sz="4" w:space="0" w:color="auto"/>
            </w:tcBorders>
            <w:shd w:val="clear" w:color="000000" w:fill="D9D9D9"/>
            <w:vAlign w:val="center"/>
            <w:hideMark/>
          </w:tcPr>
          <w:p w14:paraId="2C12D32C" w14:textId="77777777" w:rsidR="008459EE" w:rsidRPr="0027497C"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第５条</w:t>
            </w:r>
          </w:p>
          <w:p w14:paraId="76C07EC5" w14:textId="693BFC0C" w:rsidR="008459EE" w:rsidRPr="0027497C" w:rsidRDefault="008459EE" w:rsidP="003B257D">
            <w:pPr>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第十三号</w:t>
            </w:r>
          </w:p>
        </w:tc>
        <w:tc>
          <w:tcPr>
            <w:tcW w:w="737" w:type="dxa"/>
            <w:tcBorders>
              <w:top w:val="nil"/>
              <w:left w:val="nil"/>
              <w:bottom w:val="single" w:sz="4" w:space="0" w:color="auto"/>
              <w:right w:val="single" w:sz="4" w:space="0" w:color="auto"/>
            </w:tcBorders>
            <w:shd w:val="clear" w:color="000000" w:fill="D9D9D9"/>
            <w:vAlign w:val="center"/>
            <w:hideMark/>
          </w:tcPr>
          <w:p w14:paraId="55F31030" w14:textId="77777777" w:rsidR="008459EE" w:rsidRPr="0027497C"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第５条</w:t>
            </w:r>
          </w:p>
          <w:p w14:paraId="51CC5356" w14:textId="68C0EBD5" w:rsidR="008459EE" w:rsidRPr="0027497C" w:rsidRDefault="008459EE" w:rsidP="003B257D">
            <w:pPr>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第十四号</w:t>
            </w:r>
          </w:p>
        </w:tc>
        <w:tc>
          <w:tcPr>
            <w:tcW w:w="907" w:type="dxa"/>
            <w:tcBorders>
              <w:top w:val="nil"/>
              <w:left w:val="nil"/>
              <w:bottom w:val="single" w:sz="4" w:space="0" w:color="auto"/>
              <w:right w:val="single" w:sz="4" w:space="0" w:color="auto"/>
            </w:tcBorders>
            <w:shd w:val="clear" w:color="000000" w:fill="D9D9D9"/>
            <w:vAlign w:val="center"/>
            <w:hideMark/>
          </w:tcPr>
          <w:p w14:paraId="42AE265E" w14:textId="77777777" w:rsidR="008459EE" w:rsidRPr="0027497C"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第５条</w:t>
            </w:r>
          </w:p>
          <w:p w14:paraId="26A5E92E" w14:textId="2E02B4EC" w:rsidR="008459EE" w:rsidRPr="0027497C" w:rsidRDefault="008459EE" w:rsidP="003B257D">
            <w:pPr>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第十五号</w:t>
            </w:r>
          </w:p>
        </w:tc>
        <w:tc>
          <w:tcPr>
            <w:tcW w:w="850" w:type="dxa"/>
            <w:tcBorders>
              <w:top w:val="nil"/>
              <w:left w:val="nil"/>
              <w:bottom w:val="single" w:sz="4" w:space="0" w:color="auto"/>
              <w:right w:val="single" w:sz="4" w:space="0" w:color="auto"/>
            </w:tcBorders>
            <w:shd w:val="clear" w:color="000000" w:fill="D9D9D9"/>
            <w:vAlign w:val="center"/>
            <w:hideMark/>
          </w:tcPr>
          <w:p w14:paraId="0EE297CC" w14:textId="77777777" w:rsidR="008459EE" w:rsidRPr="0027497C"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第５条</w:t>
            </w:r>
          </w:p>
          <w:p w14:paraId="45EF4282" w14:textId="25E62947" w:rsidR="008459EE" w:rsidRPr="0027497C" w:rsidRDefault="008459EE" w:rsidP="003B257D">
            <w:pPr>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第十六号</w:t>
            </w:r>
          </w:p>
        </w:tc>
        <w:tc>
          <w:tcPr>
            <w:tcW w:w="850" w:type="dxa"/>
            <w:tcBorders>
              <w:top w:val="nil"/>
              <w:left w:val="nil"/>
              <w:bottom w:val="single" w:sz="4" w:space="0" w:color="auto"/>
              <w:right w:val="single" w:sz="4" w:space="0" w:color="auto"/>
            </w:tcBorders>
            <w:shd w:val="clear" w:color="000000" w:fill="D9D9D9"/>
            <w:vAlign w:val="center"/>
            <w:hideMark/>
          </w:tcPr>
          <w:p w14:paraId="7B1AB853" w14:textId="77777777" w:rsidR="008459EE" w:rsidRPr="0027497C"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第５条</w:t>
            </w:r>
          </w:p>
          <w:p w14:paraId="06D742EE" w14:textId="4B1E53E5" w:rsidR="008459EE" w:rsidRPr="0027497C" w:rsidRDefault="008459EE" w:rsidP="003B257D">
            <w:pPr>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第十七号</w:t>
            </w:r>
          </w:p>
        </w:tc>
        <w:tc>
          <w:tcPr>
            <w:tcW w:w="737" w:type="dxa"/>
            <w:tcBorders>
              <w:top w:val="nil"/>
              <w:left w:val="nil"/>
              <w:bottom w:val="single" w:sz="4" w:space="0" w:color="auto"/>
              <w:right w:val="single" w:sz="4" w:space="0" w:color="auto"/>
            </w:tcBorders>
            <w:shd w:val="clear" w:color="000000" w:fill="D9D9D9"/>
            <w:vAlign w:val="center"/>
            <w:hideMark/>
          </w:tcPr>
          <w:p w14:paraId="0BDE74F0" w14:textId="77777777" w:rsidR="008459EE" w:rsidRPr="0027497C"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第５条</w:t>
            </w:r>
          </w:p>
          <w:p w14:paraId="0B2F65CD" w14:textId="7038D2B5" w:rsidR="008459EE" w:rsidRPr="0027497C" w:rsidRDefault="008459EE" w:rsidP="003B257D">
            <w:pPr>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第十八号</w:t>
            </w:r>
          </w:p>
        </w:tc>
        <w:tc>
          <w:tcPr>
            <w:tcW w:w="737" w:type="dxa"/>
            <w:tcBorders>
              <w:top w:val="nil"/>
              <w:left w:val="nil"/>
              <w:bottom w:val="single" w:sz="4" w:space="0" w:color="auto"/>
              <w:right w:val="single" w:sz="4" w:space="0" w:color="auto"/>
            </w:tcBorders>
            <w:shd w:val="clear" w:color="000000" w:fill="D9D9D9"/>
            <w:vAlign w:val="center"/>
            <w:hideMark/>
          </w:tcPr>
          <w:p w14:paraId="2BFB8700" w14:textId="77777777" w:rsidR="008459EE" w:rsidRPr="0027497C" w:rsidRDefault="008459EE" w:rsidP="003B257D">
            <w:pPr>
              <w:widowControl/>
              <w:autoSpaceDE/>
              <w:autoSpaceDN/>
              <w:adjustRightInd/>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第５条</w:t>
            </w:r>
          </w:p>
          <w:p w14:paraId="34612BEF" w14:textId="6B76C7FD" w:rsidR="008459EE" w:rsidRPr="0027497C" w:rsidRDefault="008459EE" w:rsidP="003B257D">
            <w:pPr>
              <w:snapToGrid w:val="0"/>
              <w:jc w:val="center"/>
              <w:rPr>
                <w:rFonts w:ascii="BIZ UDゴシック" w:eastAsia="BIZ UDゴシック" w:hAnsi="BIZ UDゴシック" w:cs="ＭＳ Ｐゴシック"/>
                <w:b/>
                <w:bCs/>
                <w:color w:val="000000"/>
                <w:sz w:val="12"/>
                <w:szCs w:val="12"/>
              </w:rPr>
            </w:pPr>
            <w:r w:rsidRPr="0027497C">
              <w:rPr>
                <w:rFonts w:ascii="BIZ UDゴシック" w:eastAsia="BIZ UDゴシック" w:hAnsi="BIZ UDゴシック" w:cs="ＭＳ Ｐゴシック" w:hint="eastAsia"/>
                <w:b/>
                <w:bCs/>
                <w:color w:val="000000"/>
                <w:sz w:val="12"/>
                <w:szCs w:val="12"/>
              </w:rPr>
              <w:t>第十九号</w:t>
            </w:r>
          </w:p>
        </w:tc>
        <w:tc>
          <w:tcPr>
            <w:tcW w:w="4252" w:type="dxa"/>
            <w:vMerge/>
            <w:tcBorders>
              <w:top w:val="single" w:sz="4" w:space="0" w:color="auto"/>
              <w:left w:val="single" w:sz="4" w:space="0" w:color="auto"/>
              <w:bottom w:val="single" w:sz="4" w:space="0" w:color="000000"/>
              <w:right w:val="single" w:sz="4" w:space="0" w:color="auto"/>
            </w:tcBorders>
            <w:vAlign w:val="center"/>
            <w:hideMark/>
          </w:tcPr>
          <w:p w14:paraId="0EDF4E16" w14:textId="77777777" w:rsidR="008459EE" w:rsidRPr="0027497C" w:rsidRDefault="008459EE" w:rsidP="0027497C">
            <w:pPr>
              <w:widowControl/>
              <w:autoSpaceDE/>
              <w:autoSpaceDN/>
              <w:adjustRightInd/>
              <w:spacing w:line="200" w:lineRule="exact"/>
              <w:rPr>
                <w:rFonts w:ascii="BIZ UDゴシック" w:eastAsia="BIZ UDゴシック" w:hAnsi="BIZ UDゴシック" w:cs="ＭＳ Ｐゴシック"/>
                <w:b/>
                <w:bCs/>
                <w:color w:val="000000"/>
                <w:sz w:val="12"/>
                <w:szCs w:val="12"/>
              </w:rPr>
            </w:pPr>
          </w:p>
        </w:tc>
      </w:tr>
      <w:tr w:rsidR="0027497C" w:rsidRPr="0027497C" w14:paraId="39AE7FCF" w14:textId="77777777" w:rsidTr="00B16AFA">
        <w:trPr>
          <w:cantSplit/>
          <w:trHeight w:val="340"/>
        </w:trPr>
        <w:tc>
          <w:tcPr>
            <w:tcW w:w="737" w:type="dxa"/>
            <w:tcBorders>
              <w:top w:val="single" w:sz="4" w:space="0" w:color="auto"/>
              <w:left w:val="single" w:sz="4" w:space="0" w:color="auto"/>
              <w:bottom w:val="single" w:sz="4" w:space="0" w:color="auto"/>
              <w:right w:val="single" w:sz="4" w:space="0" w:color="auto"/>
            </w:tcBorders>
            <w:vAlign w:val="center"/>
            <w:hideMark/>
          </w:tcPr>
          <w:p w14:paraId="1EE4D483"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4BB97371"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907" w:type="dxa"/>
            <w:tcBorders>
              <w:top w:val="single" w:sz="4" w:space="0" w:color="auto"/>
              <w:left w:val="nil"/>
              <w:bottom w:val="single" w:sz="4" w:space="0" w:color="auto"/>
              <w:right w:val="single" w:sz="4" w:space="0" w:color="auto"/>
            </w:tcBorders>
            <w:vAlign w:val="center"/>
            <w:hideMark/>
          </w:tcPr>
          <w:p w14:paraId="248E8554"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single" w:sz="4" w:space="0" w:color="auto"/>
              <w:left w:val="nil"/>
              <w:bottom w:val="single" w:sz="4" w:space="0" w:color="auto"/>
              <w:right w:val="single" w:sz="4" w:space="0" w:color="auto"/>
            </w:tcBorders>
            <w:vAlign w:val="center"/>
            <w:hideMark/>
          </w:tcPr>
          <w:p w14:paraId="0A9DA1BD"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single" w:sz="4" w:space="0" w:color="auto"/>
              <w:left w:val="nil"/>
              <w:bottom w:val="single" w:sz="4" w:space="0" w:color="auto"/>
              <w:right w:val="single" w:sz="4" w:space="0" w:color="auto"/>
            </w:tcBorders>
            <w:vAlign w:val="center"/>
            <w:hideMark/>
          </w:tcPr>
          <w:p w14:paraId="5C52884E"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400EE5CF" w14:textId="77777777" w:rsidR="00164B7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6543FE76" w14:textId="451E8CDD"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7C85E4CF"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single" w:sz="4" w:space="0" w:color="auto"/>
              <w:right w:val="single" w:sz="4" w:space="0" w:color="auto"/>
            </w:tcBorders>
            <w:vAlign w:val="center"/>
            <w:hideMark/>
          </w:tcPr>
          <w:p w14:paraId="37A7C147"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児童厚生施設を除く。</w:t>
            </w:r>
          </w:p>
        </w:tc>
      </w:tr>
      <w:tr w:rsidR="0027497C" w:rsidRPr="0027497C" w14:paraId="0A5DB39C" w14:textId="77777777" w:rsidTr="00B16AFA">
        <w:trPr>
          <w:cantSplit/>
          <w:trHeight w:val="340"/>
        </w:trPr>
        <w:tc>
          <w:tcPr>
            <w:tcW w:w="737" w:type="dxa"/>
            <w:tcBorders>
              <w:top w:val="nil"/>
              <w:left w:val="single" w:sz="4" w:space="0" w:color="auto"/>
              <w:bottom w:val="single" w:sz="4" w:space="0" w:color="auto"/>
              <w:right w:val="single" w:sz="4" w:space="0" w:color="auto"/>
            </w:tcBorders>
            <w:vAlign w:val="center"/>
            <w:hideMark/>
          </w:tcPr>
          <w:p w14:paraId="7669F8D2"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5A7B7B36"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907" w:type="dxa"/>
            <w:tcBorders>
              <w:top w:val="nil"/>
              <w:left w:val="nil"/>
              <w:bottom w:val="single" w:sz="4" w:space="0" w:color="auto"/>
              <w:right w:val="single" w:sz="4" w:space="0" w:color="auto"/>
            </w:tcBorders>
            <w:vAlign w:val="center"/>
            <w:hideMark/>
          </w:tcPr>
          <w:p w14:paraId="4E32A840"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086D6CBB"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68F0EE5D"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0CEA5015" w14:textId="77777777" w:rsidR="00164B7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7DF55AF8" w14:textId="20DE5833"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single" w:sz="4" w:space="0" w:color="auto"/>
              <w:right w:val="single" w:sz="4" w:space="0" w:color="auto"/>
            </w:tcBorders>
            <w:vAlign w:val="center"/>
            <w:hideMark/>
          </w:tcPr>
          <w:p w14:paraId="48AFDF98"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single" w:sz="4" w:space="0" w:color="auto"/>
              <w:right w:val="single" w:sz="4" w:space="0" w:color="auto"/>
            </w:tcBorders>
            <w:vAlign w:val="center"/>
            <w:hideMark/>
          </w:tcPr>
          <w:p w14:paraId="1E219BAB"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公立小学校等を除く。</w:t>
            </w:r>
            <w:r w:rsidRPr="0027497C">
              <w:rPr>
                <w:rFonts w:ascii="BIZ UDゴシック" w:eastAsia="BIZ UDゴシック" w:hAnsi="BIZ UDゴシック" w:cs="ＭＳ Ｐゴシック" w:hint="eastAsia"/>
                <w:sz w:val="12"/>
                <w:szCs w:val="12"/>
              </w:rPr>
              <w:br/>
              <w:t>※2　児童厚生施設その他これらに類するものを除く。</w:t>
            </w:r>
          </w:p>
        </w:tc>
      </w:tr>
      <w:tr w:rsidR="0027497C" w:rsidRPr="0027497C" w14:paraId="229AE174" w14:textId="77777777" w:rsidTr="00B16AFA">
        <w:trPr>
          <w:cantSplit/>
          <w:trHeight w:val="1077"/>
        </w:trPr>
        <w:tc>
          <w:tcPr>
            <w:tcW w:w="737" w:type="dxa"/>
            <w:tcBorders>
              <w:top w:val="nil"/>
              <w:left w:val="single" w:sz="4" w:space="0" w:color="auto"/>
              <w:bottom w:val="nil"/>
              <w:right w:val="single" w:sz="4" w:space="0" w:color="auto"/>
            </w:tcBorders>
            <w:vAlign w:val="center"/>
            <w:hideMark/>
          </w:tcPr>
          <w:p w14:paraId="1B4AC041" w14:textId="77777777" w:rsidR="00164B7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47C01BE6" w14:textId="7FD7F7CF"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69AEC9A3" w14:textId="77777777" w:rsidR="00164B7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2FFB112F" w14:textId="489DD2DA"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nil"/>
              <w:left w:val="nil"/>
              <w:bottom w:val="nil"/>
              <w:right w:val="single" w:sz="4" w:space="0" w:color="auto"/>
            </w:tcBorders>
            <w:vAlign w:val="center"/>
            <w:hideMark/>
          </w:tcPr>
          <w:p w14:paraId="15863F1A" w14:textId="77777777" w:rsidR="00164B7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4DCF0E9E" w14:textId="26E0B4D6"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以上※4</w:t>
            </w:r>
          </w:p>
        </w:tc>
        <w:tc>
          <w:tcPr>
            <w:tcW w:w="850" w:type="dxa"/>
            <w:tcBorders>
              <w:top w:val="nil"/>
              <w:left w:val="nil"/>
              <w:bottom w:val="nil"/>
              <w:right w:val="single" w:sz="4" w:space="0" w:color="auto"/>
            </w:tcBorders>
            <w:vAlign w:val="center"/>
            <w:hideMark/>
          </w:tcPr>
          <w:p w14:paraId="1B70955F"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nil"/>
              <w:right w:val="single" w:sz="4" w:space="0" w:color="auto"/>
            </w:tcBorders>
            <w:vAlign w:val="center"/>
            <w:hideMark/>
          </w:tcPr>
          <w:p w14:paraId="274F6880" w14:textId="77777777" w:rsidR="00164B7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491F2C69" w14:textId="4F1D04D6"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2560E3D3" w14:textId="77777777" w:rsidR="00164B7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4BF79C40" w14:textId="1AE3848D"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75321080"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nil"/>
              <w:right w:val="single" w:sz="4" w:space="0" w:color="auto"/>
            </w:tcBorders>
            <w:vAlign w:val="center"/>
            <w:hideMark/>
          </w:tcPr>
          <w:p w14:paraId="5F9E1B84" w14:textId="77777777" w:rsidR="0061270D"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患者の収容施設がない診療所においては200㎡以上。</w:t>
            </w:r>
          </w:p>
          <w:p w14:paraId="19C8265D" w14:textId="77777777" w:rsidR="0061270D"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※2　劇場、映画館又は演芸場においては500㎡以上。</w:t>
            </w:r>
          </w:p>
          <w:p w14:paraId="1D5D5671" w14:textId="77777777" w:rsidR="0061270D" w:rsidRDefault="0027497C" w:rsidP="0061270D">
            <w:pPr>
              <w:widowControl/>
              <w:autoSpaceDE/>
              <w:autoSpaceDN/>
              <w:adjustRightInd/>
              <w:snapToGrid w:val="0"/>
              <w:ind w:left="240" w:hangingChars="200" w:hanging="24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※3　コンビニエンスストア及びマーケットを除く。</w:t>
            </w:r>
          </w:p>
          <w:p w14:paraId="179F5C9D" w14:textId="0AC7C548" w:rsidR="0061270D" w:rsidRDefault="0027497C" w:rsidP="0061270D">
            <w:pPr>
              <w:widowControl/>
              <w:autoSpaceDE/>
              <w:autoSpaceDN/>
              <w:adjustRightInd/>
              <w:snapToGrid w:val="0"/>
              <w:ind w:leftChars="150" w:left="30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物品販売業を営む店舗（コンビニエンスストアで、直接地上へ通ずる出入口のある階に売場を有するものに限る。）においては150㎡以上。マ－ケットにおいては500㎡。</w:t>
            </w:r>
          </w:p>
          <w:p w14:paraId="1CAFE2C2" w14:textId="10B5558B"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※4　銀行又は郵便局においては全ての規模。</w:t>
            </w:r>
          </w:p>
        </w:tc>
      </w:tr>
      <w:tr w:rsidR="0027497C" w:rsidRPr="0027497C" w14:paraId="2EA4F237" w14:textId="77777777" w:rsidTr="00B16AFA">
        <w:trPr>
          <w:cantSplit/>
          <w:trHeight w:val="624"/>
        </w:trPr>
        <w:tc>
          <w:tcPr>
            <w:tcW w:w="737" w:type="dxa"/>
            <w:tcBorders>
              <w:top w:val="single" w:sz="4" w:space="0" w:color="auto"/>
              <w:left w:val="single" w:sz="4" w:space="0" w:color="auto"/>
              <w:bottom w:val="nil"/>
              <w:right w:val="single" w:sz="4" w:space="0" w:color="auto"/>
            </w:tcBorders>
            <w:vAlign w:val="center"/>
            <w:hideMark/>
          </w:tcPr>
          <w:p w14:paraId="2AC7E2BA"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6E3344E6" w14:textId="77777777" w:rsidR="00164B7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5151CD44" w14:textId="69B209EA"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single" w:sz="4" w:space="0" w:color="auto"/>
              <w:left w:val="nil"/>
              <w:bottom w:val="nil"/>
              <w:right w:val="single" w:sz="4" w:space="0" w:color="auto"/>
            </w:tcBorders>
            <w:vAlign w:val="center"/>
            <w:hideMark/>
          </w:tcPr>
          <w:p w14:paraId="362E42A2"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4A3C7F6C" w14:textId="373CE51C"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50" w:type="dxa"/>
            <w:tcBorders>
              <w:top w:val="single" w:sz="4" w:space="0" w:color="auto"/>
              <w:left w:val="nil"/>
              <w:bottom w:val="nil"/>
              <w:right w:val="single" w:sz="4" w:space="0" w:color="auto"/>
            </w:tcBorders>
            <w:vAlign w:val="center"/>
            <w:hideMark/>
          </w:tcPr>
          <w:p w14:paraId="320FD457"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DF12449" w14:textId="47200294"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50" w:type="dxa"/>
            <w:tcBorders>
              <w:top w:val="single" w:sz="4" w:space="0" w:color="auto"/>
              <w:left w:val="nil"/>
              <w:bottom w:val="nil"/>
              <w:right w:val="single" w:sz="4" w:space="0" w:color="auto"/>
            </w:tcBorders>
            <w:vAlign w:val="center"/>
            <w:hideMark/>
          </w:tcPr>
          <w:p w14:paraId="72AAB5CE"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7709B405" w14:textId="6218F638"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5B600C9C"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A4C2A2A" w14:textId="1760105A"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66FA5AF5"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single" w:sz="4" w:space="0" w:color="auto"/>
              <w:left w:val="nil"/>
              <w:bottom w:val="nil"/>
              <w:right w:val="single" w:sz="4" w:space="0" w:color="auto"/>
            </w:tcBorders>
            <w:hideMark/>
          </w:tcPr>
          <w:p w14:paraId="2D8050B5"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（共通）当該特別特定建築物と同一敷地内の他の特別特定建築物の床面積の合計が 2,000㎡以上の場合、義務付け対象規模を満たしているとみなす。</w:t>
            </w:r>
            <w:r w:rsidRPr="0027497C">
              <w:rPr>
                <w:rFonts w:ascii="BIZ UDゴシック" w:eastAsia="BIZ UDゴシック" w:hAnsi="BIZ UDゴシック" w:cs="ＭＳ Ｐゴシック" w:hint="eastAsia"/>
                <w:sz w:val="12"/>
                <w:szCs w:val="12"/>
              </w:rPr>
              <w:br/>
              <w:t>※1　患者の収容施設を有しない診療所においては500㎡以上。</w:t>
            </w:r>
            <w:r w:rsidRPr="0027497C">
              <w:rPr>
                <w:rFonts w:ascii="BIZ UDゴシック" w:eastAsia="BIZ UDゴシック" w:hAnsi="BIZ UDゴシック" w:cs="ＭＳ Ｐゴシック" w:hint="eastAsia"/>
                <w:sz w:val="12"/>
                <w:szCs w:val="12"/>
              </w:rPr>
              <w:br/>
              <w:t>※2　全ての集会室の床面積が200㎡以下の集会場にあっては1,000㎡以上</w:t>
            </w:r>
          </w:p>
        </w:tc>
      </w:tr>
      <w:tr w:rsidR="0027497C" w:rsidRPr="0027497C" w14:paraId="320D0F91" w14:textId="77777777" w:rsidTr="00B16AFA">
        <w:trPr>
          <w:cantSplit/>
          <w:trHeight w:val="624"/>
        </w:trPr>
        <w:tc>
          <w:tcPr>
            <w:tcW w:w="737" w:type="dxa"/>
            <w:tcBorders>
              <w:top w:val="single" w:sz="4" w:space="0" w:color="auto"/>
              <w:left w:val="single" w:sz="4" w:space="0" w:color="auto"/>
              <w:bottom w:val="nil"/>
              <w:right w:val="single" w:sz="4" w:space="0" w:color="auto"/>
            </w:tcBorders>
            <w:vAlign w:val="center"/>
            <w:hideMark/>
          </w:tcPr>
          <w:p w14:paraId="08ED063E"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6B967BEB" w14:textId="77777777" w:rsid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08153F56" w14:textId="59A35F93"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single" w:sz="4" w:space="0" w:color="auto"/>
              <w:left w:val="nil"/>
              <w:bottom w:val="nil"/>
              <w:right w:val="single" w:sz="4" w:space="0" w:color="auto"/>
            </w:tcBorders>
            <w:vAlign w:val="center"/>
            <w:hideMark/>
          </w:tcPr>
          <w:p w14:paraId="0FEB9D4E"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322B6C4F" w14:textId="0BB0925C"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50" w:type="dxa"/>
            <w:tcBorders>
              <w:top w:val="single" w:sz="4" w:space="0" w:color="auto"/>
              <w:left w:val="nil"/>
              <w:bottom w:val="nil"/>
              <w:right w:val="single" w:sz="4" w:space="0" w:color="auto"/>
            </w:tcBorders>
            <w:vAlign w:val="center"/>
            <w:hideMark/>
          </w:tcPr>
          <w:p w14:paraId="05025AC8"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6E6D0AA" w14:textId="6E5D1BDA"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50" w:type="dxa"/>
            <w:tcBorders>
              <w:top w:val="single" w:sz="4" w:space="0" w:color="auto"/>
              <w:left w:val="nil"/>
              <w:bottom w:val="nil"/>
              <w:right w:val="single" w:sz="4" w:space="0" w:color="auto"/>
            </w:tcBorders>
            <w:vAlign w:val="center"/>
            <w:hideMark/>
          </w:tcPr>
          <w:p w14:paraId="03862DAA"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1FDFEBEB" w14:textId="1F907285"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6B3719D5"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C6A47E5" w14:textId="3199900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44551EDE"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single" w:sz="4" w:space="0" w:color="auto"/>
              <w:left w:val="nil"/>
              <w:bottom w:val="nil"/>
              <w:right w:val="single" w:sz="4" w:space="0" w:color="auto"/>
            </w:tcBorders>
            <w:hideMark/>
          </w:tcPr>
          <w:p w14:paraId="108DFC19"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（共通）当該特別特定建築物と同一敷地内の他の特別特定建築物の床面積の合計が 2,000㎡以上の場合、義務付け対象規模を満たしているとみなす。</w:t>
            </w:r>
            <w:r w:rsidRPr="0027497C">
              <w:rPr>
                <w:rFonts w:ascii="BIZ UDゴシック" w:eastAsia="BIZ UDゴシック" w:hAnsi="BIZ UDゴシック" w:cs="ＭＳ Ｐゴシック" w:hint="eastAsia"/>
                <w:sz w:val="12"/>
                <w:szCs w:val="12"/>
              </w:rPr>
              <w:br/>
              <w:t>※1　患者の収容施設を有しない診療所においては200㎡以上。</w:t>
            </w:r>
            <w:r w:rsidRPr="0027497C">
              <w:rPr>
                <w:rFonts w:ascii="BIZ UDゴシック" w:eastAsia="BIZ UDゴシック" w:hAnsi="BIZ UDゴシック" w:cs="ＭＳ Ｐゴシック" w:hint="eastAsia"/>
                <w:sz w:val="12"/>
                <w:szCs w:val="12"/>
              </w:rPr>
              <w:br/>
              <w:t>※2　全ての集会室の床面積が200㎡以下の集会場においては1,000㎡以上。</w:t>
            </w:r>
          </w:p>
        </w:tc>
      </w:tr>
      <w:tr w:rsidR="0027497C" w:rsidRPr="0027497C" w14:paraId="53E9B84A" w14:textId="77777777" w:rsidTr="00B16AFA">
        <w:trPr>
          <w:cantSplit/>
          <w:trHeight w:val="624"/>
        </w:trPr>
        <w:tc>
          <w:tcPr>
            <w:tcW w:w="737" w:type="dxa"/>
            <w:tcBorders>
              <w:top w:val="single" w:sz="4" w:space="0" w:color="auto"/>
              <w:left w:val="single" w:sz="4" w:space="0" w:color="auto"/>
              <w:bottom w:val="nil"/>
              <w:right w:val="single" w:sz="4" w:space="0" w:color="auto"/>
            </w:tcBorders>
            <w:vAlign w:val="center"/>
            <w:hideMark/>
          </w:tcPr>
          <w:p w14:paraId="3A1B0844"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3A18E355"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200㎡以上</w:t>
            </w:r>
          </w:p>
        </w:tc>
        <w:tc>
          <w:tcPr>
            <w:tcW w:w="907" w:type="dxa"/>
            <w:tcBorders>
              <w:top w:val="single" w:sz="4" w:space="0" w:color="auto"/>
              <w:left w:val="nil"/>
              <w:bottom w:val="nil"/>
              <w:right w:val="single" w:sz="4" w:space="0" w:color="auto"/>
            </w:tcBorders>
            <w:vAlign w:val="center"/>
            <w:hideMark/>
          </w:tcPr>
          <w:p w14:paraId="0635C70D"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67D60A6B" w14:textId="144DC2C5"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50" w:type="dxa"/>
            <w:tcBorders>
              <w:top w:val="single" w:sz="4" w:space="0" w:color="auto"/>
              <w:left w:val="nil"/>
              <w:bottom w:val="nil"/>
              <w:right w:val="single" w:sz="4" w:space="0" w:color="auto"/>
            </w:tcBorders>
            <w:vAlign w:val="center"/>
            <w:hideMark/>
          </w:tcPr>
          <w:p w14:paraId="6FB35DEE"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95AA335" w14:textId="17ECBA4A"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50" w:type="dxa"/>
            <w:tcBorders>
              <w:top w:val="single" w:sz="4" w:space="0" w:color="auto"/>
              <w:left w:val="nil"/>
              <w:bottom w:val="nil"/>
              <w:right w:val="single" w:sz="4" w:space="0" w:color="auto"/>
            </w:tcBorders>
            <w:vAlign w:val="center"/>
            <w:hideMark/>
          </w:tcPr>
          <w:p w14:paraId="229964E3"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4533F727" w14:textId="74A615A6"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3A8267D8"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59D7745" w14:textId="1473D36B"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34F585AF"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single" w:sz="4" w:space="0" w:color="auto"/>
              <w:left w:val="nil"/>
              <w:bottom w:val="nil"/>
              <w:right w:val="single" w:sz="4" w:space="0" w:color="auto"/>
            </w:tcBorders>
            <w:hideMark/>
          </w:tcPr>
          <w:p w14:paraId="4A16488A"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（共通）当該特別特定建築物と同一敷地内の他の特別特定建築物の床面積の合計が 2,000㎡以上の場合、義務付け対象規模を満たしているとみなす。</w:t>
            </w:r>
            <w:r w:rsidRPr="0027497C">
              <w:rPr>
                <w:rFonts w:ascii="BIZ UDゴシック" w:eastAsia="BIZ UDゴシック" w:hAnsi="BIZ UDゴシック" w:cs="ＭＳ Ｐゴシック" w:hint="eastAsia"/>
                <w:sz w:val="12"/>
                <w:szCs w:val="12"/>
              </w:rPr>
              <w:br/>
              <w:t>※1　患者の収容施設を有しない診療所においては200㎡以上。</w:t>
            </w:r>
            <w:r w:rsidRPr="0027497C">
              <w:rPr>
                <w:rFonts w:ascii="BIZ UDゴシック" w:eastAsia="BIZ UDゴシック" w:hAnsi="BIZ UDゴシック" w:cs="ＭＳ Ｐゴシック" w:hint="eastAsia"/>
                <w:sz w:val="12"/>
                <w:szCs w:val="12"/>
              </w:rPr>
              <w:br/>
              <w:t>※2　全ての集会室の床面積が200㎡以下の集会場においては1,000㎡以上。</w:t>
            </w:r>
          </w:p>
        </w:tc>
      </w:tr>
      <w:tr w:rsidR="0027497C" w:rsidRPr="0027497C" w14:paraId="6F78A1E6" w14:textId="77777777" w:rsidTr="00B16AFA">
        <w:trPr>
          <w:cantSplit/>
          <w:trHeight w:val="340"/>
        </w:trPr>
        <w:tc>
          <w:tcPr>
            <w:tcW w:w="737" w:type="dxa"/>
            <w:tcBorders>
              <w:top w:val="single" w:sz="4" w:space="0" w:color="auto"/>
              <w:left w:val="single" w:sz="4" w:space="0" w:color="auto"/>
              <w:bottom w:val="single" w:sz="4" w:space="0" w:color="auto"/>
              <w:right w:val="single" w:sz="4" w:space="0" w:color="auto"/>
            </w:tcBorders>
            <w:vAlign w:val="center"/>
            <w:hideMark/>
          </w:tcPr>
          <w:p w14:paraId="0C064B77"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484FC6C6" w14:textId="339F943A"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05E085E6"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3789763E" w14:textId="6A241903"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single" w:sz="4" w:space="0" w:color="auto"/>
              <w:left w:val="nil"/>
              <w:bottom w:val="single" w:sz="4" w:space="0" w:color="auto"/>
              <w:right w:val="single" w:sz="4" w:space="0" w:color="auto"/>
            </w:tcBorders>
            <w:vAlign w:val="center"/>
            <w:hideMark/>
          </w:tcPr>
          <w:p w14:paraId="496AC83C"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2F89F9F9" w14:textId="78C219F5"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50" w:type="dxa"/>
            <w:tcBorders>
              <w:top w:val="single" w:sz="4" w:space="0" w:color="auto"/>
              <w:left w:val="nil"/>
              <w:bottom w:val="single" w:sz="4" w:space="0" w:color="auto"/>
              <w:right w:val="single" w:sz="4" w:space="0" w:color="auto"/>
            </w:tcBorders>
            <w:vAlign w:val="center"/>
            <w:hideMark/>
          </w:tcPr>
          <w:p w14:paraId="0BFBBF1D" w14:textId="77777777" w:rsidR="0095128E"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5B4789F1" w14:textId="654465A1"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50" w:type="dxa"/>
            <w:tcBorders>
              <w:top w:val="single" w:sz="4" w:space="0" w:color="auto"/>
              <w:left w:val="nil"/>
              <w:bottom w:val="single" w:sz="4" w:space="0" w:color="auto"/>
              <w:right w:val="single" w:sz="4" w:space="0" w:color="auto"/>
            </w:tcBorders>
            <w:vAlign w:val="center"/>
            <w:hideMark/>
          </w:tcPr>
          <w:p w14:paraId="6283BD23"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6155DF24" w14:textId="77777777" w:rsid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72FBD8B4" w14:textId="442F301F"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42B56E4C"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single" w:sz="4" w:space="0" w:color="auto"/>
              <w:left w:val="nil"/>
              <w:bottom w:val="single" w:sz="4" w:space="0" w:color="auto"/>
              <w:right w:val="single" w:sz="4" w:space="0" w:color="auto"/>
            </w:tcBorders>
            <w:vAlign w:val="center"/>
            <w:hideMark/>
          </w:tcPr>
          <w:p w14:paraId="45552BA8"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 xml:space="preserve">　</w:t>
            </w:r>
          </w:p>
        </w:tc>
      </w:tr>
      <w:tr w:rsidR="0027497C" w:rsidRPr="0027497C" w14:paraId="1E894E92" w14:textId="77777777" w:rsidTr="00B16AFA">
        <w:trPr>
          <w:cantSplit/>
          <w:trHeight w:val="737"/>
        </w:trPr>
        <w:tc>
          <w:tcPr>
            <w:tcW w:w="737" w:type="dxa"/>
            <w:tcBorders>
              <w:top w:val="nil"/>
              <w:left w:val="single" w:sz="4" w:space="0" w:color="auto"/>
              <w:bottom w:val="nil"/>
              <w:right w:val="single" w:sz="4" w:space="0" w:color="auto"/>
            </w:tcBorders>
            <w:vAlign w:val="center"/>
            <w:hideMark/>
          </w:tcPr>
          <w:p w14:paraId="01E7D48B"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267F616E"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300㎡</w:t>
            </w:r>
          </w:p>
          <w:p w14:paraId="35D17FD6" w14:textId="2E524DCC"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nil"/>
              <w:left w:val="nil"/>
              <w:bottom w:val="nil"/>
              <w:right w:val="single" w:sz="4" w:space="0" w:color="auto"/>
            </w:tcBorders>
            <w:vAlign w:val="center"/>
            <w:hideMark/>
          </w:tcPr>
          <w:p w14:paraId="415FF5C1"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300㎡</w:t>
            </w:r>
          </w:p>
          <w:p w14:paraId="4121F615" w14:textId="5461A76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50" w:type="dxa"/>
            <w:tcBorders>
              <w:top w:val="nil"/>
              <w:left w:val="nil"/>
              <w:bottom w:val="nil"/>
              <w:right w:val="single" w:sz="4" w:space="0" w:color="auto"/>
            </w:tcBorders>
            <w:vAlign w:val="center"/>
            <w:hideMark/>
          </w:tcPr>
          <w:p w14:paraId="35611535"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EEA5D18" w14:textId="607CF8C9"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50" w:type="dxa"/>
            <w:tcBorders>
              <w:top w:val="nil"/>
              <w:left w:val="nil"/>
              <w:bottom w:val="nil"/>
              <w:right w:val="single" w:sz="4" w:space="0" w:color="auto"/>
            </w:tcBorders>
            <w:vAlign w:val="center"/>
            <w:hideMark/>
          </w:tcPr>
          <w:p w14:paraId="100236EA"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74177C7E"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00176A4" w14:textId="52146946"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規模※4</w:t>
            </w:r>
          </w:p>
        </w:tc>
        <w:tc>
          <w:tcPr>
            <w:tcW w:w="737" w:type="dxa"/>
            <w:tcBorders>
              <w:top w:val="nil"/>
              <w:left w:val="nil"/>
              <w:bottom w:val="nil"/>
              <w:right w:val="single" w:sz="4" w:space="0" w:color="auto"/>
            </w:tcBorders>
            <w:vAlign w:val="center"/>
            <w:hideMark/>
          </w:tcPr>
          <w:p w14:paraId="13313DEF"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nil"/>
              <w:right w:val="single" w:sz="4" w:space="0" w:color="auto"/>
            </w:tcBorders>
            <w:vAlign w:val="center"/>
            <w:hideMark/>
          </w:tcPr>
          <w:p w14:paraId="40EC86EC" w14:textId="77777777" w:rsidR="0061270D"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患者の収容施設がない診療所においては300㎡以上。</w:t>
            </w:r>
            <w:r w:rsidRPr="0027497C">
              <w:rPr>
                <w:rFonts w:ascii="BIZ UDゴシック" w:eastAsia="BIZ UDゴシック" w:hAnsi="BIZ UDゴシック" w:cs="ＭＳ Ｐゴシック" w:hint="eastAsia"/>
                <w:sz w:val="12"/>
                <w:szCs w:val="12"/>
              </w:rPr>
              <w:br/>
              <w:t>※2　全ての集会室の床面積が200㎡以下の集会場においては1,000㎡。</w:t>
            </w:r>
            <w:r w:rsidRPr="0027497C">
              <w:rPr>
                <w:rFonts w:ascii="BIZ UDゴシック" w:eastAsia="BIZ UDゴシック" w:hAnsi="BIZ UDゴシック" w:cs="ＭＳ Ｐゴシック" w:hint="eastAsia"/>
                <w:sz w:val="12"/>
                <w:szCs w:val="12"/>
              </w:rPr>
              <w:br/>
              <w:t>※3　体育館、水泳場、ボーリング場においては1,000㎡以上。</w:t>
            </w:r>
          </w:p>
          <w:p w14:paraId="6321B0D2" w14:textId="046D75A5" w:rsidR="0027497C" w:rsidRPr="0027497C" w:rsidRDefault="0027497C" w:rsidP="00214884">
            <w:pPr>
              <w:widowControl/>
              <w:autoSpaceDE/>
              <w:autoSpaceDN/>
              <w:adjustRightInd/>
              <w:snapToGrid w:val="0"/>
              <w:ind w:left="300" w:hangingChars="250" w:hanging="30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※4　地方公共団体以外が設置するものは50㎡。(地方条例による対象規模の引下げ無し)</w:t>
            </w:r>
          </w:p>
        </w:tc>
      </w:tr>
      <w:tr w:rsidR="0027497C" w:rsidRPr="0027497C" w14:paraId="3F514BF6" w14:textId="77777777" w:rsidTr="00B16AFA">
        <w:trPr>
          <w:cantSplit/>
          <w:trHeight w:val="340"/>
        </w:trPr>
        <w:tc>
          <w:tcPr>
            <w:tcW w:w="737" w:type="dxa"/>
            <w:tcBorders>
              <w:top w:val="single" w:sz="4" w:space="0" w:color="auto"/>
              <w:left w:val="single" w:sz="4" w:space="0" w:color="auto"/>
              <w:bottom w:val="nil"/>
              <w:right w:val="single" w:sz="4" w:space="0" w:color="auto"/>
            </w:tcBorders>
            <w:vAlign w:val="center"/>
            <w:hideMark/>
          </w:tcPr>
          <w:p w14:paraId="11EE4B2B"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1497E832" w14:textId="0500FCC9"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5DDC42A0"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22B37FA3" w14:textId="5382D96E"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single" w:sz="4" w:space="0" w:color="auto"/>
              <w:left w:val="nil"/>
              <w:bottom w:val="nil"/>
              <w:right w:val="single" w:sz="4" w:space="0" w:color="auto"/>
            </w:tcBorders>
            <w:vAlign w:val="center"/>
            <w:hideMark/>
          </w:tcPr>
          <w:p w14:paraId="0086C074"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5B344FE7" w14:textId="7B3A2412"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50" w:type="dxa"/>
            <w:tcBorders>
              <w:top w:val="single" w:sz="4" w:space="0" w:color="auto"/>
              <w:left w:val="nil"/>
              <w:bottom w:val="nil"/>
              <w:right w:val="single" w:sz="4" w:space="0" w:color="auto"/>
            </w:tcBorders>
            <w:vAlign w:val="center"/>
            <w:hideMark/>
          </w:tcPr>
          <w:p w14:paraId="34FFF6B0"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0EA39E6" w14:textId="494D4940"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50" w:type="dxa"/>
            <w:tcBorders>
              <w:top w:val="single" w:sz="4" w:space="0" w:color="auto"/>
              <w:left w:val="nil"/>
              <w:bottom w:val="nil"/>
              <w:right w:val="single" w:sz="4" w:space="0" w:color="auto"/>
            </w:tcBorders>
            <w:vAlign w:val="center"/>
            <w:hideMark/>
          </w:tcPr>
          <w:p w14:paraId="34BBCC07"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nil"/>
              <w:right w:val="single" w:sz="4" w:space="0" w:color="auto"/>
            </w:tcBorders>
            <w:vAlign w:val="center"/>
            <w:hideMark/>
          </w:tcPr>
          <w:p w14:paraId="575DC1BA"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238EE71D" w14:textId="44DFC38D"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3C44F5DA"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single" w:sz="4" w:space="0" w:color="auto"/>
              <w:left w:val="nil"/>
              <w:bottom w:val="nil"/>
              <w:right w:val="single" w:sz="4" w:space="0" w:color="auto"/>
            </w:tcBorders>
            <w:vAlign w:val="center"/>
            <w:hideMark/>
          </w:tcPr>
          <w:p w14:paraId="3C9871C4"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患者の収容施設がない診療所においては500㎡以上。</w:t>
            </w:r>
          </w:p>
        </w:tc>
      </w:tr>
      <w:tr w:rsidR="0027497C" w:rsidRPr="0027497C" w14:paraId="68F1299A" w14:textId="77777777" w:rsidTr="00B16AFA">
        <w:trPr>
          <w:cantSplit/>
          <w:trHeight w:val="340"/>
        </w:trPr>
        <w:tc>
          <w:tcPr>
            <w:tcW w:w="737" w:type="dxa"/>
            <w:tcBorders>
              <w:top w:val="single" w:sz="4" w:space="0" w:color="auto"/>
              <w:left w:val="single" w:sz="4" w:space="0" w:color="auto"/>
              <w:bottom w:val="single" w:sz="4" w:space="0" w:color="auto"/>
              <w:right w:val="single" w:sz="4" w:space="0" w:color="auto"/>
            </w:tcBorders>
            <w:vAlign w:val="center"/>
            <w:hideMark/>
          </w:tcPr>
          <w:p w14:paraId="2CDBFB74"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0E4A57E0"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907" w:type="dxa"/>
            <w:tcBorders>
              <w:top w:val="single" w:sz="4" w:space="0" w:color="auto"/>
              <w:left w:val="nil"/>
              <w:bottom w:val="single" w:sz="4" w:space="0" w:color="auto"/>
              <w:right w:val="single" w:sz="4" w:space="0" w:color="auto"/>
            </w:tcBorders>
            <w:vAlign w:val="center"/>
            <w:hideMark/>
          </w:tcPr>
          <w:p w14:paraId="5519F1D5"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50" w:type="dxa"/>
            <w:tcBorders>
              <w:top w:val="single" w:sz="4" w:space="0" w:color="auto"/>
              <w:left w:val="nil"/>
              <w:bottom w:val="single" w:sz="4" w:space="0" w:color="auto"/>
              <w:right w:val="single" w:sz="4" w:space="0" w:color="auto"/>
            </w:tcBorders>
            <w:vAlign w:val="center"/>
            <w:hideMark/>
          </w:tcPr>
          <w:p w14:paraId="5F5F60D4"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50" w:type="dxa"/>
            <w:tcBorders>
              <w:top w:val="single" w:sz="4" w:space="0" w:color="auto"/>
              <w:left w:val="nil"/>
              <w:bottom w:val="single" w:sz="4" w:space="0" w:color="auto"/>
              <w:right w:val="single" w:sz="4" w:space="0" w:color="auto"/>
            </w:tcBorders>
            <w:vAlign w:val="center"/>
            <w:hideMark/>
          </w:tcPr>
          <w:p w14:paraId="691286CB"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1ACE52F8"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06CA1B87" w14:textId="6EC1C5CE"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128EAE3D"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4252" w:type="dxa"/>
            <w:tcBorders>
              <w:top w:val="single" w:sz="4" w:space="0" w:color="auto"/>
              <w:left w:val="nil"/>
              <w:bottom w:val="single" w:sz="4" w:space="0" w:color="auto"/>
              <w:right w:val="single" w:sz="4" w:space="0" w:color="auto"/>
            </w:tcBorders>
            <w:vAlign w:val="center"/>
            <w:hideMark/>
          </w:tcPr>
          <w:p w14:paraId="06BF0360"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 xml:space="preserve">　</w:t>
            </w:r>
          </w:p>
        </w:tc>
      </w:tr>
      <w:tr w:rsidR="0027497C" w:rsidRPr="0027497C" w14:paraId="1E3EF9DA" w14:textId="77777777" w:rsidTr="00B16AFA">
        <w:trPr>
          <w:cantSplit/>
          <w:trHeight w:val="340"/>
        </w:trPr>
        <w:tc>
          <w:tcPr>
            <w:tcW w:w="737" w:type="dxa"/>
            <w:tcBorders>
              <w:top w:val="nil"/>
              <w:left w:val="single" w:sz="4" w:space="0" w:color="auto"/>
              <w:bottom w:val="single" w:sz="4" w:space="0" w:color="auto"/>
              <w:right w:val="single" w:sz="4" w:space="0" w:color="auto"/>
            </w:tcBorders>
            <w:vAlign w:val="center"/>
            <w:hideMark/>
          </w:tcPr>
          <w:p w14:paraId="06D5EDD6"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5811EC01"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907" w:type="dxa"/>
            <w:tcBorders>
              <w:top w:val="nil"/>
              <w:left w:val="nil"/>
              <w:bottom w:val="single" w:sz="4" w:space="0" w:color="auto"/>
              <w:right w:val="single" w:sz="4" w:space="0" w:color="auto"/>
            </w:tcBorders>
            <w:vAlign w:val="center"/>
            <w:hideMark/>
          </w:tcPr>
          <w:p w14:paraId="4297C438"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534F7AB9"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2B23F801"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62981729"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1DEE0E50" w14:textId="71624904"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single" w:sz="4" w:space="0" w:color="auto"/>
              <w:right w:val="single" w:sz="4" w:space="0" w:color="auto"/>
            </w:tcBorders>
            <w:vAlign w:val="center"/>
            <w:hideMark/>
          </w:tcPr>
          <w:p w14:paraId="50A7E5A2"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single" w:sz="4" w:space="0" w:color="auto"/>
              <w:right w:val="single" w:sz="4" w:space="0" w:color="auto"/>
            </w:tcBorders>
            <w:vAlign w:val="center"/>
            <w:hideMark/>
          </w:tcPr>
          <w:p w14:paraId="54215822"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児童厚生施設を除く。</w:t>
            </w:r>
          </w:p>
        </w:tc>
      </w:tr>
      <w:tr w:rsidR="0027497C" w:rsidRPr="0027497C" w14:paraId="66D0F272" w14:textId="77777777" w:rsidTr="00B16AFA">
        <w:trPr>
          <w:cantSplit/>
          <w:trHeight w:val="624"/>
        </w:trPr>
        <w:tc>
          <w:tcPr>
            <w:tcW w:w="737" w:type="dxa"/>
            <w:tcBorders>
              <w:top w:val="nil"/>
              <w:left w:val="single" w:sz="4" w:space="0" w:color="auto"/>
              <w:bottom w:val="nil"/>
              <w:right w:val="single" w:sz="4" w:space="0" w:color="auto"/>
            </w:tcBorders>
            <w:vAlign w:val="center"/>
            <w:hideMark/>
          </w:tcPr>
          <w:p w14:paraId="64082AA5"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7103F071" w14:textId="21C02996"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6DC25A84"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3F2C0D7F" w14:textId="741F3F0A"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nil"/>
              <w:left w:val="nil"/>
              <w:bottom w:val="nil"/>
              <w:right w:val="single" w:sz="4" w:space="0" w:color="auto"/>
            </w:tcBorders>
            <w:vAlign w:val="center"/>
            <w:hideMark/>
          </w:tcPr>
          <w:p w14:paraId="687E7324"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80E9117" w14:textId="5D4FEAB5"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規模※3</w:t>
            </w:r>
          </w:p>
        </w:tc>
        <w:tc>
          <w:tcPr>
            <w:tcW w:w="850" w:type="dxa"/>
            <w:tcBorders>
              <w:top w:val="nil"/>
              <w:left w:val="nil"/>
              <w:bottom w:val="nil"/>
              <w:right w:val="single" w:sz="4" w:space="0" w:color="auto"/>
            </w:tcBorders>
            <w:vAlign w:val="center"/>
            <w:hideMark/>
          </w:tcPr>
          <w:p w14:paraId="0150CA03"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1E0CB91" w14:textId="55463449"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50" w:type="dxa"/>
            <w:tcBorders>
              <w:top w:val="nil"/>
              <w:left w:val="nil"/>
              <w:bottom w:val="nil"/>
              <w:right w:val="single" w:sz="4" w:space="0" w:color="auto"/>
            </w:tcBorders>
            <w:vAlign w:val="center"/>
            <w:hideMark/>
          </w:tcPr>
          <w:p w14:paraId="29E2999B"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27EE3399" w14:textId="44FC9B6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0051689E"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783E37B8" w14:textId="275844BA"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nil"/>
              <w:left w:val="nil"/>
              <w:bottom w:val="nil"/>
              <w:right w:val="single" w:sz="4" w:space="0" w:color="auto"/>
            </w:tcBorders>
            <w:vAlign w:val="center"/>
            <w:hideMark/>
          </w:tcPr>
          <w:p w14:paraId="05EC7519"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nil"/>
              <w:right w:val="single" w:sz="4" w:space="0" w:color="auto"/>
            </w:tcBorders>
            <w:vAlign w:val="center"/>
            <w:hideMark/>
          </w:tcPr>
          <w:p w14:paraId="5B54FF3F"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患者の収容施設がない診療所においては500㎡以上。</w:t>
            </w:r>
            <w:r w:rsidRPr="0027497C">
              <w:rPr>
                <w:rFonts w:ascii="BIZ UDゴシック" w:eastAsia="BIZ UDゴシック" w:hAnsi="BIZ UDゴシック" w:cs="ＭＳ Ｐゴシック" w:hint="eastAsia"/>
                <w:sz w:val="12"/>
                <w:szCs w:val="12"/>
              </w:rPr>
              <w:br/>
              <w:t>※2　遊技場においては500㎡以上。</w:t>
            </w:r>
            <w:r w:rsidRPr="0027497C">
              <w:rPr>
                <w:rFonts w:ascii="BIZ UDゴシック" w:eastAsia="BIZ UDゴシック" w:hAnsi="BIZ UDゴシック" w:cs="ＭＳ Ｐゴシック" w:hint="eastAsia"/>
                <w:sz w:val="12"/>
                <w:szCs w:val="12"/>
              </w:rPr>
              <w:br/>
              <w:t>※3　郵便局、銀行に限る。理髪店、クリーニング取次店、質屋、貸衣装屋</w:t>
            </w:r>
            <w:r w:rsidRPr="0027497C">
              <w:rPr>
                <w:rFonts w:ascii="BIZ UDゴシック" w:eastAsia="BIZ UDゴシック" w:hAnsi="BIZ UDゴシック" w:cs="ＭＳ Ｐゴシック" w:hint="eastAsia"/>
                <w:sz w:val="12"/>
                <w:szCs w:val="12"/>
              </w:rPr>
              <w:br/>
              <w:t xml:space="preserve">　　 その他これらに類するサービス業を営む店舗においては500㎡。</w:t>
            </w:r>
          </w:p>
        </w:tc>
      </w:tr>
      <w:tr w:rsidR="0027497C" w:rsidRPr="0027497C" w14:paraId="77446D5A" w14:textId="77777777" w:rsidTr="00B16AFA">
        <w:trPr>
          <w:cantSplit/>
          <w:trHeight w:val="454"/>
        </w:trPr>
        <w:tc>
          <w:tcPr>
            <w:tcW w:w="737" w:type="dxa"/>
            <w:tcBorders>
              <w:top w:val="single" w:sz="4" w:space="0" w:color="auto"/>
              <w:left w:val="single" w:sz="4" w:space="0" w:color="auto"/>
              <w:bottom w:val="single" w:sz="4" w:space="0" w:color="auto"/>
              <w:right w:val="single" w:sz="4" w:space="0" w:color="auto"/>
            </w:tcBorders>
            <w:vAlign w:val="center"/>
            <w:hideMark/>
          </w:tcPr>
          <w:p w14:paraId="78F1E217"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727B9506"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907" w:type="dxa"/>
            <w:tcBorders>
              <w:top w:val="single" w:sz="4" w:space="0" w:color="auto"/>
              <w:left w:val="nil"/>
              <w:bottom w:val="single" w:sz="4" w:space="0" w:color="auto"/>
              <w:right w:val="single" w:sz="4" w:space="0" w:color="auto"/>
            </w:tcBorders>
            <w:vAlign w:val="center"/>
            <w:hideMark/>
          </w:tcPr>
          <w:p w14:paraId="0A10ED03"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50" w:type="dxa"/>
            <w:tcBorders>
              <w:top w:val="single" w:sz="4" w:space="0" w:color="auto"/>
              <w:left w:val="nil"/>
              <w:bottom w:val="single" w:sz="4" w:space="0" w:color="auto"/>
              <w:right w:val="single" w:sz="4" w:space="0" w:color="auto"/>
            </w:tcBorders>
            <w:vAlign w:val="center"/>
            <w:hideMark/>
          </w:tcPr>
          <w:p w14:paraId="466139DF"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50" w:type="dxa"/>
            <w:tcBorders>
              <w:top w:val="single" w:sz="4" w:space="0" w:color="auto"/>
              <w:left w:val="nil"/>
              <w:bottom w:val="single" w:sz="4" w:space="0" w:color="auto"/>
              <w:right w:val="single" w:sz="4" w:space="0" w:color="auto"/>
            </w:tcBorders>
            <w:vAlign w:val="center"/>
            <w:hideMark/>
          </w:tcPr>
          <w:p w14:paraId="1AF5F92E"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3E2D2FFD" w14:textId="77777777" w:rsid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69651307" w14:textId="2C4A6C65"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single" w:sz="4" w:space="0" w:color="auto"/>
              <w:right w:val="single" w:sz="4" w:space="0" w:color="auto"/>
            </w:tcBorders>
            <w:vAlign w:val="center"/>
            <w:hideMark/>
          </w:tcPr>
          <w:p w14:paraId="6597F205"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single" w:sz="4" w:space="0" w:color="auto"/>
              <w:left w:val="nil"/>
              <w:bottom w:val="single" w:sz="4" w:space="0" w:color="auto"/>
              <w:right w:val="single" w:sz="4" w:space="0" w:color="auto"/>
            </w:tcBorders>
            <w:vAlign w:val="center"/>
            <w:hideMark/>
          </w:tcPr>
          <w:p w14:paraId="112C9B09"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（共通）当該特別特定建築物と同一敷地内の他の特別特定建築物の床面積の合計が 2,000㎡以上の場合、義務付け対象規模を満たしているとみなす。（事務所、共同住宅、寄宿舎又は下宿を除く。）</w:t>
            </w:r>
          </w:p>
        </w:tc>
      </w:tr>
      <w:tr w:rsidR="0027497C" w:rsidRPr="0027497C" w14:paraId="7E41E994" w14:textId="77777777" w:rsidTr="00B16AFA">
        <w:trPr>
          <w:cantSplit/>
          <w:trHeight w:val="454"/>
        </w:trPr>
        <w:tc>
          <w:tcPr>
            <w:tcW w:w="737" w:type="dxa"/>
            <w:tcBorders>
              <w:top w:val="nil"/>
              <w:left w:val="single" w:sz="4" w:space="0" w:color="auto"/>
              <w:bottom w:val="single" w:sz="4" w:space="0" w:color="auto"/>
              <w:right w:val="single" w:sz="4" w:space="0" w:color="auto"/>
            </w:tcBorders>
            <w:vAlign w:val="center"/>
            <w:hideMark/>
          </w:tcPr>
          <w:p w14:paraId="172401AB"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5B60CD38"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907" w:type="dxa"/>
            <w:tcBorders>
              <w:top w:val="nil"/>
              <w:left w:val="nil"/>
              <w:bottom w:val="single" w:sz="4" w:space="0" w:color="auto"/>
              <w:right w:val="single" w:sz="4" w:space="0" w:color="auto"/>
            </w:tcBorders>
            <w:vAlign w:val="center"/>
            <w:hideMark/>
          </w:tcPr>
          <w:p w14:paraId="2BADBDDA"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43592C3C"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4F02E40B"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3BB56810"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3CF36991" w14:textId="50468050"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single" w:sz="4" w:space="0" w:color="auto"/>
              <w:right w:val="single" w:sz="4" w:space="0" w:color="auto"/>
            </w:tcBorders>
            <w:vAlign w:val="center"/>
            <w:hideMark/>
          </w:tcPr>
          <w:p w14:paraId="6125A4E8"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single" w:sz="4" w:space="0" w:color="auto"/>
              <w:right w:val="single" w:sz="4" w:space="0" w:color="auto"/>
            </w:tcBorders>
            <w:vAlign w:val="center"/>
            <w:hideMark/>
          </w:tcPr>
          <w:p w14:paraId="7C345230"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（共通）当該特別特定建築物と同一敷地内の他の特別特定建築物の用途面積の合計が 2,000㎡以上の場合、義務付け対象規模を満たしているとみなす。（事務所、共同住宅又は寄宿舎を除く。）</w:t>
            </w:r>
          </w:p>
        </w:tc>
      </w:tr>
      <w:tr w:rsidR="0027497C" w:rsidRPr="0027497C" w14:paraId="4AA98DB3" w14:textId="77777777" w:rsidTr="00B16AFA">
        <w:trPr>
          <w:cantSplit/>
          <w:trHeight w:val="340"/>
        </w:trPr>
        <w:tc>
          <w:tcPr>
            <w:tcW w:w="737" w:type="dxa"/>
            <w:tcBorders>
              <w:top w:val="nil"/>
              <w:left w:val="single" w:sz="4" w:space="0" w:color="auto"/>
              <w:bottom w:val="nil"/>
              <w:right w:val="single" w:sz="4" w:space="0" w:color="auto"/>
            </w:tcBorders>
            <w:vAlign w:val="center"/>
            <w:hideMark/>
          </w:tcPr>
          <w:p w14:paraId="41AAD391"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nil"/>
              <w:right w:val="single" w:sz="4" w:space="0" w:color="auto"/>
            </w:tcBorders>
            <w:vAlign w:val="center"/>
            <w:hideMark/>
          </w:tcPr>
          <w:p w14:paraId="1445248C"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518344CE" w14:textId="16B40C36"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nil"/>
              <w:left w:val="nil"/>
              <w:bottom w:val="nil"/>
              <w:right w:val="single" w:sz="4" w:space="0" w:color="auto"/>
            </w:tcBorders>
            <w:vAlign w:val="center"/>
            <w:hideMark/>
          </w:tcPr>
          <w:p w14:paraId="086E32AA" w14:textId="77777777" w:rsidR="0095128E"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w:t>
            </w:r>
          </w:p>
          <w:p w14:paraId="33F37897" w14:textId="05A43ABE"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850" w:type="dxa"/>
            <w:tcBorders>
              <w:top w:val="nil"/>
              <w:left w:val="nil"/>
              <w:bottom w:val="nil"/>
              <w:right w:val="single" w:sz="4" w:space="0" w:color="auto"/>
            </w:tcBorders>
            <w:vAlign w:val="center"/>
            <w:hideMark/>
          </w:tcPr>
          <w:p w14:paraId="71D4FD0A"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E6605F6" w14:textId="780BA565"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50" w:type="dxa"/>
            <w:tcBorders>
              <w:top w:val="nil"/>
              <w:left w:val="nil"/>
              <w:bottom w:val="nil"/>
              <w:right w:val="single" w:sz="4" w:space="0" w:color="auto"/>
            </w:tcBorders>
            <w:vAlign w:val="center"/>
            <w:hideMark/>
          </w:tcPr>
          <w:p w14:paraId="2AB7182D"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4AFF5E52" w14:textId="4B8AE66F"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nil"/>
              <w:right w:val="single" w:sz="4" w:space="0" w:color="auto"/>
            </w:tcBorders>
            <w:vAlign w:val="center"/>
            <w:hideMark/>
          </w:tcPr>
          <w:p w14:paraId="6D0DD456"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1D25338" w14:textId="76D1E36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nil"/>
              <w:left w:val="nil"/>
              <w:bottom w:val="nil"/>
              <w:right w:val="single" w:sz="4" w:space="0" w:color="auto"/>
            </w:tcBorders>
            <w:vAlign w:val="center"/>
            <w:hideMark/>
          </w:tcPr>
          <w:p w14:paraId="3CCF669B"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nil"/>
              <w:right w:val="single" w:sz="4" w:space="0" w:color="auto"/>
            </w:tcBorders>
            <w:vAlign w:val="center"/>
            <w:hideMark/>
          </w:tcPr>
          <w:p w14:paraId="7BA02B49"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集会場にあっては、床面積が200㎡以上の集会室があるものに限る。</w:t>
            </w:r>
          </w:p>
        </w:tc>
      </w:tr>
      <w:tr w:rsidR="0027497C" w:rsidRPr="0027497C" w14:paraId="30C3C92C" w14:textId="77777777" w:rsidTr="00B16AFA">
        <w:trPr>
          <w:cantSplit/>
          <w:trHeight w:val="624"/>
        </w:trPr>
        <w:tc>
          <w:tcPr>
            <w:tcW w:w="737" w:type="dxa"/>
            <w:tcBorders>
              <w:top w:val="single" w:sz="4" w:space="0" w:color="auto"/>
              <w:left w:val="single" w:sz="4" w:space="0" w:color="auto"/>
              <w:bottom w:val="nil"/>
              <w:right w:val="single" w:sz="4" w:space="0" w:color="auto"/>
            </w:tcBorders>
            <w:vAlign w:val="center"/>
            <w:hideMark/>
          </w:tcPr>
          <w:p w14:paraId="2F6CCD4F"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w:t>
            </w:r>
          </w:p>
          <w:p w14:paraId="65ADE15E" w14:textId="1354988B"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6F7BBFC1"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w:t>
            </w:r>
          </w:p>
          <w:p w14:paraId="5AABCF14" w14:textId="68BE8185"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single" w:sz="4" w:space="0" w:color="auto"/>
              <w:left w:val="nil"/>
              <w:bottom w:val="nil"/>
              <w:right w:val="single" w:sz="4" w:space="0" w:color="auto"/>
            </w:tcBorders>
            <w:vAlign w:val="center"/>
            <w:hideMark/>
          </w:tcPr>
          <w:p w14:paraId="50328F89"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0C341CBE" w14:textId="689FA966"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規模※2</w:t>
            </w:r>
          </w:p>
        </w:tc>
        <w:tc>
          <w:tcPr>
            <w:tcW w:w="850" w:type="dxa"/>
            <w:tcBorders>
              <w:top w:val="single" w:sz="4" w:space="0" w:color="auto"/>
              <w:left w:val="nil"/>
              <w:bottom w:val="nil"/>
              <w:right w:val="single" w:sz="4" w:space="0" w:color="auto"/>
            </w:tcBorders>
            <w:vAlign w:val="center"/>
            <w:hideMark/>
          </w:tcPr>
          <w:p w14:paraId="15598C27"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63F5CC5" w14:textId="7EFB9A40"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50" w:type="dxa"/>
            <w:tcBorders>
              <w:top w:val="single" w:sz="4" w:space="0" w:color="auto"/>
              <w:left w:val="nil"/>
              <w:bottom w:val="nil"/>
              <w:right w:val="single" w:sz="4" w:space="0" w:color="auto"/>
            </w:tcBorders>
            <w:vAlign w:val="center"/>
            <w:hideMark/>
          </w:tcPr>
          <w:p w14:paraId="2BD90709"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07D6D0CE" w14:textId="3A3F5CD4"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以上※3</w:t>
            </w:r>
          </w:p>
        </w:tc>
        <w:tc>
          <w:tcPr>
            <w:tcW w:w="737" w:type="dxa"/>
            <w:tcBorders>
              <w:top w:val="single" w:sz="4" w:space="0" w:color="auto"/>
              <w:left w:val="nil"/>
              <w:bottom w:val="nil"/>
              <w:right w:val="single" w:sz="4" w:space="0" w:color="auto"/>
            </w:tcBorders>
            <w:vAlign w:val="center"/>
            <w:hideMark/>
          </w:tcPr>
          <w:p w14:paraId="216AB25D"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57151D24" w14:textId="301E9C9B"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nil"/>
              <w:right w:val="single" w:sz="4" w:space="0" w:color="auto"/>
            </w:tcBorders>
            <w:vAlign w:val="center"/>
            <w:hideMark/>
          </w:tcPr>
          <w:p w14:paraId="2638CCFE"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600BD1A8" w14:textId="4988F556"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4252" w:type="dxa"/>
            <w:tcBorders>
              <w:top w:val="single" w:sz="4" w:space="0" w:color="auto"/>
              <w:left w:val="nil"/>
              <w:bottom w:val="nil"/>
              <w:right w:val="single" w:sz="4" w:space="0" w:color="auto"/>
            </w:tcBorders>
            <w:vAlign w:val="center"/>
            <w:hideMark/>
          </w:tcPr>
          <w:p w14:paraId="2743AEF3" w14:textId="77777777" w:rsidR="00365B50"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遊技場は100㎡以上</w:t>
            </w:r>
          </w:p>
          <w:p w14:paraId="28F46264" w14:textId="77777777" w:rsidR="00365B50" w:rsidRDefault="0027497C" w:rsidP="00365B50">
            <w:pPr>
              <w:widowControl/>
              <w:autoSpaceDE/>
              <w:autoSpaceDN/>
              <w:adjustRightInd/>
              <w:snapToGrid w:val="0"/>
              <w:ind w:left="300" w:hangingChars="250" w:hanging="30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※2　理髪店、クリーニング取次店、貸衣装屋その他これらに類するサービス業を営む店舗においては100㎡以上。</w:t>
            </w:r>
          </w:p>
          <w:p w14:paraId="4077033B" w14:textId="7A083C0B"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※3　自動車の停留又は駐車の用に供する部分の床面積の合計。</w:t>
            </w:r>
          </w:p>
        </w:tc>
      </w:tr>
      <w:tr w:rsidR="0027497C" w:rsidRPr="0027497C" w14:paraId="5070448F" w14:textId="77777777" w:rsidTr="00B16AFA">
        <w:trPr>
          <w:cantSplit/>
          <w:trHeight w:val="737"/>
        </w:trPr>
        <w:tc>
          <w:tcPr>
            <w:tcW w:w="737" w:type="dxa"/>
            <w:tcBorders>
              <w:top w:val="single" w:sz="4" w:space="0" w:color="auto"/>
              <w:left w:val="single" w:sz="4" w:space="0" w:color="auto"/>
              <w:bottom w:val="nil"/>
              <w:right w:val="single" w:sz="4" w:space="0" w:color="auto"/>
            </w:tcBorders>
            <w:vAlign w:val="center"/>
            <w:hideMark/>
          </w:tcPr>
          <w:p w14:paraId="6A9247A1"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500㎡</w:t>
            </w:r>
          </w:p>
          <w:p w14:paraId="6209758C" w14:textId="20AEBCEB"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69830342"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w:t>
            </w:r>
          </w:p>
          <w:p w14:paraId="1FEF7086" w14:textId="1BA379C4"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907" w:type="dxa"/>
            <w:tcBorders>
              <w:top w:val="single" w:sz="4" w:space="0" w:color="auto"/>
              <w:left w:val="nil"/>
              <w:bottom w:val="single" w:sz="4" w:space="0" w:color="auto"/>
              <w:right w:val="single" w:sz="4" w:space="0" w:color="auto"/>
            </w:tcBorders>
            <w:vAlign w:val="center"/>
            <w:hideMark/>
          </w:tcPr>
          <w:p w14:paraId="7D8FD608"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3FBC9767" w14:textId="7C006D9B"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以上※2</w:t>
            </w:r>
          </w:p>
        </w:tc>
        <w:tc>
          <w:tcPr>
            <w:tcW w:w="850" w:type="dxa"/>
            <w:tcBorders>
              <w:top w:val="single" w:sz="4" w:space="0" w:color="auto"/>
              <w:left w:val="nil"/>
              <w:bottom w:val="nil"/>
              <w:right w:val="single" w:sz="4" w:space="0" w:color="auto"/>
            </w:tcBorders>
            <w:vAlign w:val="center"/>
            <w:hideMark/>
          </w:tcPr>
          <w:p w14:paraId="288752BA"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41091246" w14:textId="62C13125"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850" w:type="dxa"/>
            <w:tcBorders>
              <w:top w:val="single" w:sz="4" w:space="0" w:color="auto"/>
              <w:left w:val="nil"/>
              <w:bottom w:val="nil"/>
              <w:right w:val="single" w:sz="4" w:space="0" w:color="auto"/>
            </w:tcBorders>
            <w:vAlign w:val="center"/>
            <w:hideMark/>
          </w:tcPr>
          <w:p w14:paraId="6634CB2B" w14:textId="77777777" w:rsidR="005641C5"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p>
          <w:p w14:paraId="140EE8B1" w14:textId="638AFDBB"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single" w:sz="4" w:space="0" w:color="auto"/>
              <w:left w:val="nil"/>
              <w:bottom w:val="nil"/>
              <w:right w:val="single" w:sz="4" w:space="0" w:color="auto"/>
            </w:tcBorders>
            <w:vAlign w:val="center"/>
            <w:hideMark/>
          </w:tcPr>
          <w:p w14:paraId="78083285"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B0178F0" w14:textId="5971A65D"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single" w:sz="4" w:space="0" w:color="auto"/>
              <w:left w:val="nil"/>
              <w:bottom w:val="single" w:sz="4" w:space="0" w:color="auto"/>
              <w:right w:val="single" w:sz="4" w:space="0" w:color="auto"/>
            </w:tcBorders>
            <w:vAlign w:val="center"/>
            <w:hideMark/>
          </w:tcPr>
          <w:p w14:paraId="2289503A"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4252" w:type="dxa"/>
            <w:tcBorders>
              <w:top w:val="single" w:sz="4" w:space="0" w:color="auto"/>
              <w:left w:val="nil"/>
              <w:bottom w:val="nil"/>
              <w:right w:val="single" w:sz="4" w:space="0" w:color="auto"/>
            </w:tcBorders>
            <w:vAlign w:val="center"/>
            <w:hideMark/>
          </w:tcPr>
          <w:p w14:paraId="5059E911" w14:textId="77777777" w:rsidR="00365B50"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診療所においては100㎡以上。</w:t>
            </w:r>
            <w:r w:rsidRPr="0027497C">
              <w:rPr>
                <w:rFonts w:ascii="BIZ UDゴシック" w:eastAsia="BIZ UDゴシック" w:hAnsi="BIZ UDゴシック" w:cs="ＭＳ Ｐゴシック" w:hint="eastAsia"/>
                <w:sz w:val="12"/>
                <w:szCs w:val="12"/>
              </w:rPr>
              <w:br/>
              <w:t>※2　理美容院、郵便局又は銀行においては100㎡以上。</w:t>
            </w:r>
          </w:p>
          <w:p w14:paraId="08D78E06" w14:textId="140DEDEC" w:rsidR="0027497C" w:rsidRPr="0027497C" w:rsidRDefault="0027497C" w:rsidP="00B16AFA">
            <w:pPr>
              <w:widowControl/>
              <w:autoSpaceDE/>
              <w:autoSpaceDN/>
              <w:adjustRightInd/>
              <w:snapToGrid w:val="0"/>
              <w:ind w:left="240" w:hangingChars="200" w:hanging="24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　建築物の主たる出入口の構造に係る基準適用面積は0㎡であり、それ以外の建築物移動等円滑化基準は内容と用途により基準適用面積は、50、100、200、500、1,000、2,000、5,000㎡となる。</w:t>
            </w:r>
          </w:p>
        </w:tc>
      </w:tr>
      <w:tr w:rsidR="0027497C" w:rsidRPr="0027497C" w14:paraId="57F81237" w14:textId="77777777" w:rsidTr="00B16AFA">
        <w:trPr>
          <w:cantSplit/>
          <w:trHeight w:val="340"/>
        </w:trPr>
        <w:tc>
          <w:tcPr>
            <w:tcW w:w="737" w:type="dxa"/>
            <w:tcBorders>
              <w:top w:val="single" w:sz="4" w:space="0" w:color="auto"/>
              <w:left w:val="single" w:sz="4" w:space="0" w:color="auto"/>
              <w:bottom w:val="single" w:sz="4" w:space="0" w:color="auto"/>
              <w:right w:val="single" w:sz="4" w:space="0" w:color="auto"/>
            </w:tcBorders>
            <w:vAlign w:val="center"/>
            <w:hideMark/>
          </w:tcPr>
          <w:p w14:paraId="7E030D9E"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562E6746"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907" w:type="dxa"/>
            <w:tcBorders>
              <w:top w:val="nil"/>
              <w:left w:val="nil"/>
              <w:bottom w:val="single" w:sz="4" w:space="0" w:color="auto"/>
              <w:right w:val="single" w:sz="4" w:space="0" w:color="auto"/>
            </w:tcBorders>
            <w:vAlign w:val="center"/>
            <w:hideMark/>
          </w:tcPr>
          <w:p w14:paraId="4D3CD274"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single" w:sz="4" w:space="0" w:color="auto"/>
              <w:left w:val="nil"/>
              <w:bottom w:val="single" w:sz="4" w:space="0" w:color="auto"/>
              <w:right w:val="single" w:sz="4" w:space="0" w:color="auto"/>
            </w:tcBorders>
            <w:vAlign w:val="center"/>
            <w:hideMark/>
          </w:tcPr>
          <w:p w14:paraId="316286CE"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single" w:sz="4" w:space="0" w:color="auto"/>
              <w:left w:val="nil"/>
              <w:bottom w:val="single" w:sz="4" w:space="0" w:color="auto"/>
              <w:right w:val="single" w:sz="4" w:space="0" w:color="auto"/>
            </w:tcBorders>
            <w:vAlign w:val="center"/>
            <w:hideMark/>
          </w:tcPr>
          <w:p w14:paraId="2BDA5E6F"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single" w:sz="4" w:space="0" w:color="auto"/>
              <w:left w:val="nil"/>
              <w:bottom w:val="single" w:sz="4" w:space="0" w:color="auto"/>
              <w:right w:val="single" w:sz="4" w:space="0" w:color="auto"/>
            </w:tcBorders>
            <w:vAlign w:val="center"/>
            <w:hideMark/>
          </w:tcPr>
          <w:p w14:paraId="19B20A77" w14:textId="77777777" w:rsidR="002540C5"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73659ABE" w14:textId="72BEB852"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single" w:sz="4" w:space="0" w:color="auto"/>
              <w:right w:val="single" w:sz="4" w:space="0" w:color="auto"/>
            </w:tcBorders>
            <w:vAlign w:val="center"/>
            <w:hideMark/>
          </w:tcPr>
          <w:p w14:paraId="1BEE63BC"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single" w:sz="4" w:space="0" w:color="auto"/>
              <w:left w:val="nil"/>
              <w:bottom w:val="single" w:sz="4" w:space="0" w:color="auto"/>
              <w:right w:val="single" w:sz="4" w:space="0" w:color="auto"/>
            </w:tcBorders>
            <w:vAlign w:val="center"/>
            <w:hideMark/>
          </w:tcPr>
          <w:p w14:paraId="2374EEC0"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児童厚生施設その他これらに類するものを除く。</w:t>
            </w:r>
            <w:r w:rsidRPr="0027497C">
              <w:rPr>
                <w:rFonts w:ascii="BIZ UDゴシック" w:eastAsia="BIZ UDゴシック" w:hAnsi="BIZ UDゴシック" w:cs="ＭＳ Ｐゴシック" w:hint="eastAsia"/>
                <w:sz w:val="12"/>
                <w:szCs w:val="12"/>
              </w:rPr>
              <w:br/>
              <w:t>※2　ボ－リング場及び遊技場を除く。</w:t>
            </w:r>
          </w:p>
        </w:tc>
      </w:tr>
      <w:tr w:rsidR="0027497C" w:rsidRPr="0027497C" w14:paraId="5F2C9603" w14:textId="77777777" w:rsidTr="00B16AFA">
        <w:trPr>
          <w:cantSplit/>
          <w:trHeight w:val="454"/>
        </w:trPr>
        <w:tc>
          <w:tcPr>
            <w:tcW w:w="737" w:type="dxa"/>
            <w:tcBorders>
              <w:top w:val="nil"/>
              <w:left w:val="single" w:sz="4" w:space="0" w:color="auto"/>
              <w:bottom w:val="single" w:sz="4" w:space="0" w:color="auto"/>
              <w:right w:val="single" w:sz="4" w:space="0" w:color="auto"/>
            </w:tcBorders>
            <w:vAlign w:val="center"/>
            <w:hideMark/>
          </w:tcPr>
          <w:p w14:paraId="62DFB958" w14:textId="3AC576BC" w:rsidR="007803DA" w:rsidRPr="00023980" w:rsidRDefault="0027497C" w:rsidP="007803DA">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3BD65E5A"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907" w:type="dxa"/>
            <w:tcBorders>
              <w:top w:val="nil"/>
              <w:left w:val="nil"/>
              <w:bottom w:val="single" w:sz="4" w:space="0" w:color="auto"/>
              <w:right w:val="single" w:sz="4" w:space="0" w:color="auto"/>
            </w:tcBorders>
            <w:vAlign w:val="center"/>
            <w:hideMark/>
          </w:tcPr>
          <w:p w14:paraId="29EE866D"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3EA7D45F"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478B1302"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32A52C60" w14:textId="77777777" w:rsidR="0095128E"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50㎡</w:t>
            </w:r>
          </w:p>
          <w:p w14:paraId="3D650D0B" w14:textId="37B84112"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以上</w:t>
            </w:r>
          </w:p>
        </w:tc>
        <w:tc>
          <w:tcPr>
            <w:tcW w:w="737" w:type="dxa"/>
            <w:tcBorders>
              <w:top w:val="nil"/>
              <w:left w:val="nil"/>
              <w:bottom w:val="single" w:sz="4" w:space="0" w:color="auto"/>
              <w:right w:val="single" w:sz="4" w:space="0" w:color="auto"/>
            </w:tcBorders>
            <w:vAlign w:val="center"/>
            <w:hideMark/>
          </w:tcPr>
          <w:p w14:paraId="68B22640"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single" w:sz="4" w:space="0" w:color="auto"/>
              <w:right w:val="single" w:sz="4" w:space="0" w:color="auto"/>
            </w:tcBorders>
            <w:vAlign w:val="center"/>
            <w:hideMark/>
          </w:tcPr>
          <w:p w14:paraId="15725B7D"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※1　公立小学校等を除く。</w:t>
            </w:r>
            <w:r w:rsidRPr="0027497C">
              <w:rPr>
                <w:rFonts w:ascii="BIZ UDゴシック" w:eastAsia="BIZ UDゴシック" w:hAnsi="BIZ UDゴシック" w:cs="ＭＳ Ｐゴシック" w:hint="eastAsia"/>
                <w:sz w:val="12"/>
                <w:szCs w:val="12"/>
              </w:rPr>
              <w:br/>
              <w:t>※2　児童厚生施設その他これに類するものを除く。</w:t>
            </w:r>
            <w:r w:rsidRPr="0027497C">
              <w:rPr>
                <w:rFonts w:ascii="BIZ UDゴシック" w:eastAsia="BIZ UDゴシック" w:hAnsi="BIZ UDゴシック" w:cs="ＭＳ Ｐゴシック" w:hint="eastAsia"/>
                <w:sz w:val="12"/>
                <w:szCs w:val="12"/>
              </w:rPr>
              <w:br/>
              <w:t>※3　ボーリング場及び遊技場を除く。</w:t>
            </w:r>
          </w:p>
        </w:tc>
      </w:tr>
      <w:tr w:rsidR="0027497C" w:rsidRPr="0027497C" w14:paraId="0F5E9E9E" w14:textId="77777777" w:rsidTr="00B16AFA">
        <w:trPr>
          <w:cantSplit/>
          <w:trHeight w:val="340"/>
        </w:trPr>
        <w:tc>
          <w:tcPr>
            <w:tcW w:w="737" w:type="dxa"/>
            <w:tcBorders>
              <w:top w:val="nil"/>
              <w:left w:val="single" w:sz="4" w:space="0" w:color="auto"/>
              <w:bottom w:val="single" w:sz="4" w:space="0" w:color="auto"/>
              <w:right w:val="single" w:sz="4" w:space="0" w:color="auto"/>
            </w:tcBorders>
            <w:vAlign w:val="center"/>
            <w:hideMark/>
          </w:tcPr>
          <w:p w14:paraId="4C83D57E" w14:textId="5000BC9B" w:rsidR="00B16AFA" w:rsidRPr="00023980" w:rsidRDefault="0027497C" w:rsidP="00B16AFA">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78A22BE5"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907" w:type="dxa"/>
            <w:tcBorders>
              <w:top w:val="nil"/>
              <w:left w:val="nil"/>
              <w:bottom w:val="single" w:sz="4" w:space="0" w:color="auto"/>
              <w:right w:val="single" w:sz="4" w:space="0" w:color="auto"/>
            </w:tcBorders>
            <w:vAlign w:val="center"/>
            <w:hideMark/>
          </w:tcPr>
          <w:p w14:paraId="007AEA54"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067C4EFE"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1,000㎡</w:t>
            </w:r>
            <w:r w:rsidRPr="00023980">
              <w:rPr>
                <w:rFonts w:ascii="BIZ UDゴシック" w:eastAsia="BIZ UDゴシック" w:hAnsi="BIZ UDゴシック" w:cs="ＭＳ Ｐゴシック" w:hint="eastAsia"/>
                <w:sz w:val="14"/>
                <w:szCs w:val="14"/>
              </w:rPr>
              <w:br/>
              <w:t>以上</w:t>
            </w:r>
          </w:p>
        </w:tc>
        <w:tc>
          <w:tcPr>
            <w:tcW w:w="850" w:type="dxa"/>
            <w:tcBorders>
              <w:top w:val="nil"/>
              <w:left w:val="nil"/>
              <w:bottom w:val="single" w:sz="4" w:space="0" w:color="auto"/>
              <w:right w:val="single" w:sz="4" w:space="0" w:color="auto"/>
            </w:tcBorders>
            <w:vAlign w:val="center"/>
            <w:hideMark/>
          </w:tcPr>
          <w:p w14:paraId="69EF1BC5"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737" w:type="dxa"/>
            <w:tcBorders>
              <w:top w:val="nil"/>
              <w:left w:val="nil"/>
              <w:bottom w:val="single" w:sz="4" w:space="0" w:color="auto"/>
              <w:right w:val="single" w:sz="4" w:space="0" w:color="auto"/>
            </w:tcBorders>
            <w:vAlign w:val="center"/>
            <w:hideMark/>
          </w:tcPr>
          <w:p w14:paraId="1A79144C" w14:textId="77777777" w:rsidR="00AE4EBF"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全ての</w:t>
            </w:r>
          </w:p>
          <w:p w14:paraId="1509546E" w14:textId="2E414ECF"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規模</w:t>
            </w:r>
          </w:p>
        </w:tc>
        <w:tc>
          <w:tcPr>
            <w:tcW w:w="737" w:type="dxa"/>
            <w:tcBorders>
              <w:top w:val="nil"/>
              <w:left w:val="nil"/>
              <w:bottom w:val="single" w:sz="4" w:space="0" w:color="auto"/>
              <w:right w:val="single" w:sz="4" w:space="0" w:color="auto"/>
            </w:tcBorders>
            <w:vAlign w:val="center"/>
            <w:hideMark/>
          </w:tcPr>
          <w:p w14:paraId="21F8BDDB" w14:textId="77777777" w:rsidR="0027497C" w:rsidRPr="00023980" w:rsidRDefault="0027497C" w:rsidP="003B257D">
            <w:pPr>
              <w:widowControl/>
              <w:autoSpaceDE/>
              <w:autoSpaceDN/>
              <w:adjustRightInd/>
              <w:snapToGrid w:val="0"/>
              <w:jc w:val="center"/>
              <w:rPr>
                <w:rFonts w:ascii="BIZ UDゴシック" w:eastAsia="BIZ UDゴシック" w:hAnsi="BIZ UDゴシック" w:cs="ＭＳ Ｐゴシック"/>
                <w:sz w:val="14"/>
                <w:szCs w:val="14"/>
              </w:rPr>
            </w:pPr>
            <w:r w:rsidRPr="00023980">
              <w:rPr>
                <w:rFonts w:ascii="BIZ UDゴシック" w:eastAsia="BIZ UDゴシック" w:hAnsi="BIZ UDゴシック" w:cs="ＭＳ Ｐゴシック" w:hint="eastAsia"/>
                <w:sz w:val="14"/>
                <w:szCs w:val="14"/>
              </w:rPr>
              <w:t>2,000㎡</w:t>
            </w:r>
            <w:r w:rsidRPr="00023980">
              <w:rPr>
                <w:rFonts w:ascii="BIZ UDゴシック" w:eastAsia="BIZ UDゴシック" w:hAnsi="BIZ UDゴシック" w:cs="ＭＳ Ｐゴシック" w:hint="eastAsia"/>
                <w:sz w:val="14"/>
                <w:szCs w:val="14"/>
              </w:rPr>
              <w:br/>
              <w:t>以上</w:t>
            </w:r>
          </w:p>
        </w:tc>
        <w:tc>
          <w:tcPr>
            <w:tcW w:w="4252" w:type="dxa"/>
            <w:tcBorders>
              <w:top w:val="nil"/>
              <w:left w:val="nil"/>
              <w:bottom w:val="single" w:sz="4" w:space="0" w:color="auto"/>
              <w:right w:val="single" w:sz="4" w:space="0" w:color="auto"/>
            </w:tcBorders>
            <w:vAlign w:val="center"/>
            <w:hideMark/>
          </w:tcPr>
          <w:p w14:paraId="5E982F62" w14:textId="77777777" w:rsidR="0027497C" w:rsidRPr="0027497C" w:rsidRDefault="0027497C" w:rsidP="00236C22">
            <w:pPr>
              <w:widowControl/>
              <w:autoSpaceDE/>
              <w:autoSpaceDN/>
              <w:adjustRightInd/>
              <w:snapToGrid w:val="0"/>
              <w:rPr>
                <w:rFonts w:ascii="BIZ UDゴシック" w:eastAsia="BIZ UDゴシック" w:hAnsi="BIZ UDゴシック" w:cs="ＭＳ Ｐゴシック"/>
                <w:sz w:val="12"/>
                <w:szCs w:val="12"/>
              </w:rPr>
            </w:pPr>
            <w:r w:rsidRPr="0027497C">
              <w:rPr>
                <w:rFonts w:ascii="BIZ UDゴシック" w:eastAsia="BIZ UDゴシック" w:hAnsi="BIZ UDゴシック" w:cs="ＭＳ Ｐゴシック" w:hint="eastAsia"/>
                <w:sz w:val="12"/>
                <w:szCs w:val="12"/>
              </w:rPr>
              <w:t xml:space="preserve">　</w:t>
            </w:r>
          </w:p>
        </w:tc>
      </w:tr>
    </w:tbl>
    <w:p w14:paraId="252A5C30" w14:textId="2F6C8836" w:rsidR="00641647" w:rsidRDefault="009D7409" w:rsidP="0095128E">
      <w:pPr>
        <w:pStyle w:val="2"/>
        <w:spacing w:beforeLines="0" w:before="0"/>
        <w:ind w:left="200" w:hanging="200"/>
        <w:rPr>
          <w:rFonts w:ascii="ＭＳ 明朝" w:hAnsi="ＭＳ 明朝"/>
        </w:rPr>
      </w:pPr>
      <w:r w:rsidRPr="009D7409">
        <w:rPr>
          <w:rFonts w:hAnsi="BIZ UDゴシック" w:hint="eastAsia"/>
          <w:b w:val="0"/>
          <w:bCs/>
          <w:color w:val="EE0000"/>
        </w:rPr>
        <w:lastRenderedPageBreak/>
        <w:t>付録1</w:t>
      </w:r>
      <w:r>
        <w:rPr>
          <w:rFonts w:hAnsi="BIZ UDゴシック" w:hint="eastAsia"/>
          <w:b w:val="0"/>
          <w:bCs/>
          <w:color w:val="EE0000"/>
        </w:rPr>
        <w:t>2</w:t>
      </w:r>
      <w:r w:rsidRPr="009D7409">
        <w:rPr>
          <w:rFonts w:hAnsi="BIZ UDゴシック" w:hint="eastAsia"/>
          <w:b w:val="0"/>
          <w:bCs/>
          <w:color w:val="EE0000"/>
        </w:rPr>
        <w:t>ページ</w:t>
      </w:r>
      <w:r>
        <w:rPr>
          <w:rFonts w:hAnsi="BIZ UDゴシック" w:hint="eastAsia"/>
          <w:b w:val="0"/>
          <w:bCs/>
          <w:color w:val="EE0000"/>
        </w:rPr>
        <w:t xml:space="preserve"> </w:t>
      </w:r>
      <w:r w:rsidR="0095128E">
        <w:rPr>
          <w:rFonts w:hint="eastAsia"/>
        </w:rPr>
        <w:t>1.3.4.2.</w:t>
      </w:r>
      <w:r w:rsidR="00B31C7B">
        <w:rPr>
          <w:rFonts w:hint="eastAsia"/>
        </w:rPr>
        <w:t>2</w:t>
      </w:r>
      <w:r w:rsidR="0095128E" w:rsidRPr="0082431B">
        <w:rPr>
          <w:rFonts w:hint="eastAsia"/>
        </w:rPr>
        <w:t xml:space="preserve">　</w:t>
      </w:r>
      <w:r w:rsidR="0095128E" w:rsidRPr="0095128E">
        <w:rPr>
          <w:rFonts w:hint="eastAsia"/>
        </w:rPr>
        <w:t>特定建築物の義務付け対象の追加及び義務付け対象規模の設定状況</w:t>
      </w:r>
    </w:p>
    <w:tbl>
      <w:tblPr>
        <w:tblW w:w="5000" w:type="pct"/>
        <w:tblCellMar>
          <w:left w:w="28" w:type="dxa"/>
          <w:right w:w="28" w:type="dxa"/>
        </w:tblCellMar>
        <w:tblLook w:val="04A0" w:firstRow="1" w:lastRow="0" w:firstColumn="1" w:lastColumn="0" w:noHBand="0" w:noVBand="1"/>
      </w:tblPr>
      <w:tblGrid>
        <w:gridCol w:w="790"/>
        <w:gridCol w:w="1104"/>
        <w:gridCol w:w="1106"/>
        <w:gridCol w:w="1105"/>
        <w:gridCol w:w="1105"/>
        <w:gridCol w:w="1103"/>
        <w:gridCol w:w="1105"/>
        <w:gridCol w:w="1105"/>
        <w:gridCol w:w="1105"/>
      </w:tblGrid>
      <w:tr w:rsidR="006A2230" w:rsidRPr="00641647" w14:paraId="1A368C88" w14:textId="15842BAD" w:rsidTr="003A3B9B">
        <w:trPr>
          <w:cantSplit/>
          <w:trHeight w:val="1464"/>
        </w:trPr>
        <w:tc>
          <w:tcPr>
            <w:tcW w:w="410" w:type="pct"/>
            <w:tcBorders>
              <w:top w:val="single" w:sz="4" w:space="0" w:color="auto"/>
              <w:left w:val="single" w:sz="4" w:space="0" w:color="auto"/>
              <w:bottom w:val="single" w:sz="4" w:space="0" w:color="auto"/>
              <w:right w:val="single" w:sz="4" w:space="0" w:color="000000"/>
            </w:tcBorders>
            <w:shd w:val="clear" w:color="000000" w:fill="D9D9D9"/>
            <w:noWrap/>
            <w:textDirection w:val="tbRlV"/>
            <w:vAlign w:val="center"/>
            <w:hideMark/>
          </w:tcPr>
          <w:p w14:paraId="7B92E58E"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 xml:space="preserve">　</w:t>
            </w:r>
          </w:p>
        </w:tc>
        <w:tc>
          <w:tcPr>
            <w:tcW w:w="573" w:type="pct"/>
            <w:tcBorders>
              <w:top w:val="single" w:sz="4" w:space="0" w:color="auto"/>
              <w:left w:val="nil"/>
              <w:bottom w:val="single" w:sz="4" w:space="0" w:color="auto"/>
              <w:right w:val="single" w:sz="4" w:space="0" w:color="auto"/>
            </w:tcBorders>
            <w:shd w:val="clear" w:color="000000" w:fill="D9D9D9"/>
            <w:textDirection w:val="tbRlV"/>
            <w:vAlign w:val="center"/>
            <w:hideMark/>
          </w:tcPr>
          <w:p w14:paraId="4D7D62D5" w14:textId="77777777" w:rsidR="006A2230" w:rsidRPr="006A2230" w:rsidRDefault="006A2230" w:rsidP="00410DBD">
            <w:pPr>
              <w:widowControl/>
              <w:autoSpaceDE/>
              <w:autoSpaceDN/>
              <w:adjustRightInd/>
              <w:spacing w:line="200" w:lineRule="exact"/>
              <w:jc w:val="both"/>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学校（政令第５条第一号の用途を除く）</w:t>
            </w:r>
          </w:p>
        </w:tc>
        <w:tc>
          <w:tcPr>
            <w:tcW w:w="574" w:type="pct"/>
            <w:tcBorders>
              <w:top w:val="single" w:sz="4" w:space="0" w:color="auto"/>
              <w:left w:val="nil"/>
              <w:bottom w:val="single" w:sz="4" w:space="0" w:color="auto"/>
              <w:right w:val="single" w:sz="4" w:space="0" w:color="auto"/>
            </w:tcBorders>
            <w:shd w:val="clear" w:color="000000" w:fill="D9D9D9"/>
            <w:textDirection w:val="tbRlV"/>
            <w:vAlign w:val="center"/>
            <w:hideMark/>
          </w:tcPr>
          <w:p w14:paraId="5E457518" w14:textId="77777777" w:rsidR="006A2230" w:rsidRPr="006A2230" w:rsidRDefault="006A2230" w:rsidP="00410DBD">
            <w:pPr>
              <w:widowControl/>
              <w:autoSpaceDE/>
              <w:autoSpaceDN/>
              <w:adjustRightInd/>
              <w:spacing w:line="200" w:lineRule="exact"/>
              <w:jc w:val="both"/>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卸売市場</w:t>
            </w:r>
          </w:p>
        </w:tc>
        <w:tc>
          <w:tcPr>
            <w:tcW w:w="574" w:type="pct"/>
            <w:tcBorders>
              <w:top w:val="single" w:sz="4" w:space="0" w:color="auto"/>
              <w:left w:val="nil"/>
              <w:bottom w:val="single" w:sz="4" w:space="0" w:color="auto"/>
              <w:right w:val="single" w:sz="4" w:space="0" w:color="auto"/>
            </w:tcBorders>
            <w:shd w:val="clear" w:color="000000" w:fill="D9D9D9"/>
            <w:textDirection w:val="tbRlV"/>
            <w:vAlign w:val="center"/>
            <w:hideMark/>
          </w:tcPr>
          <w:p w14:paraId="29AA1341" w14:textId="77777777" w:rsidR="006A2230" w:rsidRPr="006A2230" w:rsidRDefault="006A2230" w:rsidP="00410DBD">
            <w:pPr>
              <w:widowControl/>
              <w:autoSpaceDE/>
              <w:autoSpaceDN/>
              <w:adjustRightInd/>
              <w:spacing w:line="200" w:lineRule="exact"/>
              <w:jc w:val="both"/>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事務所（政令第５条第八号の用途を除く）</w:t>
            </w:r>
          </w:p>
        </w:tc>
        <w:tc>
          <w:tcPr>
            <w:tcW w:w="574" w:type="pct"/>
            <w:tcBorders>
              <w:top w:val="single" w:sz="4" w:space="0" w:color="auto"/>
              <w:left w:val="nil"/>
              <w:bottom w:val="single" w:sz="4" w:space="0" w:color="auto"/>
              <w:right w:val="single" w:sz="4" w:space="0" w:color="auto"/>
            </w:tcBorders>
            <w:shd w:val="clear" w:color="000000" w:fill="D9D9D9"/>
            <w:textDirection w:val="tbRlV"/>
            <w:vAlign w:val="center"/>
            <w:hideMark/>
          </w:tcPr>
          <w:p w14:paraId="7CB16FEA" w14:textId="77777777" w:rsidR="006A2230" w:rsidRPr="006A2230" w:rsidRDefault="006A2230" w:rsidP="00410DBD">
            <w:pPr>
              <w:widowControl/>
              <w:autoSpaceDE/>
              <w:autoSpaceDN/>
              <w:adjustRightInd/>
              <w:spacing w:line="200" w:lineRule="exact"/>
              <w:jc w:val="both"/>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共同住宅、寄宿舎、下宿</w:t>
            </w:r>
          </w:p>
        </w:tc>
        <w:tc>
          <w:tcPr>
            <w:tcW w:w="573" w:type="pct"/>
            <w:tcBorders>
              <w:top w:val="single" w:sz="4" w:space="0" w:color="auto"/>
              <w:left w:val="nil"/>
              <w:bottom w:val="single" w:sz="4" w:space="0" w:color="auto"/>
              <w:right w:val="single" w:sz="4" w:space="0" w:color="auto"/>
            </w:tcBorders>
            <w:shd w:val="clear" w:color="000000" w:fill="D9D9D9"/>
            <w:textDirection w:val="tbRlV"/>
            <w:vAlign w:val="center"/>
            <w:hideMark/>
          </w:tcPr>
          <w:p w14:paraId="3E1F52E7" w14:textId="77777777" w:rsidR="006A2230" w:rsidRPr="006A2230" w:rsidRDefault="006A2230" w:rsidP="00410DBD">
            <w:pPr>
              <w:widowControl/>
              <w:autoSpaceDE/>
              <w:autoSpaceDN/>
              <w:adjustRightInd/>
              <w:spacing w:line="200" w:lineRule="exact"/>
              <w:jc w:val="both"/>
              <w:rPr>
                <w:rFonts w:ascii="BIZ UDゴシック" w:eastAsia="BIZ UDゴシック" w:hAnsi="BIZ UDゴシック" w:cs="ＭＳ Ｐゴシック"/>
                <w:b/>
                <w:bCs/>
                <w:color w:val="000000"/>
                <w:sz w:val="14"/>
                <w:szCs w:val="14"/>
              </w:rPr>
            </w:pPr>
            <w:r w:rsidRPr="006A2230">
              <w:rPr>
                <w:rFonts w:ascii="BIZ UDゴシック" w:eastAsia="BIZ UDゴシック" w:hAnsi="BIZ UDゴシック" w:cs="ＭＳ Ｐゴシック" w:hint="eastAsia"/>
                <w:b/>
                <w:bCs/>
                <w:color w:val="000000"/>
                <w:sz w:val="14"/>
                <w:szCs w:val="14"/>
              </w:rPr>
              <w:t>老人ホーム、保育所、福祉ホームその他これらに類するもの（政令第５条第九号の用途を除く）</w:t>
            </w:r>
          </w:p>
        </w:tc>
        <w:tc>
          <w:tcPr>
            <w:tcW w:w="574" w:type="pct"/>
            <w:tcBorders>
              <w:top w:val="single" w:sz="4" w:space="0" w:color="auto"/>
              <w:left w:val="nil"/>
              <w:bottom w:val="single" w:sz="4" w:space="0" w:color="auto"/>
              <w:right w:val="single" w:sz="4" w:space="0" w:color="auto"/>
            </w:tcBorders>
            <w:shd w:val="clear" w:color="000000" w:fill="D9D9D9"/>
            <w:textDirection w:val="tbRlV"/>
            <w:vAlign w:val="center"/>
            <w:hideMark/>
          </w:tcPr>
          <w:p w14:paraId="52BC3B2A" w14:textId="77777777" w:rsidR="006A2230" w:rsidRPr="006A2230" w:rsidRDefault="006A2230" w:rsidP="00410DBD">
            <w:pPr>
              <w:widowControl/>
              <w:autoSpaceDE/>
              <w:autoSpaceDN/>
              <w:adjustRightInd/>
              <w:spacing w:line="200" w:lineRule="exact"/>
              <w:jc w:val="both"/>
              <w:rPr>
                <w:rFonts w:ascii="BIZ UDゴシック" w:eastAsia="BIZ UDゴシック" w:hAnsi="BIZ UDゴシック" w:cs="ＭＳ Ｐゴシック"/>
                <w:b/>
                <w:bCs/>
                <w:color w:val="000000"/>
                <w:sz w:val="14"/>
                <w:szCs w:val="14"/>
              </w:rPr>
            </w:pPr>
            <w:r w:rsidRPr="006A2230">
              <w:rPr>
                <w:rFonts w:ascii="BIZ UDゴシック" w:eastAsia="BIZ UDゴシック" w:hAnsi="BIZ UDゴシック" w:cs="ＭＳ Ｐゴシック" w:hint="eastAsia"/>
                <w:b/>
                <w:bCs/>
                <w:color w:val="000000"/>
                <w:sz w:val="14"/>
                <w:szCs w:val="14"/>
              </w:rPr>
              <w:t>体育館、水泳場、ボーリング場その他これらに類する運動施設又は遊技場（政令第５条第十一号の用途を除く）</w:t>
            </w:r>
          </w:p>
        </w:tc>
        <w:tc>
          <w:tcPr>
            <w:tcW w:w="574" w:type="pct"/>
            <w:tcBorders>
              <w:top w:val="single" w:sz="4" w:space="0" w:color="auto"/>
              <w:left w:val="nil"/>
              <w:bottom w:val="single" w:sz="4" w:space="0" w:color="auto"/>
              <w:right w:val="single" w:sz="4" w:space="0" w:color="auto"/>
            </w:tcBorders>
            <w:shd w:val="clear" w:color="000000" w:fill="D9D9D9"/>
            <w:textDirection w:val="tbRlV"/>
            <w:vAlign w:val="center"/>
          </w:tcPr>
          <w:p w14:paraId="500FD0FC" w14:textId="16CE85E6" w:rsidR="006A2230" w:rsidRPr="006A2230" w:rsidRDefault="006A2230" w:rsidP="00410DBD">
            <w:pPr>
              <w:widowControl/>
              <w:autoSpaceDE/>
              <w:autoSpaceDN/>
              <w:adjustRightInd/>
              <w:spacing w:line="200" w:lineRule="exact"/>
              <w:jc w:val="both"/>
              <w:rPr>
                <w:rFonts w:ascii="BIZ UDゴシック" w:eastAsia="BIZ UDゴシック" w:hAnsi="BIZ UDゴシック" w:cs="ＭＳ Ｐゴシック"/>
                <w:b/>
                <w:bCs/>
                <w:color w:val="000000"/>
                <w:sz w:val="14"/>
                <w:szCs w:val="14"/>
              </w:rPr>
            </w:pPr>
            <w:r w:rsidRPr="006A2230">
              <w:rPr>
                <w:rFonts w:ascii="BIZ UDゴシック" w:eastAsia="BIZ UDゴシック" w:hAnsi="BIZ UDゴシック" w:cs="ＭＳ Ｐゴシック" w:hint="eastAsia"/>
                <w:b/>
                <w:bCs/>
                <w:color w:val="000000"/>
                <w:sz w:val="14"/>
                <w:szCs w:val="14"/>
              </w:rPr>
              <w:t>キャバレー、料理店、ナイトクラブ、ダンスホール,その他これらに類するもの</w:t>
            </w:r>
          </w:p>
        </w:tc>
        <w:tc>
          <w:tcPr>
            <w:tcW w:w="574" w:type="pct"/>
            <w:tcBorders>
              <w:top w:val="single" w:sz="4" w:space="0" w:color="auto"/>
              <w:left w:val="nil"/>
              <w:bottom w:val="single" w:sz="4" w:space="0" w:color="auto"/>
              <w:right w:val="single" w:sz="4" w:space="0" w:color="auto"/>
            </w:tcBorders>
            <w:shd w:val="clear" w:color="000000" w:fill="D9D9D9"/>
            <w:textDirection w:val="tbRlV"/>
            <w:vAlign w:val="center"/>
          </w:tcPr>
          <w:p w14:paraId="0A8C3F67" w14:textId="13A67819" w:rsidR="006A2230" w:rsidRPr="006A2230" w:rsidRDefault="006A2230" w:rsidP="00410DBD">
            <w:pPr>
              <w:widowControl/>
              <w:autoSpaceDE/>
              <w:autoSpaceDN/>
              <w:adjustRightInd/>
              <w:spacing w:line="200" w:lineRule="exact"/>
              <w:jc w:val="both"/>
              <w:rPr>
                <w:rFonts w:ascii="BIZ UDゴシック" w:eastAsia="BIZ UDゴシック" w:hAnsi="BIZ UDゴシック" w:cs="ＭＳ Ｐゴシック"/>
                <w:b/>
                <w:bCs/>
                <w:color w:val="000000"/>
                <w:sz w:val="14"/>
                <w:szCs w:val="14"/>
              </w:rPr>
            </w:pPr>
            <w:r w:rsidRPr="006A2230">
              <w:rPr>
                <w:rFonts w:ascii="BIZ UDゴシック" w:eastAsia="BIZ UDゴシック" w:hAnsi="BIZ UDゴシック" w:cs="ＭＳ Ｐゴシック" w:hint="eastAsia"/>
                <w:b/>
                <w:bCs/>
                <w:color w:val="000000"/>
                <w:sz w:val="16"/>
                <w:szCs w:val="16"/>
              </w:rPr>
              <w:t>自動車教習所又は学習塾、華道教室、囲碁教室その他これらに類するもの</w:t>
            </w:r>
          </w:p>
        </w:tc>
      </w:tr>
      <w:tr w:rsidR="006A2230" w:rsidRPr="00641647" w14:paraId="64F5F6F8" w14:textId="416904B2" w:rsidTr="003A3B9B">
        <w:trPr>
          <w:cantSplit/>
          <w:trHeight w:val="20"/>
        </w:trPr>
        <w:tc>
          <w:tcPr>
            <w:tcW w:w="410" w:type="pct"/>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39BA01D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政令</w:t>
            </w:r>
          </w:p>
        </w:tc>
        <w:tc>
          <w:tcPr>
            <w:tcW w:w="573" w:type="pct"/>
            <w:tcBorders>
              <w:top w:val="nil"/>
              <w:left w:val="nil"/>
              <w:bottom w:val="nil"/>
              <w:right w:val="single" w:sz="4" w:space="0" w:color="auto"/>
            </w:tcBorders>
            <w:shd w:val="clear" w:color="000000" w:fill="D9D9D9"/>
            <w:vAlign w:val="center"/>
            <w:hideMark/>
          </w:tcPr>
          <w:p w14:paraId="2FE4828C"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c>
          <w:tcPr>
            <w:tcW w:w="574" w:type="pct"/>
            <w:tcBorders>
              <w:top w:val="nil"/>
              <w:left w:val="nil"/>
              <w:bottom w:val="nil"/>
              <w:right w:val="single" w:sz="4" w:space="0" w:color="auto"/>
            </w:tcBorders>
            <w:shd w:val="clear" w:color="000000" w:fill="D9D9D9"/>
            <w:vAlign w:val="center"/>
            <w:hideMark/>
          </w:tcPr>
          <w:p w14:paraId="6C71039B"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c>
          <w:tcPr>
            <w:tcW w:w="574" w:type="pct"/>
            <w:tcBorders>
              <w:top w:val="nil"/>
              <w:left w:val="nil"/>
              <w:bottom w:val="nil"/>
              <w:right w:val="single" w:sz="4" w:space="0" w:color="auto"/>
            </w:tcBorders>
            <w:shd w:val="clear" w:color="000000" w:fill="D9D9D9"/>
            <w:vAlign w:val="center"/>
            <w:hideMark/>
          </w:tcPr>
          <w:p w14:paraId="46A44DD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c>
          <w:tcPr>
            <w:tcW w:w="574" w:type="pct"/>
            <w:tcBorders>
              <w:top w:val="nil"/>
              <w:left w:val="nil"/>
              <w:bottom w:val="nil"/>
              <w:right w:val="single" w:sz="4" w:space="0" w:color="auto"/>
            </w:tcBorders>
            <w:shd w:val="clear" w:color="000000" w:fill="D9D9D9"/>
            <w:vAlign w:val="center"/>
            <w:hideMark/>
          </w:tcPr>
          <w:p w14:paraId="284B06C0"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c>
          <w:tcPr>
            <w:tcW w:w="573" w:type="pct"/>
            <w:tcBorders>
              <w:top w:val="nil"/>
              <w:left w:val="nil"/>
              <w:bottom w:val="nil"/>
              <w:right w:val="single" w:sz="4" w:space="0" w:color="auto"/>
            </w:tcBorders>
            <w:shd w:val="clear" w:color="000000" w:fill="D9D9D9"/>
            <w:vAlign w:val="center"/>
            <w:hideMark/>
          </w:tcPr>
          <w:p w14:paraId="614EBED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c>
          <w:tcPr>
            <w:tcW w:w="574" w:type="pct"/>
            <w:tcBorders>
              <w:top w:val="nil"/>
              <w:left w:val="nil"/>
              <w:bottom w:val="nil"/>
              <w:right w:val="single" w:sz="4" w:space="0" w:color="auto"/>
            </w:tcBorders>
            <w:shd w:val="clear" w:color="000000" w:fill="D9D9D9"/>
            <w:vAlign w:val="center"/>
            <w:hideMark/>
          </w:tcPr>
          <w:p w14:paraId="24FBA502"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c>
          <w:tcPr>
            <w:tcW w:w="574" w:type="pct"/>
            <w:tcBorders>
              <w:top w:val="nil"/>
              <w:left w:val="nil"/>
              <w:bottom w:val="nil"/>
              <w:right w:val="single" w:sz="4" w:space="0" w:color="auto"/>
            </w:tcBorders>
            <w:shd w:val="clear" w:color="000000" w:fill="D9D9D9"/>
            <w:vAlign w:val="center"/>
          </w:tcPr>
          <w:p w14:paraId="38A48230" w14:textId="0BF394D6"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c>
          <w:tcPr>
            <w:tcW w:w="574" w:type="pct"/>
            <w:tcBorders>
              <w:top w:val="nil"/>
              <w:left w:val="nil"/>
              <w:bottom w:val="nil"/>
              <w:right w:val="single" w:sz="4" w:space="0" w:color="auto"/>
            </w:tcBorders>
            <w:shd w:val="clear" w:color="000000" w:fill="D9D9D9"/>
            <w:vAlign w:val="center"/>
          </w:tcPr>
          <w:p w14:paraId="74E5F5EE" w14:textId="745A22C2"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r>
      <w:tr w:rsidR="006A2230" w:rsidRPr="00641647" w14:paraId="6B40748F" w14:textId="3518A06D" w:rsidTr="003A3B9B">
        <w:trPr>
          <w:cantSplit/>
          <w:trHeight w:val="20"/>
        </w:trPr>
        <w:tc>
          <w:tcPr>
            <w:tcW w:w="410" w:type="pct"/>
            <w:vMerge/>
            <w:tcBorders>
              <w:top w:val="single" w:sz="4" w:space="0" w:color="auto"/>
              <w:left w:val="single" w:sz="4" w:space="0" w:color="auto"/>
              <w:bottom w:val="single" w:sz="4" w:space="0" w:color="000000"/>
              <w:right w:val="single" w:sz="4" w:space="0" w:color="000000"/>
            </w:tcBorders>
            <w:vAlign w:val="center"/>
            <w:hideMark/>
          </w:tcPr>
          <w:p w14:paraId="4B107F9B" w14:textId="77777777" w:rsidR="006A2230" w:rsidRPr="006A2230" w:rsidRDefault="006A2230" w:rsidP="006A2230">
            <w:pPr>
              <w:widowControl/>
              <w:autoSpaceDE/>
              <w:autoSpaceDN/>
              <w:adjustRightInd/>
              <w:spacing w:line="200" w:lineRule="exact"/>
              <w:rPr>
                <w:rFonts w:ascii="BIZ UDゴシック" w:eastAsia="BIZ UDゴシック" w:hAnsi="BIZ UDゴシック" w:cs="ＭＳ Ｐゴシック"/>
                <w:b/>
                <w:bCs/>
                <w:color w:val="000000"/>
                <w:sz w:val="16"/>
                <w:szCs w:val="16"/>
              </w:rPr>
            </w:pPr>
          </w:p>
        </w:tc>
        <w:tc>
          <w:tcPr>
            <w:tcW w:w="573" w:type="pct"/>
            <w:tcBorders>
              <w:top w:val="nil"/>
              <w:left w:val="nil"/>
              <w:bottom w:val="single" w:sz="4" w:space="0" w:color="auto"/>
              <w:right w:val="single" w:sz="4" w:space="0" w:color="auto"/>
            </w:tcBorders>
            <w:shd w:val="clear" w:color="000000" w:fill="D9D9D9"/>
            <w:vAlign w:val="center"/>
            <w:hideMark/>
          </w:tcPr>
          <w:p w14:paraId="52FC2C4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第一号</w:t>
            </w:r>
          </w:p>
        </w:tc>
        <w:tc>
          <w:tcPr>
            <w:tcW w:w="574" w:type="pct"/>
            <w:tcBorders>
              <w:top w:val="nil"/>
              <w:left w:val="nil"/>
              <w:bottom w:val="single" w:sz="4" w:space="0" w:color="auto"/>
              <w:right w:val="single" w:sz="4" w:space="0" w:color="auto"/>
            </w:tcBorders>
            <w:shd w:val="clear" w:color="000000" w:fill="D9D9D9"/>
            <w:vAlign w:val="center"/>
            <w:hideMark/>
          </w:tcPr>
          <w:p w14:paraId="2F3BB13B"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第六号</w:t>
            </w:r>
          </w:p>
        </w:tc>
        <w:tc>
          <w:tcPr>
            <w:tcW w:w="574" w:type="pct"/>
            <w:tcBorders>
              <w:top w:val="nil"/>
              <w:left w:val="nil"/>
              <w:bottom w:val="single" w:sz="4" w:space="0" w:color="auto"/>
              <w:right w:val="single" w:sz="4" w:space="0" w:color="auto"/>
            </w:tcBorders>
            <w:shd w:val="clear" w:color="000000" w:fill="D9D9D9"/>
            <w:vAlign w:val="center"/>
            <w:hideMark/>
          </w:tcPr>
          <w:p w14:paraId="200AED9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第八号</w:t>
            </w:r>
          </w:p>
        </w:tc>
        <w:tc>
          <w:tcPr>
            <w:tcW w:w="574" w:type="pct"/>
            <w:tcBorders>
              <w:top w:val="nil"/>
              <w:left w:val="nil"/>
              <w:bottom w:val="single" w:sz="4" w:space="0" w:color="auto"/>
              <w:right w:val="single" w:sz="4" w:space="0" w:color="auto"/>
            </w:tcBorders>
            <w:shd w:val="clear" w:color="000000" w:fill="D9D9D9"/>
            <w:vAlign w:val="center"/>
            <w:hideMark/>
          </w:tcPr>
          <w:p w14:paraId="5E4891F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第九号</w:t>
            </w:r>
          </w:p>
        </w:tc>
        <w:tc>
          <w:tcPr>
            <w:tcW w:w="573" w:type="pct"/>
            <w:tcBorders>
              <w:top w:val="nil"/>
              <w:left w:val="nil"/>
              <w:bottom w:val="single" w:sz="4" w:space="0" w:color="auto"/>
              <w:right w:val="single" w:sz="4" w:space="0" w:color="auto"/>
            </w:tcBorders>
            <w:shd w:val="clear" w:color="000000" w:fill="D9D9D9"/>
            <w:vAlign w:val="center"/>
            <w:hideMark/>
          </w:tcPr>
          <w:p w14:paraId="2113A23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第十号</w:t>
            </w:r>
          </w:p>
        </w:tc>
        <w:tc>
          <w:tcPr>
            <w:tcW w:w="574" w:type="pct"/>
            <w:tcBorders>
              <w:top w:val="nil"/>
              <w:left w:val="nil"/>
              <w:bottom w:val="single" w:sz="4" w:space="0" w:color="auto"/>
              <w:right w:val="single" w:sz="4" w:space="0" w:color="auto"/>
            </w:tcBorders>
            <w:shd w:val="clear" w:color="000000" w:fill="D9D9D9"/>
            <w:vAlign w:val="center"/>
            <w:hideMark/>
          </w:tcPr>
          <w:p w14:paraId="094305C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第十二号</w:t>
            </w:r>
          </w:p>
        </w:tc>
        <w:tc>
          <w:tcPr>
            <w:tcW w:w="574" w:type="pct"/>
            <w:tcBorders>
              <w:top w:val="nil"/>
              <w:left w:val="nil"/>
              <w:bottom w:val="single" w:sz="4" w:space="0" w:color="auto"/>
              <w:right w:val="single" w:sz="4" w:space="0" w:color="auto"/>
            </w:tcBorders>
            <w:shd w:val="clear" w:color="000000" w:fill="D9D9D9"/>
            <w:vAlign w:val="center"/>
          </w:tcPr>
          <w:p w14:paraId="57BDB419" w14:textId="1AA185C6"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第十五号</w:t>
            </w:r>
          </w:p>
        </w:tc>
        <w:tc>
          <w:tcPr>
            <w:tcW w:w="574" w:type="pct"/>
            <w:tcBorders>
              <w:top w:val="nil"/>
              <w:left w:val="nil"/>
              <w:bottom w:val="single" w:sz="4" w:space="0" w:color="auto"/>
              <w:right w:val="single" w:sz="4" w:space="0" w:color="auto"/>
            </w:tcBorders>
            <w:shd w:val="clear" w:color="000000" w:fill="D9D9D9"/>
            <w:vAlign w:val="center"/>
          </w:tcPr>
          <w:p w14:paraId="0CCF3DE8" w14:textId="40F457D9"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第十七号</w:t>
            </w:r>
          </w:p>
        </w:tc>
      </w:tr>
      <w:tr w:rsidR="006A2230" w:rsidRPr="00641647" w14:paraId="34604ED4" w14:textId="0586ABA0" w:rsidTr="003A3B9B">
        <w:trPr>
          <w:cantSplit/>
          <w:trHeight w:val="20"/>
        </w:trPr>
        <w:tc>
          <w:tcPr>
            <w:tcW w:w="410" w:type="pct"/>
            <w:tcBorders>
              <w:top w:val="single" w:sz="4" w:space="0" w:color="auto"/>
              <w:left w:val="single" w:sz="4" w:space="0" w:color="auto"/>
              <w:bottom w:val="nil"/>
              <w:right w:val="single" w:sz="4" w:space="0" w:color="000000"/>
            </w:tcBorders>
            <w:shd w:val="clear" w:color="000000" w:fill="D9D9D9"/>
            <w:vAlign w:val="center"/>
            <w:hideMark/>
          </w:tcPr>
          <w:p w14:paraId="22C47BA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岩手県</w:t>
            </w:r>
          </w:p>
        </w:tc>
        <w:tc>
          <w:tcPr>
            <w:tcW w:w="573" w:type="pct"/>
            <w:tcBorders>
              <w:top w:val="nil"/>
              <w:left w:val="nil"/>
              <w:bottom w:val="nil"/>
              <w:right w:val="single" w:sz="4" w:space="0" w:color="auto"/>
            </w:tcBorders>
            <w:vAlign w:val="center"/>
            <w:hideMark/>
          </w:tcPr>
          <w:p w14:paraId="66C95AB6"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以上※1</w:t>
            </w:r>
          </w:p>
        </w:tc>
        <w:tc>
          <w:tcPr>
            <w:tcW w:w="574" w:type="pct"/>
            <w:tcBorders>
              <w:top w:val="nil"/>
              <w:left w:val="nil"/>
              <w:bottom w:val="nil"/>
              <w:right w:val="single" w:sz="4" w:space="0" w:color="auto"/>
            </w:tcBorders>
            <w:vAlign w:val="center"/>
            <w:hideMark/>
          </w:tcPr>
          <w:p w14:paraId="55A9E12A"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nil"/>
              <w:right w:val="single" w:sz="4" w:space="0" w:color="auto"/>
            </w:tcBorders>
            <w:vAlign w:val="center"/>
            <w:hideMark/>
          </w:tcPr>
          <w:p w14:paraId="712FFB6B"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nil"/>
              <w:right w:val="single" w:sz="4" w:space="0" w:color="auto"/>
            </w:tcBorders>
            <w:vAlign w:val="center"/>
            <w:hideMark/>
          </w:tcPr>
          <w:p w14:paraId="58CD3F0A"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3" w:type="pct"/>
            <w:tcBorders>
              <w:top w:val="nil"/>
              <w:left w:val="nil"/>
              <w:bottom w:val="nil"/>
              <w:right w:val="single" w:sz="4" w:space="0" w:color="auto"/>
            </w:tcBorders>
            <w:vAlign w:val="center"/>
            <w:hideMark/>
          </w:tcPr>
          <w:p w14:paraId="54F8568C"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nil"/>
              <w:right w:val="single" w:sz="4" w:space="0" w:color="auto"/>
            </w:tcBorders>
            <w:vAlign w:val="center"/>
            <w:hideMark/>
          </w:tcPr>
          <w:p w14:paraId="561D129F"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nil"/>
              <w:right w:val="single" w:sz="4" w:space="0" w:color="auto"/>
            </w:tcBorders>
            <w:vAlign w:val="center"/>
          </w:tcPr>
          <w:p w14:paraId="28D68AC8" w14:textId="4195C0F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nil"/>
              <w:right w:val="single" w:sz="4" w:space="0" w:color="auto"/>
            </w:tcBorders>
            <w:vAlign w:val="center"/>
          </w:tcPr>
          <w:p w14:paraId="1A72D166" w14:textId="78DB04E8"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50E64B83" w14:textId="41D7F957" w:rsidTr="003A3B9B">
        <w:trPr>
          <w:cantSplit/>
          <w:trHeight w:val="20"/>
        </w:trPr>
        <w:tc>
          <w:tcPr>
            <w:tcW w:w="41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6DBCF886"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山形県</w:t>
            </w:r>
          </w:p>
        </w:tc>
        <w:tc>
          <w:tcPr>
            <w:tcW w:w="573" w:type="pct"/>
            <w:tcBorders>
              <w:top w:val="single" w:sz="4" w:space="0" w:color="auto"/>
              <w:left w:val="nil"/>
              <w:bottom w:val="single" w:sz="4" w:space="0" w:color="auto"/>
              <w:right w:val="single" w:sz="4" w:space="0" w:color="auto"/>
            </w:tcBorders>
            <w:vAlign w:val="center"/>
            <w:hideMark/>
          </w:tcPr>
          <w:p w14:paraId="059720E6"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以上※1</w:t>
            </w:r>
          </w:p>
        </w:tc>
        <w:tc>
          <w:tcPr>
            <w:tcW w:w="574" w:type="pct"/>
            <w:tcBorders>
              <w:top w:val="single" w:sz="4" w:space="0" w:color="auto"/>
              <w:left w:val="nil"/>
              <w:bottom w:val="single" w:sz="4" w:space="0" w:color="auto"/>
              <w:right w:val="single" w:sz="4" w:space="0" w:color="auto"/>
            </w:tcBorders>
            <w:vAlign w:val="center"/>
            <w:hideMark/>
          </w:tcPr>
          <w:p w14:paraId="11D5C08B"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504855AF"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020BF57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3" w:type="pct"/>
            <w:tcBorders>
              <w:top w:val="single" w:sz="4" w:space="0" w:color="auto"/>
              <w:left w:val="nil"/>
              <w:bottom w:val="single" w:sz="4" w:space="0" w:color="auto"/>
              <w:right w:val="single" w:sz="4" w:space="0" w:color="auto"/>
            </w:tcBorders>
            <w:vAlign w:val="center"/>
            <w:hideMark/>
          </w:tcPr>
          <w:p w14:paraId="1FD4965F"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39998093"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3CDE5873" w14:textId="29189AE0"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15855CCB" w14:textId="055839C3"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684BEB0B" w14:textId="38459796" w:rsidTr="003A3B9B">
        <w:trPr>
          <w:cantSplit/>
          <w:trHeight w:val="624"/>
        </w:trPr>
        <w:tc>
          <w:tcPr>
            <w:tcW w:w="410" w:type="pct"/>
            <w:tcBorders>
              <w:top w:val="single" w:sz="4" w:space="0" w:color="auto"/>
              <w:left w:val="single" w:sz="4" w:space="0" w:color="auto"/>
              <w:bottom w:val="nil"/>
              <w:right w:val="single" w:sz="4" w:space="0" w:color="000000"/>
            </w:tcBorders>
            <w:shd w:val="clear" w:color="000000" w:fill="D9D9D9"/>
            <w:vAlign w:val="center"/>
            <w:hideMark/>
          </w:tcPr>
          <w:p w14:paraId="2DEBBEB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埼玉県</w:t>
            </w:r>
          </w:p>
        </w:tc>
        <w:tc>
          <w:tcPr>
            <w:tcW w:w="573" w:type="pct"/>
            <w:tcBorders>
              <w:top w:val="nil"/>
              <w:left w:val="nil"/>
              <w:bottom w:val="dotted" w:sz="4" w:space="0" w:color="auto"/>
              <w:right w:val="single" w:sz="4" w:space="0" w:color="auto"/>
            </w:tcBorders>
            <w:vAlign w:val="center"/>
            <w:hideMark/>
          </w:tcPr>
          <w:p w14:paraId="367959F4"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47FFB843" w14:textId="687CAE3E" w:rsidR="006A2230" w:rsidRPr="006A2230" w:rsidRDefault="006A2230" w:rsidP="005641C5">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規模※1</w:t>
            </w:r>
          </w:p>
        </w:tc>
        <w:tc>
          <w:tcPr>
            <w:tcW w:w="574" w:type="pct"/>
            <w:tcBorders>
              <w:top w:val="nil"/>
              <w:left w:val="nil"/>
              <w:bottom w:val="dotted" w:sz="4" w:space="0" w:color="auto"/>
              <w:right w:val="single" w:sz="4" w:space="0" w:color="auto"/>
            </w:tcBorders>
            <w:vAlign w:val="center"/>
            <w:hideMark/>
          </w:tcPr>
          <w:p w14:paraId="384CB702"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hideMark/>
          </w:tcPr>
          <w:p w14:paraId="7215AB4E"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hideMark/>
          </w:tcPr>
          <w:p w14:paraId="4459B889"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以上※2</w:t>
            </w:r>
          </w:p>
        </w:tc>
        <w:tc>
          <w:tcPr>
            <w:tcW w:w="573" w:type="pct"/>
            <w:tcBorders>
              <w:top w:val="nil"/>
              <w:left w:val="nil"/>
              <w:bottom w:val="dotted" w:sz="4" w:space="0" w:color="auto"/>
              <w:right w:val="single" w:sz="4" w:space="0" w:color="auto"/>
            </w:tcBorders>
            <w:vAlign w:val="center"/>
            <w:hideMark/>
          </w:tcPr>
          <w:p w14:paraId="29A69099"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41093A82" w14:textId="1235811A"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規模※3</w:t>
            </w:r>
          </w:p>
        </w:tc>
        <w:tc>
          <w:tcPr>
            <w:tcW w:w="574" w:type="pct"/>
            <w:tcBorders>
              <w:top w:val="nil"/>
              <w:left w:val="nil"/>
              <w:bottom w:val="dotted" w:sz="4" w:space="0" w:color="auto"/>
              <w:right w:val="single" w:sz="4" w:space="0" w:color="auto"/>
            </w:tcBorders>
            <w:vAlign w:val="center"/>
            <w:hideMark/>
          </w:tcPr>
          <w:p w14:paraId="0A99E710"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500㎡</w:t>
            </w:r>
          </w:p>
          <w:p w14:paraId="1A1665CB" w14:textId="5394B2BD"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以上</w:t>
            </w:r>
          </w:p>
        </w:tc>
        <w:tc>
          <w:tcPr>
            <w:tcW w:w="574" w:type="pct"/>
            <w:tcBorders>
              <w:top w:val="nil"/>
              <w:left w:val="nil"/>
              <w:bottom w:val="dotted" w:sz="4" w:space="0" w:color="auto"/>
              <w:right w:val="single" w:sz="4" w:space="0" w:color="auto"/>
            </w:tcBorders>
            <w:vAlign w:val="center"/>
          </w:tcPr>
          <w:p w14:paraId="2FFA405E"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500㎡</w:t>
            </w:r>
          </w:p>
          <w:p w14:paraId="0667B051" w14:textId="2E842A72"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以上</w:t>
            </w:r>
          </w:p>
        </w:tc>
        <w:tc>
          <w:tcPr>
            <w:tcW w:w="574" w:type="pct"/>
            <w:tcBorders>
              <w:top w:val="nil"/>
              <w:left w:val="nil"/>
              <w:bottom w:val="dotted" w:sz="4" w:space="0" w:color="auto"/>
              <w:right w:val="single" w:sz="4" w:space="0" w:color="auto"/>
            </w:tcBorders>
            <w:vAlign w:val="center"/>
          </w:tcPr>
          <w:p w14:paraId="60D5260A" w14:textId="24AC9C86"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0ACA4725" w14:textId="6C213196" w:rsidTr="003A3B9B">
        <w:trPr>
          <w:cantSplit/>
          <w:trHeight w:val="850"/>
        </w:trPr>
        <w:tc>
          <w:tcPr>
            <w:tcW w:w="410" w:type="pct"/>
            <w:tcBorders>
              <w:top w:val="single" w:sz="4" w:space="0" w:color="auto"/>
              <w:left w:val="single" w:sz="4" w:space="0" w:color="auto"/>
              <w:bottom w:val="nil"/>
              <w:right w:val="single" w:sz="4" w:space="0" w:color="000000"/>
            </w:tcBorders>
            <w:shd w:val="clear" w:color="000000" w:fill="D9D9D9"/>
            <w:vAlign w:val="center"/>
            <w:hideMark/>
          </w:tcPr>
          <w:p w14:paraId="4384FE15"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東京都</w:t>
            </w:r>
          </w:p>
        </w:tc>
        <w:tc>
          <w:tcPr>
            <w:tcW w:w="573" w:type="pct"/>
            <w:tcBorders>
              <w:top w:val="single" w:sz="4" w:space="0" w:color="auto"/>
              <w:left w:val="nil"/>
              <w:bottom w:val="dotted" w:sz="4" w:space="0" w:color="auto"/>
              <w:right w:val="single" w:sz="4" w:space="0" w:color="auto"/>
            </w:tcBorders>
            <w:vAlign w:val="center"/>
            <w:hideMark/>
          </w:tcPr>
          <w:p w14:paraId="6014337C"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全ての規模</w:t>
            </w:r>
          </w:p>
        </w:tc>
        <w:tc>
          <w:tcPr>
            <w:tcW w:w="574" w:type="pct"/>
            <w:tcBorders>
              <w:top w:val="single" w:sz="4" w:space="0" w:color="auto"/>
              <w:left w:val="nil"/>
              <w:bottom w:val="dotted" w:sz="4" w:space="0" w:color="auto"/>
              <w:right w:val="single" w:sz="4" w:space="0" w:color="auto"/>
            </w:tcBorders>
            <w:vAlign w:val="center"/>
            <w:hideMark/>
          </w:tcPr>
          <w:p w14:paraId="0207FD4F"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hideMark/>
          </w:tcPr>
          <w:p w14:paraId="078D6A56"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hideMark/>
          </w:tcPr>
          <w:p w14:paraId="5735264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以上※1</w:t>
            </w:r>
          </w:p>
        </w:tc>
        <w:tc>
          <w:tcPr>
            <w:tcW w:w="573" w:type="pct"/>
            <w:tcBorders>
              <w:top w:val="single" w:sz="4" w:space="0" w:color="auto"/>
              <w:left w:val="nil"/>
              <w:bottom w:val="dotted" w:sz="4" w:space="0" w:color="auto"/>
              <w:right w:val="single" w:sz="4" w:space="0" w:color="auto"/>
            </w:tcBorders>
            <w:vAlign w:val="center"/>
            <w:hideMark/>
          </w:tcPr>
          <w:p w14:paraId="5F95A03F"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2D0A7C1A" w14:textId="7606025D"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0647C7D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w:t>
            </w:r>
          </w:p>
        </w:tc>
        <w:tc>
          <w:tcPr>
            <w:tcW w:w="574" w:type="pct"/>
            <w:tcBorders>
              <w:top w:val="single" w:sz="4" w:space="0" w:color="auto"/>
              <w:left w:val="nil"/>
              <w:bottom w:val="dotted" w:sz="4" w:space="0" w:color="auto"/>
              <w:right w:val="single" w:sz="4" w:space="0" w:color="auto"/>
            </w:tcBorders>
            <w:vAlign w:val="center"/>
          </w:tcPr>
          <w:p w14:paraId="04B1BBDB" w14:textId="1F5D1828"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以上※2</w:t>
            </w:r>
          </w:p>
        </w:tc>
        <w:tc>
          <w:tcPr>
            <w:tcW w:w="574" w:type="pct"/>
            <w:tcBorders>
              <w:top w:val="single" w:sz="4" w:space="0" w:color="auto"/>
              <w:left w:val="nil"/>
              <w:bottom w:val="dotted" w:sz="4" w:space="0" w:color="auto"/>
              <w:right w:val="single" w:sz="4" w:space="0" w:color="auto"/>
            </w:tcBorders>
            <w:vAlign w:val="center"/>
          </w:tcPr>
          <w:p w14:paraId="50782D2B" w14:textId="0CFD7A61"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68E508D1" w14:textId="2D69B732" w:rsidTr="003A3B9B">
        <w:trPr>
          <w:cantSplit/>
          <w:trHeight w:val="840"/>
        </w:trPr>
        <w:tc>
          <w:tcPr>
            <w:tcW w:w="410" w:type="pct"/>
            <w:tcBorders>
              <w:top w:val="single" w:sz="4" w:space="0" w:color="auto"/>
              <w:left w:val="single" w:sz="4" w:space="0" w:color="auto"/>
              <w:bottom w:val="nil"/>
              <w:right w:val="single" w:sz="4" w:space="0" w:color="000000"/>
            </w:tcBorders>
            <w:shd w:val="clear" w:color="000000" w:fill="D9D9D9"/>
            <w:vAlign w:val="center"/>
            <w:hideMark/>
          </w:tcPr>
          <w:p w14:paraId="0D180739"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世田谷区</w:t>
            </w:r>
          </w:p>
        </w:tc>
        <w:tc>
          <w:tcPr>
            <w:tcW w:w="573" w:type="pct"/>
            <w:tcBorders>
              <w:top w:val="single" w:sz="4" w:space="0" w:color="auto"/>
              <w:left w:val="nil"/>
              <w:bottom w:val="dotted" w:sz="4" w:space="0" w:color="auto"/>
              <w:right w:val="single" w:sz="4" w:space="0" w:color="auto"/>
            </w:tcBorders>
            <w:vAlign w:val="center"/>
            <w:hideMark/>
          </w:tcPr>
          <w:p w14:paraId="55D0ECD0"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6DD9D2B2" w14:textId="7D94F03A"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5874F152"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hideMark/>
          </w:tcPr>
          <w:p w14:paraId="195ABDF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hideMark/>
          </w:tcPr>
          <w:p w14:paraId="49368B2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以上※1</w:t>
            </w:r>
          </w:p>
        </w:tc>
        <w:tc>
          <w:tcPr>
            <w:tcW w:w="573" w:type="pct"/>
            <w:tcBorders>
              <w:top w:val="single" w:sz="4" w:space="0" w:color="auto"/>
              <w:left w:val="nil"/>
              <w:bottom w:val="dotted" w:sz="4" w:space="0" w:color="auto"/>
              <w:right w:val="single" w:sz="4" w:space="0" w:color="auto"/>
            </w:tcBorders>
            <w:vAlign w:val="center"/>
            <w:hideMark/>
          </w:tcPr>
          <w:p w14:paraId="25DAE79B"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4C84B8D2" w14:textId="0A317179"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1AB33AD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w:t>
            </w:r>
          </w:p>
        </w:tc>
        <w:tc>
          <w:tcPr>
            <w:tcW w:w="574" w:type="pct"/>
            <w:tcBorders>
              <w:top w:val="single" w:sz="4" w:space="0" w:color="auto"/>
              <w:left w:val="nil"/>
              <w:bottom w:val="dotted" w:sz="4" w:space="0" w:color="auto"/>
              <w:right w:val="single" w:sz="4" w:space="0" w:color="auto"/>
            </w:tcBorders>
            <w:vAlign w:val="center"/>
          </w:tcPr>
          <w:p w14:paraId="28A846AB" w14:textId="5174679C"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以上※2</w:t>
            </w:r>
          </w:p>
        </w:tc>
        <w:tc>
          <w:tcPr>
            <w:tcW w:w="574" w:type="pct"/>
            <w:tcBorders>
              <w:top w:val="single" w:sz="4" w:space="0" w:color="auto"/>
              <w:left w:val="nil"/>
              <w:bottom w:val="dotted" w:sz="4" w:space="0" w:color="auto"/>
              <w:right w:val="single" w:sz="4" w:space="0" w:color="auto"/>
            </w:tcBorders>
            <w:vAlign w:val="center"/>
          </w:tcPr>
          <w:p w14:paraId="4BA5B435" w14:textId="734C89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23814B8C" w14:textId="2EFF3430" w:rsidTr="003A3B9B">
        <w:trPr>
          <w:cantSplit/>
          <w:trHeight w:val="794"/>
        </w:trPr>
        <w:tc>
          <w:tcPr>
            <w:tcW w:w="410" w:type="pct"/>
            <w:tcBorders>
              <w:top w:val="single" w:sz="4" w:space="0" w:color="auto"/>
              <w:left w:val="single" w:sz="4" w:space="0" w:color="auto"/>
              <w:bottom w:val="nil"/>
              <w:right w:val="single" w:sz="4" w:space="0" w:color="000000"/>
            </w:tcBorders>
            <w:shd w:val="clear" w:color="000000" w:fill="D9D9D9"/>
            <w:vAlign w:val="center"/>
            <w:hideMark/>
          </w:tcPr>
          <w:p w14:paraId="35903B6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練馬区</w:t>
            </w:r>
          </w:p>
        </w:tc>
        <w:tc>
          <w:tcPr>
            <w:tcW w:w="573" w:type="pct"/>
            <w:tcBorders>
              <w:top w:val="single" w:sz="4" w:space="0" w:color="auto"/>
              <w:left w:val="nil"/>
              <w:bottom w:val="dotted" w:sz="4" w:space="0" w:color="auto"/>
              <w:right w:val="single" w:sz="4" w:space="0" w:color="auto"/>
            </w:tcBorders>
            <w:vAlign w:val="center"/>
            <w:hideMark/>
          </w:tcPr>
          <w:p w14:paraId="018C4738"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7943B375" w14:textId="69EE99B9"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354895E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hideMark/>
          </w:tcPr>
          <w:p w14:paraId="3CAC79D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hideMark/>
          </w:tcPr>
          <w:p w14:paraId="3FCB17A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以上※1</w:t>
            </w:r>
          </w:p>
        </w:tc>
        <w:tc>
          <w:tcPr>
            <w:tcW w:w="573" w:type="pct"/>
            <w:tcBorders>
              <w:top w:val="single" w:sz="4" w:space="0" w:color="auto"/>
              <w:left w:val="nil"/>
              <w:bottom w:val="dotted" w:sz="4" w:space="0" w:color="auto"/>
              <w:right w:val="single" w:sz="4" w:space="0" w:color="auto"/>
            </w:tcBorders>
            <w:vAlign w:val="center"/>
            <w:hideMark/>
          </w:tcPr>
          <w:p w14:paraId="7CA7D37B"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6D5746BE" w14:textId="59F3E512"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4841E880"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w:t>
            </w:r>
          </w:p>
        </w:tc>
        <w:tc>
          <w:tcPr>
            <w:tcW w:w="574" w:type="pct"/>
            <w:tcBorders>
              <w:top w:val="single" w:sz="4" w:space="0" w:color="auto"/>
              <w:left w:val="nil"/>
              <w:bottom w:val="dotted" w:sz="4" w:space="0" w:color="auto"/>
              <w:right w:val="single" w:sz="4" w:space="0" w:color="auto"/>
            </w:tcBorders>
            <w:vAlign w:val="center"/>
          </w:tcPr>
          <w:p w14:paraId="0AD594C2" w14:textId="79B7A489"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以上※2</w:t>
            </w:r>
          </w:p>
        </w:tc>
        <w:tc>
          <w:tcPr>
            <w:tcW w:w="574" w:type="pct"/>
            <w:tcBorders>
              <w:top w:val="single" w:sz="4" w:space="0" w:color="auto"/>
              <w:left w:val="nil"/>
              <w:bottom w:val="dotted" w:sz="4" w:space="0" w:color="auto"/>
              <w:right w:val="single" w:sz="4" w:space="0" w:color="auto"/>
            </w:tcBorders>
            <w:vAlign w:val="center"/>
          </w:tcPr>
          <w:p w14:paraId="0F81F49A" w14:textId="5A429D34"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3E2D4014" w14:textId="07915F49" w:rsidTr="003A3B9B">
        <w:trPr>
          <w:cantSplit/>
          <w:trHeight w:val="340"/>
        </w:trPr>
        <w:tc>
          <w:tcPr>
            <w:tcW w:w="41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323BF38E"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神奈川県</w:t>
            </w:r>
          </w:p>
        </w:tc>
        <w:tc>
          <w:tcPr>
            <w:tcW w:w="573" w:type="pct"/>
            <w:tcBorders>
              <w:top w:val="single" w:sz="4" w:space="0" w:color="auto"/>
              <w:left w:val="nil"/>
              <w:bottom w:val="single" w:sz="4" w:space="0" w:color="auto"/>
              <w:right w:val="single" w:sz="4" w:space="0" w:color="auto"/>
            </w:tcBorders>
            <w:vAlign w:val="center"/>
            <w:hideMark/>
          </w:tcPr>
          <w:p w14:paraId="40FB632E"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500㎡以上</w:t>
            </w:r>
          </w:p>
        </w:tc>
        <w:tc>
          <w:tcPr>
            <w:tcW w:w="574" w:type="pct"/>
            <w:tcBorders>
              <w:top w:val="single" w:sz="4" w:space="0" w:color="auto"/>
              <w:left w:val="nil"/>
              <w:bottom w:val="single" w:sz="4" w:space="0" w:color="auto"/>
              <w:right w:val="single" w:sz="4" w:space="0" w:color="auto"/>
            </w:tcBorders>
            <w:vAlign w:val="center"/>
            <w:hideMark/>
          </w:tcPr>
          <w:p w14:paraId="0718B853"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5A640F1C"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4BA47F89"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以上※1</w:t>
            </w:r>
          </w:p>
        </w:tc>
        <w:tc>
          <w:tcPr>
            <w:tcW w:w="573" w:type="pct"/>
            <w:tcBorders>
              <w:top w:val="single" w:sz="4" w:space="0" w:color="auto"/>
              <w:left w:val="nil"/>
              <w:bottom w:val="single" w:sz="4" w:space="0" w:color="auto"/>
              <w:right w:val="single" w:sz="4" w:space="0" w:color="auto"/>
            </w:tcBorders>
            <w:vAlign w:val="center"/>
            <w:hideMark/>
          </w:tcPr>
          <w:p w14:paraId="630E1DDD" w14:textId="77777777" w:rsidR="00542E28"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500㎡</w:t>
            </w:r>
          </w:p>
          <w:p w14:paraId="00BD86DC" w14:textId="2F9C8060" w:rsidR="006A2230" w:rsidRPr="006A2230" w:rsidRDefault="006A2230" w:rsidP="00542E28">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以上※2</w:t>
            </w:r>
          </w:p>
        </w:tc>
        <w:tc>
          <w:tcPr>
            <w:tcW w:w="574" w:type="pct"/>
            <w:tcBorders>
              <w:top w:val="single" w:sz="4" w:space="0" w:color="auto"/>
              <w:left w:val="nil"/>
              <w:bottom w:val="single" w:sz="4" w:space="0" w:color="auto"/>
              <w:right w:val="single" w:sz="4" w:space="0" w:color="auto"/>
            </w:tcBorders>
            <w:vAlign w:val="center"/>
            <w:hideMark/>
          </w:tcPr>
          <w:p w14:paraId="01EB627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472CB759" w14:textId="08031F71"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6F0134DB" w14:textId="4895C136"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4D71515C" w14:textId="1C559E63" w:rsidTr="003A3B9B">
        <w:trPr>
          <w:cantSplit/>
          <w:trHeight w:val="263"/>
        </w:trPr>
        <w:tc>
          <w:tcPr>
            <w:tcW w:w="410" w:type="pct"/>
            <w:tcBorders>
              <w:top w:val="single" w:sz="4" w:space="0" w:color="auto"/>
              <w:left w:val="single" w:sz="4" w:space="0" w:color="auto"/>
              <w:bottom w:val="nil"/>
              <w:right w:val="single" w:sz="4" w:space="0" w:color="000000"/>
            </w:tcBorders>
            <w:shd w:val="clear" w:color="000000" w:fill="D9D9D9"/>
            <w:vAlign w:val="center"/>
            <w:hideMark/>
          </w:tcPr>
          <w:p w14:paraId="6900243A"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横浜市</w:t>
            </w:r>
          </w:p>
        </w:tc>
        <w:tc>
          <w:tcPr>
            <w:tcW w:w="573" w:type="pct"/>
            <w:tcBorders>
              <w:top w:val="nil"/>
              <w:left w:val="nil"/>
              <w:bottom w:val="nil"/>
              <w:right w:val="single" w:sz="4" w:space="0" w:color="auto"/>
            </w:tcBorders>
            <w:vAlign w:val="center"/>
            <w:hideMark/>
          </w:tcPr>
          <w:p w14:paraId="457AB84F"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w:t>
            </w:r>
          </w:p>
        </w:tc>
        <w:tc>
          <w:tcPr>
            <w:tcW w:w="574" w:type="pct"/>
            <w:tcBorders>
              <w:top w:val="nil"/>
              <w:left w:val="nil"/>
              <w:bottom w:val="nil"/>
              <w:right w:val="single" w:sz="4" w:space="0" w:color="auto"/>
            </w:tcBorders>
            <w:vAlign w:val="center"/>
            <w:hideMark/>
          </w:tcPr>
          <w:p w14:paraId="0FFD967A"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nil"/>
              <w:right w:val="single" w:sz="4" w:space="0" w:color="auto"/>
            </w:tcBorders>
            <w:vAlign w:val="center"/>
            <w:hideMark/>
          </w:tcPr>
          <w:p w14:paraId="0E828FC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nil"/>
              <w:right w:val="single" w:sz="4" w:space="0" w:color="auto"/>
            </w:tcBorders>
            <w:vAlign w:val="center"/>
            <w:hideMark/>
          </w:tcPr>
          <w:p w14:paraId="41D192E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以上※1</w:t>
            </w:r>
          </w:p>
        </w:tc>
        <w:tc>
          <w:tcPr>
            <w:tcW w:w="573" w:type="pct"/>
            <w:tcBorders>
              <w:top w:val="nil"/>
              <w:left w:val="nil"/>
              <w:bottom w:val="nil"/>
              <w:right w:val="single" w:sz="4" w:space="0" w:color="auto"/>
            </w:tcBorders>
            <w:vAlign w:val="center"/>
            <w:hideMark/>
          </w:tcPr>
          <w:p w14:paraId="4FDBE0DB"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1FFCFC03" w14:textId="4D68FDC2"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nil"/>
              <w:left w:val="nil"/>
              <w:bottom w:val="dotted" w:sz="4" w:space="0" w:color="auto"/>
              <w:right w:val="single" w:sz="4" w:space="0" w:color="auto"/>
            </w:tcBorders>
            <w:vAlign w:val="center"/>
            <w:hideMark/>
          </w:tcPr>
          <w:p w14:paraId="23E9175C" w14:textId="77777777" w:rsidR="005979B8"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p>
          <w:p w14:paraId="475CC7FF" w14:textId="09055C2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以上※2</w:t>
            </w:r>
          </w:p>
        </w:tc>
        <w:tc>
          <w:tcPr>
            <w:tcW w:w="574" w:type="pct"/>
            <w:tcBorders>
              <w:top w:val="nil"/>
              <w:left w:val="nil"/>
              <w:bottom w:val="dotted" w:sz="4" w:space="0" w:color="auto"/>
              <w:right w:val="single" w:sz="4" w:space="0" w:color="auto"/>
            </w:tcBorders>
            <w:vAlign w:val="center"/>
          </w:tcPr>
          <w:p w14:paraId="46B3B439" w14:textId="7AD9F21C"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tcPr>
          <w:p w14:paraId="1BA9F3F0" w14:textId="34220EFB"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01F10D73" w14:textId="62000BF6" w:rsidTr="003A3B9B">
        <w:trPr>
          <w:cantSplit/>
          <w:trHeight w:val="282"/>
        </w:trPr>
        <w:tc>
          <w:tcPr>
            <w:tcW w:w="410" w:type="pct"/>
            <w:tcBorders>
              <w:top w:val="single" w:sz="4" w:space="0" w:color="auto"/>
              <w:left w:val="single" w:sz="4" w:space="0" w:color="auto"/>
              <w:bottom w:val="nil"/>
              <w:right w:val="single" w:sz="4" w:space="0" w:color="000000"/>
            </w:tcBorders>
            <w:shd w:val="clear" w:color="000000" w:fill="D9D9D9"/>
            <w:vAlign w:val="center"/>
            <w:hideMark/>
          </w:tcPr>
          <w:p w14:paraId="0F4B1A7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川崎市</w:t>
            </w:r>
          </w:p>
        </w:tc>
        <w:tc>
          <w:tcPr>
            <w:tcW w:w="573" w:type="pct"/>
            <w:tcBorders>
              <w:top w:val="single" w:sz="4" w:space="0" w:color="auto"/>
              <w:left w:val="nil"/>
              <w:bottom w:val="dotted" w:sz="4" w:space="0" w:color="auto"/>
              <w:right w:val="single" w:sz="4" w:space="0" w:color="auto"/>
            </w:tcBorders>
            <w:vAlign w:val="center"/>
            <w:hideMark/>
          </w:tcPr>
          <w:p w14:paraId="6B2A6C17" w14:textId="77777777" w:rsidR="00542E28"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4F429A6C" w14:textId="21F5BB98"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492B099C"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hideMark/>
          </w:tcPr>
          <w:p w14:paraId="131C807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hideMark/>
          </w:tcPr>
          <w:p w14:paraId="4779F495"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以上※1</w:t>
            </w:r>
          </w:p>
        </w:tc>
        <w:tc>
          <w:tcPr>
            <w:tcW w:w="573" w:type="pct"/>
            <w:tcBorders>
              <w:top w:val="single" w:sz="4" w:space="0" w:color="auto"/>
              <w:left w:val="nil"/>
              <w:bottom w:val="dotted" w:sz="4" w:space="0" w:color="auto"/>
              <w:right w:val="single" w:sz="4" w:space="0" w:color="auto"/>
            </w:tcBorders>
            <w:vAlign w:val="center"/>
            <w:hideMark/>
          </w:tcPr>
          <w:p w14:paraId="68B689A2"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2CA8C24F" w14:textId="414E022F"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01A51163" w14:textId="77777777" w:rsidR="005979B8"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p>
          <w:p w14:paraId="613323CB" w14:textId="386F2B35"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以上</w:t>
            </w:r>
          </w:p>
        </w:tc>
        <w:tc>
          <w:tcPr>
            <w:tcW w:w="574" w:type="pct"/>
            <w:tcBorders>
              <w:top w:val="single" w:sz="4" w:space="0" w:color="auto"/>
              <w:left w:val="nil"/>
              <w:bottom w:val="dotted" w:sz="4" w:space="0" w:color="auto"/>
              <w:right w:val="single" w:sz="4" w:space="0" w:color="auto"/>
            </w:tcBorders>
            <w:vAlign w:val="center"/>
          </w:tcPr>
          <w:p w14:paraId="19D27380" w14:textId="162A27FE"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tcPr>
          <w:p w14:paraId="36D7CB0A" w14:textId="19A58F46"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0EB33755" w14:textId="0F94FCFA" w:rsidTr="003A3B9B">
        <w:trPr>
          <w:cantSplit/>
          <w:trHeight w:val="303"/>
        </w:trPr>
        <w:tc>
          <w:tcPr>
            <w:tcW w:w="41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179D9B12"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石川県</w:t>
            </w:r>
          </w:p>
        </w:tc>
        <w:tc>
          <w:tcPr>
            <w:tcW w:w="573" w:type="pct"/>
            <w:tcBorders>
              <w:top w:val="single" w:sz="4" w:space="0" w:color="auto"/>
              <w:left w:val="nil"/>
              <w:bottom w:val="single" w:sz="4" w:space="0" w:color="auto"/>
              <w:right w:val="single" w:sz="4" w:space="0" w:color="auto"/>
            </w:tcBorders>
            <w:vAlign w:val="center"/>
            <w:hideMark/>
          </w:tcPr>
          <w:p w14:paraId="1452AE0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以上※1</w:t>
            </w:r>
          </w:p>
        </w:tc>
        <w:tc>
          <w:tcPr>
            <w:tcW w:w="574" w:type="pct"/>
            <w:tcBorders>
              <w:top w:val="single" w:sz="4" w:space="0" w:color="auto"/>
              <w:left w:val="nil"/>
              <w:bottom w:val="single" w:sz="4" w:space="0" w:color="auto"/>
              <w:right w:val="single" w:sz="4" w:space="0" w:color="auto"/>
            </w:tcBorders>
            <w:vAlign w:val="center"/>
            <w:hideMark/>
          </w:tcPr>
          <w:p w14:paraId="42EBEF2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7042A17A"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4739BE4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3" w:type="pct"/>
            <w:tcBorders>
              <w:top w:val="single" w:sz="4" w:space="0" w:color="auto"/>
              <w:left w:val="nil"/>
              <w:bottom w:val="single" w:sz="4" w:space="0" w:color="auto"/>
              <w:right w:val="single" w:sz="4" w:space="0" w:color="auto"/>
            </w:tcBorders>
            <w:vAlign w:val="center"/>
            <w:hideMark/>
          </w:tcPr>
          <w:p w14:paraId="0D44A40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1D56316F"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2413C7B3" w14:textId="6A4CECA6"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61B9BB17" w14:textId="7F762CF8"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51C393F4" w14:textId="2D4B4B01" w:rsidTr="003A3B9B">
        <w:trPr>
          <w:cantSplit/>
          <w:trHeight w:val="349"/>
        </w:trPr>
        <w:tc>
          <w:tcPr>
            <w:tcW w:w="41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0C5E80B6"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長野県</w:t>
            </w:r>
          </w:p>
        </w:tc>
        <w:tc>
          <w:tcPr>
            <w:tcW w:w="573" w:type="pct"/>
            <w:tcBorders>
              <w:top w:val="nil"/>
              <w:left w:val="nil"/>
              <w:bottom w:val="single" w:sz="4" w:space="0" w:color="auto"/>
              <w:right w:val="single" w:sz="4" w:space="0" w:color="auto"/>
            </w:tcBorders>
            <w:vAlign w:val="center"/>
            <w:hideMark/>
          </w:tcPr>
          <w:p w14:paraId="207C8EE0" w14:textId="37D11AC4"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6581E929"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43DAB62A"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388B552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3" w:type="pct"/>
            <w:tcBorders>
              <w:top w:val="nil"/>
              <w:left w:val="nil"/>
              <w:bottom w:val="single" w:sz="4" w:space="0" w:color="auto"/>
              <w:right w:val="single" w:sz="4" w:space="0" w:color="auto"/>
            </w:tcBorders>
            <w:vAlign w:val="center"/>
            <w:hideMark/>
          </w:tcPr>
          <w:p w14:paraId="544EA896"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68A6602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tcPr>
          <w:p w14:paraId="40C02645" w14:textId="241F910C"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tcPr>
          <w:p w14:paraId="3C89438C" w14:textId="73A81D4D"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5AA8EEA1" w14:textId="78F1380F" w:rsidTr="003A3B9B">
        <w:trPr>
          <w:cantSplit/>
          <w:trHeight w:val="242"/>
        </w:trPr>
        <w:tc>
          <w:tcPr>
            <w:tcW w:w="410" w:type="pct"/>
            <w:tcBorders>
              <w:top w:val="single" w:sz="4" w:space="0" w:color="auto"/>
              <w:left w:val="single" w:sz="4" w:space="0" w:color="auto"/>
              <w:bottom w:val="nil"/>
              <w:right w:val="single" w:sz="4" w:space="0" w:color="000000"/>
            </w:tcBorders>
            <w:shd w:val="clear" w:color="000000" w:fill="D9D9D9"/>
            <w:vAlign w:val="center"/>
            <w:hideMark/>
          </w:tcPr>
          <w:p w14:paraId="570FE509"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高山市</w:t>
            </w:r>
          </w:p>
        </w:tc>
        <w:tc>
          <w:tcPr>
            <w:tcW w:w="573" w:type="pct"/>
            <w:tcBorders>
              <w:top w:val="nil"/>
              <w:left w:val="nil"/>
              <w:bottom w:val="dotted" w:sz="4" w:space="0" w:color="auto"/>
              <w:right w:val="single" w:sz="4" w:space="0" w:color="auto"/>
            </w:tcBorders>
            <w:vAlign w:val="center"/>
            <w:hideMark/>
          </w:tcPr>
          <w:p w14:paraId="6957D761"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17D26B9B" w14:textId="673EA549"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nil"/>
              <w:left w:val="nil"/>
              <w:bottom w:val="dotted" w:sz="4" w:space="0" w:color="auto"/>
              <w:right w:val="single" w:sz="4" w:space="0" w:color="auto"/>
            </w:tcBorders>
            <w:vAlign w:val="center"/>
            <w:hideMark/>
          </w:tcPr>
          <w:p w14:paraId="7E76CAE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hideMark/>
          </w:tcPr>
          <w:p w14:paraId="2E532FE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hideMark/>
          </w:tcPr>
          <w:p w14:paraId="48626480"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以上※1</w:t>
            </w:r>
          </w:p>
        </w:tc>
        <w:tc>
          <w:tcPr>
            <w:tcW w:w="573" w:type="pct"/>
            <w:tcBorders>
              <w:top w:val="nil"/>
              <w:left w:val="nil"/>
              <w:bottom w:val="dotted" w:sz="4" w:space="0" w:color="auto"/>
              <w:right w:val="single" w:sz="4" w:space="0" w:color="auto"/>
            </w:tcBorders>
            <w:vAlign w:val="center"/>
            <w:hideMark/>
          </w:tcPr>
          <w:p w14:paraId="2D029BA7"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01B64E55" w14:textId="3DCAED69"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nil"/>
              <w:left w:val="nil"/>
              <w:bottom w:val="dotted" w:sz="4" w:space="0" w:color="auto"/>
              <w:right w:val="single" w:sz="4" w:space="0" w:color="auto"/>
            </w:tcBorders>
            <w:vAlign w:val="center"/>
            <w:hideMark/>
          </w:tcPr>
          <w:p w14:paraId="49E7BF76"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tcPr>
          <w:p w14:paraId="72E6C216" w14:textId="6A0C2CAF"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tcPr>
          <w:p w14:paraId="59008E5C" w14:textId="137912E1"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1D4CA960" w14:textId="05624374" w:rsidTr="003A3B9B">
        <w:trPr>
          <w:cantSplit/>
          <w:trHeight w:val="680"/>
        </w:trPr>
        <w:tc>
          <w:tcPr>
            <w:tcW w:w="41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1DD78263"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京都府</w:t>
            </w:r>
          </w:p>
        </w:tc>
        <w:tc>
          <w:tcPr>
            <w:tcW w:w="573" w:type="pct"/>
            <w:tcBorders>
              <w:top w:val="single" w:sz="4" w:space="0" w:color="auto"/>
              <w:left w:val="nil"/>
              <w:bottom w:val="single" w:sz="4" w:space="0" w:color="auto"/>
              <w:right w:val="single" w:sz="4" w:space="0" w:color="auto"/>
            </w:tcBorders>
            <w:vAlign w:val="center"/>
            <w:hideMark/>
          </w:tcPr>
          <w:p w14:paraId="6FB1D90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w:t>
            </w:r>
          </w:p>
        </w:tc>
        <w:tc>
          <w:tcPr>
            <w:tcW w:w="574" w:type="pct"/>
            <w:tcBorders>
              <w:top w:val="single" w:sz="4" w:space="0" w:color="auto"/>
              <w:left w:val="nil"/>
              <w:bottom w:val="single" w:sz="4" w:space="0" w:color="auto"/>
              <w:right w:val="single" w:sz="4" w:space="0" w:color="auto"/>
            </w:tcBorders>
            <w:vAlign w:val="center"/>
            <w:hideMark/>
          </w:tcPr>
          <w:p w14:paraId="14DF727B"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5B378E42"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3,000㎡</w:t>
            </w:r>
            <w:r w:rsidRPr="006A2230">
              <w:rPr>
                <w:rFonts w:ascii="BIZ UDゴシック" w:eastAsia="BIZ UDゴシック" w:hAnsi="BIZ UDゴシック" w:cs="ＭＳ Ｐゴシック" w:hint="eastAsia"/>
                <w:sz w:val="16"/>
                <w:szCs w:val="16"/>
              </w:rPr>
              <w:br/>
              <w:t>以上</w:t>
            </w:r>
          </w:p>
        </w:tc>
        <w:tc>
          <w:tcPr>
            <w:tcW w:w="574" w:type="pct"/>
            <w:tcBorders>
              <w:top w:val="single" w:sz="4" w:space="0" w:color="auto"/>
              <w:left w:val="nil"/>
              <w:bottom w:val="single" w:sz="4" w:space="0" w:color="auto"/>
              <w:right w:val="single" w:sz="4" w:space="0" w:color="auto"/>
            </w:tcBorders>
            <w:vAlign w:val="center"/>
            <w:hideMark/>
          </w:tcPr>
          <w:p w14:paraId="7D594EF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3,000㎡</w:t>
            </w:r>
            <w:r w:rsidRPr="006A2230">
              <w:rPr>
                <w:rFonts w:ascii="BIZ UDゴシック" w:eastAsia="BIZ UDゴシック" w:hAnsi="BIZ UDゴシック" w:cs="ＭＳ Ｐゴシック" w:hint="eastAsia"/>
                <w:sz w:val="16"/>
                <w:szCs w:val="16"/>
              </w:rPr>
              <w:br/>
              <w:t>以上</w:t>
            </w:r>
          </w:p>
        </w:tc>
        <w:tc>
          <w:tcPr>
            <w:tcW w:w="573" w:type="pct"/>
            <w:tcBorders>
              <w:top w:val="single" w:sz="4" w:space="0" w:color="auto"/>
              <w:left w:val="nil"/>
              <w:bottom w:val="single" w:sz="4" w:space="0" w:color="auto"/>
              <w:right w:val="single" w:sz="4" w:space="0" w:color="auto"/>
            </w:tcBorders>
            <w:vAlign w:val="center"/>
            <w:hideMark/>
          </w:tcPr>
          <w:p w14:paraId="66367300"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w:t>
            </w:r>
          </w:p>
        </w:tc>
        <w:tc>
          <w:tcPr>
            <w:tcW w:w="574" w:type="pct"/>
            <w:tcBorders>
              <w:top w:val="single" w:sz="4" w:space="0" w:color="auto"/>
              <w:left w:val="nil"/>
              <w:bottom w:val="single" w:sz="4" w:space="0" w:color="auto"/>
              <w:right w:val="single" w:sz="4" w:space="0" w:color="auto"/>
            </w:tcBorders>
            <w:vAlign w:val="center"/>
            <w:hideMark/>
          </w:tcPr>
          <w:p w14:paraId="51E6C62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2AD61EC3" w14:textId="701B1FAC"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25C27F6D" w14:textId="5BC8B204"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以上※1</w:t>
            </w:r>
          </w:p>
        </w:tc>
      </w:tr>
      <w:tr w:rsidR="006A2230" w:rsidRPr="00641647" w14:paraId="464B4A69" w14:textId="319F3A9C" w:rsidTr="003A3B9B">
        <w:trPr>
          <w:cantSplit/>
          <w:trHeight w:val="850"/>
        </w:trPr>
        <w:tc>
          <w:tcPr>
            <w:tcW w:w="41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210A8E3C"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京都市</w:t>
            </w:r>
          </w:p>
        </w:tc>
        <w:tc>
          <w:tcPr>
            <w:tcW w:w="573" w:type="pct"/>
            <w:tcBorders>
              <w:top w:val="nil"/>
              <w:left w:val="nil"/>
              <w:bottom w:val="single" w:sz="4" w:space="0" w:color="auto"/>
              <w:right w:val="nil"/>
            </w:tcBorders>
            <w:vAlign w:val="center"/>
            <w:hideMark/>
          </w:tcPr>
          <w:p w14:paraId="2CFF5CC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w:t>
            </w:r>
          </w:p>
        </w:tc>
        <w:tc>
          <w:tcPr>
            <w:tcW w:w="574" w:type="pct"/>
            <w:tcBorders>
              <w:top w:val="nil"/>
              <w:left w:val="single" w:sz="4" w:space="0" w:color="auto"/>
              <w:bottom w:val="single" w:sz="4" w:space="0" w:color="auto"/>
              <w:right w:val="single" w:sz="4" w:space="0" w:color="auto"/>
            </w:tcBorders>
            <w:vAlign w:val="center"/>
            <w:hideMark/>
          </w:tcPr>
          <w:p w14:paraId="5B9714FC"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4E0CE77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3,000㎡</w:t>
            </w:r>
            <w:r w:rsidRPr="006A2230">
              <w:rPr>
                <w:rFonts w:ascii="BIZ UDゴシック" w:eastAsia="BIZ UDゴシック" w:hAnsi="BIZ UDゴシック" w:cs="ＭＳ Ｐゴシック" w:hint="eastAsia"/>
                <w:sz w:val="16"/>
                <w:szCs w:val="16"/>
              </w:rPr>
              <w:br/>
              <w:t>以上</w:t>
            </w:r>
          </w:p>
        </w:tc>
        <w:tc>
          <w:tcPr>
            <w:tcW w:w="574" w:type="pct"/>
            <w:tcBorders>
              <w:top w:val="nil"/>
              <w:left w:val="nil"/>
              <w:bottom w:val="single" w:sz="4" w:space="0" w:color="auto"/>
              <w:right w:val="single" w:sz="4" w:space="0" w:color="auto"/>
            </w:tcBorders>
            <w:vAlign w:val="center"/>
            <w:hideMark/>
          </w:tcPr>
          <w:p w14:paraId="60183A29"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3,000㎡</w:t>
            </w:r>
            <w:r w:rsidRPr="006A2230">
              <w:rPr>
                <w:rFonts w:ascii="BIZ UDゴシック" w:eastAsia="BIZ UDゴシック" w:hAnsi="BIZ UDゴシック" w:cs="ＭＳ Ｐゴシック" w:hint="eastAsia"/>
                <w:sz w:val="16"/>
                <w:szCs w:val="16"/>
              </w:rPr>
              <w:br/>
              <w:t>以上※1</w:t>
            </w:r>
          </w:p>
        </w:tc>
        <w:tc>
          <w:tcPr>
            <w:tcW w:w="573" w:type="pct"/>
            <w:tcBorders>
              <w:top w:val="nil"/>
              <w:left w:val="nil"/>
              <w:bottom w:val="single" w:sz="4" w:space="0" w:color="auto"/>
              <w:right w:val="nil"/>
            </w:tcBorders>
            <w:vAlign w:val="center"/>
            <w:hideMark/>
          </w:tcPr>
          <w:p w14:paraId="1C7C1BC0"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w:t>
            </w:r>
          </w:p>
        </w:tc>
        <w:tc>
          <w:tcPr>
            <w:tcW w:w="574" w:type="pct"/>
            <w:tcBorders>
              <w:top w:val="nil"/>
              <w:left w:val="single" w:sz="4" w:space="0" w:color="auto"/>
              <w:bottom w:val="single" w:sz="4" w:space="0" w:color="auto"/>
              <w:right w:val="single" w:sz="4" w:space="0" w:color="auto"/>
            </w:tcBorders>
            <w:vAlign w:val="center"/>
            <w:hideMark/>
          </w:tcPr>
          <w:p w14:paraId="60415AF5"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single" w:sz="4" w:space="0" w:color="auto"/>
              <w:bottom w:val="single" w:sz="4" w:space="0" w:color="auto"/>
              <w:right w:val="single" w:sz="4" w:space="0" w:color="auto"/>
            </w:tcBorders>
            <w:vAlign w:val="center"/>
          </w:tcPr>
          <w:p w14:paraId="4D3D00F7" w14:textId="5B9AEB1D"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single" w:sz="4" w:space="0" w:color="auto"/>
              <w:bottom w:val="single" w:sz="4" w:space="0" w:color="auto"/>
              <w:right w:val="single" w:sz="4" w:space="0" w:color="auto"/>
            </w:tcBorders>
            <w:vAlign w:val="center"/>
          </w:tcPr>
          <w:p w14:paraId="44984D7C" w14:textId="3D621CB1"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r w:rsidRPr="006A2230">
              <w:rPr>
                <w:rFonts w:ascii="BIZ UDゴシック" w:eastAsia="BIZ UDゴシック" w:hAnsi="BIZ UDゴシック" w:cs="ＭＳ Ｐゴシック" w:hint="eastAsia"/>
                <w:sz w:val="16"/>
                <w:szCs w:val="16"/>
              </w:rPr>
              <w:br/>
              <w:t>以上※2</w:t>
            </w:r>
          </w:p>
        </w:tc>
      </w:tr>
      <w:tr w:rsidR="006A2230" w:rsidRPr="00641647" w14:paraId="13CB21BE" w14:textId="21E16D95" w:rsidTr="003A3B9B">
        <w:trPr>
          <w:cantSplit/>
          <w:trHeight w:val="227"/>
        </w:trPr>
        <w:tc>
          <w:tcPr>
            <w:tcW w:w="410" w:type="pct"/>
            <w:tcBorders>
              <w:top w:val="single" w:sz="4" w:space="0" w:color="auto"/>
              <w:left w:val="single" w:sz="4" w:space="0" w:color="auto"/>
              <w:bottom w:val="nil"/>
              <w:right w:val="single" w:sz="4" w:space="0" w:color="000000"/>
            </w:tcBorders>
            <w:shd w:val="clear" w:color="000000" w:fill="D9D9D9"/>
            <w:vAlign w:val="center"/>
            <w:hideMark/>
          </w:tcPr>
          <w:p w14:paraId="51727D1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大阪府</w:t>
            </w:r>
          </w:p>
        </w:tc>
        <w:tc>
          <w:tcPr>
            <w:tcW w:w="573" w:type="pct"/>
            <w:tcBorders>
              <w:top w:val="nil"/>
              <w:left w:val="nil"/>
              <w:bottom w:val="dotted" w:sz="4" w:space="0" w:color="auto"/>
              <w:right w:val="single" w:sz="4" w:space="0" w:color="auto"/>
            </w:tcBorders>
            <w:vAlign w:val="center"/>
            <w:hideMark/>
          </w:tcPr>
          <w:p w14:paraId="00079AD7"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3035476D" w14:textId="126321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nil"/>
              <w:left w:val="nil"/>
              <w:bottom w:val="dotted" w:sz="4" w:space="0" w:color="auto"/>
              <w:right w:val="single" w:sz="4" w:space="0" w:color="auto"/>
            </w:tcBorders>
            <w:vAlign w:val="center"/>
            <w:hideMark/>
          </w:tcPr>
          <w:p w14:paraId="0701EE4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hideMark/>
          </w:tcPr>
          <w:p w14:paraId="701FC14F"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hideMark/>
          </w:tcPr>
          <w:p w14:paraId="507EDB5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w w:val="90"/>
                <w:sz w:val="16"/>
                <w:szCs w:val="16"/>
              </w:rPr>
            </w:pPr>
            <w:r w:rsidRPr="006A2230">
              <w:rPr>
                <w:rFonts w:ascii="BIZ UDゴシック" w:eastAsia="BIZ UDゴシック" w:hAnsi="BIZ UDゴシック" w:cs="ＭＳ Ｐゴシック" w:hint="eastAsia"/>
                <w:w w:val="90"/>
                <w:sz w:val="16"/>
                <w:szCs w:val="16"/>
              </w:rPr>
              <w:t>2,000㎡</w:t>
            </w:r>
          </w:p>
          <w:p w14:paraId="7022AADE" w14:textId="77777777" w:rsidR="006A2230" w:rsidRDefault="006A2230" w:rsidP="006A2230">
            <w:pPr>
              <w:widowControl/>
              <w:autoSpaceDE/>
              <w:autoSpaceDN/>
              <w:adjustRightInd/>
              <w:spacing w:line="200" w:lineRule="exact"/>
              <w:jc w:val="center"/>
              <w:rPr>
                <w:rFonts w:ascii="BIZ UDゴシック" w:eastAsia="BIZ UDゴシック" w:hAnsi="BIZ UDゴシック" w:cs="ＭＳ Ｐゴシック"/>
                <w:w w:val="90"/>
                <w:sz w:val="16"/>
                <w:szCs w:val="16"/>
              </w:rPr>
            </w:pPr>
            <w:r w:rsidRPr="006A2230">
              <w:rPr>
                <w:rFonts w:ascii="BIZ UDゴシック" w:eastAsia="BIZ UDゴシック" w:hAnsi="BIZ UDゴシック" w:cs="ＭＳ Ｐゴシック" w:hint="eastAsia"/>
                <w:w w:val="90"/>
                <w:sz w:val="16"/>
                <w:szCs w:val="16"/>
              </w:rPr>
              <w:t>以上又は</w:t>
            </w:r>
          </w:p>
          <w:p w14:paraId="0D47DC87" w14:textId="4FBF1202"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w w:val="90"/>
                <w:sz w:val="16"/>
                <w:szCs w:val="16"/>
              </w:rPr>
            </w:pPr>
            <w:r w:rsidRPr="006A2230">
              <w:rPr>
                <w:rFonts w:ascii="BIZ UDゴシック" w:eastAsia="BIZ UDゴシック" w:hAnsi="BIZ UDゴシック" w:cs="ＭＳ Ｐゴシック" w:hint="eastAsia"/>
                <w:w w:val="90"/>
                <w:sz w:val="16"/>
                <w:szCs w:val="16"/>
              </w:rPr>
              <w:t>20戸以上※1</w:t>
            </w:r>
          </w:p>
        </w:tc>
        <w:tc>
          <w:tcPr>
            <w:tcW w:w="573" w:type="pct"/>
            <w:tcBorders>
              <w:top w:val="nil"/>
              <w:left w:val="nil"/>
              <w:bottom w:val="dotted" w:sz="4" w:space="0" w:color="auto"/>
              <w:right w:val="single" w:sz="4" w:space="0" w:color="auto"/>
            </w:tcBorders>
            <w:vAlign w:val="center"/>
            <w:hideMark/>
          </w:tcPr>
          <w:p w14:paraId="7F2D44F0"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18E3DF04" w14:textId="581A2C95"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nil"/>
              <w:left w:val="nil"/>
              <w:bottom w:val="dotted" w:sz="4" w:space="0" w:color="auto"/>
              <w:right w:val="single" w:sz="4" w:space="0" w:color="auto"/>
            </w:tcBorders>
            <w:vAlign w:val="center"/>
            <w:hideMark/>
          </w:tcPr>
          <w:p w14:paraId="78EF6A3A"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w:t>
            </w:r>
          </w:p>
        </w:tc>
        <w:tc>
          <w:tcPr>
            <w:tcW w:w="574" w:type="pct"/>
            <w:tcBorders>
              <w:top w:val="nil"/>
              <w:left w:val="nil"/>
              <w:bottom w:val="dotted" w:sz="4" w:space="0" w:color="auto"/>
              <w:right w:val="single" w:sz="4" w:space="0" w:color="auto"/>
            </w:tcBorders>
            <w:vAlign w:val="center"/>
          </w:tcPr>
          <w:p w14:paraId="10B97E4D" w14:textId="613AAB73"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dotted" w:sz="4" w:space="0" w:color="auto"/>
              <w:right w:val="single" w:sz="4" w:space="0" w:color="auto"/>
            </w:tcBorders>
            <w:vAlign w:val="center"/>
          </w:tcPr>
          <w:p w14:paraId="6035B74E" w14:textId="77F398F3"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w:t>
            </w:r>
          </w:p>
        </w:tc>
      </w:tr>
      <w:tr w:rsidR="006A2230" w:rsidRPr="00641647" w14:paraId="2E2D5416" w14:textId="07C624CC" w:rsidTr="003A3B9B">
        <w:trPr>
          <w:cantSplit/>
          <w:trHeight w:val="227"/>
        </w:trPr>
        <w:tc>
          <w:tcPr>
            <w:tcW w:w="410" w:type="pct"/>
            <w:tcBorders>
              <w:top w:val="single" w:sz="4" w:space="0" w:color="auto"/>
              <w:left w:val="single" w:sz="4" w:space="0" w:color="auto"/>
              <w:bottom w:val="nil"/>
              <w:right w:val="single" w:sz="4" w:space="0" w:color="000000"/>
            </w:tcBorders>
            <w:shd w:val="clear" w:color="auto" w:fill="D9D9D9"/>
            <w:vAlign w:val="center"/>
            <w:hideMark/>
          </w:tcPr>
          <w:p w14:paraId="72DA3470"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兵庫県</w:t>
            </w:r>
          </w:p>
        </w:tc>
        <w:tc>
          <w:tcPr>
            <w:tcW w:w="573" w:type="pct"/>
            <w:tcBorders>
              <w:top w:val="single" w:sz="4" w:space="0" w:color="auto"/>
              <w:left w:val="nil"/>
              <w:bottom w:val="dotted" w:sz="4" w:space="0" w:color="auto"/>
              <w:right w:val="single" w:sz="4" w:space="0" w:color="auto"/>
            </w:tcBorders>
            <w:vAlign w:val="center"/>
            <w:hideMark/>
          </w:tcPr>
          <w:p w14:paraId="2E0ECE28"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381A924B" w14:textId="3ECBDDF5"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6E6B0668"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hideMark/>
          </w:tcPr>
          <w:p w14:paraId="1AE1C8B5"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3,000㎡</w:t>
            </w:r>
            <w:r w:rsidRPr="006A2230">
              <w:rPr>
                <w:rFonts w:ascii="BIZ UDゴシック" w:eastAsia="BIZ UDゴシック" w:hAnsi="BIZ UDゴシック" w:cs="ＭＳ Ｐゴシック" w:hint="eastAsia"/>
                <w:sz w:val="16"/>
                <w:szCs w:val="16"/>
              </w:rPr>
              <w:br/>
              <w:t>以上</w:t>
            </w:r>
          </w:p>
        </w:tc>
        <w:tc>
          <w:tcPr>
            <w:tcW w:w="574" w:type="pct"/>
            <w:tcBorders>
              <w:top w:val="single" w:sz="4" w:space="0" w:color="auto"/>
              <w:left w:val="nil"/>
              <w:bottom w:val="dotted" w:sz="4" w:space="0" w:color="auto"/>
              <w:right w:val="single" w:sz="4" w:space="0" w:color="auto"/>
            </w:tcBorders>
            <w:vAlign w:val="center"/>
            <w:hideMark/>
          </w:tcPr>
          <w:p w14:paraId="31AB6F2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w w:val="90"/>
                <w:sz w:val="16"/>
                <w:szCs w:val="16"/>
              </w:rPr>
            </w:pPr>
            <w:r w:rsidRPr="006A2230">
              <w:rPr>
                <w:rFonts w:ascii="BIZ UDゴシック" w:eastAsia="BIZ UDゴシック" w:hAnsi="BIZ UDゴシック" w:cs="ＭＳ Ｐゴシック" w:hint="eastAsia"/>
                <w:w w:val="90"/>
                <w:sz w:val="16"/>
                <w:szCs w:val="16"/>
              </w:rPr>
              <w:t>2,000㎡</w:t>
            </w:r>
          </w:p>
          <w:p w14:paraId="79ACE6D6" w14:textId="77777777" w:rsidR="006A2230" w:rsidRDefault="006A2230" w:rsidP="006A2230">
            <w:pPr>
              <w:widowControl/>
              <w:autoSpaceDE/>
              <w:autoSpaceDN/>
              <w:adjustRightInd/>
              <w:spacing w:line="200" w:lineRule="exact"/>
              <w:jc w:val="center"/>
              <w:rPr>
                <w:rFonts w:ascii="BIZ UDゴシック" w:eastAsia="BIZ UDゴシック" w:hAnsi="BIZ UDゴシック" w:cs="ＭＳ Ｐゴシック"/>
                <w:w w:val="90"/>
                <w:sz w:val="16"/>
                <w:szCs w:val="16"/>
              </w:rPr>
            </w:pPr>
            <w:r w:rsidRPr="006A2230">
              <w:rPr>
                <w:rFonts w:ascii="BIZ UDゴシック" w:eastAsia="BIZ UDゴシック" w:hAnsi="BIZ UDゴシック" w:cs="ＭＳ Ｐゴシック" w:hint="eastAsia"/>
                <w:w w:val="90"/>
                <w:sz w:val="16"/>
                <w:szCs w:val="16"/>
              </w:rPr>
              <w:t>以上又は</w:t>
            </w:r>
          </w:p>
          <w:p w14:paraId="62DD8438" w14:textId="51B3CC2E"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w w:val="90"/>
                <w:sz w:val="16"/>
                <w:szCs w:val="16"/>
              </w:rPr>
            </w:pPr>
            <w:r w:rsidRPr="006A2230">
              <w:rPr>
                <w:rFonts w:ascii="BIZ UDゴシック" w:eastAsia="BIZ UDゴシック" w:hAnsi="BIZ UDゴシック" w:cs="ＭＳ Ｐゴシック" w:hint="eastAsia"/>
                <w:w w:val="90"/>
                <w:sz w:val="16"/>
                <w:szCs w:val="16"/>
              </w:rPr>
              <w:t>21戸以上※1</w:t>
            </w:r>
          </w:p>
        </w:tc>
        <w:tc>
          <w:tcPr>
            <w:tcW w:w="573" w:type="pct"/>
            <w:tcBorders>
              <w:top w:val="single" w:sz="4" w:space="0" w:color="auto"/>
              <w:left w:val="nil"/>
              <w:bottom w:val="dotted" w:sz="4" w:space="0" w:color="auto"/>
              <w:right w:val="single" w:sz="4" w:space="0" w:color="auto"/>
            </w:tcBorders>
            <w:vAlign w:val="center"/>
            <w:hideMark/>
          </w:tcPr>
          <w:p w14:paraId="43538162"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67264896" w14:textId="06BAB236"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49D20AC9"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42BB8014" w14:textId="7597562E"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single" w:sz="4" w:space="0" w:color="auto"/>
              <w:left w:val="nil"/>
              <w:bottom w:val="dotted" w:sz="4" w:space="0" w:color="auto"/>
              <w:right w:val="single" w:sz="4" w:space="0" w:color="auto"/>
            </w:tcBorders>
            <w:vAlign w:val="center"/>
          </w:tcPr>
          <w:p w14:paraId="226D5B66" w14:textId="22D0348B"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tcPr>
          <w:p w14:paraId="59A067AD"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577E6A71" w14:textId="19F4A666"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規模※2</w:t>
            </w:r>
          </w:p>
        </w:tc>
      </w:tr>
      <w:tr w:rsidR="006A2230" w:rsidRPr="00641647" w14:paraId="59426E62" w14:textId="27C66411" w:rsidTr="003A3B9B">
        <w:trPr>
          <w:cantSplit/>
          <w:trHeight w:val="1644"/>
        </w:trPr>
        <w:tc>
          <w:tcPr>
            <w:tcW w:w="410" w:type="pct"/>
            <w:tcBorders>
              <w:top w:val="single" w:sz="4" w:space="0" w:color="auto"/>
              <w:left w:val="single" w:sz="4" w:space="0" w:color="auto"/>
              <w:bottom w:val="nil"/>
              <w:right w:val="single" w:sz="4" w:space="0" w:color="000000"/>
            </w:tcBorders>
            <w:shd w:val="clear" w:color="auto" w:fill="D9D9D9"/>
            <w:vAlign w:val="center"/>
            <w:hideMark/>
          </w:tcPr>
          <w:p w14:paraId="1BFF9B26"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鳥取県</w:t>
            </w:r>
          </w:p>
        </w:tc>
        <w:tc>
          <w:tcPr>
            <w:tcW w:w="573" w:type="pct"/>
            <w:tcBorders>
              <w:top w:val="single" w:sz="4" w:space="0" w:color="auto"/>
              <w:left w:val="nil"/>
              <w:bottom w:val="single" w:sz="4" w:space="0" w:color="auto"/>
              <w:right w:val="single" w:sz="4" w:space="0" w:color="auto"/>
            </w:tcBorders>
            <w:vAlign w:val="center"/>
            <w:hideMark/>
          </w:tcPr>
          <w:p w14:paraId="059CB0FE" w14:textId="77777777" w:rsidR="005641C5"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color w:val="000000" w:themeColor="text1"/>
                <w:sz w:val="16"/>
                <w:szCs w:val="16"/>
              </w:rPr>
              <w:t>全ての</w:t>
            </w:r>
          </w:p>
          <w:p w14:paraId="37EFBB66" w14:textId="0907A6F5"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color w:val="000000" w:themeColor="text1"/>
                <w:sz w:val="16"/>
                <w:szCs w:val="16"/>
              </w:rPr>
              <w:t>規模※1</w:t>
            </w:r>
          </w:p>
        </w:tc>
        <w:tc>
          <w:tcPr>
            <w:tcW w:w="574" w:type="pct"/>
            <w:tcBorders>
              <w:top w:val="single" w:sz="4" w:space="0" w:color="auto"/>
              <w:left w:val="nil"/>
              <w:bottom w:val="single" w:sz="4" w:space="0" w:color="auto"/>
              <w:right w:val="single" w:sz="4" w:space="0" w:color="auto"/>
            </w:tcBorders>
            <w:vAlign w:val="center"/>
            <w:hideMark/>
          </w:tcPr>
          <w:p w14:paraId="02F5138C"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color w:val="000000" w:themeColor="text1"/>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0EFB8D05"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color w:val="000000" w:themeColor="text1"/>
                <w:sz w:val="16"/>
                <w:szCs w:val="16"/>
              </w:rPr>
              <w:t>1,000㎡</w:t>
            </w:r>
            <w:r w:rsidRPr="006A2230">
              <w:rPr>
                <w:rFonts w:ascii="BIZ UDゴシック" w:eastAsia="BIZ UDゴシック" w:hAnsi="BIZ UDゴシック" w:cs="ＭＳ Ｐゴシック" w:hint="eastAsia"/>
                <w:color w:val="000000" w:themeColor="text1"/>
                <w:sz w:val="16"/>
                <w:szCs w:val="16"/>
              </w:rPr>
              <w:br/>
              <w:t>以上※2</w:t>
            </w:r>
          </w:p>
        </w:tc>
        <w:tc>
          <w:tcPr>
            <w:tcW w:w="574" w:type="pct"/>
            <w:tcBorders>
              <w:top w:val="single" w:sz="4" w:space="0" w:color="auto"/>
              <w:left w:val="nil"/>
              <w:bottom w:val="dotted" w:sz="4" w:space="0" w:color="auto"/>
              <w:right w:val="single" w:sz="4" w:space="0" w:color="auto"/>
            </w:tcBorders>
            <w:vAlign w:val="center"/>
            <w:hideMark/>
          </w:tcPr>
          <w:p w14:paraId="1C6BC96D" w14:textId="77777777" w:rsidR="006A2230"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w w:val="90"/>
                <w:sz w:val="16"/>
                <w:szCs w:val="16"/>
              </w:rPr>
            </w:pPr>
            <w:r w:rsidRPr="006A2230">
              <w:rPr>
                <w:rFonts w:ascii="BIZ UDゴシック" w:eastAsia="BIZ UDゴシック" w:hAnsi="BIZ UDゴシック" w:cs="ＭＳ Ｐゴシック" w:hint="eastAsia"/>
                <w:color w:val="000000" w:themeColor="text1"/>
                <w:w w:val="90"/>
                <w:sz w:val="16"/>
                <w:szCs w:val="16"/>
              </w:rPr>
              <w:t>階数が３</w:t>
            </w:r>
          </w:p>
          <w:p w14:paraId="635DC445" w14:textId="221C9C5D"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w w:val="90"/>
                <w:sz w:val="16"/>
                <w:szCs w:val="16"/>
              </w:rPr>
            </w:pPr>
            <w:r w:rsidRPr="006A2230">
              <w:rPr>
                <w:rFonts w:ascii="BIZ UDゴシック" w:eastAsia="BIZ UDゴシック" w:hAnsi="BIZ UDゴシック" w:cs="ＭＳ Ｐゴシック" w:hint="eastAsia"/>
                <w:color w:val="000000" w:themeColor="text1"/>
                <w:w w:val="90"/>
                <w:sz w:val="16"/>
                <w:szCs w:val="16"/>
              </w:rPr>
              <w:t>以上、かつ、床面積の合計500㎡以上1,000㎡未満又は床面積の合計1,000㎡以上</w:t>
            </w:r>
          </w:p>
        </w:tc>
        <w:tc>
          <w:tcPr>
            <w:tcW w:w="573" w:type="pct"/>
            <w:tcBorders>
              <w:top w:val="single" w:sz="4" w:space="0" w:color="auto"/>
              <w:left w:val="nil"/>
              <w:bottom w:val="dotted" w:sz="4" w:space="0" w:color="auto"/>
              <w:right w:val="single" w:sz="4" w:space="0" w:color="auto"/>
            </w:tcBorders>
            <w:vAlign w:val="center"/>
            <w:hideMark/>
          </w:tcPr>
          <w:p w14:paraId="74BC23F5" w14:textId="77777777" w:rsidR="00542E28"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color w:val="000000" w:themeColor="text1"/>
                <w:sz w:val="16"/>
                <w:szCs w:val="16"/>
              </w:rPr>
              <w:t>全ての</w:t>
            </w:r>
          </w:p>
          <w:p w14:paraId="1F3F788A" w14:textId="32940CCF"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color w:val="000000" w:themeColor="text1"/>
                <w:sz w:val="16"/>
                <w:szCs w:val="16"/>
              </w:rPr>
              <w:t>規模</w:t>
            </w:r>
          </w:p>
        </w:tc>
        <w:tc>
          <w:tcPr>
            <w:tcW w:w="574" w:type="pct"/>
            <w:tcBorders>
              <w:top w:val="single" w:sz="4" w:space="0" w:color="auto"/>
              <w:left w:val="nil"/>
              <w:bottom w:val="dotted" w:sz="4" w:space="0" w:color="auto"/>
              <w:right w:val="single" w:sz="4" w:space="0" w:color="auto"/>
            </w:tcBorders>
            <w:vAlign w:val="center"/>
            <w:hideMark/>
          </w:tcPr>
          <w:p w14:paraId="6100081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color w:val="000000" w:themeColor="text1"/>
                <w:sz w:val="16"/>
                <w:szCs w:val="16"/>
              </w:rPr>
              <w:t>500㎡</w:t>
            </w:r>
            <w:r w:rsidRPr="006A2230">
              <w:rPr>
                <w:rFonts w:ascii="BIZ UDゴシック" w:eastAsia="BIZ UDゴシック" w:hAnsi="BIZ UDゴシック" w:cs="ＭＳ Ｐゴシック" w:hint="eastAsia"/>
                <w:color w:val="000000" w:themeColor="text1"/>
                <w:sz w:val="16"/>
                <w:szCs w:val="16"/>
              </w:rPr>
              <w:br/>
              <w:t>以上※3</w:t>
            </w:r>
          </w:p>
        </w:tc>
        <w:tc>
          <w:tcPr>
            <w:tcW w:w="574" w:type="pct"/>
            <w:tcBorders>
              <w:top w:val="single" w:sz="4" w:space="0" w:color="auto"/>
              <w:left w:val="nil"/>
              <w:bottom w:val="dotted" w:sz="4" w:space="0" w:color="auto"/>
              <w:right w:val="single" w:sz="4" w:space="0" w:color="auto"/>
            </w:tcBorders>
            <w:vAlign w:val="center"/>
          </w:tcPr>
          <w:p w14:paraId="4771130A" w14:textId="287C8334"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dotted" w:sz="4" w:space="0" w:color="auto"/>
              <w:right w:val="single" w:sz="4" w:space="0" w:color="auto"/>
            </w:tcBorders>
            <w:vAlign w:val="center"/>
          </w:tcPr>
          <w:p w14:paraId="00F9B30D" w14:textId="3E68E485"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color w:val="000000" w:themeColor="text1"/>
                <w:sz w:val="16"/>
                <w:szCs w:val="16"/>
              </w:rPr>
              <w:t>500㎡</w:t>
            </w:r>
            <w:r w:rsidRPr="006A2230">
              <w:rPr>
                <w:rFonts w:ascii="BIZ UDゴシック" w:eastAsia="BIZ UDゴシック" w:hAnsi="BIZ UDゴシック" w:cs="ＭＳ Ｐゴシック" w:hint="eastAsia"/>
                <w:color w:val="000000" w:themeColor="text1"/>
                <w:sz w:val="16"/>
                <w:szCs w:val="16"/>
              </w:rPr>
              <w:br/>
              <w:t>以上※4</w:t>
            </w:r>
          </w:p>
        </w:tc>
      </w:tr>
      <w:tr w:rsidR="006A2230" w:rsidRPr="00641647" w14:paraId="2C4BB7B2" w14:textId="0656A928" w:rsidTr="003A3B9B">
        <w:trPr>
          <w:cantSplit/>
          <w:trHeight w:val="20"/>
        </w:trPr>
        <w:tc>
          <w:tcPr>
            <w:tcW w:w="41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6491894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徳島県</w:t>
            </w:r>
          </w:p>
        </w:tc>
        <w:tc>
          <w:tcPr>
            <w:tcW w:w="573" w:type="pct"/>
            <w:tcBorders>
              <w:top w:val="nil"/>
              <w:left w:val="nil"/>
              <w:bottom w:val="single" w:sz="4" w:space="0" w:color="auto"/>
              <w:right w:val="single" w:sz="4" w:space="0" w:color="auto"/>
            </w:tcBorders>
            <w:vAlign w:val="center"/>
            <w:hideMark/>
          </w:tcPr>
          <w:p w14:paraId="5D5FF0EA"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p>
          <w:p w14:paraId="3E4B72C8" w14:textId="58EED4A0"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以上※1</w:t>
            </w:r>
          </w:p>
        </w:tc>
        <w:tc>
          <w:tcPr>
            <w:tcW w:w="574" w:type="pct"/>
            <w:tcBorders>
              <w:top w:val="nil"/>
              <w:left w:val="nil"/>
              <w:bottom w:val="single" w:sz="4" w:space="0" w:color="auto"/>
              <w:right w:val="single" w:sz="4" w:space="0" w:color="auto"/>
            </w:tcBorders>
            <w:vAlign w:val="center"/>
            <w:hideMark/>
          </w:tcPr>
          <w:p w14:paraId="6F7F3945"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7EC50B5E"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6852065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3" w:type="pct"/>
            <w:tcBorders>
              <w:top w:val="single" w:sz="4" w:space="0" w:color="auto"/>
              <w:left w:val="nil"/>
              <w:bottom w:val="single" w:sz="4" w:space="0" w:color="auto"/>
              <w:right w:val="single" w:sz="4" w:space="0" w:color="auto"/>
            </w:tcBorders>
            <w:vAlign w:val="center"/>
            <w:hideMark/>
          </w:tcPr>
          <w:p w14:paraId="2DCB094F"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hideMark/>
          </w:tcPr>
          <w:p w14:paraId="6130E846"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518AE5EB" w14:textId="4BC2190A"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single" w:sz="4" w:space="0" w:color="auto"/>
              <w:left w:val="nil"/>
              <w:bottom w:val="single" w:sz="4" w:space="0" w:color="auto"/>
              <w:right w:val="single" w:sz="4" w:space="0" w:color="auto"/>
            </w:tcBorders>
            <w:vAlign w:val="center"/>
          </w:tcPr>
          <w:p w14:paraId="45A4162F" w14:textId="59138AD9"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2744AC4D" w14:textId="42F3E651" w:rsidTr="003A3B9B">
        <w:trPr>
          <w:cantSplit/>
          <w:trHeight w:val="20"/>
        </w:trPr>
        <w:tc>
          <w:tcPr>
            <w:tcW w:w="41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6FD30193"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熊本県</w:t>
            </w:r>
          </w:p>
        </w:tc>
        <w:tc>
          <w:tcPr>
            <w:tcW w:w="573" w:type="pct"/>
            <w:tcBorders>
              <w:top w:val="nil"/>
              <w:left w:val="nil"/>
              <w:bottom w:val="single" w:sz="4" w:space="0" w:color="auto"/>
              <w:right w:val="single" w:sz="4" w:space="0" w:color="auto"/>
            </w:tcBorders>
            <w:vAlign w:val="center"/>
            <w:hideMark/>
          </w:tcPr>
          <w:p w14:paraId="2D10263A"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2,000㎡</w:t>
            </w:r>
          </w:p>
          <w:p w14:paraId="0CF06369" w14:textId="689EBEF2"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以上</w:t>
            </w:r>
          </w:p>
        </w:tc>
        <w:tc>
          <w:tcPr>
            <w:tcW w:w="574" w:type="pct"/>
            <w:tcBorders>
              <w:top w:val="nil"/>
              <w:left w:val="nil"/>
              <w:bottom w:val="single" w:sz="4" w:space="0" w:color="auto"/>
              <w:right w:val="single" w:sz="4" w:space="0" w:color="auto"/>
            </w:tcBorders>
            <w:vAlign w:val="center"/>
            <w:hideMark/>
          </w:tcPr>
          <w:p w14:paraId="7D22621F"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2B1B3B32"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4EBAB16C"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3" w:type="pct"/>
            <w:tcBorders>
              <w:top w:val="nil"/>
              <w:left w:val="nil"/>
              <w:bottom w:val="single" w:sz="4" w:space="0" w:color="auto"/>
              <w:right w:val="single" w:sz="4" w:space="0" w:color="auto"/>
            </w:tcBorders>
            <w:vAlign w:val="center"/>
            <w:hideMark/>
          </w:tcPr>
          <w:p w14:paraId="6B356847"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7AEE6925"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tcPr>
          <w:p w14:paraId="0DA53B76" w14:textId="7047627B"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tcPr>
          <w:p w14:paraId="21D798D4" w14:textId="5DC27A13"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r>
      <w:tr w:rsidR="006A2230" w:rsidRPr="00641647" w14:paraId="3FA9B0EB" w14:textId="670EC9F7" w:rsidTr="003A3B9B">
        <w:trPr>
          <w:cantSplit/>
          <w:trHeight w:val="20"/>
        </w:trPr>
        <w:tc>
          <w:tcPr>
            <w:tcW w:w="41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92C331"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大分県</w:t>
            </w:r>
          </w:p>
        </w:tc>
        <w:tc>
          <w:tcPr>
            <w:tcW w:w="573" w:type="pct"/>
            <w:tcBorders>
              <w:top w:val="nil"/>
              <w:left w:val="nil"/>
              <w:bottom w:val="single" w:sz="4" w:space="0" w:color="auto"/>
              <w:right w:val="single" w:sz="4" w:space="0" w:color="auto"/>
            </w:tcBorders>
            <w:vAlign w:val="center"/>
            <w:hideMark/>
          </w:tcPr>
          <w:p w14:paraId="6956F1A2"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w:t>
            </w:r>
          </w:p>
        </w:tc>
        <w:tc>
          <w:tcPr>
            <w:tcW w:w="574" w:type="pct"/>
            <w:tcBorders>
              <w:top w:val="nil"/>
              <w:left w:val="nil"/>
              <w:bottom w:val="single" w:sz="4" w:space="0" w:color="auto"/>
              <w:right w:val="single" w:sz="4" w:space="0" w:color="auto"/>
            </w:tcBorders>
            <w:vAlign w:val="center"/>
            <w:hideMark/>
          </w:tcPr>
          <w:p w14:paraId="4780D4F4"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hideMark/>
          </w:tcPr>
          <w:p w14:paraId="34766D35"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3,000㎡</w:t>
            </w:r>
            <w:r w:rsidRPr="006A2230">
              <w:rPr>
                <w:rFonts w:ascii="BIZ UDゴシック" w:eastAsia="BIZ UDゴシック" w:hAnsi="BIZ UDゴシック" w:cs="ＭＳ Ｐゴシック" w:hint="eastAsia"/>
                <w:sz w:val="16"/>
                <w:szCs w:val="16"/>
              </w:rPr>
              <w:br/>
              <w:t>以上※1</w:t>
            </w:r>
          </w:p>
        </w:tc>
        <w:tc>
          <w:tcPr>
            <w:tcW w:w="574" w:type="pct"/>
            <w:tcBorders>
              <w:top w:val="nil"/>
              <w:left w:val="nil"/>
              <w:bottom w:val="single" w:sz="4" w:space="0" w:color="auto"/>
              <w:right w:val="single" w:sz="4" w:space="0" w:color="auto"/>
            </w:tcBorders>
            <w:vAlign w:val="center"/>
            <w:hideMark/>
          </w:tcPr>
          <w:p w14:paraId="3E48588E"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50戸/室超</w:t>
            </w:r>
          </w:p>
        </w:tc>
        <w:tc>
          <w:tcPr>
            <w:tcW w:w="573" w:type="pct"/>
            <w:tcBorders>
              <w:top w:val="nil"/>
              <w:left w:val="nil"/>
              <w:bottom w:val="single" w:sz="4" w:space="0" w:color="auto"/>
              <w:right w:val="single" w:sz="4" w:space="0" w:color="auto"/>
            </w:tcBorders>
            <w:vAlign w:val="center"/>
            <w:hideMark/>
          </w:tcPr>
          <w:p w14:paraId="06F3E38E" w14:textId="77777777" w:rsidR="00542E28"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全ての</w:t>
            </w:r>
          </w:p>
          <w:p w14:paraId="787A124E" w14:textId="70BC6822"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規模</w:t>
            </w:r>
          </w:p>
        </w:tc>
        <w:tc>
          <w:tcPr>
            <w:tcW w:w="574" w:type="pct"/>
            <w:tcBorders>
              <w:top w:val="nil"/>
              <w:left w:val="nil"/>
              <w:bottom w:val="single" w:sz="4" w:space="0" w:color="auto"/>
              <w:right w:val="single" w:sz="4" w:space="0" w:color="auto"/>
            </w:tcBorders>
            <w:vAlign w:val="center"/>
            <w:hideMark/>
          </w:tcPr>
          <w:p w14:paraId="7E1D288D" w14:textId="77777777"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w:t>
            </w:r>
          </w:p>
        </w:tc>
        <w:tc>
          <w:tcPr>
            <w:tcW w:w="574" w:type="pct"/>
            <w:tcBorders>
              <w:top w:val="nil"/>
              <w:left w:val="nil"/>
              <w:bottom w:val="single" w:sz="4" w:space="0" w:color="auto"/>
              <w:right w:val="single" w:sz="4" w:space="0" w:color="auto"/>
            </w:tcBorders>
          </w:tcPr>
          <w:p w14:paraId="2F6A351C" w14:textId="23C14719"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74" w:type="pct"/>
            <w:tcBorders>
              <w:top w:val="nil"/>
              <w:left w:val="nil"/>
              <w:bottom w:val="single" w:sz="4" w:space="0" w:color="auto"/>
              <w:right w:val="single" w:sz="4" w:space="0" w:color="auto"/>
            </w:tcBorders>
            <w:vAlign w:val="center"/>
          </w:tcPr>
          <w:p w14:paraId="3D66F77A" w14:textId="08D2238A" w:rsidR="006A2230" w:rsidRPr="006A2230" w:rsidRDefault="006A2230" w:rsidP="006A2230">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1,000㎡</w:t>
            </w:r>
            <w:r w:rsidRPr="006A2230">
              <w:rPr>
                <w:rFonts w:ascii="BIZ UDゴシック" w:eastAsia="BIZ UDゴシック" w:hAnsi="BIZ UDゴシック" w:cs="ＭＳ Ｐゴシック" w:hint="eastAsia"/>
                <w:sz w:val="16"/>
                <w:szCs w:val="16"/>
              </w:rPr>
              <w:br/>
              <w:t>以上</w:t>
            </w:r>
          </w:p>
        </w:tc>
      </w:tr>
    </w:tbl>
    <w:p w14:paraId="48C343EE" w14:textId="195018EA" w:rsidR="006A2230" w:rsidRDefault="006A2230" w:rsidP="006A2230">
      <w:pPr>
        <w:pStyle w:val="af2"/>
        <w:snapToGrid w:val="0"/>
        <w:rPr>
          <w:rFonts w:ascii="ＭＳ 明朝" w:hAnsi="ＭＳ 明朝"/>
        </w:rPr>
      </w:pPr>
      <w:r>
        <w:rPr>
          <w:rFonts w:ascii="ＭＳ 明朝" w:hAnsi="ＭＳ 明朝"/>
        </w:rPr>
        <w:br w:type="page"/>
      </w:r>
    </w:p>
    <w:p w14:paraId="30D87F42" w14:textId="5FA8A1DF" w:rsidR="006A2230" w:rsidRPr="009D7409" w:rsidRDefault="009D7409" w:rsidP="006A2230">
      <w:pPr>
        <w:pStyle w:val="af2"/>
        <w:snapToGrid w:val="0"/>
        <w:rPr>
          <w:rFonts w:ascii="ＭＳ 明朝" w:hAnsi="ＭＳ 明朝"/>
          <w:b w:val="0"/>
          <w:bCs/>
          <w:sz w:val="24"/>
          <w:szCs w:val="24"/>
        </w:rPr>
      </w:pPr>
      <w:r w:rsidRPr="009D7409">
        <w:rPr>
          <w:rFonts w:ascii="BIZ UDゴシック" w:hAnsi="BIZ UDゴシック" w:hint="eastAsia"/>
          <w:b w:val="0"/>
          <w:bCs/>
          <w:color w:val="EE0000"/>
          <w:sz w:val="20"/>
          <w:szCs w:val="21"/>
        </w:rPr>
        <w:lastRenderedPageBreak/>
        <w:t>付録1</w:t>
      </w:r>
      <w:r>
        <w:rPr>
          <w:rFonts w:ascii="BIZ UDゴシック" w:hAnsi="BIZ UDゴシック" w:hint="eastAsia"/>
          <w:b w:val="0"/>
          <w:bCs/>
          <w:color w:val="EE0000"/>
          <w:sz w:val="20"/>
          <w:szCs w:val="21"/>
        </w:rPr>
        <w:t>3</w:t>
      </w:r>
      <w:r w:rsidRPr="009D7409">
        <w:rPr>
          <w:rFonts w:ascii="BIZ UDゴシック" w:hAnsi="BIZ UDゴシック" w:hint="eastAsia"/>
          <w:b w:val="0"/>
          <w:bCs/>
          <w:color w:val="EE0000"/>
          <w:sz w:val="20"/>
          <w:szCs w:val="21"/>
        </w:rPr>
        <w:t>ページ</w:t>
      </w:r>
    </w:p>
    <w:tbl>
      <w:tblPr>
        <w:tblW w:w="5000" w:type="pct"/>
        <w:tblCellMar>
          <w:left w:w="28" w:type="dxa"/>
          <w:right w:w="28" w:type="dxa"/>
        </w:tblCellMar>
        <w:tblLook w:val="04A0" w:firstRow="1" w:lastRow="0" w:firstColumn="1" w:lastColumn="0" w:noHBand="0" w:noVBand="1"/>
      </w:tblPr>
      <w:tblGrid>
        <w:gridCol w:w="1082"/>
        <w:gridCol w:w="1082"/>
        <w:gridCol w:w="7464"/>
      </w:tblGrid>
      <w:tr w:rsidR="006A2230" w:rsidRPr="00641647" w14:paraId="006B4458" w14:textId="77777777" w:rsidTr="00A07775">
        <w:trPr>
          <w:cantSplit/>
          <w:trHeight w:val="1464"/>
        </w:trPr>
        <w:tc>
          <w:tcPr>
            <w:tcW w:w="562" w:type="pct"/>
            <w:tcBorders>
              <w:top w:val="single" w:sz="4" w:space="0" w:color="auto"/>
              <w:left w:val="single" w:sz="4" w:space="0" w:color="auto"/>
              <w:bottom w:val="single" w:sz="4" w:space="0" w:color="auto"/>
              <w:right w:val="nil"/>
            </w:tcBorders>
            <w:shd w:val="clear" w:color="000000" w:fill="D9D9D9"/>
            <w:textDirection w:val="tbRlV"/>
            <w:vAlign w:val="center"/>
            <w:hideMark/>
          </w:tcPr>
          <w:p w14:paraId="73A6A1EC" w14:textId="77777777" w:rsidR="006A2230" w:rsidRPr="006A2230" w:rsidRDefault="006A2230" w:rsidP="00A07775">
            <w:pPr>
              <w:widowControl/>
              <w:autoSpaceDE/>
              <w:autoSpaceDN/>
              <w:adjustRightInd/>
              <w:spacing w:line="200" w:lineRule="exact"/>
              <w:jc w:val="both"/>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工場</w:t>
            </w:r>
          </w:p>
        </w:tc>
        <w:tc>
          <w:tcPr>
            <w:tcW w:w="562" w:type="pct"/>
            <w:tcBorders>
              <w:top w:val="single" w:sz="4" w:space="0" w:color="auto"/>
              <w:left w:val="single" w:sz="4" w:space="0" w:color="auto"/>
              <w:bottom w:val="single" w:sz="4" w:space="0" w:color="auto"/>
              <w:right w:val="nil"/>
            </w:tcBorders>
            <w:shd w:val="clear" w:color="000000" w:fill="D9D9D9"/>
            <w:textDirection w:val="tbRlV"/>
            <w:vAlign w:val="center"/>
            <w:hideMark/>
          </w:tcPr>
          <w:p w14:paraId="5A9EDCE2" w14:textId="77777777" w:rsidR="006A2230" w:rsidRPr="006A2230" w:rsidRDefault="006A2230" w:rsidP="00A07775">
            <w:pPr>
              <w:widowControl/>
              <w:autoSpaceDE/>
              <w:autoSpaceDN/>
              <w:adjustRightInd/>
              <w:spacing w:line="200" w:lineRule="exact"/>
              <w:jc w:val="both"/>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自動車の停留又は駐車のための施設（政令第５条第十七号の用途を除く）</w:t>
            </w:r>
          </w:p>
        </w:tc>
        <w:tc>
          <w:tcPr>
            <w:tcW w:w="3876" w:type="pct"/>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14:paraId="1B8CB793"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b/>
                <w:bCs/>
                <w:color w:val="000000"/>
                <w:sz w:val="14"/>
                <w:szCs w:val="14"/>
              </w:rPr>
            </w:pPr>
            <w:r w:rsidRPr="006A2230">
              <w:rPr>
                <w:rFonts w:ascii="BIZ UDゴシック" w:eastAsia="BIZ UDゴシック" w:hAnsi="BIZ UDゴシック" w:cs="ＭＳ Ｐゴシック" w:hint="eastAsia"/>
                <w:b/>
                <w:bCs/>
                <w:color w:val="000000"/>
                <w:sz w:val="16"/>
                <w:szCs w:val="16"/>
              </w:rPr>
              <w:t>備考欄</w:t>
            </w:r>
          </w:p>
        </w:tc>
      </w:tr>
      <w:tr w:rsidR="006A2230" w:rsidRPr="00641647" w14:paraId="20DE1031" w14:textId="77777777" w:rsidTr="003A3B9B">
        <w:trPr>
          <w:cantSplit/>
          <w:trHeight w:val="20"/>
        </w:trPr>
        <w:tc>
          <w:tcPr>
            <w:tcW w:w="562" w:type="pct"/>
            <w:tcBorders>
              <w:top w:val="nil"/>
              <w:left w:val="single" w:sz="4" w:space="0" w:color="auto"/>
              <w:bottom w:val="nil"/>
              <w:right w:val="nil"/>
            </w:tcBorders>
            <w:shd w:val="clear" w:color="000000" w:fill="D9D9D9"/>
            <w:vAlign w:val="center"/>
            <w:hideMark/>
          </w:tcPr>
          <w:p w14:paraId="0B5893A2"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c>
          <w:tcPr>
            <w:tcW w:w="562" w:type="pct"/>
            <w:tcBorders>
              <w:top w:val="nil"/>
              <w:left w:val="single" w:sz="4" w:space="0" w:color="auto"/>
              <w:bottom w:val="nil"/>
              <w:right w:val="nil"/>
            </w:tcBorders>
            <w:shd w:val="clear" w:color="000000" w:fill="D9D9D9"/>
            <w:vAlign w:val="center"/>
            <w:hideMark/>
          </w:tcPr>
          <w:p w14:paraId="60246CC1"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第４条</w:t>
            </w:r>
          </w:p>
        </w:tc>
        <w:tc>
          <w:tcPr>
            <w:tcW w:w="3876" w:type="pct"/>
            <w:vMerge/>
            <w:tcBorders>
              <w:top w:val="single" w:sz="4" w:space="0" w:color="auto"/>
              <w:left w:val="single" w:sz="4" w:space="0" w:color="auto"/>
              <w:bottom w:val="single" w:sz="4" w:space="0" w:color="000000"/>
              <w:right w:val="single" w:sz="4" w:space="0" w:color="auto"/>
            </w:tcBorders>
            <w:vAlign w:val="center"/>
            <w:hideMark/>
          </w:tcPr>
          <w:p w14:paraId="706D0176"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b/>
                <w:bCs/>
                <w:color w:val="000000"/>
                <w:sz w:val="14"/>
                <w:szCs w:val="14"/>
              </w:rPr>
            </w:pPr>
          </w:p>
        </w:tc>
      </w:tr>
      <w:tr w:rsidR="006A2230" w:rsidRPr="00641647" w14:paraId="295DA0E6" w14:textId="77777777" w:rsidTr="003A3B9B">
        <w:trPr>
          <w:cantSplit/>
          <w:trHeight w:val="20"/>
        </w:trPr>
        <w:tc>
          <w:tcPr>
            <w:tcW w:w="562" w:type="pct"/>
            <w:tcBorders>
              <w:top w:val="nil"/>
              <w:left w:val="single" w:sz="4" w:space="0" w:color="auto"/>
              <w:bottom w:val="single" w:sz="4" w:space="0" w:color="auto"/>
              <w:right w:val="nil"/>
            </w:tcBorders>
            <w:shd w:val="clear" w:color="000000" w:fill="D9D9D9"/>
            <w:vAlign w:val="center"/>
            <w:hideMark/>
          </w:tcPr>
          <w:p w14:paraId="50B996E3"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第十八号</w:t>
            </w:r>
          </w:p>
        </w:tc>
        <w:tc>
          <w:tcPr>
            <w:tcW w:w="562" w:type="pct"/>
            <w:tcBorders>
              <w:top w:val="nil"/>
              <w:left w:val="single" w:sz="4" w:space="0" w:color="auto"/>
              <w:bottom w:val="single" w:sz="4" w:space="0" w:color="auto"/>
              <w:right w:val="nil"/>
            </w:tcBorders>
            <w:shd w:val="clear" w:color="000000" w:fill="D9D9D9"/>
            <w:vAlign w:val="center"/>
            <w:hideMark/>
          </w:tcPr>
          <w:p w14:paraId="7ADE6418"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第二十号</w:t>
            </w:r>
          </w:p>
        </w:tc>
        <w:tc>
          <w:tcPr>
            <w:tcW w:w="3876" w:type="pct"/>
            <w:vMerge/>
            <w:tcBorders>
              <w:top w:val="single" w:sz="4" w:space="0" w:color="auto"/>
              <w:left w:val="single" w:sz="4" w:space="0" w:color="auto"/>
              <w:bottom w:val="single" w:sz="4" w:space="0" w:color="000000"/>
              <w:right w:val="single" w:sz="4" w:space="0" w:color="auto"/>
            </w:tcBorders>
            <w:vAlign w:val="center"/>
            <w:hideMark/>
          </w:tcPr>
          <w:p w14:paraId="40B2E08F"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b/>
                <w:bCs/>
                <w:color w:val="000000"/>
                <w:sz w:val="14"/>
                <w:szCs w:val="14"/>
              </w:rPr>
            </w:pPr>
          </w:p>
        </w:tc>
      </w:tr>
      <w:tr w:rsidR="006A2230" w:rsidRPr="00641647" w14:paraId="36C97CC4" w14:textId="77777777" w:rsidTr="003A3B9B">
        <w:trPr>
          <w:cantSplit/>
          <w:trHeight w:val="383"/>
        </w:trPr>
        <w:tc>
          <w:tcPr>
            <w:tcW w:w="562" w:type="pct"/>
            <w:tcBorders>
              <w:top w:val="nil"/>
              <w:left w:val="single" w:sz="4" w:space="0" w:color="auto"/>
              <w:bottom w:val="nil"/>
              <w:right w:val="single" w:sz="4" w:space="0" w:color="auto"/>
            </w:tcBorders>
            <w:vAlign w:val="center"/>
            <w:hideMark/>
          </w:tcPr>
          <w:p w14:paraId="64287FE4"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nil"/>
              <w:left w:val="nil"/>
              <w:bottom w:val="nil"/>
              <w:right w:val="single" w:sz="4" w:space="0" w:color="auto"/>
            </w:tcBorders>
            <w:vAlign w:val="center"/>
            <w:hideMark/>
          </w:tcPr>
          <w:p w14:paraId="00BF2AAB"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nil"/>
              <w:left w:val="nil"/>
              <w:bottom w:val="nil"/>
              <w:right w:val="single" w:sz="4" w:space="0" w:color="auto"/>
            </w:tcBorders>
            <w:hideMark/>
          </w:tcPr>
          <w:p w14:paraId="40D4979F"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幼稚園を除く。</w:t>
            </w:r>
          </w:p>
        </w:tc>
      </w:tr>
      <w:tr w:rsidR="006A2230" w:rsidRPr="00641647" w14:paraId="4641FFE3" w14:textId="77777777" w:rsidTr="003A3B9B">
        <w:trPr>
          <w:cantSplit/>
          <w:trHeight w:val="402"/>
        </w:trPr>
        <w:tc>
          <w:tcPr>
            <w:tcW w:w="562" w:type="pct"/>
            <w:tcBorders>
              <w:top w:val="single" w:sz="4" w:space="0" w:color="auto"/>
              <w:left w:val="single" w:sz="4" w:space="0" w:color="auto"/>
              <w:bottom w:val="single" w:sz="4" w:space="0" w:color="auto"/>
              <w:right w:val="single" w:sz="4" w:space="0" w:color="auto"/>
            </w:tcBorders>
            <w:vAlign w:val="center"/>
            <w:hideMark/>
          </w:tcPr>
          <w:p w14:paraId="08BEFFD9"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single" w:sz="4" w:space="0" w:color="auto"/>
              <w:left w:val="nil"/>
              <w:bottom w:val="single" w:sz="4" w:space="0" w:color="auto"/>
              <w:right w:val="single" w:sz="4" w:space="0" w:color="auto"/>
            </w:tcBorders>
            <w:vAlign w:val="center"/>
            <w:hideMark/>
          </w:tcPr>
          <w:p w14:paraId="2269CD27"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single" w:sz="4" w:space="0" w:color="auto"/>
              <w:right w:val="single" w:sz="4" w:space="0" w:color="auto"/>
            </w:tcBorders>
            <w:hideMark/>
          </w:tcPr>
          <w:p w14:paraId="4FF006CE"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小学校及び中学校で国立又は私立のもの、高等学校に限る。</w:t>
            </w:r>
          </w:p>
        </w:tc>
      </w:tr>
      <w:tr w:rsidR="006A2230" w:rsidRPr="00641647" w14:paraId="6F6FE1DD" w14:textId="77777777" w:rsidTr="003A3B9B">
        <w:trPr>
          <w:cantSplit/>
          <w:trHeight w:val="624"/>
        </w:trPr>
        <w:tc>
          <w:tcPr>
            <w:tcW w:w="562" w:type="pct"/>
            <w:tcBorders>
              <w:top w:val="nil"/>
              <w:left w:val="single" w:sz="4" w:space="0" w:color="auto"/>
              <w:bottom w:val="dotted" w:sz="4" w:space="0" w:color="auto"/>
              <w:right w:val="single" w:sz="4" w:space="0" w:color="auto"/>
            </w:tcBorders>
            <w:vAlign w:val="center"/>
            <w:hideMark/>
          </w:tcPr>
          <w:p w14:paraId="4CF11C57"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nil"/>
              <w:left w:val="nil"/>
              <w:bottom w:val="dotted" w:sz="4" w:space="0" w:color="auto"/>
              <w:right w:val="single" w:sz="4" w:space="0" w:color="auto"/>
            </w:tcBorders>
            <w:vAlign w:val="center"/>
            <w:hideMark/>
          </w:tcPr>
          <w:p w14:paraId="58D90C5F"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nil"/>
              <w:left w:val="nil"/>
              <w:bottom w:val="nil"/>
              <w:right w:val="single" w:sz="4" w:space="0" w:color="auto"/>
            </w:tcBorders>
            <w:hideMark/>
          </w:tcPr>
          <w:p w14:paraId="19BC7F64"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幼保連携型認定こども園を含む。</w:t>
            </w:r>
            <w:r w:rsidRPr="006A2230">
              <w:rPr>
                <w:rFonts w:ascii="BIZ UDゴシック" w:eastAsia="BIZ UDゴシック" w:hAnsi="BIZ UDゴシック" w:cs="ＭＳ Ｐゴシック" w:hint="eastAsia"/>
                <w:sz w:val="14"/>
                <w:szCs w:val="14"/>
              </w:rPr>
              <w:br/>
              <w:t>※2　共同住宅、寄宿舎に限る。</w:t>
            </w:r>
            <w:r w:rsidRPr="006A2230">
              <w:rPr>
                <w:rFonts w:ascii="BIZ UDゴシック" w:eastAsia="BIZ UDゴシック" w:hAnsi="BIZ UDゴシック" w:cs="ＭＳ Ｐゴシック" w:hint="eastAsia"/>
                <w:sz w:val="14"/>
                <w:szCs w:val="14"/>
              </w:rPr>
              <w:br/>
              <w:t>※3　保育所に限る。</w:t>
            </w:r>
          </w:p>
        </w:tc>
      </w:tr>
      <w:tr w:rsidR="006A2230" w:rsidRPr="00641647" w14:paraId="3FF7B4C7" w14:textId="77777777" w:rsidTr="003A3B9B">
        <w:trPr>
          <w:cantSplit/>
          <w:trHeight w:val="850"/>
        </w:trPr>
        <w:tc>
          <w:tcPr>
            <w:tcW w:w="562" w:type="pct"/>
            <w:tcBorders>
              <w:top w:val="single" w:sz="4" w:space="0" w:color="auto"/>
              <w:left w:val="single" w:sz="4" w:space="0" w:color="auto"/>
              <w:bottom w:val="dotted" w:sz="4" w:space="0" w:color="auto"/>
              <w:right w:val="single" w:sz="4" w:space="0" w:color="auto"/>
            </w:tcBorders>
            <w:vAlign w:val="center"/>
            <w:hideMark/>
          </w:tcPr>
          <w:p w14:paraId="5EC52240"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single" w:sz="4" w:space="0" w:color="auto"/>
              <w:left w:val="nil"/>
              <w:bottom w:val="dotted" w:sz="4" w:space="0" w:color="auto"/>
              <w:right w:val="single" w:sz="4" w:space="0" w:color="auto"/>
            </w:tcBorders>
            <w:vAlign w:val="center"/>
            <w:hideMark/>
          </w:tcPr>
          <w:p w14:paraId="4BBFCDF0"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nil"/>
              <w:right w:val="single" w:sz="4" w:space="0" w:color="auto"/>
            </w:tcBorders>
            <w:hideMark/>
          </w:tcPr>
          <w:p w14:paraId="184C3E1E"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（共通）当該特別特定建築物と同一敷地内の他の特別特定建築物の床面積の合計が 2,000㎡以上の場合、義務付け対象規模を満たしているとみなす。</w:t>
            </w:r>
            <w:r w:rsidRPr="006A2230">
              <w:rPr>
                <w:rFonts w:ascii="BIZ UDゴシック" w:eastAsia="BIZ UDゴシック" w:hAnsi="BIZ UDゴシック" w:cs="ＭＳ Ｐゴシック" w:hint="eastAsia"/>
                <w:sz w:val="14"/>
                <w:szCs w:val="14"/>
              </w:rPr>
              <w:br/>
              <w:t>※1　共同住宅に限る。</w:t>
            </w:r>
            <w:r w:rsidRPr="006A2230">
              <w:rPr>
                <w:rFonts w:ascii="BIZ UDゴシック" w:eastAsia="BIZ UDゴシック" w:hAnsi="BIZ UDゴシック" w:cs="ＭＳ Ｐゴシック" w:hint="eastAsia"/>
                <w:sz w:val="14"/>
                <w:szCs w:val="14"/>
              </w:rPr>
              <w:br/>
              <w:t>※2　料理店に限る。</w:t>
            </w:r>
          </w:p>
        </w:tc>
      </w:tr>
      <w:tr w:rsidR="006A2230" w:rsidRPr="00641647" w14:paraId="66D0E214" w14:textId="77777777" w:rsidTr="003A3B9B">
        <w:trPr>
          <w:cantSplit/>
          <w:trHeight w:val="870"/>
        </w:trPr>
        <w:tc>
          <w:tcPr>
            <w:tcW w:w="562" w:type="pct"/>
            <w:tcBorders>
              <w:top w:val="single" w:sz="4" w:space="0" w:color="auto"/>
              <w:left w:val="single" w:sz="4" w:space="0" w:color="auto"/>
              <w:bottom w:val="dotted" w:sz="4" w:space="0" w:color="auto"/>
              <w:right w:val="single" w:sz="4" w:space="0" w:color="auto"/>
            </w:tcBorders>
            <w:vAlign w:val="center"/>
            <w:hideMark/>
          </w:tcPr>
          <w:p w14:paraId="76DFCBBD"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single" w:sz="4" w:space="0" w:color="auto"/>
              <w:left w:val="nil"/>
              <w:bottom w:val="dotted" w:sz="4" w:space="0" w:color="auto"/>
              <w:right w:val="single" w:sz="4" w:space="0" w:color="auto"/>
            </w:tcBorders>
            <w:vAlign w:val="center"/>
            <w:hideMark/>
          </w:tcPr>
          <w:p w14:paraId="0298135D"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nil"/>
              <w:right w:val="single" w:sz="4" w:space="0" w:color="auto"/>
            </w:tcBorders>
            <w:hideMark/>
          </w:tcPr>
          <w:p w14:paraId="1F2B9A73"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（共通）当該特別特定建築物と同一敷地内の他の特別特定建築物の床面積の合計が 2,000㎡以上の場合、義務付け対象規模を満たしているとみなす。</w:t>
            </w:r>
            <w:r w:rsidRPr="006A2230">
              <w:rPr>
                <w:rFonts w:ascii="BIZ UDゴシック" w:eastAsia="BIZ UDゴシック" w:hAnsi="BIZ UDゴシック" w:cs="ＭＳ Ｐゴシック" w:hint="eastAsia"/>
                <w:sz w:val="14"/>
                <w:szCs w:val="14"/>
              </w:rPr>
              <w:br/>
              <w:t>※1　共同住宅に限る。</w:t>
            </w:r>
            <w:r w:rsidRPr="006A2230">
              <w:rPr>
                <w:rFonts w:ascii="BIZ UDゴシック" w:eastAsia="BIZ UDゴシック" w:hAnsi="BIZ UDゴシック" w:cs="ＭＳ Ｐゴシック" w:hint="eastAsia"/>
                <w:sz w:val="14"/>
                <w:szCs w:val="14"/>
              </w:rPr>
              <w:br/>
              <w:t>※2　料理店に限る。</w:t>
            </w:r>
          </w:p>
        </w:tc>
      </w:tr>
      <w:tr w:rsidR="006A2230" w:rsidRPr="00641647" w14:paraId="5FD5A5C5" w14:textId="77777777" w:rsidTr="003A3B9B">
        <w:trPr>
          <w:cantSplit/>
          <w:trHeight w:val="850"/>
        </w:trPr>
        <w:tc>
          <w:tcPr>
            <w:tcW w:w="562" w:type="pct"/>
            <w:tcBorders>
              <w:top w:val="single" w:sz="4" w:space="0" w:color="auto"/>
              <w:left w:val="single" w:sz="4" w:space="0" w:color="auto"/>
              <w:bottom w:val="dotted" w:sz="4" w:space="0" w:color="auto"/>
              <w:right w:val="single" w:sz="4" w:space="0" w:color="auto"/>
            </w:tcBorders>
            <w:vAlign w:val="center"/>
            <w:hideMark/>
          </w:tcPr>
          <w:p w14:paraId="1F87D89C"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single" w:sz="4" w:space="0" w:color="auto"/>
              <w:left w:val="nil"/>
              <w:bottom w:val="dotted" w:sz="4" w:space="0" w:color="auto"/>
              <w:right w:val="single" w:sz="4" w:space="0" w:color="auto"/>
            </w:tcBorders>
            <w:vAlign w:val="center"/>
            <w:hideMark/>
          </w:tcPr>
          <w:p w14:paraId="398DAAF2"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nil"/>
              <w:right w:val="single" w:sz="4" w:space="0" w:color="auto"/>
            </w:tcBorders>
            <w:hideMark/>
          </w:tcPr>
          <w:p w14:paraId="0AE3CA54"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（共通）当該特別特定建築物と同一敷地内の他の特別特定建築物の床面積の合計が 2,000㎡以上の場合、義務付け対象規模を満たしているとみなす。</w:t>
            </w:r>
            <w:r w:rsidRPr="006A2230">
              <w:rPr>
                <w:rFonts w:ascii="BIZ UDゴシック" w:eastAsia="BIZ UDゴシック" w:hAnsi="BIZ UDゴシック" w:cs="ＭＳ Ｐゴシック" w:hint="eastAsia"/>
                <w:sz w:val="14"/>
                <w:szCs w:val="14"/>
              </w:rPr>
              <w:br/>
              <w:t>※1　共同住宅に限る。</w:t>
            </w:r>
            <w:r w:rsidRPr="006A2230">
              <w:rPr>
                <w:rFonts w:ascii="BIZ UDゴシック" w:eastAsia="BIZ UDゴシック" w:hAnsi="BIZ UDゴシック" w:cs="ＭＳ Ｐゴシック" w:hint="eastAsia"/>
                <w:sz w:val="14"/>
                <w:szCs w:val="14"/>
              </w:rPr>
              <w:br/>
              <w:t>※2　料理店に限る。</w:t>
            </w:r>
          </w:p>
        </w:tc>
      </w:tr>
      <w:tr w:rsidR="006A2230" w:rsidRPr="00641647" w14:paraId="7EAAE74D" w14:textId="77777777" w:rsidTr="003A3B9B">
        <w:trPr>
          <w:cantSplit/>
          <w:trHeight w:val="20"/>
        </w:trPr>
        <w:tc>
          <w:tcPr>
            <w:tcW w:w="562" w:type="pct"/>
            <w:tcBorders>
              <w:top w:val="single" w:sz="4" w:space="0" w:color="auto"/>
              <w:left w:val="single" w:sz="4" w:space="0" w:color="auto"/>
              <w:bottom w:val="single" w:sz="4" w:space="0" w:color="auto"/>
              <w:right w:val="single" w:sz="4" w:space="0" w:color="auto"/>
            </w:tcBorders>
            <w:vAlign w:val="center"/>
            <w:hideMark/>
          </w:tcPr>
          <w:p w14:paraId="3C5406BB"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single" w:sz="4" w:space="0" w:color="auto"/>
              <w:left w:val="nil"/>
              <w:bottom w:val="single" w:sz="4" w:space="0" w:color="auto"/>
              <w:right w:val="single" w:sz="4" w:space="0" w:color="auto"/>
            </w:tcBorders>
            <w:vAlign w:val="center"/>
            <w:hideMark/>
          </w:tcPr>
          <w:p w14:paraId="7E93176F"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single" w:sz="4" w:space="0" w:color="auto"/>
              <w:right w:val="single" w:sz="4" w:space="0" w:color="auto"/>
            </w:tcBorders>
            <w:hideMark/>
          </w:tcPr>
          <w:p w14:paraId="6BF705EB"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共同住宅に限る。</w:t>
            </w:r>
            <w:r w:rsidRPr="006A2230">
              <w:rPr>
                <w:rFonts w:ascii="BIZ UDゴシック" w:eastAsia="BIZ UDゴシック" w:hAnsi="BIZ UDゴシック" w:cs="ＭＳ Ｐゴシック" w:hint="eastAsia"/>
                <w:sz w:val="14"/>
                <w:szCs w:val="14"/>
              </w:rPr>
              <w:br/>
              <w:t>※2　乳児院、児童養護施設、児童心理治療施設、児童自立支援施設を除く。</w:t>
            </w:r>
          </w:p>
        </w:tc>
      </w:tr>
      <w:tr w:rsidR="006A2230" w:rsidRPr="00641647" w14:paraId="74337493" w14:textId="77777777" w:rsidTr="003A3B9B">
        <w:trPr>
          <w:cantSplit/>
          <w:trHeight w:val="20"/>
        </w:trPr>
        <w:tc>
          <w:tcPr>
            <w:tcW w:w="562" w:type="pct"/>
            <w:tcBorders>
              <w:top w:val="nil"/>
              <w:left w:val="single" w:sz="4" w:space="0" w:color="auto"/>
              <w:bottom w:val="nil"/>
              <w:right w:val="single" w:sz="4" w:space="0" w:color="auto"/>
            </w:tcBorders>
            <w:vAlign w:val="center"/>
            <w:hideMark/>
          </w:tcPr>
          <w:p w14:paraId="194E6E48"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nil"/>
              <w:left w:val="nil"/>
              <w:bottom w:val="nil"/>
              <w:right w:val="single" w:sz="4" w:space="0" w:color="auto"/>
            </w:tcBorders>
            <w:vAlign w:val="center"/>
            <w:hideMark/>
          </w:tcPr>
          <w:p w14:paraId="70E985D6"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nil"/>
              <w:left w:val="nil"/>
              <w:bottom w:val="nil"/>
              <w:right w:val="single" w:sz="4" w:space="0" w:color="auto"/>
            </w:tcBorders>
            <w:hideMark/>
          </w:tcPr>
          <w:p w14:paraId="49C06019"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共同住宅に限る。</w:t>
            </w:r>
            <w:r w:rsidRPr="006A2230">
              <w:rPr>
                <w:rFonts w:ascii="BIZ UDゴシック" w:eastAsia="BIZ UDゴシック" w:hAnsi="BIZ UDゴシック" w:cs="ＭＳ Ｐゴシック" w:hint="eastAsia"/>
                <w:sz w:val="14"/>
                <w:szCs w:val="14"/>
              </w:rPr>
              <w:br/>
              <w:t>※2　体育館、水泳場、ボーリング場その他これらに類する運動施設のみ。（遊技場を除く）</w:t>
            </w:r>
          </w:p>
        </w:tc>
      </w:tr>
      <w:tr w:rsidR="006A2230" w:rsidRPr="00641647" w14:paraId="5A4E5E89" w14:textId="77777777" w:rsidTr="003A3B9B">
        <w:trPr>
          <w:cantSplit/>
          <w:trHeight w:val="393"/>
        </w:trPr>
        <w:tc>
          <w:tcPr>
            <w:tcW w:w="562" w:type="pct"/>
            <w:tcBorders>
              <w:top w:val="single" w:sz="4" w:space="0" w:color="auto"/>
              <w:left w:val="single" w:sz="4" w:space="0" w:color="auto"/>
              <w:bottom w:val="dotted" w:sz="4" w:space="0" w:color="auto"/>
              <w:right w:val="single" w:sz="4" w:space="0" w:color="auto"/>
            </w:tcBorders>
            <w:vAlign w:val="center"/>
            <w:hideMark/>
          </w:tcPr>
          <w:p w14:paraId="4CE0CC86"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single" w:sz="4" w:space="0" w:color="auto"/>
              <w:left w:val="nil"/>
              <w:bottom w:val="dotted" w:sz="4" w:space="0" w:color="auto"/>
              <w:right w:val="single" w:sz="4" w:space="0" w:color="auto"/>
            </w:tcBorders>
            <w:vAlign w:val="center"/>
            <w:hideMark/>
          </w:tcPr>
          <w:p w14:paraId="67130FD6"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nil"/>
              <w:right w:val="single" w:sz="4" w:space="0" w:color="auto"/>
            </w:tcBorders>
            <w:hideMark/>
          </w:tcPr>
          <w:p w14:paraId="615378CE"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共同住宅に限る。</w:t>
            </w:r>
          </w:p>
        </w:tc>
      </w:tr>
      <w:tr w:rsidR="006A2230" w:rsidRPr="00641647" w14:paraId="56E555B7" w14:textId="77777777" w:rsidTr="003A3B9B">
        <w:trPr>
          <w:cantSplit/>
          <w:trHeight w:val="413"/>
        </w:trPr>
        <w:tc>
          <w:tcPr>
            <w:tcW w:w="562" w:type="pct"/>
            <w:tcBorders>
              <w:top w:val="single" w:sz="4" w:space="0" w:color="auto"/>
              <w:left w:val="single" w:sz="4" w:space="0" w:color="auto"/>
              <w:bottom w:val="single" w:sz="4" w:space="0" w:color="auto"/>
              <w:right w:val="single" w:sz="4" w:space="0" w:color="auto"/>
            </w:tcBorders>
            <w:vAlign w:val="center"/>
            <w:hideMark/>
          </w:tcPr>
          <w:p w14:paraId="4578EC7E"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single" w:sz="4" w:space="0" w:color="auto"/>
              <w:left w:val="nil"/>
              <w:bottom w:val="single" w:sz="4" w:space="0" w:color="auto"/>
              <w:right w:val="single" w:sz="4" w:space="0" w:color="auto"/>
            </w:tcBorders>
            <w:vAlign w:val="center"/>
            <w:hideMark/>
          </w:tcPr>
          <w:p w14:paraId="4B156A33"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single" w:sz="4" w:space="0" w:color="auto"/>
              <w:right w:val="single" w:sz="4" w:space="0" w:color="auto"/>
            </w:tcBorders>
            <w:hideMark/>
          </w:tcPr>
          <w:p w14:paraId="0F980ADC"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幼稚園を除く。</w:t>
            </w:r>
          </w:p>
        </w:tc>
      </w:tr>
      <w:tr w:rsidR="006A2230" w:rsidRPr="00641647" w14:paraId="5317C85A" w14:textId="77777777" w:rsidTr="003A3B9B">
        <w:trPr>
          <w:cantSplit/>
          <w:trHeight w:val="379"/>
        </w:trPr>
        <w:tc>
          <w:tcPr>
            <w:tcW w:w="562" w:type="pct"/>
            <w:tcBorders>
              <w:top w:val="nil"/>
              <w:left w:val="single" w:sz="4" w:space="0" w:color="auto"/>
              <w:bottom w:val="single" w:sz="4" w:space="0" w:color="auto"/>
              <w:right w:val="single" w:sz="4" w:space="0" w:color="auto"/>
            </w:tcBorders>
            <w:vAlign w:val="center"/>
            <w:hideMark/>
          </w:tcPr>
          <w:p w14:paraId="2E48351A"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nil"/>
              <w:left w:val="nil"/>
              <w:bottom w:val="single" w:sz="4" w:space="0" w:color="auto"/>
              <w:right w:val="single" w:sz="4" w:space="0" w:color="auto"/>
            </w:tcBorders>
            <w:vAlign w:val="center"/>
            <w:hideMark/>
          </w:tcPr>
          <w:p w14:paraId="2329EAEF"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nil"/>
              <w:left w:val="nil"/>
              <w:bottom w:val="single" w:sz="4" w:space="0" w:color="auto"/>
              <w:right w:val="single" w:sz="4" w:space="0" w:color="auto"/>
            </w:tcBorders>
            <w:hideMark/>
          </w:tcPr>
          <w:p w14:paraId="1A26870D" w14:textId="01D662FE"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p>
        </w:tc>
      </w:tr>
      <w:tr w:rsidR="006A2230" w:rsidRPr="00641647" w14:paraId="4CA7B5F4" w14:textId="77777777" w:rsidTr="003A3B9B">
        <w:trPr>
          <w:cantSplit/>
          <w:trHeight w:val="426"/>
        </w:trPr>
        <w:tc>
          <w:tcPr>
            <w:tcW w:w="562" w:type="pct"/>
            <w:tcBorders>
              <w:top w:val="nil"/>
              <w:left w:val="single" w:sz="4" w:space="0" w:color="auto"/>
              <w:bottom w:val="dotted" w:sz="4" w:space="0" w:color="auto"/>
              <w:right w:val="single" w:sz="4" w:space="0" w:color="auto"/>
            </w:tcBorders>
            <w:vAlign w:val="center"/>
            <w:hideMark/>
          </w:tcPr>
          <w:p w14:paraId="64395840"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nil"/>
              <w:left w:val="nil"/>
              <w:bottom w:val="dotted" w:sz="4" w:space="0" w:color="auto"/>
              <w:right w:val="single" w:sz="4" w:space="0" w:color="auto"/>
            </w:tcBorders>
            <w:vAlign w:val="center"/>
            <w:hideMark/>
          </w:tcPr>
          <w:p w14:paraId="06FB735C"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nil"/>
              <w:left w:val="nil"/>
              <w:bottom w:val="nil"/>
              <w:right w:val="single" w:sz="4" w:space="0" w:color="auto"/>
            </w:tcBorders>
            <w:hideMark/>
          </w:tcPr>
          <w:p w14:paraId="7785374E"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共同住宅に限る。</w:t>
            </w:r>
          </w:p>
        </w:tc>
      </w:tr>
      <w:tr w:rsidR="006A2230" w:rsidRPr="00641647" w14:paraId="5F55C414" w14:textId="77777777" w:rsidTr="003A3B9B">
        <w:trPr>
          <w:cantSplit/>
          <w:trHeight w:val="680"/>
        </w:trPr>
        <w:tc>
          <w:tcPr>
            <w:tcW w:w="562" w:type="pct"/>
            <w:tcBorders>
              <w:top w:val="single" w:sz="4" w:space="0" w:color="auto"/>
              <w:left w:val="single" w:sz="4" w:space="0" w:color="auto"/>
              <w:bottom w:val="single" w:sz="4" w:space="0" w:color="auto"/>
              <w:right w:val="single" w:sz="4" w:space="0" w:color="auto"/>
            </w:tcBorders>
            <w:vAlign w:val="center"/>
            <w:hideMark/>
          </w:tcPr>
          <w:p w14:paraId="5531C543"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single" w:sz="4" w:space="0" w:color="auto"/>
              <w:left w:val="nil"/>
              <w:bottom w:val="single" w:sz="4" w:space="0" w:color="auto"/>
              <w:right w:val="single" w:sz="4" w:space="0" w:color="auto"/>
            </w:tcBorders>
            <w:vAlign w:val="center"/>
            <w:hideMark/>
          </w:tcPr>
          <w:p w14:paraId="7169710E"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single" w:sz="4" w:space="0" w:color="auto"/>
              <w:right w:val="single" w:sz="4" w:space="0" w:color="auto"/>
            </w:tcBorders>
            <w:hideMark/>
          </w:tcPr>
          <w:p w14:paraId="75231E7E"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（共通）当該特別特定建築物と同一敷地内の他の特別特定建築物の床面積の合計が 2,000㎡以上の場合、義務付け対象規模を満たしているとみなす。（事務所、共同住宅、寄宿舎又は下宿を除く。）</w:t>
            </w:r>
            <w:r w:rsidRPr="006A2230">
              <w:rPr>
                <w:rFonts w:ascii="BIZ UDゴシック" w:eastAsia="BIZ UDゴシック" w:hAnsi="BIZ UDゴシック" w:cs="ＭＳ Ｐゴシック" w:hint="eastAsia"/>
                <w:sz w:val="14"/>
                <w:szCs w:val="14"/>
              </w:rPr>
              <w:br/>
              <w:t>※1　自動車教習所又は学習塾に限る。</w:t>
            </w:r>
          </w:p>
        </w:tc>
      </w:tr>
      <w:tr w:rsidR="006A2230" w:rsidRPr="00641647" w14:paraId="19588AF1" w14:textId="77777777" w:rsidTr="003A3B9B">
        <w:trPr>
          <w:cantSplit/>
          <w:trHeight w:val="850"/>
        </w:trPr>
        <w:tc>
          <w:tcPr>
            <w:tcW w:w="562" w:type="pct"/>
            <w:tcBorders>
              <w:top w:val="nil"/>
              <w:left w:val="single" w:sz="4" w:space="0" w:color="auto"/>
              <w:bottom w:val="single" w:sz="4" w:space="0" w:color="auto"/>
              <w:right w:val="single" w:sz="4" w:space="0" w:color="auto"/>
            </w:tcBorders>
            <w:vAlign w:val="center"/>
            <w:hideMark/>
          </w:tcPr>
          <w:p w14:paraId="04E992FC"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nil"/>
              <w:left w:val="nil"/>
              <w:bottom w:val="single" w:sz="4" w:space="0" w:color="auto"/>
              <w:right w:val="single" w:sz="4" w:space="0" w:color="auto"/>
            </w:tcBorders>
            <w:vAlign w:val="center"/>
            <w:hideMark/>
          </w:tcPr>
          <w:p w14:paraId="0FB8788F"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nil"/>
              <w:left w:val="nil"/>
              <w:bottom w:val="single" w:sz="4" w:space="0" w:color="auto"/>
              <w:right w:val="single" w:sz="4" w:space="0" w:color="auto"/>
            </w:tcBorders>
            <w:hideMark/>
          </w:tcPr>
          <w:p w14:paraId="32F5C377"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（共通）当該特別特定建築物と同一敷地内の他の特別特定建築物の用途面積の合計が 2,000㎡以上の場合、義務付け対象規模を満たしているとみなす。（事務所、共同住宅又は寄宿舎を除く。）</w:t>
            </w:r>
            <w:r w:rsidRPr="006A2230">
              <w:rPr>
                <w:rFonts w:ascii="BIZ UDゴシック" w:eastAsia="BIZ UDゴシック" w:hAnsi="BIZ UDゴシック" w:cs="ＭＳ Ｐゴシック" w:hint="eastAsia"/>
                <w:sz w:val="14"/>
                <w:szCs w:val="14"/>
              </w:rPr>
              <w:br/>
              <w:t>※1　共同住宅、寄宿舎に限る。</w:t>
            </w:r>
            <w:r w:rsidRPr="006A2230">
              <w:rPr>
                <w:rFonts w:ascii="BIZ UDゴシック" w:eastAsia="BIZ UDゴシック" w:hAnsi="BIZ UDゴシック" w:cs="ＭＳ Ｐゴシック" w:hint="eastAsia"/>
                <w:sz w:val="14"/>
                <w:szCs w:val="14"/>
              </w:rPr>
              <w:br/>
              <w:t>※2　自動車教習所又は学習塾に限る。</w:t>
            </w:r>
          </w:p>
        </w:tc>
      </w:tr>
      <w:tr w:rsidR="006A2230" w:rsidRPr="00641647" w14:paraId="46E49457" w14:textId="77777777" w:rsidTr="003A3B9B">
        <w:trPr>
          <w:cantSplit/>
          <w:trHeight w:val="20"/>
        </w:trPr>
        <w:tc>
          <w:tcPr>
            <w:tcW w:w="562" w:type="pct"/>
            <w:tcBorders>
              <w:top w:val="nil"/>
              <w:left w:val="single" w:sz="4" w:space="0" w:color="auto"/>
              <w:bottom w:val="dotted" w:sz="4" w:space="0" w:color="auto"/>
              <w:right w:val="single" w:sz="4" w:space="0" w:color="auto"/>
            </w:tcBorders>
            <w:vAlign w:val="center"/>
            <w:hideMark/>
          </w:tcPr>
          <w:p w14:paraId="2364C777"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200㎡</w:t>
            </w:r>
          </w:p>
          <w:p w14:paraId="2CDC4748" w14:textId="7DD3049C"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以上※2</w:t>
            </w:r>
          </w:p>
        </w:tc>
        <w:tc>
          <w:tcPr>
            <w:tcW w:w="562" w:type="pct"/>
            <w:tcBorders>
              <w:top w:val="nil"/>
              <w:left w:val="nil"/>
              <w:bottom w:val="dotted" w:sz="4" w:space="0" w:color="auto"/>
              <w:right w:val="single" w:sz="4" w:space="0" w:color="auto"/>
            </w:tcBorders>
            <w:vAlign w:val="center"/>
            <w:hideMark/>
          </w:tcPr>
          <w:p w14:paraId="19A77032"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nil"/>
              <w:left w:val="nil"/>
              <w:bottom w:val="nil"/>
              <w:right w:val="single" w:sz="4" w:space="0" w:color="auto"/>
            </w:tcBorders>
            <w:hideMark/>
          </w:tcPr>
          <w:p w14:paraId="14BE774A" w14:textId="77777777" w:rsidR="006A2230" w:rsidRPr="006A2230" w:rsidRDefault="006A2230" w:rsidP="00A76542">
            <w:pPr>
              <w:widowControl/>
              <w:autoSpaceDE/>
              <w:autoSpaceDN/>
              <w:adjustRightInd/>
              <w:spacing w:line="200" w:lineRule="exact"/>
              <w:ind w:left="350" w:hangingChars="250" w:hanging="350"/>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共同住宅においては2,000㎡以上又は住戸の数20以上、寄宿舎においては2,000㎡以上又は住戸の数50以上に限る。下宿を除く。</w:t>
            </w:r>
          </w:p>
          <w:p w14:paraId="4787FC3D" w14:textId="2C7EBA51"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※2　自動車修理工場（不特定かつ多数の者が利用するもの）に限る。</w:t>
            </w:r>
          </w:p>
        </w:tc>
      </w:tr>
      <w:tr w:rsidR="006A2230" w:rsidRPr="00641647" w14:paraId="5374178F" w14:textId="77777777" w:rsidTr="003A3B9B">
        <w:trPr>
          <w:cantSplit/>
          <w:trHeight w:val="20"/>
        </w:trPr>
        <w:tc>
          <w:tcPr>
            <w:tcW w:w="562" w:type="pct"/>
            <w:tcBorders>
              <w:top w:val="single" w:sz="4" w:space="0" w:color="auto"/>
              <w:left w:val="single" w:sz="4" w:space="0" w:color="auto"/>
              <w:bottom w:val="dotted" w:sz="4" w:space="0" w:color="auto"/>
              <w:right w:val="single" w:sz="4" w:space="0" w:color="auto"/>
            </w:tcBorders>
            <w:vAlign w:val="center"/>
            <w:hideMark/>
          </w:tcPr>
          <w:p w14:paraId="49972995"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3,000㎡</w:t>
            </w:r>
            <w:r w:rsidRPr="006A2230">
              <w:rPr>
                <w:rFonts w:ascii="BIZ UDゴシック" w:eastAsia="BIZ UDゴシック" w:hAnsi="BIZ UDゴシック" w:cs="ＭＳ Ｐゴシック" w:hint="eastAsia"/>
                <w:sz w:val="16"/>
                <w:szCs w:val="16"/>
              </w:rPr>
              <w:br/>
              <w:t>以上</w:t>
            </w:r>
          </w:p>
        </w:tc>
        <w:tc>
          <w:tcPr>
            <w:tcW w:w="562" w:type="pct"/>
            <w:tcBorders>
              <w:top w:val="single" w:sz="4" w:space="0" w:color="auto"/>
              <w:left w:val="nil"/>
              <w:bottom w:val="dotted" w:sz="4" w:space="0" w:color="auto"/>
              <w:right w:val="single" w:sz="4" w:space="0" w:color="auto"/>
            </w:tcBorders>
            <w:vAlign w:val="center"/>
            <w:hideMark/>
          </w:tcPr>
          <w:p w14:paraId="4723119E"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nil"/>
              <w:right w:val="single" w:sz="4" w:space="0" w:color="auto"/>
            </w:tcBorders>
            <w:hideMark/>
          </w:tcPr>
          <w:p w14:paraId="11FEA062" w14:textId="77777777" w:rsidR="006A2230" w:rsidRPr="006A2230" w:rsidRDefault="006A2230" w:rsidP="008459EE">
            <w:pPr>
              <w:widowControl/>
              <w:autoSpaceDE/>
              <w:autoSpaceDN/>
              <w:adjustRightInd/>
              <w:spacing w:line="200" w:lineRule="exact"/>
              <w:ind w:left="350" w:hangingChars="250" w:hanging="350"/>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共同住宅においては2,000㎡以上又は21戸以上、寄宿舎については2,000㎡以上又は51室以上に限る。</w:t>
            </w:r>
          </w:p>
          <w:p w14:paraId="2767C818" w14:textId="0774416D"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 xml:space="preserve">　　 下宿を除く。</w:t>
            </w:r>
            <w:r w:rsidRPr="006A2230">
              <w:rPr>
                <w:rFonts w:ascii="BIZ UDゴシック" w:eastAsia="BIZ UDゴシック" w:hAnsi="BIZ UDゴシック" w:cs="ＭＳ Ｐゴシック" w:hint="eastAsia"/>
                <w:sz w:val="14"/>
                <w:szCs w:val="14"/>
              </w:rPr>
              <w:br/>
              <w:t>※2　自動車教習所以外は100㎡以上に限る</w:t>
            </w:r>
          </w:p>
        </w:tc>
      </w:tr>
      <w:tr w:rsidR="006A2230" w:rsidRPr="00641647" w14:paraId="2CCACA2F" w14:textId="77777777" w:rsidTr="003A3B9B">
        <w:trPr>
          <w:cantSplit/>
          <w:trHeight w:val="1644"/>
        </w:trPr>
        <w:tc>
          <w:tcPr>
            <w:tcW w:w="562" w:type="pct"/>
            <w:tcBorders>
              <w:top w:val="single" w:sz="4" w:space="0" w:color="auto"/>
              <w:left w:val="single" w:sz="4" w:space="0" w:color="auto"/>
              <w:bottom w:val="dotted" w:sz="4" w:space="0" w:color="auto"/>
              <w:right w:val="single" w:sz="4" w:space="0" w:color="auto"/>
            </w:tcBorders>
            <w:vAlign w:val="center"/>
            <w:hideMark/>
          </w:tcPr>
          <w:p w14:paraId="4021F048"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color w:val="000000" w:themeColor="text1"/>
                <w:sz w:val="16"/>
                <w:szCs w:val="16"/>
              </w:rPr>
              <w:t>－</w:t>
            </w:r>
          </w:p>
        </w:tc>
        <w:tc>
          <w:tcPr>
            <w:tcW w:w="562" w:type="pct"/>
            <w:tcBorders>
              <w:top w:val="single" w:sz="4" w:space="0" w:color="auto"/>
              <w:left w:val="nil"/>
              <w:bottom w:val="dotted" w:sz="4" w:space="0" w:color="auto"/>
              <w:right w:val="single" w:sz="4" w:space="0" w:color="auto"/>
            </w:tcBorders>
            <w:vAlign w:val="center"/>
            <w:hideMark/>
          </w:tcPr>
          <w:p w14:paraId="710BDFAE"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color w:val="000000" w:themeColor="text1"/>
                <w:sz w:val="16"/>
                <w:szCs w:val="16"/>
              </w:rPr>
            </w:pPr>
            <w:r w:rsidRPr="006A2230">
              <w:rPr>
                <w:rFonts w:ascii="BIZ UDゴシック" w:eastAsia="BIZ UDゴシック" w:hAnsi="BIZ UDゴシック" w:cs="ＭＳ Ｐゴシック" w:hint="eastAsia"/>
                <w:color w:val="000000" w:themeColor="text1"/>
                <w:sz w:val="16"/>
                <w:szCs w:val="16"/>
              </w:rPr>
              <w:t>－</w:t>
            </w:r>
          </w:p>
        </w:tc>
        <w:tc>
          <w:tcPr>
            <w:tcW w:w="3876" w:type="pct"/>
            <w:tcBorders>
              <w:top w:val="single" w:sz="4" w:space="0" w:color="auto"/>
              <w:left w:val="nil"/>
              <w:bottom w:val="nil"/>
              <w:right w:val="single" w:sz="4" w:space="0" w:color="auto"/>
            </w:tcBorders>
            <w:hideMark/>
          </w:tcPr>
          <w:p w14:paraId="2A7D41FC"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color w:val="000000" w:themeColor="text1"/>
                <w:sz w:val="14"/>
                <w:szCs w:val="14"/>
              </w:rPr>
            </w:pPr>
            <w:r w:rsidRPr="006A2230">
              <w:rPr>
                <w:rFonts w:ascii="BIZ UDゴシック" w:eastAsia="BIZ UDゴシック" w:hAnsi="BIZ UDゴシック" w:cs="ＭＳ Ｐゴシック" w:hint="eastAsia"/>
                <w:color w:val="000000" w:themeColor="text1"/>
                <w:sz w:val="14"/>
                <w:szCs w:val="14"/>
              </w:rPr>
              <w:t>※1　幼稚園、小学校、中学校、高校、中等教育学校、大学、高等専門学校に限る。</w:t>
            </w:r>
          </w:p>
          <w:p w14:paraId="7152DBCF" w14:textId="77777777" w:rsidR="006A2230" w:rsidRPr="006A2230" w:rsidRDefault="006A2230" w:rsidP="00295B7E">
            <w:pPr>
              <w:widowControl/>
              <w:autoSpaceDE/>
              <w:autoSpaceDN/>
              <w:adjustRightInd/>
              <w:spacing w:line="200" w:lineRule="exact"/>
              <w:ind w:firstLineChars="250" w:firstLine="350"/>
              <w:rPr>
                <w:rFonts w:ascii="BIZ UDゴシック" w:eastAsia="BIZ UDゴシック" w:hAnsi="BIZ UDゴシック" w:cs="ＭＳ Ｐゴシック"/>
                <w:color w:val="000000" w:themeColor="text1"/>
                <w:sz w:val="14"/>
                <w:szCs w:val="14"/>
              </w:rPr>
            </w:pPr>
            <w:r w:rsidRPr="006A2230">
              <w:rPr>
                <w:rFonts w:ascii="BIZ UDゴシック" w:eastAsia="BIZ UDゴシック" w:hAnsi="BIZ UDゴシック" w:cs="ＭＳ Ｐゴシック" w:hint="eastAsia"/>
                <w:color w:val="000000" w:themeColor="text1"/>
                <w:sz w:val="14"/>
                <w:szCs w:val="14"/>
              </w:rPr>
              <w:t>各種学校・専修学校においては、500㎡以上に限る。</w:t>
            </w:r>
            <w:r w:rsidRPr="006A2230">
              <w:rPr>
                <w:rFonts w:ascii="BIZ UDゴシック" w:eastAsia="BIZ UDゴシック" w:hAnsi="BIZ UDゴシック" w:cs="ＭＳ Ｐゴシック" w:hint="eastAsia"/>
                <w:color w:val="000000" w:themeColor="text1"/>
                <w:sz w:val="14"/>
                <w:szCs w:val="14"/>
              </w:rPr>
              <w:br/>
              <w:t>※2　ガス、電気、電気通信の用に供する事務所に限る。</w:t>
            </w:r>
          </w:p>
          <w:p w14:paraId="38C8727E" w14:textId="1AFCDA64" w:rsidR="006A2230" w:rsidRPr="006A2230" w:rsidRDefault="006A2230" w:rsidP="00F67480">
            <w:pPr>
              <w:widowControl/>
              <w:autoSpaceDE/>
              <w:autoSpaceDN/>
              <w:adjustRightInd/>
              <w:spacing w:line="200" w:lineRule="exact"/>
              <w:ind w:left="350" w:hangingChars="250" w:hanging="350"/>
              <w:rPr>
                <w:rFonts w:ascii="BIZ UDゴシック" w:eastAsia="BIZ UDゴシック" w:hAnsi="BIZ UDゴシック" w:cs="ＭＳ Ｐゴシック"/>
                <w:color w:val="000000" w:themeColor="text1"/>
                <w:sz w:val="14"/>
                <w:szCs w:val="14"/>
              </w:rPr>
            </w:pPr>
            <w:r w:rsidRPr="006A2230">
              <w:rPr>
                <w:rFonts w:ascii="BIZ UDゴシック" w:eastAsia="BIZ UDゴシック" w:hAnsi="BIZ UDゴシック" w:cs="ＭＳ Ｐゴシック" w:hint="eastAsia"/>
                <w:color w:val="000000" w:themeColor="text1"/>
                <w:sz w:val="14"/>
                <w:szCs w:val="14"/>
              </w:rPr>
              <w:t>※3　体育館、水泳場、ボーリング場その他これらに類する運動施設（企業の福利厚生用のものを除く）に限る。</w:t>
            </w:r>
          </w:p>
          <w:p w14:paraId="0EBF1A77" w14:textId="17E7F5AB" w:rsidR="006A2230" w:rsidRPr="006A2230" w:rsidRDefault="006A2230" w:rsidP="00F67480">
            <w:pPr>
              <w:widowControl/>
              <w:autoSpaceDE/>
              <w:autoSpaceDN/>
              <w:adjustRightInd/>
              <w:spacing w:line="200" w:lineRule="exact"/>
              <w:rPr>
                <w:rFonts w:ascii="BIZ UDゴシック" w:eastAsia="BIZ UDゴシック" w:hAnsi="BIZ UDゴシック" w:cs="ＭＳ Ｐゴシック"/>
                <w:color w:val="000000" w:themeColor="text1"/>
                <w:sz w:val="14"/>
                <w:szCs w:val="14"/>
              </w:rPr>
            </w:pPr>
            <w:r w:rsidRPr="006A2230">
              <w:rPr>
                <w:rFonts w:ascii="BIZ UDゴシック" w:eastAsia="BIZ UDゴシック" w:hAnsi="BIZ UDゴシック" w:cs="ＭＳ Ｐゴシック" w:hint="eastAsia"/>
                <w:color w:val="000000" w:themeColor="text1"/>
                <w:sz w:val="14"/>
                <w:szCs w:val="14"/>
              </w:rPr>
              <w:t>※4　自動車教習所又は職業訓練校に限る。</w:t>
            </w:r>
          </w:p>
          <w:p w14:paraId="6F911B22" w14:textId="0BFD47FB" w:rsidR="006A2230" w:rsidRPr="006A2230" w:rsidRDefault="006A2230" w:rsidP="00295B7E">
            <w:pPr>
              <w:widowControl/>
              <w:autoSpaceDE/>
              <w:autoSpaceDN/>
              <w:adjustRightInd/>
              <w:spacing w:line="200" w:lineRule="exact"/>
              <w:ind w:left="280" w:hangingChars="200" w:hanging="280"/>
              <w:rPr>
                <w:rFonts w:ascii="BIZ UDゴシック" w:eastAsia="BIZ UDゴシック" w:hAnsi="BIZ UDゴシック" w:cs="ＭＳ Ｐゴシック"/>
                <w:color w:val="000000" w:themeColor="text1"/>
                <w:sz w:val="14"/>
                <w:szCs w:val="14"/>
              </w:rPr>
            </w:pPr>
            <w:r w:rsidRPr="006A2230">
              <w:rPr>
                <w:rFonts w:ascii="BIZ UDゴシック" w:eastAsia="BIZ UDゴシック" w:hAnsi="BIZ UDゴシック" w:cs="ＭＳ Ｐゴシック" w:hint="eastAsia"/>
                <w:color w:val="000000" w:themeColor="text1"/>
                <w:sz w:val="14"/>
                <w:szCs w:val="14"/>
              </w:rPr>
              <w:t xml:space="preserve">※　建築物の主たる出入口の構造に係る基準適用面積は0㎡であり、それ以外の建築物移動等円滑化基準は内容と用途により基準適用面積は、50、100、200、500、1,000、2,000、5,000㎡となる。 </w:t>
            </w:r>
          </w:p>
        </w:tc>
      </w:tr>
      <w:tr w:rsidR="006A2230" w:rsidRPr="00641647" w14:paraId="220C15C5" w14:textId="77777777" w:rsidTr="003A3B9B">
        <w:trPr>
          <w:cantSplit/>
          <w:trHeight w:val="355"/>
        </w:trPr>
        <w:tc>
          <w:tcPr>
            <w:tcW w:w="562" w:type="pct"/>
            <w:tcBorders>
              <w:top w:val="single" w:sz="4" w:space="0" w:color="auto"/>
              <w:left w:val="single" w:sz="4" w:space="0" w:color="auto"/>
              <w:bottom w:val="single" w:sz="4" w:space="0" w:color="auto"/>
              <w:right w:val="single" w:sz="4" w:space="0" w:color="auto"/>
            </w:tcBorders>
            <w:vAlign w:val="center"/>
            <w:hideMark/>
          </w:tcPr>
          <w:p w14:paraId="1E804BEF"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single" w:sz="4" w:space="0" w:color="auto"/>
              <w:left w:val="nil"/>
              <w:bottom w:val="single" w:sz="4" w:space="0" w:color="auto"/>
              <w:right w:val="single" w:sz="4" w:space="0" w:color="auto"/>
            </w:tcBorders>
            <w:vAlign w:val="center"/>
            <w:hideMark/>
          </w:tcPr>
          <w:p w14:paraId="3AEDC300"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single" w:sz="4" w:space="0" w:color="auto"/>
              <w:left w:val="nil"/>
              <w:bottom w:val="single" w:sz="4" w:space="0" w:color="auto"/>
              <w:right w:val="single" w:sz="4" w:space="0" w:color="auto"/>
            </w:tcBorders>
            <w:hideMark/>
          </w:tcPr>
          <w:p w14:paraId="4E5EB329"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幼稚園を除く。</w:t>
            </w:r>
          </w:p>
        </w:tc>
      </w:tr>
      <w:tr w:rsidR="006A2230" w:rsidRPr="00641647" w14:paraId="71ACF8A9" w14:textId="77777777" w:rsidTr="003A3B9B">
        <w:trPr>
          <w:cantSplit/>
          <w:trHeight w:val="375"/>
        </w:trPr>
        <w:tc>
          <w:tcPr>
            <w:tcW w:w="562" w:type="pct"/>
            <w:tcBorders>
              <w:top w:val="nil"/>
              <w:left w:val="single" w:sz="4" w:space="0" w:color="auto"/>
              <w:bottom w:val="single" w:sz="4" w:space="0" w:color="auto"/>
              <w:right w:val="single" w:sz="4" w:space="0" w:color="auto"/>
            </w:tcBorders>
            <w:vAlign w:val="center"/>
            <w:hideMark/>
          </w:tcPr>
          <w:p w14:paraId="30A343AA"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562" w:type="pct"/>
            <w:tcBorders>
              <w:top w:val="nil"/>
              <w:left w:val="nil"/>
              <w:bottom w:val="single" w:sz="4" w:space="0" w:color="auto"/>
              <w:right w:val="single" w:sz="4" w:space="0" w:color="auto"/>
            </w:tcBorders>
            <w:vAlign w:val="center"/>
            <w:hideMark/>
          </w:tcPr>
          <w:p w14:paraId="0267AA27"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nil"/>
              <w:left w:val="nil"/>
              <w:bottom w:val="single" w:sz="4" w:space="0" w:color="auto"/>
              <w:right w:val="single" w:sz="4" w:space="0" w:color="auto"/>
            </w:tcBorders>
            <w:hideMark/>
          </w:tcPr>
          <w:p w14:paraId="5DF74207"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 xml:space="preserve">　</w:t>
            </w:r>
          </w:p>
        </w:tc>
      </w:tr>
      <w:tr w:rsidR="006A2230" w:rsidRPr="00641647" w14:paraId="0674D783" w14:textId="77777777" w:rsidTr="003A3B9B">
        <w:trPr>
          <w:cantSplit/>
          <w:trHeight w:val="20"/>
        </w:trPr>
        <w:tc>
          <w:tcPr>
            <w:tcW w:w="562" w:type="pct"/>
            <w:tcBorders>
              <w:top w:val="nil"/>
              <w:left w:val="single" w:sz="4" w:space="0" w:color="auto"/>
              <w:bottom w:val="single" w:sz="4" w:space="0" w:color="auto"/>
              <w:right w:val="single" w:sz="4" w:space="0" w:color="auto"/>
            </w:tcBorders>
            <w:vAlign w:val="center"/>
            <w:hideMark/>
          </w:tcPr>
          <w:p w14:paraId="38CA6B5D"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3,000㎡</w:t>
            </w:r>
          </w:p>
          <w:p w14:paraId="11A98B85" w14:textId="7066F4CE"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以上</w:t>
            </w:r>
          </w:p>
        </w:tc>
        <w:tc>
          <w:tcPr>
            <w:tcW w:w="562" w:type="pct"/>
            <w:tcBorders>
              <w:top w:val="nil"/>
              <w:left w:val="nil"/>
              <w:bottom w:val="single" w:sz="4" w:space="0" w:color="auto"/>
              <w:right w:val="single" w:sz="4" w:space="0" w:color="auto"/>
            </w:tcBorders>
            <w:vAlign w:val="center"/>
            <w:hideMark/>
          </w:tcPr>
          <w:p w14:paraId="305A1867" w14:textId="77777777" w:rsidR="006A2230" w:rsidRPr="006A2230" w:rsidRDefault="006A2230" w:rsidP="00641647">
            <w:pPr>
              <w:widowControl/>
              <w:autoSpaceDE/>
              <w:autoSpaceDN/>
              <w:adjustRightInd/>
              <w:spacing w:line="200" w:lineRule="exact"/>
              <w:jc w:val="center"/>
              <w:rPr>
                <w:rFonts w:ascii="BIZ UDゴシック" w:eastAsia="BIZ UDゴシック" w:hAnsi="BIZ UDゴシック" w:cs="ＭＳ Ｐゴシック"/>
                <w:sz w:val="16"/>
                <w:szCs w:val="16"/>
              </w:rPr>
            </w:pPr>
            <w:r w:rsidRPr="006A2230">
              <w:rPr>
                <w:rFonts w:ascii="BIZ UDゴシック" w:eastAsia="BIZ UDゴシック" w:hAnsi="BIZ UDゴシック" w:cs="ＭＳ Ｐゴシック" w:hint="eastAsia"/>
                <w:sz w:val="16"/>
                <w:szCs w:val="16"/>
              </w:rPr>
              <w:t>－</w:t>
            </w:r>
          </w:p>
        </w:tc>
        <w:tc>
          <w:tcPr>
            <w:tcW w:w="3876" w:type="pct"/>
            <w:tcBorders>
              <w:top w:val="nil"/>
              <w:left w:val="nil"/>
              <w:bottom w:val="single" w:sz="4" w:space="0" w:color="auto"/>
              <w:right w:val="single" w:sz="4" w:space="0" w:color="auto"/>
            </w:tcBorders>
            <w:hideMark/>
          </w:tcPr>
          <w:p w14:paraId="0B66EBE8" w14:textId="77777777" w:rsidR="006A2230" w:rsidRPr="006A2230" w:rsidRDefault="006A2230" w:rsidP="00641647">
            <w:pPr>
              <w:widowControl/>
              <w:autoSpaceDE/>
              <w:autoSpaceDN/>
              <w:adjustRightInd/>
              <w:spacing w:line="200" w:lineRule="exact"/>
              <w:rPr>
                <w:rFonts w:ascii="BIZ UDゴシック" w:eastAsia="BIZ UDゴシック" w:hAnsi="BIZ UDゴシック" w:cs="ＭＳ Ｐゴシック"/>
                <w:sz w:val="14"/>
                <w:szCs w:val="14"/>
              </w:rPr>
            </w:pPr>
            <w:r w:rsidRPr="006A2230">
              <w:rPr>
                <w:rFonts w:ascii="BIZ UDゴシック" w:eastAsia="BIZ UDゴシック" w:hAnsi="BIZ UDゴシック" w:cs="ＭＳ Ｐゴシック" w:hint="eastAsia"/>
                <w:sz w:val="14"/>
                <w:szCs w:val="14"/>
              </w:rPr>
              <w:t>※1　官公庁舎を除く</w:t>
            </w:r>
          </w:p>
        </w:tc>
      </w:tr>
    </w:tbl>
    <w:p w14:paraId="0393F37C" w14:textId="61F2EC37" w:rsidR="0095128E" w:rsidRDefault="009D7409" w:rsidP="0095128E">
      <w:pPr>
        <w:pStyle w:val="2"/>
        <w:spacing w:beforeLines="0" w:before="0"/>
        <w:ind w:left="1200" w:hangingChars="600" w:hanging="1200"/>
      </w:pPr>
      <w:r w:rsidRPr="009D7409">
        <w:rPr>
          <w:rFonts w:hAnsi="BIZ UDゴシック" w:hint="eastAsia"/>
          <w:b w:val="0"/>
          <w:bCs/>
          <w:color w:val="EE0000"/>
        </w:rPr>
        <w:lastRenderedPageBreak/>
        <w:t>付録14ページ</w:t>
      </w:r>
      <w:r>
        <w:rPr>
          <w:rFonts w:hAnsi="BIZ UDゴシック" w:hint="eastAsia"/>
          <w:color w:val="EE0000"/>
        </w:rPr>
        <w:t xml:space="preserve"> </w:t>
      </w:r>
      <w:r w:rsidR="0095128E">
        <w:rPr>
          <w:rFonts w:hint="eastAsia"/>
        </w:rPr>
        <w:t>1.3.4.2.3</w:t>
      </w:r>
      <w:r w:rsidR="0095128E" w:rsidRPr="0082431B">
        <w:rPr>
          <w:rFonts w:hint="eastAsia"/>
        </w:rPr>
        <w:t xml:space="preserve">　</w:t>
      </w:r>
      <w:r w:rsidR="0095128E" w:rsidRPr="0095128E">
        <w:rPr>
          <w:rFonts w:hint="eastAsia"/>
        </w:rPr>
        <w:t>建築物特定施設の構造及び配置に関する基準の付加（強化・追加）状況</w:t>
      </w:r>
    </w:p>
    <w:p w14:paraId="57C0CCFA" w14:textId="48F895B4" w:rsidR="00B77537" w:rsidRDefault="0095128E" w:rsidP="0095128E">
      <w:pPr>
        <w:pStyle w:val="2"/>
        <w:spacing w:beforeLines="0" w:before="0"/>
        <w:ind w:leftChars="500" w:left="1200" w:hanging="200"/>
        <w:rPr>
          <w:rFonts w:ascii="ＭＳ 明朝" w:hAnsi="ＭＳ 明朝"/>
        </w:rPr>
      </w:pPr>
      <w:r w:rsidRPr="0095128E">
        <w:rPr>
          <w:rFonts w:hint="eastAsia"/>
        </w:rPr>
        <w:t>【令第</w:t>
      </w:r>
      <w:r w:rsidRPr="0095128E">
        <w:t>10条に定める条例対象小規模特別特定建築物の基準付加を除く】</w:t>
      </w:r>
    </w:p>
    <w:tbl>
      <w:tblPr>
        <w:tblW w:w="5047" w:type="pct"/>
        <w:tblLayout w:type="fixed"/>
        <w:tblCellMar>
          <w:left w:w="28" w:type="dxa"/>
          <w:right w:w="28" w:type="dxa"/>
        </w:tblCellMar>
        <w:tblLook w:val="04A0" w:firstRow="1" w:lastRow="0" w:firstColumn="1" w:lastColumn="0" w:noHBand="0" w:noVBand="1"/>
      </w:tblPr>
      <w:tblGrid>
        <w:gridCol w:w="849"/>
        <w:gridCol w:w="554"/>
        <w:gridCol w:w="554"/>
        <w:gridCol w:w="554"/>
        <w:gridCol w:w="554"/>
        <w:gridCol w:w="556"/>
        <w:gridCol w:w="556"/>
        <w:gridCol w:w="556"/>
        <w:gridCol w:w="556"/>
        <w:gridCol w:w="556"/>
        <w:gridCol w:w="556"/>
        <w:gridCol w:w="556"/>
        <w:gridCol w:w="556"/>
        <w:gridCol w:w="556"/>
        <w:gridCol w:w="556"/>
        <w:gridCol w:w="556"/>
        <w:gridCol w:w="538"/>
      </w:tblGrid>
      <w:tr w:rsidR="00DF3A94" w:rsidRPr="00B77537" w14:paraId="1EEE9EC0" w14:textId="77777777" w:rsidTr="003A3B9B">
        <w:trPr>
          <w:cantSplit/>
          <w:trHeight w:val="20"/>
        </w:trPr>
        <w:tc>
          <w:tcPr>
            <w:tcW w:w="437" w:type="pct"/>
            <w:vMerge w:val="restart"/>
            <w:tcBorders>
              <w:top w:val="single" w:sz="4" w:space="0" w:color="auto"/>
              <w:left w:val="single" w:sz="4" w:space="0" w:color="auto"/>
              <w:right w:val="single" w:sz="4" w:space="0" w:color="auto"/>
            </w:tcBorders>
            <w:shd w:val="clear" w:color="000000" w:fill="D9D9D9"/>
            <w:noWrap/>
            <w:vAlign w:val="center"/>
            <w:hideMark/>
          </w:tcPr>
          <w:p w14:paraId="32840C22"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施行令</w:t>
            </w:r>
          </w:p>
        </w:tc>
        <w:tc>
          <w:tcPr>
            <w:tcW w:w="285" w:type="pct"/>
            <w:tcBorders>
              <w:top w:val="single" w:sz="4" w:space="0" w:color="auto"/>
              <w:left w:val="nil"/>
              <w:right w:val="single" w:sz="4" w:space="0" w:color="auto"/>
            </w:tcBorders>
            <w:shd w:val="clear" w:color="auto" w:fill="D9D9D9" w:themeFill="background1" w:themeFillShade="D9"/>
            <w:noWrap/>
            <w:vAlign w:val="center"/>
            <w:hideMark/>
          </w:tcPr>
          <w:p w14:paraId="0ED23BC3"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11</w:t>
            </w:r>
          </w:p>
        </w:tc>
        <w:tc>
          <w:tcPr>
            <w:tcW w:w="285" w:type="pct"/>
            <w:tcBorders>
              <w:top w:val="single" w:sz="4" w:space="0" w:color="auto"/>
              <w:left w:val="nil"/>
              <w:right w:val="single" w:sz="4" w:space="0" w:color="auto"/>
            </w:tcBorders>
            <w:shd w:val="clear" w:color="auto" w:fill="D9D9D9" w:themeFill="background1" w:themeFillShade="D9"/>
            <w:noWrap/>
            <w:vAlign w:val="center"/>
            <w:hideMark/>
          </w:tcPr>
          <w:p w14:paraId="324B5F4A"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12</w:t>
            </w:r>
          </w:p>
        </w:tc>
        <w:tc>
          <w:tcPr>
            <w:tcW w:w="285" w:type="pct"/>
            <w:tcBorders>
              <w:top w:val="single" w:sz="4" w:space="0" w:color="auto"/>
              <w:left w:val="nil"/>
              <w:right w:val="single" w:sz="4" w:space="0" w:color="auto"/>
            </w:tcBorders>
            <w:shd w:val="clear" w:color="auto" w:fill="D9D9D9" w:themeFill="background1" w:themeFillShade="D9"/>
            <w:noWrap/>
            <w:vAlign w:val="center"/>
            <w:hideMark/>
          </w:tcPr>
          <w:p w14:paraId="10935D3F"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13</w:t>
            </w:r>
          </w:p>
        </w:tc>
        <w:tc>
          <w:tcPr>
            <w:tcW w:w="285" w:type="pct"/>
            <w:tcBorders>
              <w:top w:val="single" w:sz="4" w:space="0" w:color="auto"/>
              <w:left w:val="nil"/>
              <w:right w:val="single" w:sz="4" w:space="0" w:color="auto"/>
            </w:tcBorders>
            <w:shd w:val="clear" w:color="auto" w:fill="D9D9D9" w:themeFill="background1" w:themeFillShade="D9"/>
            <w:noWrap/>
            <w:vAlign w:val="center"/>
            <w:hideMark/>
          </w:tcPr>
          <w:p w14:paraId="006CF8AE"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14</w:t>
            </w:r>
          </w:p>
        </w:tc>
        <w:tc>
          <w:tcPr>
            <w:tcW w:w="286" w:type="pct"/>
            <w:tcBorders>
              <w:top w:val="single" w:sz="4" w:space="0" w:color="auto"/>
              <w:left w:val="nil"/>
              <w:right w:val="single" w:sz="4" w:space="0" w:color="auto"/>
            </w:tcBorders>
            <w:shd w:val="clear" w:color="auto" w:fill="D9D9D9" w:themeFill="background1" w:themeFillShade="D9"/>
            <w:noWrap/>
            <w:vAlign w:val="center"/>
            <w:hideMark/>
          </w:tcPr>
          <w:p w14:paraId="6F8CE6ED"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15</w:t>
            </w:r>
          </w:p>
        </w:tc>
        <w:tc>
          <w:tcPr>
            <w:tcW w:w="286" w:type="pct"/>
            <w:tcBorders>
              <w:top w:val="single" w:sz="4" w:space="0" w:color="auto"/>
              <w:left w:val="nil"/>
              <w:right w:val="nil"/>
            </w:tcBorders>
            <w:shd w:val="clear" w:color="auto" w:fill="D9D9D9" w:themeFill="background1" w:themeFillShade="D9"/>
            <w:noWrap/>
            <w:vAlign w:val="center"/>
            <w:hideMark/>
          </w:tcPr>
          <w:p w14:paraId="0B840963" w14:textId="01CA6637" w:rsidR="00023980" w:rsidRPr="003C7028" w:rsidRDefault="00DF3A94"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16</w:t>
            </w:r>
          </w:p>
        </w:tc>
        <w:tc>
          <w:tcPr>
            <w:tcW w:w="286" w:type="pct"/>
            <w:tcBorders>
              <w:top w:val="single" w:sz="4" w:space="0" w:color="auto"/>
              <w:left w:val="nil"/>
              <w:right w:val="nil"/>
            </w:tcBorders>
            <w:shd w:val="clear" w:color="auto" w:fill="D9D9D9" w:themeFill="background1" w:themeFillShade="D9"/>
            <w:noWrap/>
            <w:vAlign w:val="center"/>
          </w:tcPr>
          <w:p w14:paraId="6368E092" w14:textId="4D77B9D0"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single" w:sz="4" w:space="0" w:color="auto"/>
              <w:left w:val="nil"/>
              <w:right w:val="single" w:sz="4" w:space="0" w:color="auto"/>
            </w:tcBorders>
            <w:shd w:val="clear" w:color="auto" w:fill="D9D9D9" w:themeFill="background1" w:themeFillShade="D9"/>
            <w:noWrap/>
            <w:vAlign w:val="center"/>
          </w:tcPr>
          <w:p w14:paraId="497C376D" w14:textId="28E83ED4"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single" w:sz="4" w:space="0" w:color="auto"/>
              <w:left w:val="nil"/>
              <w:right w:val="single" w:sz="4" w:space="0" w:color="auto"/>
            </w:tcBorders>
            <w:shd w:val="clear" w:color="auto" w:fill="D9D9D9" w:themeFill="background1" w:themeFillShade="D9"/>
            <w:noWrap/>
            <w:vAlign w:val="center"/>
            <w:hideMark/>
          </w:tcPr>
          <w:p w14:paraId="3D672A23"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17</w:t>
            </w:r>
          </w:p>
        </w:tc>
        <w:tc>
          <w:tcPr>
            <w:tcW w:w="286" w:type="pct"/>
            <w:tcBorders>
              <w:top w:val="single" w:sz="4" w:space="0" w:color="auto"/>
              <w:left w:val="nil"/>
              <w:right w:val="nil"/>
            </w:tcBorders>
            <w:shd w:val="clear" w:color="auto" w:fill="D9D9D9" w:themeFill="background1" w:themeFillShade="D9"/>
            <w:noWrap/>
            <w:vAlign w:val="center"/>
            <w:hideMark/>
          </w:tcPr>
          <w:p w14:paraId="39C85CE1"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18</w:t>
            </w:r>
          </w:p>
        </w:tc>
        <w:tc>
          <w:tcPr>
            <w:tcW w:w="286" w:type="pct"/>
            <w:tcBorders>
              <w:top w:val="single" w:sz="4" w:space="0" w:color="auto"/>
              <w:left w:val="nil"/>
              <w:right w:val="single" w:sz="4" w:space="0" w:color="auto"/>
            </w:tcBorders>
            <w:shd w:val="clear" w:color="auto" w:fill="D9D9D9" w:themeFill="background1" w:themeFillShade="D9"/>
            <w:noWrap/>
            <w:vAlign w:val="center"/>
            <w:hideMark/>
          </w:tcPr>
          <w:p w14:paraId="569FE73F"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 xml:space="preserve">　</w:t>
            </w:r>
          </w:p>
        </w:tc>
        <w:tc>
          <w:tcPr>
            <w:tcW w:w="286" w:type="pct"/>
            <w:tcBorders>
              <w:top w:val="single" w:sz="4" w:space="0" w:color="auto"/>
              <w:left w:val="nil"/>
              <w:bottom w:val="single" w:sz="4" w:space="0" w:color="auto"/>
            </w:tcBorders>
            <w:shd w:val="clear" w:color="auto" w:fill="D9D9D9" w:themeFill="background1" w:themeFillShade="D9"/>
            <w:noWrap/>
            <w:vAlign w:val="center"/>
            <w:hideMark/>
          </w:tcPr>
          <w:p w14:paraId="4F774EFA"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19</w:t>
            </w:r>
          </w:p>
        </w:tc>
        <w:tc>
          <w:tcPr>
            <w:tcW w:w="286" w:type="pct"/>
            <w:tcBorders>
              <w:top w:val="single" w:sz="4" w:space="0" w:color="auto"/>
              <w:bottom w:val="single" w:sz="4" w:space="0" w:color="auto"/>
            </w:tcBorders>
            <w:shd w:val="clear" w:color="auto" w:fill="D9D9D9" w:themeFill="background1" w:themeFillShade="D9"/>
            <w:noWrap/>
            <w:vAlign w:val="center"/>
          </w:tcPr>
          <w:p w14:paraId="2F1DA6A9" w14:textId="1848069E"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single" w:sz="4" w:space="0" w:color="auto"/>
              <w:bottom w:val="single" w:sz="4" w:space="0" w:color="auto"/>
            </w:tcBorders>
            <w:shd w:val="clear" w:color="auto" w:fill="D9D9D9" w:themeFill="background1" w:themeFillShade="D9"/>
            <w:noWrap/>
            <w:vAlign w:val="center"/>
          </w:tcPr>
          <w:p w14:paraId="1F8F7312" w14:textId="580D7B82"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single" w:sz="4" w:space="0" w:color="auto"/>
              <w:bottom w:val="single" w:sz="4" w:space="0" w:color="auto"/>
            </w:tcBorders>
            <w:shd w:val="clear" w:color="auto" w:fill="D9D9D9" w:themeFill="background1" w:themeFillShade="D9"/>
            <w:noWrap/>
            <w:vAlign w:val="center"/>
          </w:tcPr>
          <w:p w14:paraId="5D3E2C90" w14:textId="19E3ED26"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1" w:type="pct"/>
            <w:tcBorders>
              <w:top w:val="single" w:sz="4" w:space="0" w:color="auto"/>
              <w:bottom w:val="single" w:sz="4" w:space="0" w:color="auto"/>
              <w:right w:val="single" w:sz="4" w:space="0" w:color="auto"/>
            </w:tcBorders>
            <w:shd w:val="clear" w:color="auto" w:fill="D9D9D9" w:themeFill="background1" w:themeFillShade="D9"/>
            <w:vAlign w:val="center"/>
          </w:tcPr>
          <w:p w14:paraId="354084E7" w14:textId="34D992DD"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r>
      <w:tr w:rsidR="00DF3A94" w:rsidRPr="00B77537" w14:paraId="7EF012B6" w14:textId="77777777" w:rsidTr="003A3B9B">
        <w:trPr>
          <w:cantSplit/>
          <w:trHeight w:val="57"/>
        </w:trPr>
        <w:tc>
          <w:tcPr>
            <w:tcW w:w="437" w:type="pct"/>
            <w:vMerge/>
            <w:tcBorders>
              <w:left w:val="single" w:sz="4" w:space="0" w:color="auto"/>
              <w:right w:val="single" w:sz="4" w:space="0" w:color="auto"/>
            </w:tcBorders>
            <w:vAlign w:val="center"/>
            <w:hideMark/>
          </w:tcPr>
          <w:p w14:paraId="434D0058" w14:textId="77777777" w:rsidR="00023980" w:rsidRPr="003C7028" w:rsidRDefault="00023980" w:rsidP="00B77537">
            <w:pPr>
              <w:widowControl/>
              <w:autoSpaceDE/>
              <w:autoSpaceDN/>
              <w:adjustRightInd/>
              <w:spacing w:line="200" w:lineRule="exact"/>
              <w:rPr>
                <w:rFonts w:ascii="BIZ UDゴシック" w:eastAsia="BIZ UDゴシック" w:hAnsi="BIZ UDゴシック" w:cs="ＭＳ Ｐゴシック"/>
                <w:b/>
                <w:bCs/>
                <w:color w:val="000000"/>
                <w:sz w:val="16"/>
                <w:szCs w:val="16"/>
              </w:rPr>
            </w:pPr>
          </w:p>
        </w:tc>
        <w:tc>
          <w:tcPr>
            <w:tcW w:w="285" w:type="pct"/>
            <w:tcBorders>
              <w:top w:val="nil"/>
              <w:left w:val="nil"/>
              <w:right w:val="single" w:sz="4" w:space="0" w:color="auto"/>
            </w:tcBorders>
            <w:shd w:val="clear" w:color="auto" w:fill="D9D9D9" w:themeFill="background1" w:themeFillShade="D9"/>
            <w:noWrap/>
            <w:vAlign w:val="center"/>
          </w:tcPr>
          <w:p w14:paraId="7C130C94" w14:textId="55F49DA2"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5" w:type="pct"/>
            <w:tcBorders>
              <w:top w:val="nil"/>
              <w:left w:val="nil"/>
              <w:right w:val="single" w:sz="4" w:space="0" w:color="auto"/>
            </w:tcBorders>
            <w:shd w:val="clear" w:color="auto" w:fill="D9D9D9" w:themeFill="background1" w:themeFillShade="D9"/>
            <w:noWrap/>
            <w:vAlign w:val="center"/>
          </w:tcPr>
          <w:p w14:paraId="01D67717" w14:textId="0B54F982"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5" w:type="pct"/>
            <w:tcBorders>
              <w:top w:val="nil"/>
              <w:left w:val="nil"/>
              <w:right w:val="single" w:sz="4" w:space="0" w:color="auto"/>
            </w:tcBorders>
            <w:shd w:val="clear" w:color="auto" w:fill="D9D9D9" w:themeFill="background1" w:themeFillShade="D9"/>
            <w:noWrap/>
            <w:vAlign w:val="center"/>
          </w:tcPr>
          <w:p w14:paraId="1BA3616F" w14:textId="035C69D6"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5" w:type="pct"/>
            <w:tcBorders>
              <w:top w:val="nil"/>
              <w:left w:val="nil"/>
              <w:right w:val="single" w:sz="4" w:space="0" w:color="auto"/>
            </w:tcBorders>
            <w:shd w:val="clear" w:color="auto" w:fill="D9D9D9" w:themeFill="background1" w:themeFillShade="D9"/>
            <w:noWrap/>
            <w:vAlign w:val="center"/>
          </w:tcPr>
          <w:p w14:paraId="65DD9C04" w14:textId="69F8A846"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right w:val="single" w:sz="4" w:space="0" w:color="auto"/>
            </w:tcBorders>
            <w:shd w:val="clear" w:color="auto" w:fill="D9D9D9" w:themeFill="background1" w:themeFillShade="D9"/>
            <w:noWrap/>
            <w:vAlign w:val="center"/>
          </w:tcPr>
          <w:p w14:paraId="01B73B3F" w14:textId="5C66AC9B"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right w:val="nil"/>
            </w:tcBorders>
            <w:shd w:val="clear" w:color="auto" w:fill="D9D9D9" w:themeFill="background1" w:themeFillShade="D9"/>
            <w:noWrap/>
            <w:vAlign w:val="center"/>
          </w:tcPr>
          <w:p w14:paraId="6D6881AD" w14:textId="70A09AFC"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right w:val="nil"/>
            </w:tcBorders>
            <w:shd w:val="clear" w:color="auto" w:fill="D9D9D9" w:themeFill="background1" w:themeFillShade="D9"/>
            <w:noWrap/>
            <w:vAlign w:val="center"/>
          </w:tcPr>
          <w:p w14:paraId="5D43C6FB" w14:textId="3F6A6B3B"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right w:val="single" w:sz="4" w:space="0" w:color="auto"/>
            </w:tcBorders>
            <w:shd w:val="clear" w:color="auto" w:fill="D9D9D9" w:themeFill="background1" w:themeFillShade="D9"/>
            <w:noWrap/>
            <w:vAlign w:val="center"/>
          </w:tcPr>
          <w:p w14:paraId="0C3562C7" w14:textId="663CA3F2"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right w:val="single" w:sz="4" w:space="0" w:color="auto"/>
            </w:tcBorders>
            <w:shd w:val="clear" w:color="auto" w:fill="D9D9D9" w:themeFill="background1" w:themeFillShade="D9"/>
            <w:noWrap/>
            <w:vAlign w:val="center"/>
          </w:tcPr>
          <w:p w14:paraId="771B2CBA" w14:textId="46F2A8A5"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right w:val="nil"/>
            </w:tcBorders>
            <w:shd w:val="clear" w:color="auto" w:fill="D9D9D9" w:themeFill="background1" w:themeFillShade="D9"/>
            <w:noWrap/>
            <w:vAlign w:val="center"/>
          </w:tcPr>
          <w:p w14:paraId="688FE3DD" w14:textId="653BECA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right w:val="single" w:sz="4" w:space="0" w:color="auto"/>
            </w:tcBorders>
            <w:shd w:val="clear" w:color="auto" w:fill="D9D9D9" w:themeFill="background1" w:themeFillShade="D9"/>
            <w:noWrap/>
            <w:vAlign w:val="center"/>
          </w:tcPr>
          <w:p w14:paraId="73257EB5" w14:textId="54809E0B"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single" w:sz="4" w:space="0" w:color="auto"/>
              <w:left w:val="nil"/>
              <w:right w:val="single" w:sz="4" w:space="0" w:color="auto"/>
            </w:tcBorders>
            <w:shd w:val="clear" w:color="auto" w:fill="D9D9D9" w:themeFill="background1" w:themeFillShade="D9"/>
            <w:noWrap/>
            <w:vAlign w:val="center"/>
            <w:hideMark/>
          </w:tcPr>
          <w:p w14:paraId="007AD567"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w:t>
            </w:r>
          </w:p>
        </w:tc>
        <w:tc>
          <w:tcPr>
            <w:tcW w:w="286" w:type="pct"/>
            <w:tcBorders>
              <w:top w:val="nil"/>
              <w:left w:val="nil"/>
              <w:bottom w:val="single" w:sz="4" w:space="0" w:color="auto"/>
              <w:right w:val="single" w:sz="4" w:space="0" w:color="auto"/>
            </w:tcBorders>
            <w:shd w:val="clear" w:color="auto" w:fill="D9D9D9" w:themeFill="background1" w:themeFillShade="D9"/>
            <w:noWrap/>
            <w:vAlign w:val="center"/>
            <w:hideMark/>
          </w:tcPr>
          <w:p w14:paraId="03597669"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w:t>
            </w:r>
          </w:p>
        </w:tc>
        <w:tc>
          <w:tcPr>
            <w:tcW w:w="286" w:type="pct"/>
            <w:tcBorders>
              <w:top w:val="nil"/>
              <w:left w:val="nil"/>
              <w:bottom w:val="single" w:sz="4" w:space="0" w:color="auto"/>
              <w:right w:val="single" w:sz="4" w:space="0" w:color="auto"/>
            </w:tcBorders>
            <w:shd w:val="clear" w:color="auto" w:fill="D9D9D9" w:themeFill="background1" w:themeFillShade="D9"/>
            <w:noWrap/>
            <w:vAlign w:val="center"/>
            <w:hideMark/>
          </w:tcPr>
          <w:p w14:paraId="1A205125"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w:t>
            </w:r>
          </w:p>
        </w:tc>
        <w:tc>
          <w:tcPr>
            <w:tcW w:w="286" w:type="pct"/>
            <w:tcBorders>
              <w:top w:val="nil"/>
              <w:left w:val="nil"/>
              <w:bottom w:val="single" w:sz="4" w:space="0" w:color="auto"/>
              <w:right w:val="single" w:sz="4" w:space="0" w:color="auto"/>
            </w:tcBorders>
            <w:shd w:val="clear" w:color="auto" w:fill="D9D9D9" w:themeFill="background1" w:themeFillShade="D9"/>
            <w:noWrap/>
            <w:vAlign w:val="center"/>
            <w:hideMark/>
          </w:tcPr>
          <w:p w14:paraId="64D5C3DA"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w:t>
            </w:r>
          </w:p>
        </w:tc>
        <w:tc>
          <w:tcPr>
            <w:tcW w:w="281" w:type="pct"/>
            <w:tcBorders>
              <w:top w:val="nil"/>
              <w:left w:val="nil"/>
              <w:bottom w:val="single" w:sz="4" w:space="0" w:color="auto"/>
              <w:right w:val="single" w:sz="4" w:space="0" w:color="auto"/>
            </w:tcBorders>
            <w:shd w:val="clear" w:color="auto" w:fill="D9D9D9" w:themeFill="background1" w:themeFillShade="D9"/>
            <w:vAlign w:val="center"/>
            <w:hideMark/>
          </w:tcPr>
          <w:p w14:paraId="77C760BC"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w:t>
            </w:r>
          </w:p>
        </w:tc>
      </w:tr>
      <w:tr w:rsidR="00DF3A94" w:rsidRPr="00B77537" w14:paraId="5DAE55B0" w14:textId="77777777" w:rsidTr="003A3B9B">
        <w:trPr>
          <w:cantSplit/>
          <w:trHeight w:val="57"/>
        </w:trPr>
        <w:tc>
          <w:tcPr>
            <w:tcW w:w="437" w:type="pct"/>
            <w:vMerge/>
            <w:tcBorders>
              <w:left w:val="single" w:sz="4" w:space="0" w:color="auto"/>
              <w:right w:val="single" w:sz="4" w:space="0" w:color="auto"/>
            </w:tcBorders>
            <w:vAlign w:val="center"/>
            <w:hideMark/>
          </w:tcPr>
          <w:p w14:paraId="5B0AC36E" w14:textId="77777777" w:rsidR="00023980" w:rsidRPr="003C7028" w:rsidRDefault="00023980" w:rsidP="00B77537">
            <w:pPr>
              <w:widowControl/>
              <w:autoSpaceDE/>
              <w:autoSpaceDN/>
              <w:adjustRightInd/>
              <w:spacing w:line="200" w:lineRule="exact"/>
              <w:rPr>
                <w:rFonts w:ascii="BIZ UDゴシック" w:eastAsia="BIZ UDゴシック" w:hAnsi="BIZ UDゴシック" w:cs="ＭＳ Ｐゴシック"/>
                <w:b/>
                <w:bCs/>
                <w:color w:val="000000"/>
                <w:sz w:val="16"/>
                <w:szCs w:val="16"/>
              </w:rPr>
            </w:pPr>
          </w:p>
        </w:tc>
        <w:tc>
          <w:tcPr>
            <w:tcW w:w="285" w:type="pct"/>
            <w:tcBorders>
              <w:top w:val="nil"/>
              <w:left w:val="nil"/>
              <w:bottom w:val="single" w:sz="4" w:space="0" w:color="auto"/>
              <w:right w:val="single" w:sz="4" w:space="0" w:color="auto"/>
            </w:tcBorders>
            <w:shd w:val="clear" w:color="auto" w:fill="D9D9D9" w:themeFill="background1" w:themeFillShade="D9"/>
            <w:noWrap/>
            <w:vAlign w:val="center"/>
          </w:tcPr>
          <w:p w14:paraId="46F841C8" w14:textId="68FAFDD9"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5" w:type="pct"/>
            <w:tcBorders>
              <w:top w:val="nil"/>
              <w:left w:val="nil"/>
              <w:bottom w:val="single" w:sz="4" w:space="0" w:color="auto"/>
              <w:right w:val="single" w:sz="4" w:space="0" w:color="auto"/>
            </w:tcBorders>
            <w:shd w:val="clear" w:color="auto" w:fill="D9D9D9" w:themeFill="background1" w:themeFillShade="D9"/>
            <w:noWrap/>
            <w:vAlign w:val="center"/>
          </w:tcPr>
          <w:p w14:paraId="3D0061EF" w14:textId="5DCBA80E"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5" w:type="pct"/>
            <w:tcBorders>
              <w:top w:val="nil"/>
              <w:left w:val="nil"/>
              <w:bottom w:val="single" w:sz="4" w:space="0" w:color="auto"/>
              <w:right w:val="single" w:sz="4" w:space="0" w:color="auto"/>
            </w:tcBorders>
            <w:shd w:val="clear" w:color="auto" w:fill="D9D9D9" w:themeFill="background1" w:themeFillShade="D9"/>
            <w:noWrap/>
            <w:vAlign w:val="center"/>
          </w:tcPr>
          <w:p w14:paraId="52B9E437" w14:textId="00371FCD"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5" w:type="pct"/>
            <w:tcBorders>
              <w:top w:val="nil"/>
              <w:left w:val="nil"/>
              <w:bottom w:val="single" w:sz="4" w:space="0" w:color="auto"/>
              <w:right w:val="single" w:sz="4" w:space="0" w:color="auto"/>
            </w:tcBorders>
            <w:shd w:val="clear" w:color="auto" w:fill="D9D9D9" w:themeFill="background1" w:themeFillShade="D9"/>
            <w:noWrap/>
            <w:vAlign w:val="center"/>
          </w:tcPr>
          <w:p w14:paraId="4074FC61" w14:textId="6DCD8368"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bottom w:val="single" w:sz="4" w:space="0" w:color="auto"/>
              <w:right w:val="single" w:sz="4" w:space="0" w:color="auto"/>
            </w:tcBorders>
            <w:shd w:val="clear" w:color="auto" w:fill="D9D9D9" w:themeFill="background1" w:themeFillShade="D9"/>
            <w:noWrap/>
            <w:vAlign w:val="center"/>
          </w:tcPr>
          <w:p w14:paraId="6302EC61" w14:textId="301D442F"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bottom w:val="single" w:sz="4" w:space="0" w:color="auto"/>
              <w:right w:val="nil"/>
            </w:tcBorders>
            <w:shd w:val="clear" w:color="auto" w:fill="D9D9D9" w:themeFill="background1" w:themeFillShade="D9"/>
            <w:noWrap/>
            <w:vAlign w:val="center"/>
          </w:tcPr>
          <w:p w14:paraId="02332899" w14:textId="60B2380D"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bottom w:val="single" w:sz="4" w:space="0" w:color="auto"/>
              <w:right w:val="nil"/>
            </w:tcBorders>
            <w:shd w:val="clear" w:color="auto" w:fill="D9D9D9" w:themeFill="background1" w:themeFillShade="D9"/>
            <w:noWrap/>
            <w:vAlign w:val="center"/>
          </w:tcPr>
          <w:p w14:paraId="7FA92382" w14:textId="290C8760"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bottom w:val="single" w:sz="4" w:space="0" w:color="auto"/>
              <w:right w:val="single" w:sz="4" w:space="0" w:color="auto"/>
            </w:tcBorders>
            <w:shd w:val="clear" w:color="auto" w:fill="D9D9D9" w:themeFill="background1" w:themeFillShade="D9"/>
            <w:noWrap/>
            <w:vAlign w:val="center"/>
          </w:tcPr>
          <w:p w14:paraId="16C43FB2" w14:textId="52873BC3"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bottom w:val="single" w:sz="4" w:space="0" w:color="auto"/>
              <w:right w:val="single" w:sz="4" w:space="0" w:color="auto"/>
            </w:tcBorders>
            <w:shd w:val="clear" w:color="auto" w:fill="D9D9D9" w:themeFill="background1" w:themeFillShade="D9"/>
            <w:noWrap/>
            <w:vAlign w:val="center"/>
          </w:tcPr>
          <w:p w14:paraId="01CC57D3" w14:textId="760FADB0"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bottom w:val="single" w:sz="4" w:space="0" w:color="auto"/>
              <w:right w:val="nil"/>
            </w:tcBorders>
            <w:shd w:val="clear" w:color="auto" w:fill="D9D9D9" w:themeFill="background1" w:themeFillShade="D9"/>
            <w:noWrap/>
            <w:vAlign w:val="center"/>
          </w:tcPr>
          <w:p w14:paraId="1751EA0F" w14:textId="32C9780F"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bottom w:val="single" w:sz="4" w:space="0" w:color="auto"/>
              <w:right w:val="single" w:sz="4" w:space="0" w:color="auto"/>
            </w:tcBorders>
            <w:shd w:val="clear" w:color="auto" w:fill="D9D9D9" w:themeFill="background1" w:themeFillShade="D9"/>
            <w:noWrap/>
            <w:vAlign w:val="center"/>
          </w:tcPr>
          <w:p w14:paraId="3C8D01F7" w14:textId="24502C8A"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nil"/>
              <w:left w:val="nil"/>
              <w:bottom w:val="single" w:sz="4" w:space="0" w:color="auto"/>
              <w:right w:val="single" w:sz="4" w:space="0" w:color="auto"/>
            </w:tcBorders>
            <w:shd w:val="clear" w:color="auto" w:fill="D9D9D9" w:themeFill="background1" w:themeFillShade="D9"/>
            <w:noWrap/>
            <w:vAlign w:val="center"/>
            <w:hideMark/>
          </w:tcPr>
          <w:p w14:paraId="08913A46" w14:textId="7FE9511C" w:rsidR="00023980" w:rsidRPr="003C7028" w:rsidRDefault="00023980" w:rsidP="00B77537">
            <w:pPr>
              <w:widowControl/>
              <w:autoSpaceDE/>
              <w:autoSpaceDN/>
              <w:adjustRightInd/>
              <w:spacing w:line="200" w:lineRule="exact"/>
              <w:rPr>
                <w:rFonts w:ascii="BIZ UDゴシック" w:eastAsia="BIZ UDゴシック" w:hAnsi="BIZ UDゴシック" w:cs="ＭＳ Ｐゴシック"/>
                <w:b/>
                <w:bCs/>
                <w:color w:val="000000"/>
                <w:sz w:val="16"/>
                <w:szCs w:val="16"/>
              </w:rPr>
            </w:pPr>
          </w:p>
        </w:tc>
        <w:tc>
          <w:tcPr>
            <w:tcW w:w="286" w:type="pct"/>
            <w:tcBorders>
              <w:top w:val="nil"/>
              <w:left w:val="nil"/>
              <w:bottom w:val="single" w:sz="4" w:space="0" w:color="auto"/>
              <w:right w:val="single" w:sz="4" w:space="0" w:color="auto"/>
            </w:tcBorders>
            <w:shd w:val="clear" w:color="auto" w:fill="D9D9D9" w:themeFill="background1" w:themeFillShade="D9"/>
            <w:noWrap/>
            <w:vAlign w:val="center"/>
            <w:hideMark/>
          </w:tcPr>
          <w:p w14:paraId="4675453A"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1</w:t>
            </w:r>
          </w:p>
        </w:tc>
        <w:tc>
          <w:tcPr>
            <w:tcW w:w="286" w:type="pct"/>
            <w:tcBorders>
              <w:top w:val="nil"/>
              <w:left w:val="nil"/>
              <w:bottom w:val="single" w:sz="4" w:space="0" w:color="auto"/>
              <w:right w:val="single" w:sz="4" w:space="0" w:color="auto"/>
            </w:tcBorders>
            <w:shd w:val="clear" w:color="auto" w:fill="D9D9D9" w:themeFill="background1" w:themeFillShade="D9"/>
            <w:noWrap/>
            <w:vAlign w:val="center"/>
            <w:hideMark/>
          </w:tcPr>
          <w:p w14:paraId="1BEDABF2"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w:t>
            </w:r>
          </w:p>
        </w:tc>
        <w:tc>
          <w:tcPr>
            <w:tcW w:w="286" w:type="pct"/>
            <w:tcBorders>
              <w:top w:val="nil"/>
              <w:left w:val="nil"/>
              <w:bottom w:val="single" w:sz="4" w:space="0" w:color="auto"/>
              <w:right w:val="single" w:sz="4" w:space="0" w:color="auto"/>
            </w:tcBorders>
            <w:shd w:val="clear" w:color="auto" w:fill="D9D9D9" w:themeFill="background1" w:themeFillShade="D9"/>
            <w:noWrap/>
            <w:vAlign w:val="center"/>
            <w:hideMark/>
          </w:tcPr>
          <w:p w14:paraId="07EA2FA5"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3</w:t>
            </w:r>
          </w:p>
        </w:tc>
        <w:tc>
          <w:tcPr>
            <w:tcW w:w="281" w:type="pct"/>
            <w:tcBorders>
              <w:top w:val="nil"/>
              <w:left w:val="nil"/>
              <w:bottom w:val="single" w:sz="4" w:space="0" w:color="auto"/>
              <w:right w:val="single" w:sz="4" w:space="0" w:color="auto"/>
            </w:tcBorders>
            <w:shd w:val="clear" w:color="auto" w:fill="D9D9D9" w:themeFill="background1" w:themeFillShade="D9"/>
            <w:vAlign w:val="center"/>
            <w:hideMark/>
          </w:tcPr>
          <w:p w14:paraId="3E32806B"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4</w:t>
            </w:r>
          </w:p>
        </w:tc>
      </w:tr>
      <w:tr w:rsidR="00DF3A94" w:rsidRPr="00B77537" w14:paraId="59A7302B" w14:textId="77777777" w:rsidTr="003A3B9B">
        <w:trPr>
          <w:cantSplit/>
          <w:trHeight w:val="227"/>
        </w:trPr>
        <w:tc>
          <w:tcPr>
            <w:tcW w:w="437" w:type="pct"/>
            <w:vMerge/>
            <w:tcBorders>
              <w:left w:val="single" w:sz="4" w:space="0" w:color="auto"/>
              <w:right w:val="single" w:sz="4" w:space="0" w:color="auto"/>
            </w:tcBorders>
            <w:shd w:val="clear" w:color="000000" w:fill="D9D9D9"/>
            <w:noWrap/>
            <w:vAlign w:val="center"/>
          </w:tcPr>
          <w:p w14:paraId="041A330F" w14:textId="04A3A771"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5"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7C256C0F"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廊下等</w:t>
            </w:r>
          </w:p>
        </w:tc>
        <w:tc>
          <w:tcPr>
            <w:tcW w:w="285"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42AF82B2"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階段</w:t>
            </w:r>
          </w:p>
        </w:tc>
        <w:tc>
          <w:tcPr>
            <w:tcW w:w="285"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6235BB42"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傾斜路</w:t>
            </w:r>
          </w:p>
        </w:tc>
        <w:tc>
          <w:tcPr>
            <w:tcW w:w="285"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425DAF97"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便所</w:t>
            </w:r>
          </w:p>
        </w:tc>
        <w:tc>
          <w:tcPr>
            <w:tcW w:w="286"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1F25FAD1"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劇場等の客席</w:t>
            </w:r>
          </w:p>
        </w:tc>
        <w:tc>
          <w:tcPr>
            <w:tcW w:w="286" w:type="pct"/>
            <w:vMerge w:val="restart"/>
            <w:tcBorders>
              <w:top w:val="nil"/>
              <w:left w:val="single" w:sz="4" w:space="0" w:color="auto"/>
              <w:bottom w:val="single" w:sz="4" w:space="0" w:color="000000"/>
              <w:right w:val="nil"/>
            </w:tcBorders>
            <w:shd w:val="clear" w:color="auto" w:fill="D9D9D9" w:themeFill="background1" w:themeFillShade="D9"/>
            <w:textDirection w:val="tbRlV"/>
            <w:vAlign w:val="center"/>
            <w:hideMark/>
          </w:tcPr>
          <w:p w14:paraId="0F13D7EE"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ホテル又は旅館の客室</w:t>
            </w:r>
          </w:p>
        </w:tc>
        <w:tc>
          <w:tcPr>
            <w:tcW w:w="286" w:type="pct"/>
            <w:tcBorders>
              <w:top w:val="nil"/>
              <w:left w:val="nil"/>
              <w:bottom w:val="nil"/>
              <w:right w:val="nil"/>
            </w:tcBorders>
            <w:shd w:val="clear" w:color="auto" w:fill="D9D9D9" w:themeFill="background1" w:themeFillShade="D9"/>
            <w:noWrap/>
            <w:vAlign w:val="center"/>
          </w:tcPr>
          <w:p w14:paraId="074F7B30" w14:textId="64C58E6D"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p>
        </w:tc>
        <w:tc>
          <w:tcPr>
            <w:tcW w:w="286" w:type="pct"/>
            <w:tcBorders>
              <w:top w:val="nil"/>
              <w:left w:val="nil"/>
              <w:bottom w:val="nil"/>
              <w:right w:val="single" w:sz="4" w:space="0" w:color="auto"/>
            </w:tcBorders>
            <w:shd w:val="clear" w:color="auto" w:fill="D9D9D9" w:themeFill="background1" w:themeFillShade="D9"/>
            <w:noWrap/>
            <w:vAlign w:val="center"/>
          </w:tcPr>
          <w:p w14:paraId="0F359CFC" w14:textId="7CDA7B9F"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p>
        </w:tc>
        <w:tc>
          <w:tcPr>
            <w:tcW w:w="286"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16D41A09" w14:textId="77777777" w:rsidR="00023980" w:rsidRPr="003C7028" w:rsidRDefault="00023980" w:rsidP="00410DBD">
            <w:pPr>
              <w:widowControl/>
              <w:autoSpaceDE/>
              <w:autoSpaceDN/>
              <w:adjustRightInd/>
              <w:snapToGrid w:val="0"/>
              <w:ind w:left="113" w:right="113"/>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敷地内の通路</w:t>
            </w:r>
          </w:p>
        </w:tc>
        <w:tc>
          <w:tcPr>
            <w:tcW w:w="286" w:type="pct"/>
            <w:vMerge w:val="restart"/>
            <w:tcBorders>
              <w:top w:val="nil"/>
              <w:left w:val="single" w:sz="4" w:space="0" w:color="auto"/>
              <w:bottom w:val="single" w:sz="4" w:space="0" w:color="000000"/>
              <w:right w:val="nil"/>
            </w:tcBorders>
            <w:shd w:val="clear" w:color="auto" w:fill="D9D9D9" w:themeFill="background1" w:themeFillShade="D9"/>
            <w:textDirection w:val="tbRlV"/>
            <w:vAlign w:val="center"/>
            <w:hideMark/>
          </w:tcPr>
          <w:p w14:paraId="61F77E5E"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駐車場</w:t>
            </w:r>
          </w:p>
        </w:tc>
        <w:tc>
          <w:tcPr>
            <w:tcW w:w="286" w:type="pct"/>
            <w:tcBorders>
              <w:top w:val="nil"/>
              <w:left w:val="nil"/>
              <w:bottom w:val="nil"/>
              <w:right w:val="single" w:sz="4" w:space="0" w:color="auto"/>
            </w:tcBorders>
            <w:shd w:val="clear" w:color="auto" w:fill="D9D9D9" w:themeFill="background1" w:themeFillShade="D9"/>
            <w:noWrap/>
            <w:vAlign w:val="center"/>
            <w:hideMark/>
          </w:tcPr>
          <w:p w14:paraId="6EB7D7B4"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 xml:space="preserve">　</w:t>
            </w:r>
          </w:p>
        </w:tc>
        <w:tc>
          <w:tcPr>
            <w:tcW w:w="286"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4C88AF0B" w14:textId="77777777" w:rsid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１以上の移動等円滑化経路の</w:t>
            </w:r>
          </w:p>
          <w:p w14:paraId="1DDB0263" w14:textId="5B4DA390"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設置</w:t>
            </w:r>
          </w:p>
        </w:tc>
        <w:tc>
          <w:tcPr>
            <w:tcW w:w="286"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75F75C50"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移動等円滑化経路</w:t>
            </w:r>
            <w:r w:rsidRPr="003C7028">
              <w:rPr>
                <w:rFonts w:ascii="BIZ UDゴシック" w:eastAsia="BIZ UDゴシック" w:hAnsi="BIZ UDゴシック" w:cs="ＭＳ Ｐゴシック" w:hint="eastAsia"/>
                <w:b/>
                <w:bCs/>
                <w:color w:val="000000"/>
                <w:sz w:val="16"/>
                <w:szCs w:val="16"/>
              </w:rPr>
              <w:br/>
              <w:t>（段の禁止）</w:t>
            </w:r>
          </w:p>
        </w:tc>
        <w:tc>
          <w:tcPr>
            <w:tcW w:w="286"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2D9D6CCA"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移動等円滑化経路</w:t>
            </w:r>
            <w:r w:rsidRPr="003C7028">
              <w:rPr>
                <w:rFonts w:ascii="BIZ UDゴシック" w:eastAsia="BIZ UDゴシック" w:hAnsi="BIZ UDゴシック" w:cs="ＭＳ Ｐゴシック" w:hint="eastAsia"/>
                <w:b/>
                <w:bCs/>
                <w:color w:val="000000"/>
                <w:sz w:val="16"/>
                <w:szCs w:val="16"/>
              </w:rPr>
              <w:br/>
              <w:t>（出入口）</w:t>
            </w:r>
          </w:p>
        </w:tc>
        <w:tc>
          <w:tcPr>
            <w:tcW w:w="286"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0B634173"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移動等円滑化経路</w:t>
            </w:r>
            <w:r w:rsidRPr="003C7028">
              <w:rPr>
                <w:rFonts w:ascii="BIZ UDゴシック" w:eastAsia="BIZ UDゴシック" w:hAnsi="BIZ UDゴシック" w:cs="ＭＳ Ｐゴシック" w:hint="eastAsia"/>
                <w:b/>
                <w:bCs/>
                <w:color w:val="000000"/>
                <w:sz w:val="16"/>
                <w:szCs w:val="16"/>
              </w:rPr>
              <w:br/>
              <w:t>（廊下等）</w:t>
            </w:r>
          </w:p>
        </w:tc>
        <w:tc>
          <w:tcPr>
            <w:tcW w:w="281" w:type="pct"/>
            <w:vMerge w:val="restart"/>
            <w:tcBorders>
              <w:top w:val="nil"/>
              <w:left w:val="single" w:sz="4" w:space="0" w:color="auto"/>
              <w:bottom w:val="single" w:sz="4" w:space="0" w:color="000000"/>
              <w:right w:val="single" w:sz="4" w:space="0" w:color="auto"/>
            </w:tcBorders>
            <w:shd w:val="clear" w:color="auto" w:fill="D9D9D9" w:themeFill="background1" w:themeFillShade="D9"/>
            <w:textDirection w:val="tbRlV"/>
            <w:vAlign w:val="center"/>
            <w:hideMark/>
          </w:tcPr>
          <w:p w14:paraId="79D297DD"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移動等円滑化経路</w:t>
            </w:r>
            <w:r w:rsidRPr="003C7028">
              <w:rPr>
                <w:rFonts w:ascii="BIZ UDゴシック" w:eastAsia="BIZ UDゴシック" w:hAnsi="BIZ UDゴシック" w:cs="ＭＳ Ｐゴシック" w:hint="eastAsia"/>
                <w:b/>
                <w:bCs/>
                <w:color w:val="000000"/>
                <w:sz w:val="16"/>
                <w:szCs w:val="16"/>
              </w:rPr>
              <w:br/>
              <w:t>（傾斜路）</w:t>
            </w:r>
          </w:p>
        </w:tc>
      </w:tr>
      <w:tr w:rsidR="00023980" w:rsidRPr="00B77537" w14:paraId="3254C17D" w14:textId="77777777" w:rsidTr="003A3B9B">
        <w:trPr>
          <w:cantSplit/>
          <w:trHeight w:val="2154"/>
        </w:trPr>
        <w:tc>
          <w:tcPr>
            <w:tcW w:w="437" w:type="pct"/>
            <w:vMerge/>
            <w:tcBorders>
              <w:left w:val="single" w:sz="4" w:space="0" w:color="auto"/>
              <w:bottom w:val="single" w:sz="4" w:space="0" w:color="auto"/>
              <w:right w:val="single" w:sz="4" w:space="0" w:color="auto"/>
            </w:tcBorders>
            <w:shd w:val="clear" w:color="000000" w:fill="D9D9D9"/>
            <w:textDirection w:val="tbRlV"/>
            <w:vAlign w:val="center"/>
          </w:tcPr>
          <w:p w14:paraId="7DEFC6D9" w14:textId="155B5420" w:rsidR="00023980" w:rsidRPr="003C7028" w:rsidRDefault="00023980" w:rsidP="00B77537">
            <w:pPr>
              <w:widowControl/>
              <w:autoSpaceDE/>
              <w:autoSpaceDN/>
              <w:adjustRightInd/>
              <w:spacing w:line="200" w:lineRule="exact"/>
              <w:rPr>
                <w:rFonts w:ascii="BIZ UDゴシック" w:eastAsia="BIZ UDゴシック" w:hAnsi="BIZ UDゴシック" w:cs="ＭＳ Ｐゴシック"/>
                <w:b/>
                <w:bCs/>
                <w:color w:val="000000"/>
                <w:sz w:val="16"/>
                <w:szCs w:val="16"/>
              </w:rPr>
            </w:pPr>
          </w:p>
        </w:tc>
        <w:tc>
          <w:tcPr>
            <w:tcW w:w="285" w:type="pct"/>
            <w:vMerge/>
            <w:tcBorders>
              <w:top w:val="nil"/>
              <w:left w:val="single" w:sz="4" w:space="0" w:color="auto"/>
              <w:bottom w:val="single" w:sz="4" w:space="0" w:color="000000"/>
              <w:right w:val="single" w:sz="4" w:space="0" w:color="auto"/>
            </w:tcBorders>
            <w:vAlign w:val="center"/>
            <w:hideMark/>
          </w:tcPr>
          <w:p w14:paraId="72AC5BE1" w14:textId="77777777" w:rsidR="00023980" w:rsidRPr="00B77537" w:rsidRDefault="00023980" w:rsidP="00410DBD">
            <w:pPr>
              <w:widowControl/>
              <w:autoSpaceDE/>
              <w:autoSpaceDN/>
              <w:adjustRightInd/>
              <w:spacing w:line="200" w:lineRule="exact"/>
              <w:jc w:val="both"/>
              <w:rPr>
                <w:rFonts w:ascii="BIZ UDゴシック" w:eastAsia="BIZ UDゴシック" w:hAnsi="BIZ UDゴシック" w:cs="ＭＳ Ｐゴシック"/>
                <w:b/>
                <w:bCs/>
                <w:color w:val="000000"/>
                <w:sz w:val="12"/>
                <w:szCs w:val="12"/>
              </w:rPr>
            </w:pPr>
          </w:p>
        </w:tc>
        <w:tc>
          <w:tcPr>
            <w:tcW w:w="285" w:type="pct"/>
            <w:vMerge/>
            <w:tcBorders>
              <w:top w:val="nil"/>
              <w:left w:val="single" w:sz="4" w:space="0" w:color="auto"/>
              <w:bottom w:val="single" w:sz="4" w:space="0" w:color="000000"/>
              <w:right w:val="single" w:sz="4" w:space="0" w:color="auto"/>
            </w:tcBorders>
            <w:vAlign w:val="center"/>
            <w:hideMark/>
          </w:tcPr>
          <w:p w14:paraId="594DBA0D" w14:textId="77777777" w:rsidR="00023980" w:rsidRPr="00B77537" w:rsidRDefault="00023980" w:rsidP="00410DBD">
            <w:pPr>
              <w:widowControl/>
              <w:autoSpaceDE/>
              <w:autoSpaceDN/>
              <w:adjustRightInd/>
              <w:spacing w:line="200" w:lineRule="exact"/>
              <w:jc w:val="both"/>
              <w:rPr>
                <w:rFonts w:ascii="BIZ UDゴシック" w:eastAsia="BIZ UDゴシック" w:hAnsi="BIZ UDゴシック" w:cs="ＭＳ Ｐゴシック"/>
                <w:b/>
                <w:bCs/>
                <w:color w:val="000000"/>
                <w:sz w:val="12"/>
                <w:szCs w:val="12"/>
              </w:rPr>
            </w:pPr>
          </w:p>
        </w:tc>
        <w:tc>
          <w:tcPr>
            <w:tcW w:w="285" w:type="pct"/>
            <w:vMerge/>
            <w:tcBorders>
              <w:top w:val="nil"/>
              <w:left w:val="single" w:sz="4" w:space="0" w:color="auto"/>
              <w:bottom w:val="single" w:sz="4" w:space="0" w:color="000000"/>
              <w:right w:val="single" w:sz="4" w:space="0" w:color="auto"/>
            </w:tcBorders>
            <w:vAlign w:val="center"/>
            <w:hideMark/>
          </w:tcPr>
          <w:p w14:paraId="15E7738B" w14:textId="77777777" w:rsidR="00023980" w:rsidRPr="00B77537" w:rsidRDefault="00023980" w:rsidP="00410DBD">
            <w:pPr>
              <w:widowControl/>
              <w:autoSpaceDE/>
              <w:autoSpaceDN/>
              <w:adjustRightInd/>
              <w:spacing w:line="200" w:lineRule="exact"/>
              <w:jc w:val="both"/>
              <w:rPr>
                <w:rFonts w:ascii="BIZ UDゴシック" w:eastAsia="BIZ UDゴシック" w:hAnsi="BIZ UDゴシック" w:cs="ＭＳ Ｐゴシック"/>
                <w:b/>
                <w:bCs/>
                <w:color w:val="000000"/>
                <w:sz w:val="12"/>
                <w:szCs w:val="12"/>
              </w:rPr>
            </w:pPr>
          </w:p>
        </w:tc>
        <w:tc>
          <w:tcPr>
            <w:tcW w:w="285" w:type="pct"/>
            <w:vMerge/>
            <w:tcBorders>
              <w:top w:val="nil"/>
              <w:left w:val="single" w:sz="4" w:space="0" w:color="auto"/>
              <w:bottom w:val="single" w:sz="4" w:space="0" w:color="000000"/>
              <w:right w:val="single" w:sz="4" w:space="0" w:color="auto"/>
            </w:tcBorders>
            <w:vAlign w:val="center"/>
            <w:hideMark/>
          </w:tcPr>
          <w:p w14:paraId="6B4867C5" w14:textId="77777777" w:rsidR="00023980" w:rsidRPr="00B77537" w:rsidRDefault="00023980" w:rsidP="00410DBD">
            <w:pPr>
              <w:widowControl/>
              <w:autoSpaceDE/>
              <w:autoSpaceDN/>
              <w:adjustRightInd/>
              <w:spacing w:line="200" w:lineRule="exact"/>
              <w:jc w:val="both"/>
              <w:rPr>
                <w:rFonts w:ascii="BIZ UDゴシック" w:eastAsia="BIZ UDゴシック" w:hAnsi="BIZ UDゴシック" w:cs="ＭＳ Ｐゴシック"/>
                <w:b/>
                <w:bCs/>
                <w:color w:val="000000"/>
                <w:sz w:val="12"/>
                <w:szCs w:val="12"/>
              </w:rPr>
            </w:pPr>
          </w:p>
        </w:tc>
        <w:tc>
          <w:tcPr>
            <w:tcW w:w="286" w:type="pct"/>
            <w:vMerge/>
            <w:tcBorders>
              <w:top w:val="nil"/>
              <w:left w:val="single" w:sz="4" w:space="0" w:color="auto"/>
              <w:bottom w:val="single" w:sz="4" w:space="0" w:color="000000"/>
              <w:right w:val="single" w:sz="4" w:space="0" w:color="auto"/>
            </w:tcBorders>
            <w:vAlign w:val="center"/>
            <w:hideMark/>
          </w:tcPr>
          <w:p w14:paraId="53C1ED52" w14:textId="77777777" w:rsidR="00023980" w:rsidRPr="00B77537" w:rsidRDefault="00023980" w:rsidP="00410DBD">
            <w:pPr>
              <w:widowControl/>
              <w:autoSpaceDE/>
              <w:autoSpaceDN/>
              <w:adjustRightInd/>
              <w:spacing w:line="200" w:lineRule="exact"/>
              <w:jc w:val="both"/>
              <w:rPr>
                <w:rFonts w:ascii="BIZ UDゴシック" w:eastAsia="BIZ UDゴシック" w:hAnsi="BIZ UDゴシック" w:cs="ＭＳ Ｐゴシック"/>
                <w:b/>
                <w:bCs/>
                <w:color w:val="000000"/>
                <w:sz w:val="12"/>
                <w:szCs w:val="12"/>
              </w:rPr>
            </w:pPr>
          </w:p>
        </w:tc>
        <w:tc>
          <w:tcPr>
            <w:tcW w:w="286" w:type="pct"/>
            <w:vMerge/>
            <w:tcBorders>
              <w:top w:val="nil"/>
              <w:left w:val="single" w:sz="4" w:space="0" w:color="auto"/>
              <w:bottom w:val="single" w:sz="4" w:space="0" w:color="000000"/>
              <w:right w:val="nil"/>
            </w:tcBorders>
            <w:vAlign w:val="center"/>
            <w:hideMark/>
          </w:tcPr>
          <w:p w14:paraId="51BA4D43" w14:textId="77777777" w:rsidR="00023980" w:rsidRPr="00B77537" w:rsidRDefault="00023980" w:rsidP="00410DBD">
            <w:pPr>
              <w:widowControl/>
              <w:autoSpaceDE/>
              <w:autoSpaceDN/>
              <w:adjustRightInd/>
              <w:spacing w:line="200" w:lineRule="exact"/>
              <w:jc w:val="both"/>
              <w:rPr>
                <w:rFonts w:ascii="BIZ UDゴシック" w:eastAsia="BIZ UDゴシック" w:hAnsi="BIZ UDゴシック" w:cs="ＭＳ Ｐゴシック"/>
                <w:b/>
                <w:bCs/>
                <w:color w:val="000000"/>
                <w:sz w:val="12"/>
                <w:szCs w:val="12"/>
              </w:rPr>
            </w:pPr>
          </w:p>
        </w:tc>
        <w:tc>
          <w:tcPr>
            <w:tcW w:w="286" w:type="pct"/>
            <w:tcBorders>
              <w:top w:val="dotted" w:sz="4" w:space="0" w:color="auto"/>
              <w:left w:val="dotted" w:sz="4" w:space="0" w:color="auto"/>
              <w:bottom w:val="single" w:sz="4" w:space="0" w:color="auto"/>
              <w:right w:val="dotted" w:sz="4" w:space="0" w:color="auto"/>
            </w:tcBorders>
            <w:shd w:val="clear" w:color="auto" w:fill="D9D9D9" w:themeFill="background1" w:themeFillShade="D9"/>
            <w:textDirection w:val="tbRlV"/>
            <w:vAlign w:val="center"/>
            <w:hideMark/>
          </w:tcPr>
          <w:p w14:paraId="7332E172" w14:textId="77777777" w:rsidR="00023980" w:rsidRPr="003C7028" w:rsidRDefault="00023980" w:rsidP="00410DBD">
            <w:pPr>
              <w:widowControl/>
              <w:autoSpaceDE/>
              <w:autoSpaceDN/>
              <w:adjustRightInd/>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一般客室</w:t>
            </w:r>
          </w:p>
        </w:tc>
        <w:tc>
          <w:tcPr>
            <w:tcW w:w="286" w:type="pct"/>
            <w:tcBorders>
              <w:top w:val="dotted" w:sz="4" w:space="0" w:color="auto"/>
              <w:left w:val="nil"/>
              <w:bottom w:val="single" w:sz="4" w:space="0" w:color="auto"/>
              <w:right w:val="single" w:sz="4" w:space="0" w:color="auto"/>
            </w:tcBorders>
            <w:shd w:val="clear" w:color="auto" w:fill="D9D9D9" w:themeFill="background1" w:themeFillShade="D9"/>
            <w:textDirection w:val="tbRlV"/>
            <w:vAlign w:val="center"/>
            <w:hideMark/>
          </w:tcPr>
          <w:p w14:paraId="4A9E66F9" w14:textId="77777777" w:rsidR="003C7028" w:rsidRPr="003C7028" w:rsidRDefault="00023980" w:rsidP="00410DBD">
            <w:pPr>
              <w:widowControl/>
              <w:autoSpaceDE/>
              <w:autoSpaceDN/>
              <w:adjustRightInd/>
              <w:spacing w:line="200" w:lineRule="exact"/>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車椅子使用者用客室の</w:t>
            </w:r>
          </w:p>
          <w:p w14:paraId="01FFD804" w14:textId="47C779F4" w:rsidR="00023980" w:rsidRPr="003C7028" w:rsidRDefault="00023980" w:rsidP="00410DBD">
            <w:pPr>
              <w:widowControl/>
              <w:autoSpaceDE/>
              <w:autoSpaceDN/>
              <w:adjustRightInd/>
              <w:spacing w:line="200" w:lineRule="exact"/>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設置数引き上げ</w:t>
            </w:r>
          </w:p>
        </w:tc>
        <w:tc>
          <w:tcPr>
            <w:tcW w:w="286"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F0EBFD5" w14:textId="77777777" w:rsidR="00023980" w:rsidRPr="00B77537"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2"/>
                <w:szCs w:val="12"/>
              </w:rPr>
            </w:pPr>
          </w:p>
        </w:tc>
        <w:tc>
          <w:tcPr>
            <w:tcW w:w="286" w:type="pct"/>
            <w:vMerge/>
            <w:tcBorders>
              <w:top w:val="nil"/>
              <w:left w:val="single" w:sz="4" w:space="0" w:color="auto"/>
              <w:bottom w:val="single" w:sz="4" w:space="0" w:color="000000"/>
              <w:right w:val="nil"/>
            </w:tcBorders>
            <w:shd w:val="clear" w:color="auto" w:fill="D9D9D9" w:themeFill="background1" w:themeFillShade="D9"/>
            <w:vAlign w:val="center"/>
            <w:hideMark/>
          </w:tcPr>
          <w:p w14:paraId="03E238EF"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6" w:type="pct"/>
            <w:tcBorders>
              <w:top w:val="dotted" w:sz="4" w:space="0" w:color="auto"/>
              <w:left w:val="dotted" w:sz="4" w:space="0" w:color="auto"/>
              <w:bottom w:val="single" w:sz="4" w:space="0" w:color="auto"/>
              <w:right w:val="single" w:sz="4" w:space="0" w:color="auto"/>
            </w:tcBorders>
            <w:shd w:val="clear" w:color="auto" w:fill="D9D9D9" w:themeFill="background1" w:themeFillShade="D9"/>
            <w:textDirection w:val="tbRlV"/>
            <w:vAlign w:val="center"/>
            <w:hideMark/>
          </w:tcPr>
          <w:p w14:paraId="64FBE0D5" w14:textId="77777777" w:rsidR="00DF3A94" w:rsidRPr="006A2230" w:rsidRDefault="00023980" w:rsidP="003A3B9B">
            <w:pPr>
              <w:widowControl/>
              <w:autoSpaceDE/>
              <w:autoSpaceDN/>
              <w:adjustRightInd/>
              <w:spacing w:line="200" w:lineRule="exact"/>
              <w:jc w:val="both"/>
              <w:rPr>
                <w:rFonts w:ascii="BIZ UDゴシック" w:eastAsia="BIZ UDゴシック" w:hAnsi="BIZ UDゴシック" w:cs="ＭＳ Ｐゴシック"/>
                <w:b/>
                <w:bCs/>
                <w:color w:val="000000"/>
                <w:sz w:val="16"/>
                <w:szCs w:val="16"/>
              </w:rPr>
            </w:pPr>
            <w:r w:rsidRPr="006A2230">
              <w:rPr>
                <w:rFonts w:ascii="BIZ UDゴシック" w:eastAsia="BIZ UDゴシック" w:hAnsi="BIZ UDゴシック" w:cs="ＭＳ Ｐゴシック" w:hint="eastAsia"/>
                <w:b/>
                <w:bCs/>
                <w:color w:val="000000"/>
                <w:sz w:val="16"/>
                <w:szCs w:val="16"/>
              </w:rPr>
              <w:t>車椅子使用者用駐車施設の</w:t>
            </w:r>
          </w:p>
          <w:p w14:paraId="18AED82E" w14:textId="629E10EB" w:rsidR="00023980" w:rsidRPr="003C7028" w:rsidRDefault="00023980" w:rsidP="003A3B9B">
            <w:pPr>
              <w:widowControl/>
              <w:autoSpaceDE/>
              <w:autoSpaceDN/>
              <w:adjustRightInd/>
              <w:spacing w:line="200" w:lineRule="exact"/>
              <w:jc w:val="both"/>
              <w:rPr>
                <w:rFonts w:ascii="BIZ UDゴシック" w:eastAsia="BIZ UDゴシック" w:hAnsi="BIZ UDゴシック" w:cs="ＭＳ Ｐゴシック"/>
                <w:color w:val="000000"/>
                <w:sz w:val="16"/>
                <w:szCs w:val="16"/>
              </w:rPr>
            </w:pPr>
            <w:r w:rsidRPr="006A2230">
              <w:rPr>
                <w:rFonts w:ascii="BIZ UDゴシック" w:eastAsia="BIZ UDゴシック" w:hAnsi="BIZ UDゴシック" w:cs="ＭＳ Ｐゴシック" w:hint="eastAsia"/>
                <w:b/>
                <w:bCs/>
                <w:color w:val="000000"/>
                <w:sz w:val="16"/>
                <w:szCs w:val="16"/>
              </w:rPr>
              <w:t>設置数引き上げ</w:t>
            </w:r>
          </w:p>
        </w:tc>
        <w:tc>
          <w:tcPr>
            <w:tcW w:w="286" w:type="pct"/>
            <w:vMerge/>
            <w:tcBorders>
              <w:top w:val="nil"/>
              <w:left w:val="single" w:sz="4" w:space="0" w:color="auto"/>
              <w:bottom w:val="single" w:sz="4" w:space="0" w:color="000000"/>
              <w:right w:val="single" w:sz="4" w:space="0" w:color="auto"/>
            </w:tcBorders>
            <w:vAlign w:val="center"/>
            <w:hideMark/>
          </w:tcPr>
          <w:p w14:paraId="06A82EC3" w14:textId="77777777" w:rsidR="00023980" w:rsidRPr="00B77537" w:rsidRDefault="00023980" w:rsidP="00B77537">
            <w:pPr>
              <w:widowControl/>
              <w:autoSpaceDE/>
              <w:autoSpaceDN/>
              <w:adjustRightInd/>
              <w:spacing w:line="200" w:lineRule="exact"/>
              <w:rPr>
                <w:rFonts w:ascii="BIZ UDゴシック" w:eastAsia="BIZ UDゴシック" w:hAnsi="BIZ UDゴシック" w:cs="ＭＳ Ｐゴシック"/>
                <w:b/>
                <w:bCs/>
                <w:color w:val="000000"/>
                <w:sz w:val="12"/>
                <w:szCs w:val="12"/>
              </w:rPr>
            </w:pPr>
          </w:p>
        </w:tc>
        <w:tc>
          <w:tcPr>
            <w:tcW w:w="286" w:type="pct"/>
            <w:vMerge/>
            <w:tcBorders>
              <w:top w:val="nil"/>
              <w:left w:val="single" w:sz="4" w:space="0" w:color="auto"/>
              <w:bottom w:val="single" w:sz="4" w:space="0" w:color="000000"/>
              <w:right w:val="single" w:sz="4" w:space="0" w:color="auto"/>
            </w:tcBorders>
            <w:vAlign w:val="center"/>
            <w:hideMark/>
          </w:tcPr>
          <w:p w14:paraId="7D169E57" w14:textId="77777777" w:rsidR="00023980" w:rsidRPr="00B77537" w:rsidRDefault="00023980" w:rsidP="00B77537">
            <w:pPr>
              <w:widowControl/>
              <w:autoSpaceDE/>
              <w:autoSpaceDN/>
              <w:adjustRightInd/>
              <w:spacing w:line="200" w:lineRule="exact"/>
              <w:rPr>
                <w:rFonts w:ascii="BIZ UDゴシック" w:eastAsia="BIZ UDゴシック" w:hAnsi="BIZ UDゴシック" w:cs="ＭＳ Ｐゴシック"/>
                <w:b/>
                <w:bCs/>
                <w:color w:val="000000"/>
                <w:sz w:val="12"/>
                <w:szCs w:val="12"/>
              </w:rPr>
            </w:pPr>
          </w:p>
        </w:tc>
        <w:tc>
          <w:tcPr>
            <w:tcW w:w="286" w:type="pct"/>
            <w:vMerge/>
            <w:tcBorders>
              <w:top w:val="nil"/>
              <w:left w:val="single" w:sz="4" w:space="0" w:color="auto"/>
              <w:bottom w:val="single" w:sz="4" w:space="0" w:color="000000"/>
              <w:right w:val="single" w:sz="4" w:space="0" w:color="auto"/>
            </w:tcBorders>
            <w:vAlign w:val="center"/>
            <w:hideMark/>
          </w:tcPr>
          <w:p w14:paraId="67C575F3" w14:textId="77777777" w:rsidR="00023980" w:rsidRPr="00B77537" w:rsidRDefault="00023980" w:rsidP="00B77537">
            <w:pPr>
              <w:widowControl/>
              <w:autoSpaceDE/>
              <w:autoSpaceDN/>
              <w:adjustRightInd/>
              <w:spacing w:line="200" w:lineRule="exact"/>
              <w:rPr>
                <w:rFonts w:ascii="BIZ UDゴシック" w:eastAsia="BIZ UDゴシック" w:hAnsi="BIZ UDゴシック" w:cs="ＭＳ Ｐゴシック"/>
                <w:b/>
                <w:bCs/>
                <w:color w:val="000000"/>
                <w:sz w:val="12"/>
                <w:szCs w:val="12"/>
              </w:rPr>
            </w:pPr>
          </w:p>
        </w:tc>
        <w:tc>
          <w:tcPr>
            <w:tcW w:w="286" w:type="pct"/>
            <w:vMerge/>
            <w:tcBorders>
              <w:top w:val="nil"/>
              <w:left w:val="single" w:sz="4" w:space="0" w:color="auto"/>
              <w:bottom w:val="single" w:sz="4" w:space="0" w:color="000000"/>
              <w:right w:val="single" w:sz="4" w:space="0" w:color="auto"/>
            </w:tcBorders>
            <w:vAlign w:val="center"/>
            <w:hideMark/>
          </w:tcPr>
          <w:p w14:paraId="1D4ADF58" w14:textId="77777777" w:rsidR="00023980" w:rsidRPr="00B77537" w:rsidRDefault="00023980" w:rsidP="00B77537">
            <w:pPr>
              <w:widowControl/>
              <w:autoSpaceDE/>
              <w:autoSpaceDN/>
              <w:adjustRightInd/>
              <w:spacing w:line="200" w:lineRule="exact"/>
              <w:rPr>
                <w:rFonts w:ascii="BIZ UDゴシック" w:eastAsia="BIZ UDゴシック" w:hAnsi="BIZ UDゴシック" w:cs="ＭＳ Ｐゴシック"/>
                <w:b/>
                <w:bCs/>
                <w:color w:val="000000"/>
                <w:sz w:val="12"/>
                <w:szCs w:val="12"/>
              </w:rPr>
            </w:pPr>
          </w:p>
        </w:tc>
        <w:tc>
          <w:tcPr>
            <w:tcW w:w="281" w:type="pct"/>
            <w:vMerge/>
            <w:tcBorders>
              <w:top w:val="nil"/>
              <w:left w:val="single" w:sz="4" w:space="0" w:color="auto"/>
              <w:bottom w:val="single" w:sz="4" w:space="0" w:color="000000"/>
              <w:right w:val="single" w:sz="4" w:space="0" w:color="auto"/>
            </w:tcBorders>
            <w:vAlign w:val="center"/>
            <w:hideMark/>
          </w:tcPr>
          <w:p w14:paraId="5C66F44E" w14:textId="77777777" w:rsidR="00023980" w:rsidRPr="00B77537" w:rsidRDefault="00023980" w:rsidP="00B77537">
            <w:pPr>
              <w:widowControl/>
              <w:autoSpaceDE/>
              <w:autoSpaceDN/>
              <w:adjustRightInd/>
              <w:spacing w:line="200" w:lineRule="exact"/>
              <w:rPr>
                <w:rFonts w:ascii="BIZ UDゴシック" w:eastAsia="BIZ UDゴシック" w:hAnsi="BIZ UDゴシック" w:cs="ＭＳ Ｐゴシック"/>
                <w:b/>
                <w:bCs/>
                <w:color w:val="000000"/>
                <w:sz w:val="12"/>
                <w:szCs w:val="12"/>
              </w:rPr>
            </w:pPr>
          </w:p>
        </w:tc>
      </w:tr>
      <w:tr w:rsidR="00023980" w:rsidRPr="00B77537" w14:paraId="5CB9B0F9"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788FB2C5"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岩手県</w:t>
            </w:r>
          </w:p>
        </w:tc>
        <w:tc>
          <w:tcPr>
            <w:tcW w:w="285" w:type="pct"/>
            <w:tcBorders>
              <w:top w:val="nil"/>
              <w:left w:val="nil"/>
              <w:bottom w:val="single" w:sz="4" w:space="0" w:color="auto"/>
              <w:right w:val="single" w:sz="4" w:space="0" w:color="auto"/>
            </w:tcBorders>
            <w:noWrap/>
            <w:vAlign w:val="center"/>
            <w:hideMark/>
          </w:tcPr>
          <w:p w14:paraId="3BCA320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56EDA66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7616C82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6308E26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6E31EE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322468D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39D5F3E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FFB379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391798C"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3EF0BED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34D5DC7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B77174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2C496B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AD6025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F243E6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2C7C142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5431C35F"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5AC731BF"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山形県</w:t>
            </w:r>
          </w:p>
        </w:tc>
        <w:tc>
          <w:tcPr>
            <w:tcW w:w="285" w:type="pct"/>
            <w:tcBorders>
              <w:top w:val="nil"/>
              <w:left w:val="nil"/>
              <w:bottom w:val="single" w:sz="4" w:space="0" w:color="auto"/>
              <w:right w:val="single" w:sz="4" w:space="0" w:color="auto"/>
            </w:tcBorders>
            <w:noWrap/>
            <w:vAlign w:val="center"/>
            <w:hideMark/>
          </w:tcPr>
          <w:p w14:paraId="26CC5EC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095DC65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6D8E2E8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029CAD3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FAEEB1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047D4A0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558D4D9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8E5DD3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565490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69AF392E"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023176E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EAC141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A8AFCA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10BD57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E09B3B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054039D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4425E47C"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142100E9"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埼玉県</w:t>
            </w:r>
          </w:p>
        </w:tc>
        <w:tc>
          <w:tcPr>
            <w:tcW w:w="285" w:type="pct"/>
            <w:tcBorders>
              <w:top w:val="nil"/>
              <w:left w:val="nil"/>
              <w:bottom w:val="single" w:sz="4" w:space="0" w:color="auto"/>
              <w:right w:val="single" w:sz="4" w:space="0" w:color="auto"/>
            </w:tcBorders>
            <w:noWrap/>
            <w:vAlign w:val="center"/>
            <w:hideMark/>
          </w:tcPr>
          <w:p w14:paraId="512CA59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38DA500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2A3BF34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58F0DE7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B93FFE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67CD3E5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47DDB8B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004434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E9521B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1A3AD15B"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5D7E572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2E2CE8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21B17C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46CAA6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7D1FB3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6D9F905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02E37C31" w14:textId="77777777" w:rsidTr="003A3B9B">
        <w:trPr>
          <w:cantSplit/>
          <w:trHeight w:val="794"/>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7CBB5504"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東京都</w:t>
            </w:r>
          </w:p>
        </w:tc>
        <w:tc>
          <w:tcPr>
            <w:tcW w:w="285" w:type="pct"/>
            <w:tcBorders>
              <w:top w:val="nil"/>
              <w:left w:val="nil"/>
              <w:bottom w:val="single" w:sz="4" w:space="0" w:color="auto"/>
              <w:right w:val="single" w:sz="4" w:space="0" w:color="auto"/>
            </w:tcBorders>
            <w:noWrap/>
            <w:vAlign w:val="center"/>
            <w:hideMark/>
          </w:tcPr>
          <w:p w14:paraId="39B970D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1A2AC1A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7553B31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270AD65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5CCD49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7E0485A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0E88985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2947E88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6B0C7CE"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26390555" w14:textId="77777777" w:rsidR="003C7028"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p w14:paraId="06EE033B" w14:textId="1649BF35"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※1</w:t>
            </w:r>
          </w:p>
        </w:tc>
        <w:tc>
          <w:tcPr>
            <w:tcW w:w="286" w:type="pct"/>
            <w:tcBorders>
              <w:top w:val="nil"/>
              <w:left w:val="dotted" w:sz="4" w:space="0" w:color="auto"/>
              <w:bottom w:val="single" w:sz="4" w:space="0" w:color="auto"/>
              <w:right w:val="single" w:sz="4" w:space="0" w:color="auto"/>
            </w:tcBorders>
            <w:noWrap/>
            <w:vAlign w:val="center"/>
            <w:hideMark/>
          </w:tcPr>
          <w:p w14:paraId="73FE964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8D8AD5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B7F94D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87DBD9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ADF40C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21C4832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7B595ED5" w14:textId="77777777" w:rsidTr="003A3B9B">
        <w:trPr>
          <w:cantSplit/>
          <w:trHeight w:val="794"/>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6C20207E"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世田谷区</w:t>
            </w:r>
          </w:p>
        </w:tc>
        <w:tc>
          <w:tcPr>
            <w:tcW w:w="285" w:type="pct"/>
            <w:tcBorders>
              <w:top w:val="nil"/>
              <w:left w:val="nil"/>
              <w:bottom w:val="single" w:sz="4" w:space="0" w:color="auto"/>
              <w:right w:val="single" w:sz="4" w:space="0" w:color="auto"/>
            </w:tcBorders>
            <w:noWrap/>
            <w:vAlign w:val="center"/>
            <w:hideMark/>
          </w:tcPr>
          <w:p w14:paraId="278B609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2904362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219F293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71FD577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F11F97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0F9C977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056B510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011128A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A50783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5CEB73D6" w14:textId="77777777" w:rsidR="003C7028"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p w14:paraId="4C2093A6" w14:textId="16087133"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※1</w:t>
            </w:r>
          </w:p>
        </w:tc>
        <w:tc>
          <w:tcPr>
            <w:tcW w:w="286" w:type="pct"/>
            <w:tcBorders>
              <w:top w:val="nil"/>
              <w:left w:val="dotted" w:sz="4" w:space="0" w:color="auto"/>
              <w:bottom w:val="single" w:sz="4" w:space="0" w:color="auto"/>
              <w:right w:val="single" w:sz="4" w:space="0" w:color="auto"/>
            </w:tcBorders>
            <w:noWrap/>
            <w:vAlign w:val="center"/>
            <w:hideMark/>
          </w:tcPr>
          <w:p w14:paraId="18CD191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F4857F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563FCB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7E3E69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D11A8A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797F4C2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31FF877A" w14:textId="77777777" w:rsidTr="003A3B9B">
        <w:trPr>
          <w:cantSplit/>
          <w:trHeight w:val="794"/>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2E9815A1"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練馬区</w:t>
            </w:r>
          </w:p>
        </w:tc>
        <w:tc>
          <w:tcPr>
            <w:tcW w:w="285" w:type="pct"/>
            <w:tcBorders>
              <w:top w:val="nil"/>
              <w:left w:val="nil"/>
              <w:bottom w:val="single" w:sz="4" w:space="0" w:color="auto"/>
              <w:right w:val="single" w:sz="4" w:space="0" w:color="auto"/>
            </w:tcBorders>
            <w:noWrap/>
            <w:vAlign w:val="center"/>
            <w:hideMark/>
          </w:tcPr>
          <w:p w14:paraId="1B828BE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7A3D91D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2710505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37E75A8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1897C2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526C04E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150623D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2799888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816ACCE"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668804C4" w14:textId="77777777" w:rsidR="003C7028"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p w14:paraId="28F042EA" w14:textId="3F6D7E03"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※1</w:t>
            </w:r>
          </w:p>
        </w:tc>
        <w:tc>
          <w:tcPr>
            <w:tcW w:w="286" w:type="pct"/>
            <w:tcBorders>
              <w:top w:val="nil"/>
              <w:left w:val="dotted" w:sz="4" w:space="0" w:color="auto"/>
              <w:bottom w:val="single" w:sz="4" w:space="0" w:color="auto"/>
              <w:right w:val="single" w:sz="4" w:space="0" w:color="auto"/>
            </w:tcBorders>
            <w:noWrap/>
            <w:vAlign w:val="center"/>
            <w:hideMark/>
          </w:tcPr>
          <w:p w14:paraId="2443C9F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7A738E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53FF18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120C30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0E76D6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695C5A7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7E300FA7"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32FD2BF6"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神奈川県</w:t>
            </w:r>
          </w:p>
        </w:tc>
        <w:tc>
          <w:tcPr>
            <w:tcW w:w="285" w:type="pct"/>
            <w:tcBorders>
              <w:top w:val="nil"/>
              <w:left w:val="nil"/>
              <w:bottom w:val="single" w:sz="4" w:space="0" w:color="auto"/>
              <w:right w:val="single" w:sz="4" w:space="0" w:color="auto"/>
            </w:tcBorders>
            <w:noWrap/>
            <w:vAlign w:val="center"/>
            <w:hideMark/>
          </w:tcPr>
          <w:p w14:paraId="358C51A3"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6324A8D0"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106D2229"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45C43644"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362B176"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4C3EBEC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1E29BA0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1D1667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953F217" w14:textId="77777777"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447B2B8E" w14:textId="77777777"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4442C03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FD447A8"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DCDDDC9"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DC2351E"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E7CBC95"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325B5D32" w14:textId="77777777" w:rsidR="00023980" w:rsidRPr="00C432CC" w:rsidRDefault="00023980" w:rsidP="00B77537">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r>
      <w:tr w:rsidR="00023980" w:rsidRPr="00B77537" w14:paraId="15781BFA"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14D57C59"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横浜市</w:t>
            </w:r>
          </w:p>
        </w:tc>
        <w:tc>
          <w:tcPr>
            <w:tcW w:w="285" w:type="pct"/>
            <w:tcBorders>
              <w:top w:val="nil"/>
              <w:left w:val="nil"/>
              <w:bottom w:val="single" w:sz="4" w:space="0" w:color="auto"/>
              <w:right w:val="single" w:sz="4" w:space="0" w:color="auto"/>
            </w:tcBorders>
            <w:noWrap/>
            <w:vAlign w:val="center"/>
            <w:hideMark/>
          </w:tcPr>
          <w:p w14:paraId="5D100D6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4BDF865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59322BA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74C149E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63E2C5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0A38E43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4397280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8E79AE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82DEA7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648844DF"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5AC70BF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212293E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6905C2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B2C4B9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D5BB5C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225913F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5830974E"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3BD5F45A"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川崎市</w:t>
            </w:r>
          </w:p>
        </w:tc>
        <w:tc>
          <w:tcPr>
            <w:tcW w:w="285" w:type="pct"/>
            <w:tcBorders>
              <w:top w:val="nil"/>
              <w:left w:val="nil"/>
              <w:bottom w:val="single" w:sz="4" w:space="0" w:color="auto"/>
              <w:right w:val="single" w:sz="4" w:space="0" w:color="auto"/>
            </w:tcBorders>
            <w:noWrap/>
            <w:vAlign w:val="center"/>
            <w:hideMark/>
          </w:tcPr>
          <w:p w14:paraId="1A0BF2D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576F18C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5C15CCB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4B5AE36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8D2508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3768967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42617FC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1704E7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C7DE14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44390CCE"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5BAD1FC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BA86F6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7C5B98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76B28F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5104D8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2D7BD35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7039A603"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5B297283"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石川県</w:t>
            </w:r>
          </w:p>
        </w:tc>
        <w:tc>
          <w:tcPr>
            <w:tcW w:w="285" w:type="pct"/>
            <w:tcBorders>
              <w:top w:val="nil"/>
              <w:left w:val="nil"/>
              <w:bottom w:val="single" w:sz="4" w:space="0" w:color="auto"/>
              <w:right w:val="single" w:sz="4" w:space="0" w:color="auto"/>
            </w:tcBorders>
            <w:noWrap/>
            <w:vAlign w:val="center"/>
            <w:hideMark/>
          </w:tcPr>
          <w:p w14:paraId="601AE9F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038FD6B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402E219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44CAC31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1AC310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35E1152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16F4996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0AE25B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3EAA04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0B13646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01FF046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F58C67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BC2EEB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04DD74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5477F3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62E7B64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2BE8B1CB"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6EA2BD65"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長野県</w:t>
            </w:r>
          </w:p>
        </w:tc>
        <w:tc>
          <w:tcPr>
            <w:tcW w:w="285" w:type="pct"/>
            <w:tcBorders>
              <w:top w:val="nil"/>
              <w:left w:val="nil"/>
              <w:bottom w:val="single" w:sz="4" w:space="0" w:color="auto"/>
              <w:right w:val="single" w:sz="4" w:space="0" w:color="auto"/>
            </w:tcBorders>
            <w:noWrap/>
            <w:vAlign w:val="center"/>
            <w:hideMark/>
          </w:tcPr>
          <w:p w14:paraId="7448B2B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23FD0D6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3DF7995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5EC324B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F63F5C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38D83B0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5A5CE7F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93C9F1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5B00873"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2D410E7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33D52AF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3DE655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5E21D4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E8B38B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E0B963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noWrap/>
            <w:vAlign w:val="center"/>
            <w:hideMark/>
          </w:tcPr>
          <w:p w14:paraId="3D8F0F6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714C2D23"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18F9851A"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高山市</w:t>
            </w:r>
          </w:p>
        </w:tc>
        <w:tc>
          <w:tcPr>
            <w:tcW w:w="285" w:type="pct"/>
            <w:tcBorders>
              <w:top w:val="nil"/>
              <w:left w:val="nil"/>
              <w:bottom w:val="single" w:sz="4" w:space="0" w:color="auto"/>
              <w:right w:val="single" w:sz="4" w:space="0" w:color="auto"/>
            </w:tcBorders>
            <w:noWrap/>
            <w:vAlign w:val="center"/>
            <w:hideMark/>
          </w:tcPr>
          <w:p w14:paraId="3773ED7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7568EE5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558BE40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72B7E6B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41BC6B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08A31D3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74A5A74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20FC4E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0202D2D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415EC5D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6BD987A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334FBE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2B0098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66B817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552E69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1864C3F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0F7F0DA7"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126C90A7"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京都府</w:t>
            </w:r>
          </w:p>
        </w:tc>
        <w:tc>
          <w:tcPr>
            <w:tcW w:w="285" w:type="pct"/>
            <w:tcBorders>
              <w:top w:val="nil"/>
              <w:left w:val="nil"/>
              <w:bottom w:val="single" w:sz="4" w:space="0" w:color="auto"/>
              <w:right w:val="single" w:sz="4" w:space="0" w:color="auto"/>
            </w:tcBorders>
            <w:noWrap/>
            <w:vAlign w:val="center"/>
            <w:hideMark/>
          </w:tcPr>
          <w:p w14:paraId="69F610B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1FECF3B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604F3B4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5AA2E82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6B1826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52E3850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7D73237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523DEA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C225BE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1D2C8A9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50CD2B8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6A0CAD9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36D67B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73148E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8C682D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5296191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5ED89FCE"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183B71B9"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京都市</w:t>
            </w:r>
          </w:p>
        </w:tc>
        <w:tc>
          <w:tcPr>
            <w:tcW w:w="285" w:type="pct"/>
            <w:tcBorders>
              <w:top w:val="nil"/>
              <w:left w:val="nil"/>
              <w:bottom w:val="single" w:sz="4" w:space="0" w:color="auto"/>
              <w:right w:val="single" w:sz="4" w:space="0" w:color="auto"/>
            </w:tcBorders>
            <w:noWrap/>
            <w:vAlign w:val="center"/>
            <w:hideMark/>
          </w:tcPr>
          <w:p w14:paraId="3B86869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32E56A0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26206F7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456136E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D83C30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02DE13E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1CAF34E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088D588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18A6FB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26EC813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5A251A1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550A8443" w14:textId="77777777" w:rsidR="003C7028"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p w14:paraId="5C674776" w14:textId="787253EC"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※1</w:t>
            </w:r>
          </w:p>
        </w:tc>
        <w:tc>
          <w:tcPr>
            <w:tcW w:w="286" w:type="pct"/>
            <w:tcBorders>
              <w:top w:val="nil"/>
              <w:left w:val="nil"/>
              <w:bottom w:val="single" w:sz="4" w:space="0" w:color="auto"/>
              <w:right w:val="single" w:sz="4" w:space="0" w:color="auto"/>
            </w:tcBorders>
            <w:noWrap/>
            <w:vAlign w:val="center"/>
            <w:hideMark/>
          </w:tcPr>
          <w:p w14:paraId="012D68E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61E93D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E19F60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6500FAF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1C86AF0E" w14:textId="77777777" w:rsidTr="003A3B9B">
        <w:trPr>
          <w:cantSplit/>
          <w:trHeight w:val="1474"/>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377786B1"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大阪府</w:t>
            </w:r>
          </w:p>
        </w:tc>
        <w:tc>
          <w:tcPr>
            <w:tcW w:w="285" w:type="pct"/>
            <w:tcBorders>
              <w:top w:val="nil"/>
              <w:left w:val="nil"/>
              <w:bottom w:val="single" w:sz="4" w:space="0" w:color="auto"/>
              <w:right w:val="single" w:sz="4" w:space="0" w:color="auto"/>
            </w:tcBorders>
            <w:noWrap/>
            <w:vAlign w:val="center"/>
            <w:hideMark/>
          </w:tcPr>
          <w:p w14:paraId="7F76FA8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12752EA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348ADBC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4E1E8D2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51AEB6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74C602D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6B68014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1006789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34CB9F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1187A17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1B49E61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D0CB8F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C221B2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3778AA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C0EA4B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68D128E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3C6F9F78"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75F65FDC"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兵庫県</w:t>
            </w:r>
          </w:p>
        </w:tc>
        <w:tc>
          <w:tcPr>
            <w:tcW w:w="285" w:type="pct"/>
            <w:tcBorders>
              <w:top w:val="nil"/>
              <w:left w:val="nil"/>
              <w:bottom w:val="single" w:sz="4" w:space="0" w:color="auto"/>
              <w:right w:val="single" w:sz="4" w:space="0" w:color="auto"/>
            </w:tcBorders>
            <w:noWrap/>
            <w:vAlign w:val="center"/>
            <w:hideMark/>
          </w:tcPr>
          <w:p w14:paraId="07C87F7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31CF04D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6DFAB68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463938E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C47CF8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09F0517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63714420"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0B4F64E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FDFC81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470CEF9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564FE21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1A1B10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311FCA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415ECE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82E452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221F4D2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562401E8" w14:textId="77777777" w:rsidTr="003A3B9B">
        <w:trPr>
          <w:cantSplit/>
          <w:trHeight w:val="504"/>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21459A4F"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鳥取県</w:t>
            </w:r>
          </w:p>
        </w:tc>
        <w:tc>
          <w:tcPr>
            <w:tcW w:w="285" w:type="pct"/>
            <w:tcBorders>
              <w:top w:val="nil"/>
              <w:left w:val="nil"/>
              <w:bottom w:val="single" w:sz="4" w:space="0" w:color="auto"/>
              <w:right w:val="single" w:sz="4" w:space="0" w:color="auto"/>
            </w:tcBorders>
            <w:noWrap/>
            <w:vAlign w:val="center"/>
            <w:hideMark/>
          </w:tcPr>
          <w:p w14:paraId="063D88C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01B4864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0590C2D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1D8F728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32A376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259CFB4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12605DC6"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5FA2CA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86" w:type="pct"/>
            <w:tcBorders>
              <w:top w:val="nil"/>
              <w:left w:val="nil"/>
              <w:bottom w:val="single" w:sz="4" w:space="0" w:color="auto"/>
              <w:right w:val="single" w:sz="4" w:space="0" w:color="auto"/>
            </w:tcBorders>
            <w:noWrap/>
            <w:vAlign w:val="center"/>
            <w:hideMark/>
          </w:tcPr>
          <w:p w14:paraId="398F582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4B356D5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single" w:sz="4" w:space="0" w:color="auto"/>
            </w:tcBorders>
            <w:noWrap/>
            <w:vAlign w:val="center"/>
            <w:hideMark/>
          </w:tcPr>
          <w:p w14:paraId="5BB0F90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F4F3C0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DBE4C8F"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88BBB0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392D46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32EB83F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744FD988"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3E6A1319"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徳島県</w:t>
            </w:r>
          </w:p>
        </w:tc>
        <w:tc>
          <w:tcPr>
            <w:tcW w:w="285" w:type="pct"/>
            <w:tcBorders>
              <w:top w:val="nil"/>
              <w:left w:val="nil"/>
              <w:bottom w:val="single" w:sz="4" w:space="0" w:color="auto"/>
              <w:right w:val="single" w:sz="4" w:space="0" w:color="auto"/>
            </w:tcBorders>
            <w:noWrap/>
            <w:vAlign w:val="center"/>
            <w:hideMark/>
          </w:tcPr>
          <w:p w14:paraId="066B7C8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6495F83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68609C1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5D51021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7C9D6C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6540EFB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07387F5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D7A1A3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04CF2F1"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5310F98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D41216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6AC690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F470DB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3E6C25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6BB0DD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610E3FA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7B4B92D1"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3659290C"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熊本県</w:t>
            </w:r>
          </w:p>
        </w:tc>
        <w:tc>
          <w:tcPr>
            <w:tcW w:w="285" w:type="pct"/>
            <w:tcBorders>
              <w:top w:val="nil"/>
              <w:left w:val="nil"/>
              <w:bottom w:val="single" w:sz="4" w:space="0" w:color="auto"/>
              <w:right w:val="single" w:sz="4" w:space="0" w:color="auto"/>
            </w:tcBorders>
            <w:noWrap/>
            <w:vAlign w:val="center"/>
            <w:hideMark/>
          </w:tcPr>
          <w:p w14:paraId="158887E8"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31D27AE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72C14BB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7C8302A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90A741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3114C76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0532E94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0D2D06DE"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36D289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5DBB470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4A0C26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64E50EA"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583121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059406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B08F05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00F9C8B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r w:rsidR="00023980" w:rsidRPr="00B77537" w14:paraId="4749765B" w14:textId="77777777" w:rsidTr="003A3B9B">
        <w:trPr>
          <w:cantSplit/>
          <w:trHeight w:val="397"/>
        </w:trPr>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1D4C5A8F" w14:textId="77777777" w:rsidR="00023980" w:rsidRPr="003C7028" w:rsidRDefault="00023980" w:rsidP="00B77537">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大分県</w:t>
            </w:r>
          </w:p>
        </w:tc>
        <w:tc>
          <w:tcPr>
            <w:tcW w:w="285" w:type="pct"/>
            <w:tcBorders>
              <w:top w:val="nil"/>
              <w:left w:val="nil"/>
              <w:bottom w:val="single" w:sz="4" w:space="0" w:color="auto"/>
              <w:right w:val="single" w:sz="4" w:space="0" w:color="auto"/>
            </w:tcBorders>
            <w:noWrap/>
            <w:vAlign w:val="center"/>
            <w:hideMark/>
          </w:tcPr>
          <w:p w14:paraId="153AD28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0CAB4FD3"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23220FC5"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5" w:type="pct"/>
            <w:tcBorders>
              <w:top w:val="nil"/>
              <w:left w:val="nil"/>
              <w:bottom w:val="single" w:sz="4" w:space="0" w:color="auto"/>
              <w:right w:val="single" w:sz="4" w:space="0" w:color="auto"/>
            </w:tcBorders>
            <w:noWrap/>
            <w:vAlign w:val="center"/>
            <w:hideMark/>
          </w:tcPr>
          <w:p w14:paraId="6CC3C24B"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2D01AD4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nil"/>
            </w:tcBorders>
            <w:noWrap/>
            <w:vAlign w:val="center"/>
            <w:hideMark/>
          </w:tcPr>
          <w:p w14:paraId="34609A1D"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79051BE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40C772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7D443EA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dotted" w:sz="4" w:space="0" w:color="auto"/>
              <w:bottom w:val="single" w:sz="4" w:space="0" w:color="auto"/>
              <w:right w:val="dotted" w:sz="4" w:space="0" w:color="auto"/>
            </w:tcBorders>
            <w:noWrap/>
            <w:vAlign w:val="center"/>
            <w:hideMark/>
          </w:tcPr>
          <w:p w14:paraId="3E256A6F"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3C70FA44"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553DE9A7"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43399B89"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1410B7E1"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6" w:type="pct"/>
            <w:tcBorders>
              <w:top w:val="nil"/>
              <w:left w:val="nil"/>
              <w:bottom w:val="single" w:sz="4" w:space="0" w:color="auto"/>
              <w:right w:val="single" w:sz="4" w:space="0" w:color="auto"/>
            </w:tcBorders>
            <w:noWrap/>
            <w:vAlign w:val="center"/>
            <w:hideMark/>
          </w:tcPr>
          <w:p w14:paraId="606AF5CC"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1" w:type="pct"/>
            <w:tcBorders>
              <w:top w:val="nil"/>
              <w:left w:val="nil"/>
              <w:bottom w:val="single" w:sz="4" w:space="0" w:color="auto"/>
              <w:right w:val="single" w:sz="4" w:space="0" w:color="auto"/>
            </w:tcBorders>
            <w:vAlign w:val="center"/>
            <w:hideMark/>
          </w:tcPr>
          <w:p w14:paraId="026482C2" w14:textId="77777777" w:rsidR="00023980" w:rsidRPr="00C432CC" w:rsidRDefault="00023980" w:rsidP="00B77537">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r>
    </w:tbl>
    <w:p w14:paraId="60AAA9C5" w14:textId="05DE96B0" w:rsidR="00B77537" w:rsidRDefault="00B77537">
      <w:pPr>
        <w:widowControl/>
        <w:autoSpaceDE/>
        <w:autoSpaceDN/>
        <w:adjustRightInd/>
        <w:rPr>
          <w:rFonts w:ascii="ＭＳ 明朝" w:eastAsia="BIZ UDゴシック" w:hAnsi="ＭＳ 明朝"/>
          <w:b/>
          <w:sz w:val="18"/>
        </w:rPr>
      </w:pPr>
      <w:r>
        <w:rPr>
          <w:rFonts w:ascii="ＭＳ 明朝" w:hAnsi="ＭＳ 明朝"/>
        </w:rPr>
        <w:br w:type="page"/>
      </w:r>
    </w:p>
    <w:p w14:paraId="47478AD2" w14:textId="0B198639" w:rsidR="00B77537" w:rsidRPr="009D7409" w:rsidRDefault="009D7409" w:rsidP="00DF3A94">
      <w:pPr>
        <w:pStyle w:val="af2"/>
        <w:snapToGrid w:val="0"/>
        <w:rPr>
          <w:rFonts w:ascii="ＭＳ 明朝" w:hAnsi="ＭＳ 明朝"/>
          <w:b w:val="0"/>
          <w:bCs/>
          <w:sz w:val="24"/>
          <w:szCs w:val="24"/>
        </w:rPr>
      </w:pPr>
      <w:r w:rsidRPr="009D7409">
        <w:rPr>
          <w:rFonts w:ascii="BIZ UDゴシック" w:hAnsi="BIZ UDゴシック" w:hint="eastAsia"/>
          <w:b w:val="0"/>
          <w:bCs/>
          <w:color w:val="EE0000"/>
          <w:sz w:val="20"/>
          <w:szCs w:val="21"/>
        </w:rPr>
        <w:lastRenderedPageBreak/>
        <w:t>付録1</w:t>
      </w:r>
      <w:r>
        <w:rPr>
          <w:rFonts w:ascii="BIZ UDゴシック" w:hAnsi="BIZ UDゴシック" w:hint="eastAsia"/>
          <w:b w:val="0"/>
          <w:bCs/>
          <w:color w:val="EE0000"/>
          <w:sz w:val="20"/>
          <w:szCs w:val="21"/>
        </w:rPr>
        <w:t>5</w:t>
      </w:r>
      <w:r w:rsidRPr="009D7409">
        <w:rPr>
          <w:rFonts w:ascii="BIZ UDゴシック" w:hAnsi="BIZ UDゴシック" w:hint="eastAsia"/>
          <w:b w:val="0"/>
          <w:bCs/>
          <w:color w:val="EE0000"/>
          <w:sz w:val="20"/>
          <w:szCs w:val="21"/>
        </w:rPr>
        <w:t>ページ</w:t>
      </w:r>
    </w:p>
    <w:p w14:paraId="41086EC9" w14:textId="5DC9C8CE" w:rsidR="00B77537" w:rsidRPr="0051238B" w:rsidRDefault="0051238B" w:rsidP="00583B5C">
      <w:pPr>
        <w:pStyle w:val="af2"/>
        <w:snapToGrid w:val="0"/>
        <w:ind w:rightChars="25" w:right="50"/>
        <w:jc w:val="right"/>
        <w:rPr>
          <w:rFonts w:ascii="ＭＳ 明朝" w:hAnsi="ＭＳ 明朝"/>
          <w:b w:val="0"/>
          <w:bCs/>
        </w:rPr>
      </w:pPr>
      <w:r w:rsidRPr="0051238B">
        <w:rPr>
          <w:rFonts w:ascii="ＭＳ 明朝" w:hAnsi="ＭＳ 明朝" w:hint="eastAsia"/>
          <w:b w:val="0"/>
          <w:bCs/>
        </w:rPr>
        <w:t>凡例</w:t>
      </w:r>
      <w:r w:rsidRPr="0051238B">
        <w:rPr>
          <w:rFonts w:ascii="ＭＳ 明朝" w:hAnsi="ＭＳ 明朝"/>
          <w:b w:val="0"/>
          <w:bCs/>
        </w:rPr>
        <w:t xml:space="preserve"> </w:t>
      </w:r>
      <w:r w:rsidRPr="0051238B">
        <w:rPr>
          <w:rFonts w:ascii="ＭＳ 明朝" w:hAnsi="ＭＳ 明朝"/>
          <w:b w:val="0"/>
          <w:bCs/>
        </w:rPr>
        <w:t>：</w:t>
      </w:r>
      <w:r w:rsidRPr="0051238B">
        <w:rPr>
          <w:rFonts w:ascii="ＭＳ 明朝" w:hAnsi="ＭＳ 明朝"/>
          <w:b w:val="0"/>
          <w:bCs/>
        </w:rPr>
        <w:t xml:space="preserve"> </w:t>
      </w:r>
      <w:r w:rsidRPr="0051238B">
        <w:rPr>
          <w:rFonts w:ascii="ＭＳ 明朝" w:hAnsi="ＭＳ 明朝"/>
          <w:b w:val="0"/>
          <w:bCs/>
        </w:rPr>
        <w:t>「〇」条例の規定あり　「－」条例の規定なし</w:t>
      </w:r>
    </w:p>
    <w:tbl>
      <w:tblPr>
        <w:tblW w:w="5061" w:type="pct"/>
        <w:tblLayout w:type="fixed"/>
        <w:tblCellMar>
          <w:left w:w="28" w:type="dxa"/>
          <w:right w:w="28" w:type="dxa"/>
        </w:tblCellMar>
        <w:tblLook w:val="04A0" w:firstRow="1" w:lastRow="0" w:firstColumn="1" w:lastColumn="0" w:noHBand="0" w:noVBand="1"/>
      </w:tblPr>
      <w:tblGrid>
        <w:gridCol w:w="516"/>
        <w:gridCol w:w="794"/>
        <w:gridCol w:w="517"/>
        <w:gridCol w:w="523"/>
        <w:gridCol w:w="524"/>
        <w:gridCol w:w="524"/>
        <w:gridCol w:w="522"/>
        <w:gridCol w:w="522"/>
        <w:gridCol w:w="522"/>
        <w:gridCol w:w="559"/>
        <w:gridCol w:w="4222"/>
      </w:tblGrid>
      <w:tr w:rsidR="003A3B9B" w:rsidRPr="00B77537" w14:paraId="1959002D" w14:textId="77777777" w:rsidTr="003A3B9B">
        <w:trPr>
          <w:cantSplit/>
          <w:trHeight w:val="227"/>
        </w:trPr>
        <w:tc>
          <w:tcPr>
            <w:tcW w:w="264" w:type="pct"/>
            <w:tcBorders>
              <w:top w:val="single" w:sz="4" w:space="0" w:color="auto"/>
              <w:left w:val="single" w:sz="4" w:space="0" w:color="auto"/>
              <w:bottom w:val="single" w:sz="4" w:space="0" w:color="auto"/>
            </w:tcBorders>
            <w:shd w:val="clear" w:color="000000" w:fill="D9D9D9"/>
            <w:vAlign w:val="center"/>
          </w:tcPr>
          <w:p w14:paraId="544A7B14" w14:textId="467A42FA" w:rsidR="00023980" w:rsidRPr="003C7028" w:rsidRDefault="00DF3A94"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20</w:t>
            </w:r>
          </w:p>
        </w:tc>
        <w:tc>
          <w:tcPr>
            <w:tcW w:w="407" w:type="pct"/>
            <w:tcBorders>
              <w:top w:val="single" w:sz="4" w:space="0" w:color="auto"/>
              <w:bottom w:val="single" w:sz="4" w:space="0" w:color="auto"/>
            </w:tcBorders>
            <w:shd w:val="clear" w:color="000000" w:fill="D9D9D9"/>
            <w:vAlign w:val="center"/>
          </w:tcPr>
          <w:p w14:paraId="08DD364B" w14:textId="5B685C6A"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5" w:type="pct"/>
            <w:tcBorders>
              <w:top w:val="single" w:sz="4" w:space="0" w:color="auto"/>
              <w:bottom w:val="single" w:sz="4" w:space="0" w:color="auto"/>
              <w:right w:val="single" w:sz="4" w:space="0" w:color="auto"/>
            </w:tcBorders>
            <w:shd w:val="clear" w:color="000000" w:fill="D9D9D9"/>
            <w:noWrap/>
            <w:vAlign w:val="center"/>
            <w:hideMark/>
          </w:tcPr>
          <w:p w14:paraId="2A007C42" w14:textId="4DAE486A"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8" w:type="pct"/>
            <w:tcBorders>
              <w:top w:val="single" w:sz="4" w:space="0" w:color="auto"/>
              <w:left w:val="nil"/>
              <w:right w:val="single" w:sz="4" w:space="0" w:color="auto"/>
            </w:tcBorders>
            <w:shd w:val="clear" w:color="000000" w:fill="D9D9D9"/>
            <w:noWrap/>
            <w:vAlign w:val="center"/>
            <w:hideMark/>
          </w:tcPr>
          <w:p w14:paraId="6FABB3C9"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20</w:t>
            </w:r>
          </w:p>
        </w:tc>
        <w:tc>
          <w:tcPr>
            <w:tcW w:w="269" w:type="pct"/>
            <w:tcBorders>
              <w:top w:val="single" w:sz="4" w:space="0" w:color="auto"/>
              <w:left w:val="nil"/>
              <w:right w:val="single" w:sz="4" w:space="0" w:color="auto"/>
            </w:tcBorders>
            <w:shd w:val="clear" w:color="000000" w:fill="D9D9D9"/>
            <w:noWrap/>
            <w:vAlign w:val="center"/>
            <w:hideMark/>
          </w:tcPr>
          <w:p w14:paraId="291D0E9F"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21</w:t>
            </w:r>
          </w:p>
        </w:tc>
        <w:tc>
          <w:tcPr>
            <w:tcW w:w="269" w:type="pct"/>
            <w:tcBorders>
              <w:top w:val="single" w:sz="4" w:space="0" w:color="auto"/>
              <w:left w:val="nil"/>
              <w:right w:val="single" w:sz="4" w:space="0" w:color="auto"/>
            </w:tcBorders>
            <w:shd w:val="clear" w:color="000000" w:fill="D9D9D9"/>
            <w:noWrap/>
            <w:vAlign w:val="center"/>
            <w:hideMark/>
          </w:tcPr>
          <w:p w14:paraId="5AC6B31D"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22</w:t>
            </w:r>
          </w:p>
        </w:tc>
        <w:tc>
          <w:tcPr>
            <w:tcW w:w="268" w:type="pct"/>
            <w:tcBorders>
              <w:top w:val="single" w:sz="4" w:space="0" w:color="auto"/>
              <w:left w:val="nil"/>
              <w:right w:val="single" w:sz="4" w:space="0" w:color="auto"/>
            </w:tcBorders>
            <w:shd w:val="clear" w:color="000000" w:fill="D9D9D9"/>
            <w:noWrap/>
            <w:vAlign w:val="center"/>
            <w:hideMark/>
          </w:tcPr>
          <w:p w14:paraId="13D25912"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w:t>
            </w:r>
          </w:p>
        </w:tc>
        <w:tc>
          <w:tcPr>
            <w:tcW w:w="268" w:type="pct"/>
            <w:tcBorders>
              <w:top w:val="single" w:sz="4" w:space="0" w:color="auto"/>
              <w:left w:val="nil"/>
              <w:right w:val="single" w:sz="4" w:space="0" w:color="auto"/>
            </w:tcBorders>
            <w:shd w:val="clear" w:color="000000" w:fill="D9D9D9"/>
            <w:noWrap/>
            <w:vAlign w:val="center"/>
            <w:hideMark/>
          </w:tcPr>
          <w:p w14:paraId="07AFD2D9"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w:t>
            </w:r>
          </w:p>
        </w:tc>
        <w:tc>
          <w:tcPr>
            <w:tcW w:w="268" w:type="pct"/>
            <w:tcBorders>
              <w:top w:val="single" w:sz="4" w:space="0" w:color="auto"/>
              <w:left w:val="nil"/>
              <w:right w:val="single" w:sz="4" w:space="0" w:color="auto"/>
            </w:tcBorders>
            <w:shd w:val="clear" w:color="000000" w:fill="D9D9D9"/>
            <w:noWrap/>
            <w:vAlign w:val="center"/>
            <w:hideMark/>
          </w:tcPr>
          <w:p w14:paraId="7F3870FF"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w:t>
            </w:r>
          </w:p>
        </w:tc>
        <w:tc>
          <w:tcPr>
            <w:tcW w:w="287" w:type="pct"/>
            <w:tcBorders>
              <w:top w:val="single" w:sz="4" w:space="0" w:color="auto"/>
              <w:left w:val="nil"/>
              <w:right w:val="single" w:sz="4" w:space="0" w:color="auto"/>
            </w:tcBorders>
            <w:shd w:val="clear" w:color="000000" w:fill="D9D9D9"/>
            <w:noWrap/>
            <w:vAlign w:val="center"/>
            <w:hideMark/>
          </w:tcPr>
          <w:p w14:paraId="3353E03F" w14:textId="77777777"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w:t>
            </w:r>
          </w:p>
        </w:tc>
        <w:tc>
          <w:tcPr>
            <w:tcW w:w="2166" w:type="pct"/>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14:paraId="33CEA33C" w14:textId="77777777" w:rsidR="00023980" w:rsidRPr="003C7028" w:rsidRDefault="00023980" w:rsidP="003C7028">
            <w:pPr>
              <w:widowControl/>
              <w:autoSpaceDE/>
              <w:autoSpaceDN/>
              <w:adjustRightInd/>
              <w:snapToGrid w:val="0"/>
              <w:jc w:val="center"/>
              <w:rPr>
                <w:rFonts w:ascii="BIZ UDゴシック" w:eastAsia="BIZ UDゴシック" w:hAnsi="BIZ UDゴシック" w:cs="ＭＳ Ｐゴシック"/>
                <w:b/>
                <w:bCs/>
                <w:color w:val="000000"/>
                <w:sz w:val="14"/>
                <w:szCs w:val="14"/>
              </w:rPr>
            </w:pPr>
            <w:r w:rsidRPr="003C7028">
              <w:rPr>
                <w:rFonts w:ascii="BIZ UDゴシック" w:eastAsia="BIZ UDゴシック" w:hAnsi="BIZ UDゴシック" w:cs="ＭＳ Ｐゴシック" w:hint="eastAsia"/>
                <w:b/>
                <w:bCs/>
                <w:color w:val="000000"/>
                <w:sz w:val="16"/>
                <w:szCs w:val="16"/>
              </w:rPr>
              <w:t>備考欄</w:t>
            </w:r>
          </w:p>
        </w:tc>
      </w:tr>
      <w:tr w:rsidR="003A3B9B" w:rsidRPr="00B77537" w14:paraId="7181FAF0" w14:textId="77777777" w:rsidTr="003A3B9B">
        <w:trPr>
          <w:cantSplit/>
          <w:trHeight w:val="227"/>
        </w:trPr>
        <w:tc>
          <w:tcPr>
            <w:tcW w:w="264" w:type="pct"/>
            <w:tcBorders>
              <w:top w:val="nil"/>
              <w:left w:val="single" w:sz="4" w:space="0" w:color="auto"/>
              <w:bottom w:val="single" w:sz="4" w:space="0" w:color="auto"/>
              <w:right w:val="single" w:sz="4" w:space="0" w:color="auto"/>
            </w:tcBorders>
            <w:shd w:val="clear" w:color="000000" w:fill="D9D9D9"/>
            <w:vAlign w:val="center"/>
          </w:tcPr>
          <w:p w14:paraId="3CF2E738" w14:textId="635069DB"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w:t>
            </w:r>
          </w:p>
        </w:tc>
        <w:tc>
          <w:tcPr>
            <w:tcW w:w="407" w:type="pct"/>
            <w:tcBorders>
              <w:top w:val="nil"/>
              <w:left w:val="single" w:sz="4" w:space="0" w:color="auto"/>
              <w:bottom w:val="single" w:sz="4" w:space="0" w:color="auto"/>
              <w:right w:val="single" w:sz="4" w:space="0" w:color="auto"/>
            </w:tcBorders>
            <w:shd w:val="clear" w:color="000000" w:fill="D9D9D9"/>
            <w:vAlign w:val="center"/>
          </w:tcPr>
          <w:p w14:paraId="1095260E" w14:textId="1EF9E9CD"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w:t>
            </w:r>
          </w:p>
        </w:tc>
        <w:tc>
          <w:tcPr>
            <w:tcW w:w="265" w:type="pct"/>
            <w:tcBorders>
              <w:top w:val="nil"/>
              <w:left w:val="single" w:sz="4" w:space="0" w:color="auto"/>
              <w:bottom w:val="single" w:sz="4" w:space="0" w:color="auto"/>
              <w:right w:val="single" w:sz="4" w:space="0" w:color="auto"/>
            </w:tcBorders>
            <w:shd w:val="clear" w:color="000000" w:fill="D9D9D9"/>
            <w:noWrap/>
            <w:vAlign w:val="center"/>
            <w:hideMark/>
          </w:tcPr>
          <w:p w14:paraId="06688DDA" w14:textId="29788BBA"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2</w:t>
            </w:r>
          </w:p>
        </w:tc>
        <w:tc>
          <w:tcPr>
            <w:tcW w:w="268" w:type="pct"/>
            <w:tcBorders>
              <w:top w:val="nil"/>
              <w:left w:val="nil"/>
              <w:right w:val="single" w:sz="4" w:space="0" w:color="auto"/>
            </w:tcBorders>
            <w:shd w:val="clear" w:color="000000" w:fill="D9D9D9"/>
            <w:noWrap/>
            <w:vAlign w:val="center"/>
          </w:tcPr>
          <w:p w14:paraId="74168CF4" w14:textId="7148F3E8"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9" w:type="pct"/>
            <w:tcBorders>
              <w:top w:val="nil"/>
              <w:left w:val="nil"/>
              <w:right w:val="single" w:sz="4" w:space="0" w:color="auto"/>
            </w:tcBorders>
            <w:shd w:val="clear" w:color="000000" w:fill="D9D9D9"/>
            <w:noWrap/>
            <w:vAlign w:val="center"/>
          </w:tcPr>
          <w:p w14:paraId="202A65A7" w14:textId="191FBAAB"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9" w:type="pct"/>
            <w:tcBorders>
              <w:top w:val="nil"/>
              <w:left w:val="nil"/>
              <w:right w:val="single" w:sz="4" w:space="0" w:color="auto"/>
            </w:tcBorders>
            <w:shd w:val="clear" w:color="000000" w:fill="D9D9D9"/>
            <w:noWrap/>
            <w:vAlign w:val="center"/>
          </w:tcPr>
          <w:p w14:paraId="158A78A2" w14:textId="2BC0A8FD"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8" w:type="pct"/>
            <w:tcBorders>
              <w:top w:val="nil"/>
              <w:left w:val="nil"/>
              <w:right w:val="single" w:sz="4" w:space="0" w:color="auto"/>
            </w:tcBorders>
            <w:shd w:val="clear" w:color="000000" w:fill="D9D9D9"/>
            <w:noWrap/>
            <w:vAlign w:val="center"/>
          </w:tcPr>
          <w:p w14:paraId="7C42A4D5" w14:textId="3FD00E48"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8" w:type="pct"/>
            <w:tcBorders>
              <w:top w:val="nil"/>
              <w:left w:val="nil"/>
              <w:right w:val="single" w:sz="4" w:space="0" w:color="auto"/>
            </w:tcBorders>
            <w:shd w:val="clear" w:color="000000" w:fill="D9D9D9"/>
            <w:noWrap/>
            <w:vAlign w:val="center"/>
          </w:tcPr>
          <w:p w14:paraId="23BA723F" w14:textId="3812AEFE"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8" w:type="pct"/>
            <w:tcBorders>
              <w:top w:val="nil"/>
              <w:left w:val="nil"/>
              <w:right w:val="single" w:sz="4" w:space="0" w:color="auto"/>
            </w:tcBorders>
            <w:shd w:val="clear" w:color="000000" w:fill="D9D9D9"/>
            <w:noWrap/>
            <w:vAlign w:val="center"/>
          </w:tcPr>
          <w:p w14:paraId="42BD9FE5" w14:textId="13BC40E8"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7" w:type="pct"/>
            <w:tcBorders>
              <w:top w:val="nil"/>
              <w:left w:val="nil"/>
              <w:right w:val="single" w:sz="4" w:space="0" w:color="auto"/>
            </w:tcBorders>
            <w:shd w:val="clear" w:color="000000" w:fill="D9D9D9"/>
            <w:noWrap/>
            <w:vAlign w:val="center"/>
          </w:tcPr>
          <w:p w14:paraId="7FABF931" w14:textId="1796EAD9"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166" w:type="pct"/>
            <w:vMerge/>
            <w:tcBorders>
              <w:top w:val="single" w:sz="4" w:space="0" w:color="auto"/>
              <w:left w:val="single" w:sz="4" w:space="0" w:color="auto"/>
              <w:bottom w:val="single" w:sz="4" w:space="0" w:color="000000"/>
              <w:right w:val="single" w:sz="4" w:space="0" w:color="auto"/>
            </w:tcBorders>
            <w:vAlign w:val="center"/>
            <w:hideMark/>
          </w:tcPr>
          <w:p w14:paraId="0383C750" w14:textId="77777777" w:rsidR="00023980" w:rsidRPr="00B77537" w:rsidRDefault="00023980" w:rsidP="00023980">
            <w:pPr>
              <w:widowControl/>
              <w:autoSpaceDE/>
              <w:autoSpaceDN/>
              <w:adjustRightInd/>
              <w:spacing w:line="200" w:lineRule="exact"/>
              <w:rPr>
                <w:rFonts w:ascii="BIZ UDゴシック" w:eastAsia="BIZ UDゴシック" w:hAnsi="BIZ UDゴシック" w:cs="ＭＳ Ｐゴシック"/>
                <w:b/>
                <w:bCs/>
                <w:color w:val="000000"/>
                <w:sz w:val="12"/>
                <w:szCs w:val="12"/>
              </w:rPr>
            </w:pPr>
          </w:p>
        </w:tc>
      </w:tr>
      <w:tr w:rsidR="003A3B9B" w:rsidRPr="00B77537" w14:paraId="43C677FC" w14:textId="77777777" w:rsidTr="003A3B9B">
        <w:trPr>
          <w:cantSplit/>
          <w:trHeight w:val="227"/>
        </w:trPr>
        <w:tc>
          <w:tcPr>
            <w:tcW w:w="264" w:type="pct"/>
            <w:tcBorders>
              <w:top w:val="nil"/>
              <w:left w:val="single" w:sz="4" w:space="0" w:color="auto"/>
              <w:bottom w:val="single" w:sz="4" w:space="0" w:color="auto"/>
              <w:right w:val="single" w:sz="4" w:space="0" w:color="auto"/>
            </w:tcBorders>
            <w:shd w:val="clear" w:color="000000" w:fill="D9D9D9"/>
            <w:vAlign w:val="center"/>
          </w:tcPr>
          <w:p w14:paraId="20674B94" w14:textId="748B1EE2"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5</w:t>
            </w:r>
          </w:p>
        </w:tc>
        <w:tc>
          <w:tcPr>
            <w:tcW w:w="407" w:type="pct"/>
            <w:tcBorders>
              <w:top w:val="nil"/>
              <w:left w:val="single" w:sz="4" w:space="0" w:color="auto"/>
              <w:bottom w:val="single" w:sz="4" w:space="0" w:color="auto"/>
              <w:right w:val="single" w:sz="4" w:space="0" w:color="auto"/>
            </w:tcBorders>
            <w:shd w:val="clear" w:color="000000" w:fill="D9D9D9"/>
            <w:vAlign w:val="center"/>
          </w:tcPr>
          <w:p w14:paraId="1F97051B" w14:textId="182CB3E6"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6</w:t>
            </w:r>
          </w:p>
        </w:tc>
        <w:tc>
          <w:tcPr>
            <w:tcW w:w="265" w:type="pct"/>
            <w:tcBorders>
              <w:top w:val="nil"/>
              <w:left w:val="single" w:sz="4" w:space="0" w:color="auto"/>
              <w:bottom w:val="single" w:sz="4" w:space="0" w:color="auto"/>
              <w:right w:val="single" w:sz="4" w:space="0" w:color="auto"/>
            </w:tcBorders>
            <w:shd w:val="clear" w:color="000000" w:fill="D9D9D9"/>
            <w:noWrap/>
            <w:vAlign w:val="center"/>
            <w:hideMark/>
          </w:tcPr>
          <w:p w14:paraId="2284AFD7" w14:textId="44E1A580"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7</w:t>
            </w:r>
          </w:p>
        </w:tc>
        <w:tc>
          <w:tcPr>
            <w:tcW w:w="268" w:type="pct"/>
            <w:tcBorders>
              <w:top w:val="nil"/>
              <w:left w:val="nil"/>
              <w:bottom w:val="single" w:sz="4" w:space="0" w:color="auto"/>
              <w:right w:val="single" w:sz="4" w:space="0" w:color="auto"/>
            </w:tcBorders>
            <w:shd w:val="clear" w:color="000000" w:fill="D9D9D9"/>
            <w:noWrap/>
            <w:vAlign w:val="center"/>
          </w:tcPr>
          <w:p w14:paraId="575A9F40" w14:textId="3A5D812D"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9" w:type="pct"/>
            <w:tcBorders>
              <w:top w:val="nil"/>
              <w:left w:val="nil"/>
              <w:bottom w:val="single" w:sz="4" w:space="0" w:color="auto"/>
              <w:right w:val="single" w:sz="4" w:space="0" w:color="auto"/>
            </w:tcBorders>
            <w:shd w:val="clear" w:color="000000" w:fill="D9D9D9"/>
            <w:noWrap/>
            <w:vAlign w:val="center"/>
          </w:tcPr>
          <w:p w14:paraId="4A9C336A" w14:textId="0616F910"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9" w:type="pct"/>
            <w:tcBorders>
              <w:top w:val="nil"/>
              <w:left w:val="nil"/>
              <w:bottom w:val="single" w:sz="4" w:space="0" w:color="auto"/>
              <w:right w:val="single" w:sz="4" w:space="0" w:color="auto"/>
            </w:tcBorders>
            <w:shd w:val="clear" w:color="000000" w:fill="D9D9D9"/>
            <w:noWrap/>
            <w:vAlign w:val="center"/>
          </w:tcPr>
          <w:p w14:paraId="656D4930" w14:textId="350B1AFC"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8" w:type="pct"/>
            <w:tcBorders>
              <w:top w:val="nil"/>
              <w:left w:val="nil"/>
              <w:bottom w:val="single" w:sz="4" w:space="0" w:color="auto"/>
              <w:right w:val="single" w:sz="4" w:space="0" w:color="auto"/>
            </w:tcBorders>
            <w:shd w:val="clear" w:color="000000" w:fill="D9D9D9"/>
            <w:noWrap/>
            <w:vAlign w:val="center"/>
          </w:tcPr>
          <w:p w14:paraId="2C9DB4EB" w14:textId="291F68FB"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8" w:type="pct"/>
            <w:tcBorders>
              <w:top w:val="nil"/>
              <w:left w:val="nil"/>
              <w:bottom w:val="single" w:sz="4" w:space="0" w:color="auto"/>
              <w:right w:val="single" w:sz="4" w:space="0" w:color="auto"/>
            </w:tcBorders>
            <w:shd w:val="clear" w:color="000000" w:fill="D9D9D9"/>
            <w:noWrap/>
            <w:vAlign w:val="center"/>
          </w:tcPr>
          <w:p w14:paraId="3932663A" w14:textId="5F06F630"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68" w:type="pct"/>
            <w:tcBorders>
              <w:top w:val="nil"/>
              <w:left w:val="nil"/>
              <w:bottom w:val="single" w:sz="4" w:space="0" w:color="auto"/>
              <w:right w:val="single" w:sz="4" w:space="0" w:color="auto"/>
            </w:tcBorders>
            <w:shd w:val="clear" w:color="000000" w:fill="D9D9D9"/>
            <w:noWrap/>
            <w:vAlign w:val="center"/>
          </w:tcPr>
          <w:p w14:paraId="5D888427" w14:textId="2A42C832"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87" w:type="pct"/>
            <w:tcBorders>
              <w:top w:val="nil"/>
              <w:left w:val="nil"/>
              <w:bottom w:val="single" w:sz="4" w:space="0" w:color="auto"/>
              <w:right w:val="single" w:sz="4" w:space="0" w:color="auto"/>
            </w:tcBorders>
            <w:shd w:val="clear" w:color="000000" w:fill="D9D9D9"/>
            <w:noWrap/>
            <w:vAlign w:val="center"/>
          </w:tcPr>
          <w:p w14:paraId="5942B823" w14:textId="16C1F78E" w:rsidR="00023980" w:rsidRPr="003C7028" w:rsidRDefault="00023980" w:rsidP="00C432CC">
            <w:pPr>
              <w:widowControl/>
              <w:autoSpaceDE/>
              <w:autoSpaceDN/>
              <w:adjustRightInd/>
              <w:spacing w:line="200" w:lineRule="exact"/>
              <w:jc w:val="center"/>
              <w:rPr>
                <w:rFonts w:ascii="BIZ UDゴシック" w:eastAsia="BIZ UDゴシック" w:hAnsi="BIZ UDゴシック" w:cs="ＭＳ Ｐゴシック"/>
                <w:b/>
                <w:bCs/>
                <w:color w:val="000000"/>
                <w:sz w:val="16"/>
                <w:szCs w:val="16"/>
              </w:rPr>
            </w:pPr>
          </w:p>
        </w:tc>
        <w:tc>
          <w:tcPr>
            <w:tcW w:w="2166" w:type="pct"/>
            <w:vMerge/>
            <w:tcBorders>
              <w:top w:val="single" w:sz="4" w:space="0" w:color="auto"/>
              <w:left w:val="single" w:sz="4" w:space="0" w:color="auto"/>
              <w:bottom w:val="single" w:sz="4" w:space="0" w:color="000000"/>
              <w:right w:val="single" w:sz="4" w:space="0" w:color="auto"/>
            </w:tcBorders>
            <w:vAlign w:val="center"/>
            <w:hideMark/>
          </w:tcPr>
          <w:p w14:paraId="6F9F0D19" w14:textId="77777777" w:rsidR="00023980" w:rsidRPr="00B77537" w:rsidRDefault="00023980" w:rsidP="00023980">
            <w:pPr>
              <w:widowControl/>
              <w:autoSpaceDE/>
              <w:autoSpaceDN/>
              <w:adjustRightInd/>
              <w:spacing w:line="200" w:lineRule="exact"/>
              <w:rPr>
                <w:rFonts w:ascii="BIZ UDゴシック" w:eastAsia="BIZ UDゴシック" w:hAnsi="BIZ UDゴシック" w:cs="ＭＳ Ｐゴシック"/>
                <w:b/>
                <w:bCs/>
                <w:color w:val="000000"/>
                <w:sz w:val="12"/>
                <w:szCs w:val="12"/>
              </w:rPr>
            </w:pPr>
          </w:p>
        </w:tc>
      </w:tr>
      <w:tr w:rsidR="003A3B9B" w:rsidRPr="00B77537" w14:paraId="2E9E543B" w14:textId="77777777" w:rsidTr="003A3B9B">
        <w:trPr>
          <w:cantSplit/>
          <w:trHeight w:val="2381"/>
        </w:trPr>
        <w:tc>
          <w:tcPr>
            <w:tcW w:w="264" w:type="pct"/>
            <w:tcBorders>
              <w:top w:val="single" w:sz="4" w:space="0" w:color="auto"/>
              <w:left w:val="single" w:sz="4" w:space="0" w:color="auto"/>
              <w:bottom w:val="single" w:sz="4" w:space="0" w:color="auto"/>
              <w:right w:val="single" w:sz="4" w:space="0" w:color="auto"/>
            </w:tcBorders>
            <w:shd w:val="clear" w:color="000000" w:fill="D9D9D9"/>
            <w:textDirection w:val="tbRlV"/>
            <w:vAlign w:val="center"/>
          </w:tcPr>
          <w:p w14:paraId="4D80F21B" w14:textId="05FE3256"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移動等円滑化経路</w:t>
            </w:r>
            <w:r w:rsidRPr="003C7028">
              <w:rPr>
                <w:rFonts w:ascii="BIZ UDゴシック" w:eastAsia="BIZ UDゴシック" w:hAnsi="BIZ UDゴシック" w:cs="ＭＳ Ｐゴシック" w:hint="eastAsia"/>
                <w:b/>
                <w:bCs/>
                <w:color w:val="000000"/>
                <w:sz w:val="16"/>
                <w:szCs w:val="16"/>
              </w:rPr>
              <w:br/>
              <w:t>（エレベーター）</w:t>
            </w:r>
          </w:p>
        </w:tc>
        <w:tc>
          <w:tcPr>
            <w:tcW w:w="407" w:type="pct"/>
            <w:tcBorders>
              <w:top w:val="single" w:sz="4" w:space="0" w:color="auto"/>
              <w:left w:val="single" w:sz="4" w:space="0" w:color="auto"/>
              <w:bottom w:val="single" w:sz="4" w:space="0" w:color="auto"/>
              <w:right w:val="single" w:sz="4" w:space="0" w:color="auto"/>
            </w:tcBorders>
            <w:shd w:val="clear" w:color="000000" w:fill="D9D9D9"/>
            <w:textDirection w:val="tbRlV"/>
            <w:vAlign w:val="center"/>
          </w:tcPr>
          <w:p w14:paraId="758B7E03" w14:textId="03DDAE11"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移動等円滑化経路</w:t>
            </w:r>
            <w:r w:rsidRPr="003C7028">
              <w:rPr>
                <w:rFonts w:ascii="BIZ UDゴシック" w:eastAsia="BIZ UDゴシック" w:hAnsi="BIZ UDゴシック" w:cs="ＭＳ Ｐゴシック" w:hint="eastAsia"/>
                <w:b/>
                <w:bCs/>
                <w:color w:val="000000"/>
                <w:sz w:val="16"/>
                <w:szCs w:val="16"/>
              </w:rPr>
              <w:br/>
              <w:t>（特殊な構造又は使用形態のエレベーター等）</w:t>
            </w:r>
          </w:p>
        </w:tc>
        <w:tc>
          <w:tcPr>
            <w:tcW w:w="265" w:type="pct"/>
            <w:tcBorders>
              <w:top w:val="nil"/>
              <w:left w:val="single" w:sz="4" w:space="0" w:color="auto"/>
              <w:bottom w:val="single" w:sz="4" w:space="0" w:color="000000"/>
              <w:right w:val="single" w:sz="4" w:space="0" w:color="auto"/>
            </w:tcBorders>
            <w:shd w:val="clear" w:color="000000" w:fill="D9D9D9"/>
            <w:textDirection w:val="tbRlV"/>
            <w:vAlign w:val="center"/>
            <w:hideMark/>
          </w:tcPr>
          <w:p w14:paraId="2FF5DAC9" w14:textId="7FAB9BF8"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移動等円滑化経路</w:t>
            </w:r>
            <w:r w:rsidRPr="003C7028">
              <w:rPr>
                <w:rFonts w:ascii="BIZ UDゴシック" w:eastAsia="BIZ UDゴシック" w:hAnsi="BIZ UDゴシック" w:cs="ＭＳ Ｐゴシック" w:hint="eastAsia"/>
                <w:b/>
                <w:bCs/>
                <w:color w:val="000000"/>
                <w:sz w:val="16"/>
                <w:szCs w:val="16"/>
              </w:rPr>
              <w:br/>
              <w:t>（敷地内の通路）</w:t>
            </w:r>
          </w:p>
        </w:tc>
        <w:tc>
          <w:tcPr>
            <w:tcW w:w="268" w:type="pct"/>
            <w:tcBorders>
              <w:top w:val="nil"/>
              <w:left w:val="single" w:sz="4" w:space="0" w:color="auto"/>
              <w:bottom w:val="single" w:sz="4" w:space="0" w:color="000000"/>
              <w:right w:val="single" w:sz="4" w:space="0" w:color="auto"/>
            </w:tcBorders>
            <w:shd w:val="clear" w:color="000000" w:fill="D9D9D9"/>
            <w:textDirection w:val="tbRlV"/>
            <w:vAlign w:val="center"/>
            <w:hideMark/>
          </w:tcPr>
          <w:p w14:paraId="05D71B81"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標識</w:t>
            </w:r>
          </w:p>
        </w:tc>
        <w:tc>
          <w:tcPr>
            <w:tcW w:w="269" w:type="pct"/>
            <w:tcBorders>
              <w:top w:val="nil"/>
              <w:left w:val="single" w:sz="4" w:space="0" w:color="auto"/>
              <w:bottom w:val="single" w:sz="4" w:space="0" w:color="000000"/>
              <w:right w:val="single" w:sz="4" w:space="0" w:color="auto"/>
            </w:tcBorders>
            <w:shd w:val="clear" w:color="000000" w:fill="D9D9D9"/>
            <w:textDirection w:val="tbRlV"/>
            <w:vAlign w:val="center"/>
            <w:hideMark/>
          </w:tcPr>
          <w:p w14:paraId="2846C61B"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案内設備</w:t>
            </w:r>
          </w:p>
        </w:tc>
        <w:tc>
          <w:tcPr>
            <w:tcW w:w="269" w:type="pct"/>
            <w:tcBorders>
              <w:top w:val="nil"/>
              <w:left w:val="single" w:sz="4" w:space="0" w:color="auto"/>
              <w:bottom w:val="single" w:sz="4" w:space="0" w:color="000000"/>
              <w:right w:val="single" w:sz="4" w:space="0" w:color="auto"/>
            </w:tcBorders>
            <w:shd w:val="clear" w:color="000000" w:fill="D9D9D9"/>
            <w:textDirection w:val="tbRlV"/>
            <w:vAlign w:val="center"/>
            <w:hideMark/>
          </w:tcPr>
          <w:p w14:paraId="3E2AD406"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案内設備までの経路</w:t>
            </w:r>
          </w:p>
        </w:tc>
        <w:tc>
          <w:tcPr>
            <w:tcW w:w="268" w:type="pct"/>
            <w:tcBorders>
              <w:top w:val="nil"/>
              <w:left w:val="single" w:sz="4" w:space="0" w:color="auto"/>
              <w:bottom w:val="single" w:sz="4" w:space="0" w:color="000000"/>
              <w:right w:val="single" w:sz="4" w:space="0" w:color="auto"/>
            </w:tcBorders>
            <w:shd w:val="clear" w:color="000000" w:fill="D9D9D9"/>
            <w:textDirection w:val="tbRlV"/>
            <w:vAlign w:val="center"/>
            <w:hideMark/>
          </w:tcPr>
          <w:p w14:paraId="0C14B855"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浴室等</w:t>
            </w:r>
          </w:p>
        </w:tc>
        <w:tc>
          <w:tcPr>
            <w:tcW w:w="268" w:type="pct"/>
            <w:tcBorders>
              <w:top w:val="nil"/>
              <w:left w:val="single" w:sz="4" w:space="0" w:color="auto"/>
              <w:bottom w:val="single" w:sz="4" w:space="0" w:color="000000"/>
              <w:right w:val="single" w:sz="4" w:space="0" w:color="auto"/>
            </w:tcBorders>
            <w:shd w:val="clear" w:color="000000" w:fill="D9D9D9"/>
            <w:textDirection w:val="tbRlV"/>
            <w:vAlign w:val="center"/>
            <w:hideMark/>
          </w:tcPr>
          <w:p w14:paraId="11F059AB"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エスカレーター</w:t>
            </w:r>
          </w:p>
        </w:tc>
        <w:tc>
          <w:tcPr>
            <w:tcW w:w="268" w:type="pct"/>
            <w:tcBorders>
              <w:top w:val="nil"/>
              <w:left w:val="single" w:sz="4" w:space="0" w:color="auto"/>
              <w:bottom w:val="single" w:sz="4" w:space="0" w:color="000000"/>
              <w:right w:val="single" w:sz="4" w:space="0" w:color="auto"/>
            </w:tcBorders>
            <w:shd w:val="clear" w:color="000000" w:fill="D9D9D9"/>
            <w:textDirection w:val="tbRlV"/>
            <w:vAlign w:val="center"/>
            <w:hideMark/>
          </w:tcPr>
          <w:p w14:paraId="4CAC9EDB"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出入口</w:t>
            </w:r>
          </w:p>
        </w:tc>
        <w:tc>
          <w:tcPr>
            <w:tcW w:w="287" w:type="pct"/>
            <w:tcBorders>
              <w:top w:val="nil"/>
              <w:left w:val="single" w:sz="4" w:space="0" w:color="auto"/>
              <w:bottom w:val="single" w:sz="4" w:space="0" w:color="000000"/>
              <w:right w:val="single" w:sz="4" w:space="0" w:color="auto"/>
            </w:tcBorders>
            <w:shd w:val="clear" w:color="000000" w:fill="D9D9D9"/>
            <w:textDirection w:val="tbRlV"/>
            <w:vAlign w:val="center"/>
            <w:hideMark/>
          </w:tcPr>
          <w:p w14:paraId="15571812" w14:textId="77777777" w:rsidR="00023980" w:rsidRPr="003C7028" w:rsidRDefault="00023980" w:rsidP="00410DBD">
            <w:pPr>
              <w:widowControl/>
              <w:autoSpaceDE/>
              <w:autoSpaceDN/>
              <w:adjustRightInd/>
              <w:snapToGrid w:val="0"/>
              <w:jc w:val="both"/>
              <w:rPr>
                <w:rFonts w:ascii="BIZ UDゴシック" w:eastAsia="BIZ UDゴシック" w:hAnsi="BIZ UDゴシック" w:cs="ＭＳ Ｐゴシック"/>
                <w:b/>
                <w:bCs/>
                <w:color w:val="000000"/>
                <w:sz w:val="16"/>
                <w:szCs w:val="16"/>
              </w:rPr>
            </w:pPr>
            <w:r w:rsidRPr="003C7028">
              <w:rPr>
                <w:rFonts w:ascii="BIZ UDゴシック" w:eastAsia="BIZ UDゴシック" w:hAnsi="BIZ UDゴシック" w:cs="ＭＳ Ｐゴシック" w:hint="eastAsia"/>
                <w:b/>
                <w:bCs/>
                <w:color w:val="000000"/>
                <w:sz w:val="16"/>
                <w:szCs w:val="16"/>
              </w:rPr>
              <w:t>条例で付加する規定の緩和</w:t>
            </w:r>
          </w:p>
        </w:tc>
        <w:tc>
          <w:tcPr>
            <w:tcW w:w="2166" w:type="pct"/>
            <w:vMerge/>
            <w:tcBorders>
              <w:top w:val="single" w:sz="4" w:space="0" w:color="auto"/>
              <w:left w:val="single" w:sz="4" w:space="0" w:color="auto"/>
              <w:bottom w:val="single" w:sz="4" w:space="0" w:color="000000"/>
              <w:right w:val="single" w:sz="4" w:space="0" w:color="auto"/>
            </w:tcBorders>
            <w:vAlign w:val="center"/>
            <w:hideMark/>
          </w:tcPr>
          <w:p w14:paraId="49431C37" w14:textId="77777777" w:rsidR="00023980" w:rsidRPr="00B77537" w:rsidRDefault="00023980" w:rsidP="00023980">
            <w:pPr>
              <w:widowControl/>
              <w:autoSpaceDE/>
              <w:autoSpaceDN/>
              <w:adjustRightInd/>
              <w:spacing w:line="200" w:lineRule="exact"/>
              <w:rPr>
                <w:rFonts w:ascii="BIZ UDゴシック" w:eastAsia="BIZ UDゴシック" w:hAnsi="BIZ UDゴシック" w:cs="ＭＳ Ｐゴシック"/>
                <w:b/>
                <w:bCs/>
                <w:color w:val="000000"/>
                <w:sz w:val="12"/>
                <w:szCs w:val="12"/>
              </w:rPr>
            </w:pPr>
          </w:p>
        </w:tc>
      </w:tr>
      <w:tr w:rsidR="003A3B9B" w:rsidRPr="00B77537" w14:paraId="51F73932" w14:textId="77777777" w:rsidTr="003A3B9B">
        <w:trPr>
          <w:cantSplit/>
          <w:trHeight w:val="397"/>
        </w:trPr>
        <w:tc>
          <w:tcPr>
            <w:tcW w:w="264" w:type="pct"/>
            <w:tcBorders>
              <w:top w:val="single" w:sz="4" w:space="0" w:color="auto"/>
              <w:left w:val="single" w:sz="4" w:space="0" w:color="auto"/>
              <w:bottom w:val="single" w:sz="4" w:space="0" w:color="auto"/>
              <w:right w:val="single" w:sz="4" w:space="0" w:color="auto"/>
            </w:tcBorders>
            <w:vAlign w:val="center"/>
          </w:tcPr>
          <w:p w14:paraId="0D62B91C"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3AF3F44A" w14:textId="40E43219"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p>
        </w:tc>
        <w:tc>
          <w:tcPr>
            <w:tcW w:w="265" w:type="pct"/>
            <w:tcBorders>
              <w:top w:val="nil"/>
              <w:left w:val="single" w:sz="4" w:space="0" w:color="auto"/>
              <w:bottom w:val="single" w:sz="4" w:space="0" w:color="auto"/>
              <w:right w:val="single" w:sz="4" w:space="0" w:color="auto"/>
            </w:tcBorders>
            <w:noWrap/>
            <w:vAlign w:val="center"/>
            <w:hideMark/>
          </w:tcPr>
          <w:p w14:paraId="4C63ADE1" w14:textId="4EA56A83"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7127A2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0AE5668B"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1D9B885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2CA1AA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4E6DDA4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675BACA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42FAB0B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26598172" w14:textId="77777777" w:rsidR="00023980" w:rsidRPr="00C432CC" w:rsidRDefault="00023980" w:rsidP="00C432CC">
            <w:pPr>
              <w:widowControl/>
              <w:autoSpaceDE/>
              <w:autoSpaceDN/>
              <w:adjustRightInd/>
              <w:snapToGrid w:val="0"/>
              <w:ind w:left="280" w:hangingChars="200" w:hanging="280"/>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付加された基準強化及び、基準追加はなし</w:t>
            </w:r>
          </w:p>
        </w:tc>
      </w:tr>
      <w:tr w:rsidR="003A3B9B" w:rsidRPr="00B77537" w14:paraId="452B3A60"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5E53A47E" w14:textId="6A6B64B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6F044794" w14:textId="3503B692"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145A11BA" w14:textId="3BEF8669"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E66C8E3"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28358EC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29B3016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34953C3"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3F1F3209"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ACF6713"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71B21BA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58DB5751" w14:textId="77777777" w:rsidR="00023980" w:rsidRPr="00C432CC" w:rsidRDefault="00023980" w:rsidP="00C432CC">
            <w:pPr>
              <w:widowControl/>
              <w:autoSpaceDE/>
              <w:autoSpaceDN/>
              <w:adjustRightInd/>
              <w:snapToGrid w:val="0"/>
              <w:ind w:left="280" w:hangingChars="200" w:hanging="280"/>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付加された基準強化及び、基準追加はなし</w:t>
            </w:r>
          </w:p>
        </w:tc>
      </w:tr>
      <w:tr w:rsidR="003A3B9B" w:rsidRPr="00B77537" w14:paraId="7AEAAED8"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59943008" w14:textId="6A7FBCB4"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7896D4A2" w14:textId="41773209"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266B4E6B" w14:textId="123AE604"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DAC14AB"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4DA1CDFF"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53687C7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6A7AB57E"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09196B1"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6C4EB7B3"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22EA3F19"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0F8364D9" w14:textId="01B82A8C"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p>
        </w:tc>
      </w:tr>
      <w:tr w:rsidR="003A3B9B" w:rsidRPr="00B77537" w14:paraId="592C4BB4" w14:textId="77777777" w:rsidTr="003A3B9B">
        <w:trPr>
          <w:cantSplit/>
          <w:trHeight w:val="794"/>
        </w:trPr>
        <w:tc>
          <w:tcPr>
            <w:tcW w:w="264" w:type="pct"/>
            <w:tcBorders>
              <w:top w:val="nil"/>
              <w:left w:val="single" w:sz="4" w:space="0" w:color="auto"/>
              <w:bottom w:val="single" w:sz="4" w:space="0" w:color="auto"/>
              <w:right w:val="single" w:sz="4" w:space="0" w:color="auto"/>
            </w:tcBorders>
            <w:vAlign w:val="center"/>
          </w:tcPr>
          <w:p w14:paraId="11D57D10" w14:textId="1F294171"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325F6914" w14:textId="4AC15CA1"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184288C3" w14:textId="4D6838FF"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4B8550B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54767F4E"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60FEB2B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61B1F7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9925A1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E97F47B"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268B0CE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hideMark/>
          </w:tcPr>
          <w:p w14:paraId="2C4F4A7B" w14:textId="77777777" w:rsidR="003A3B9B" w:rsidRDefault="00023980" w:rsidP="00C432CC">
            <w:pPr>
              <w:widowControl/>
              <w:autoSpaceDE/>
              <w:autoSpaceDN/>
              <w:adjustRightInd/>
              <w:snapToGrid w:val="0"/>
              <w:ind w:left="280" w:hangingChars="200" w:hanging="280"/>
              <w:rPr>
                <w:rFonts w:ascii="BIZ UDゴシック" w:eastAsia="BIZ UDゴシック" w:hAnsi="BIZ UDゴシック" w:cs="ＭＳ Ｐゴシック"/>
                <w:sz w:val="14"/>
                <w:szCs w:val="14"/>
              </w:rPr>
            </w:pPr>
            <w:r w:rsidRPr="00C432CC">
              <w:rPr>
                <w:rFonts w:ascii="BIZ UDゴシック" w:eastAsia="BIZ UDゴシック" w:hAnsi="BIZ UDゴシック" w:cs="ＭＳ Ｐゴシック" w:hint="eastAsia"/>
                <w:sz w:val="14"/>
                <w:szCs w:val="14"/>
              </w:rPr>
              <w:t>※　共同住宅について「特定経路」を定義し、基準を設けている</w:t>
            </w:r>
          </w:p>
          <w:p w14:paraId="740920E7" w14:textId="77777777" w:rsidR="003A3B9B" w:rsidRDefault="00023980" w:rsidP="00C432CC">
            <w:pPr>
              <w:widowControl/>
              <w:autoSpaceDE/>
              <w:autoSpaceDN/>
              <w:adjustRightInd/>
              <w:snapToGrid w:val="0"/>
              <w:ind w:left="280" w:hangingChars="200" w:hanging="280"/>
              <w:rPr>
                <w:rFonts w:ascii="BIZ UDゴシック" w:eastAsia="BIZ UDゴシック" w:hAnsi="BIZ UDゴシック" w:cs="ＭＳ Ｐゴシック"/>
                <w:sz w:val="14"/>
                <w:szCs w:val="14"/>
              </w:rPr>
            </w:pPr>
            <w:r w:rsidRPr="00C432CC">
              <w:rPr>
                <w:rFonts w:ascii="BIZ UDゴシック" w:eastAsia="BIZ UDゴシック" w:hAnsi="BIZ UDゴシック" w:cs="ＭＳ Ｐゴシック" w:hint="eastAsia"/>
                <w:sz w:val="14"/>
                <w:szCs w:val="14"/>
              </w:rPr>
              <w:t>※　ホテル又は旅館について「宿泊者特定経路」を定義し、基準を設けている</w:t>
            </w:r>
          </w:p>
          <w:p w14:paraId="3F7A6A8F" w14:textId="01A15DF2" w:rsidR="00023980" w:rsidRPr="00C432CC" w:rsidRDefault="00023980" w:rsidP="00C432CC">
            <w:pPr>
              <w:widowControl/>
              <w:autoSpaceDE/>
              <w:autoSpaceDN/>
              <w:adjustRightInd/>
              <w:snapToGrid w:val="0"/>
              <w:ind w:left="280" w:hangingChars="200" w:hanging="280"/>
              <w:rPr>
                <w:rFonts w:ascii="BIZ UDゴシック" w:eastAsia="BIZ UDゴシック" w:hAnsi="BIZ UDゴシック" w:cs="ＭＳ Ｐゴシック"/>
                <w:sz w:val="14"/>
                <w:szCs w:val="14"/>
              </w:rPr>
            </w:pPr>
            <w:r w:rsidRPr="00C432CC">
              <w:rPr>
                <w:rFonts w:ascii="BIZ UDゴシック" w:eastAsia="BIZ UDゴシック" w:hAnsi="BIZ UDゴシック" w:cs="ＭＳ Ｐゴシック" w:hint="eastAsia"/>
                <w:sz w:val="14"/>
                <w:szCs w:val="14"/>
              </w:rPr>
              <w:t>※1 車椅子使用者用駐車施設を設ける場合</w:t>
            </w:r>
            <w:r w:rsidR="00892718">
              <w:rPr>
                <w:rFonts w:ascii="BIZ UDゴシック" w:eastAsia="BIZ UDゴシック" w:hAnsi="BIZ UDゴシック" w:cs="ＭＳ Ｐゴシック" w:hint="eastAsia"/>
                <w:sz w:val="14"/>
                <w:szCs w:val="14"/>
              </w:rPr>
              <w:t>、</w:t>
            </w:r>
            <w:r w:rsidRPr="00C432CC">
              <w:rPr>
                <w:rFonts w:ascii="BIZ UDゴシック" w:eastAsia="BIZ UDゴシック" w:hAnsi="BIZ UDゴシック" w:cs="ＭＳ Ｐゴシック" w:hint="eastAsia"/>
                <w:sz w:val="14"/>
                <w:szCs w:val="14"/>
              </w:rPr>
              <w:t>誘導表示</w:t>
            </w:r>
          </w:p>
        </w:tc>
      </w:tr>
      <w:tr w:rsidR="003A3B9B" w:rsidRPr="00B77537" w14:paraId="4E0CB11C" w14:textId="77777777" w:rsidTr="003A3B9B">
        <w:trPr>
          <w:cantSplit/>
          <w:trHeight w:val="794"/>
        </w:trPr>
        <w:tc>
          <w:tcPr>
            <w:tcW w:w="264" w:type="pct"/>
            <w:tcBorders>
              <w:top w:val="nil"/>
              <w:left w:val="single" w:sz="4" w:space="0" w:color="auto"/>
              <w:bottom w:val="single" w:sz="4" w:space="0" w:color="auto"/>
              <w:right w:val="single" w:sz="4" w:space="0" w:color="auto"/>
            </w:tcBorders>
            <w:vAlign w:val="center"/>
          </w:tcPr>
          <w:p w14:paraId="0E20E355" w14:textId="770B7BAE"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1A18F5CA" w14:textId="0E94B155"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136111B5" w14:textId="114EE0F6"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DF1140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749986F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40DB7D5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3F640A5C"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BEE352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C79E8D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6BE5770F"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hideMark/>
          </w:tcPr>
          <w:p w14:paraId="64FF2A8A" w14:textId="77777777" w:rsidR="003A3B9B"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sz w:val="14"/>
                <w:szCs w:val="14"/>
              </w:rPr>
            </w:pPr>
            <w:r w:rsidRPr="00C432CC">
              <w:rPr>
                <w:rFonts w:ascii="BIZ UDゴシック" w:eastAsia="BIZ UDゴシック" w:hAnsi="BIZ UDゴシック" w:cs="ＭＳ Ｐゴシック" w:hint="eastAsia"/>
                <w:sz w:val="14"/>
                <w:szCs w:val="14"/>
              </w:rPr>
              <w:t>※　共同住宅について「特定経路」を定義し、基準を設けている</w:t>
            </w:r>
          </w:p>
          <w:p w14:paraId="36FDE530" w14:textId="77777777" w:rsidR="003A3B9B"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sz w:val="14"/>
                <w:szCs w:val="14"/>
              </w:rPr>
            </w:pPr>
            <w:r w:rsidRPr="00C432CC">
              <w:rPr>
                <w:rFonts w:ascii="BIZ UDゴシック" w:eastAsia="BIZ UDゴシック" w:hAnsi="BIZ UDゴシック" w:cs="ＭＳ Ｐゴシック" w:hint="eastAsia"/>
                <w:sz w:val="14"/>
                <w:szCs w:val="14"/>
              </w:rPr>
              <w:t>※　ホテル又は旅館について「宿泊者特定経路」を定義し、基準を設けている</w:t>
            </w:r>
          </w:p>
          <w:p w14:paraId="5D157242" w14:textId="71F1154C"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sz w:val="14"/>
                <w:szCs w:val="14"/>
              </w:rPr>
            </w:pPr>
            <w:r w:rsidRPr="00C432CC">
              <w:rPr>
                <w:rFonts w:ascii="BIZ UDゴシック" w:eastAsia="BIZ UDゴシック" w:hAnsi="BIZ UDゴシック" w:cs="ＭＳ Ｐゴシック" w:hint="eastAsia"/>
                <w:sz w:val="14"/>
                <w:szCs w:val="14"/>
              </w:rPr>
              <w:t>※1 車椅子使用者用駐車施設を設ける場合</w:t>
            </w:r>
            <w:r w:rsidR="00892718">
              <w:rPr>
                <w:rFonts w:ascii="BIZ UDゴシック" w:eastAsia="BIZ UDゴシック" w:hAnsi="BIZ UDゴシック" w:cs="ＭＳ Ｐゴシック" w:hint="eastAsia"/>
                <w:sz w:val="14"/>
                <w:szCs w:val="14"/>
              </w:rPr>
              <w:t>、</w:t>
            </w:r>
            <w:r w:rsidRPr="00C432CC">
              <w:rPr>
                <w:rFonts w:ascii="BIZ UDゴシック" w:eastAsia="BIZ UDゴシック" w:hAnsi="BIZ UDゴシック" w:cs="ＭＳ Ｐゴシック" w:hint="eastAsia"/>
                <w:sz w:val="14"/>
                <w:szCs w:val="14"/>
              </w:rPr>
              <w:t>誘導表示</w:t>
            </w:r>
          </w:p>
        </w:tc>
      </w:tr>
      <w:tr w:rsidR="003A3B9B" w:rsidRPr="00B77537" w14:paraId="0F3AB8D8" w14:textId="77777777" w:rsidTr="003A3B9B">
        <w:trPr>
          <w:cantSplit/>
          <w:trHeight w:val="794"/>
        </w:trPr>
        <w:tc>
          <w:tcPr>
            <w:tcW w:w="264" w:type="pct"/>
            <w:tcBorders>
              <w:top w:val="nil"/>
              <w:left w:val="single" w:sz="4" w:space="0" w:color="auto"/>
              <w:bottom w:val="single" w:sz="4" w:space="0" w:color="auto"/>
              <w:right w:val="single" w:sz="4" w:space="0" w:color="auto"/>
            </w:tcBorders>
            <w:vAlign w:val="center"/>
          </w:tcPr>
          <w:p w14:paraId="7A04B5D3" w14:textId="7963CBBD"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14886B41" w14:textId="048C04E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57F36C0B" w14:textId="4A9A179B"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3084B8E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6EB6B77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72A8E429"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445DF0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789B2D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89E846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144B046B"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hideMark/>
          </w:tcPr>
          <w:p w14:paraId="3B5BA002" w14:textId="77777777" w:rsidR="003A3B9B"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共同住宅について「特定経路」を定義し、基準を設けている</w:t>
            </w:r>
          </w:p>
          <w:p w14:paraId="3708044C" w14:textId="77777777" w:rsidR="003A3B9B"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ホテル又は旅館について「宿泊者特定経路」を定義し、基準を設けている</w:t>
            </w:r>
          </w:p>
          <w:p w14:paraId="1CF546E7" w14:textId="4FC9008F"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※1 車椅子使用者用駐車施設を設ける場合</w:t>
            </w:r>
            <w:r w:rsidR="00892718">
              <w:rPr>
                <w:rFonts w:ascii="BIZ UDゴシック" w:eastAsia="BIZ UDゴシック" w:hAnsi="BIZ UDゴシック" w:cs="ＭＳ Ｐゴシック" w:hint="eastAsia"/>
                <w:color w:val="000000"/>
                <w:sz w:val="14"/>
                <w:szCs w:val="14"/>
              </w:rPr>
              <w:t>、</w:t>
            </w:r>
            <w:r w:rsidRPr="00C432CC">
              <w:rPr>
                <w:rFonts w:ascii="BIZ UDゴシック" w:eastAsia="BIZ UDゴシック" w:hAnsi="BIZ UDゴシック" w:cs="ＭＳ Ｐゴシック" w:hint="eastAsia"/>
                <w:color w:val="000000"/>
                <w:sz w:val="14"/>
                <w:szCs w:val="14"/>
              </w:rPr>
              <w:t>誘導表示</w:t>
            </w:r>
          </w:p>
        </w:tc>
      </w:tr>
      <w:tr w:rsidR="003A3B9B" w:rsidRPr="00B77537" w14:paraId="77469000"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6D385A25" w14:textId="0AA4D37C"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740F5D64" w14:textId="7051ED0C"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5AD2025F" w14:textId="50875D33"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45B1D06D" w14:textId="77777777"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5195BE3D" w14:textId="77777777"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78AFFF6D" w14:textId="77777777"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2E6ED90" w14:textId="77777777"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4034759E" w14:textId="77777777"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3791131A" w14:textId="77777777"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5396AB14" w14:textId="77777777" w:rsidR="00023980" w:rsidRPr="00C432CC" w:rsidRDefault="00023980" w:rsidP="00C432CC">
            <w:pPr>
              <w:widowControl/>
              <w:autoSpaceDE/>
              <w:autoSpaceDN/>
              <w:adjustRightInd/>
              <w:spacing w:line="200" w:lineRule="exact"/>
              <w:jc w:val="center"/>
              <w:rPr>
                <w:rFonts w:ascii="HG丸ｺﾞｼｯｸM-PRO" w:eastAsia="HG丸ｺﾞｼｯｸM-PRO" w:hAnsi="HG丸ｺﾞｼｯｸM-PRO" w:cs="ＭＳ Ｐゴシック"/>
                <w:color w:val="000000"/>
                <w:sz w:val="18"/>
                <w:szCs w:val="18"/>
              </w:rPr>
            </w:pPr>
            <w:r w:rsidRPr="00C432CC">
              <w:rPr>
                <w:rFonts w:ascii="HG丸ｺﾞｼｯｸM-PRO" w:eastAsia="HG丸ｺﾞｼｯｸM-PRO" w:hAnsi="HG丸ｺﾞｼｯｸM-PRO"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562E07EA" w14:textId="77777777"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共同住宅に移動等円滑化経路の基準を適用</w:t>
            </w:r>
          </w:p>
        </w:tc>
      </w:tr>
      <w:tr w:rsidR="003A3B9B" w:rsidRPr="00B77537" w14:paraId="6EE93BE0"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339F0FD4" w14:textId="11FFDD9F"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77839788" w14:textId="1FE5E4C5"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690F46E9" w14:textId="0C7ECCCD"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A203CA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11C47F2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3A4DFD5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CFDB399"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BDFD41E"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4D94D1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3F6ECB5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187C731F" w14:textId="77777777"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sz w:val="14"/>
                <w:szCs w:val="14"/>
              </w:rPr>
            </w:pPr>
            <w:r w:rsidRPr="00C432CC">
              <w:rPr>
                <w:rFonts w:ascii="BIZ UDゴシック" w:eastAsia="BIZ UDゴシック" w:hAnsi="BIZ UDゴシック" w:cs="ＭＳ Ｐゴシック" w:hint="eastAsia"/>
                <w:sz w:val="14"/>
                <w:szCs w:val="14"/>
              </w:rPr>
              <w:t>※　共同住宅に移動等円滑化経路の基準を適用</w:t>
            </w:r>
          </w:p>
        </w:tc>
      </w:tr>
      <w:tr w:rsidR="003A3B9B" w:rsidRPr="00B77537" w14:paraId="69A0BBB2"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40E0EF53" w14:textId="51862265"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0DFBBB14" w14:textId="21E26BD0"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04AAFCAF" w14:textId="0E592C0E"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EAC863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2BA6A2A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32B9FDD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44BE48B"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E8B6E4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611919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3B0A85B3"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tcPr>
          <w:p w14:paraId="1DB800F1" w14:textId="1144ED91"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70C0"/>
                <w:sz w:val="14"/>
                <w:szCs w:val="14"/>
              </w:rPr>
            </w:pPr>
          </w:p>
        </w:tc>
      </w:tr>
      <w:tr w:rsidR="003A3B9B" w:rsidRPr="00B77537" w14:paraId="66D00F09"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07A5BE2C" w14:textId="064ECC5A"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1D84E19F" w14:textId="18025E9B"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564D7940" w14:textId="0D44A544"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5316111"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0265BAB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13B7F95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3E5145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64A0BA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1ADA21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2D2F39F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tcPr>
          <w:p w14:paraId="07CED5C1" w14:textId="1C5A89B4"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70C0"/>
                <w:sz w:val="14"/>
                <w:szCs w:val="14"/>
              </w:rPr>
            </w:pPr>
          </w:p>
        </w:tc>
      </w:tr>
      <w:tr w:rsidR="003A3B9B" w:rsidRPr="00B77537" w14:paraId="59260F7D"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6DFE754C" w14:textId="2DF425D8"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097D8DD8" w14:textId="0A5C988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56DDA97B" w14:textId="0DD041EB"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0BBAC0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0AC341F1"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7FC5734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4E40B29"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4B8D0FB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DA0C7E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1C22D73F"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tcPr>
          <w:p w14:paraId="7FA84102" w14:textId="58618772"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p>
        </w:tc>
      </w:tr>
      <w:tr w:rsidR="003A3B9B" w:rsidRPr="00B77537" w14:paraId="69A7D0DF"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12A8F68F" w14:textId="1D542A58"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04978282" w14:textId="40E92765"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242D04F4" w14:textId="30B75729"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6E23D69C"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6FED13EF"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75229C0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4BC7A6A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4551623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E3169A9"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28AF7381"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tcPr>
          <w:p w14:paraId="6DEEE00C" w14:textId="3095FE13"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p>
        </w:tc>
      </w:tr>
      <w:tr w:rsidR="003A3B9B" w:rsidRPr="00B77537" w14:paraId="462666FD"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764E6327" w14:textId="4B9914B9"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335BD361" w14:textId="4ABCDE8A"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6604FD63" w14:textId="43767B0F"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6879A889"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1E438D5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209279A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E51F23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8C59C5F"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00C9611"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2DE5F4C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69ED223B" w14:textId="77777777"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sz w:val="14"/>
                <w:szCs w:val="14"/>
              </w:rPr>
            </w:pPr>
            <w:r w:rsidRPr="00C432CC">
              <w:rPr>
                <w:rFonts w:ascii="BIZ UDゴシック" w:eastAsia="BIZ UDゴシック" w:hAnsi="BIZ UDゴシック" w:cs="ＭＳ Ｐゴシック" w:hint="eastAsia"/>
                <w:sz w:val="14"/>
                <w:szCs w:val="14"/>
              </w:rPr>
              <w:t>※　共同住宅及びホテル又は旅館について「特定経路」を定義し、基準を設けている</w:t>
            </w:r>
          </w:p>
        </w:tc>
      </w:tr>
      <w:tr w:rsidR="003A3B9B" w:rsidRPr="00B77537" w14:paraId="783CD3D6"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5D1EFBD3" w14:textId="4AB22C19"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0DAEA8CC" w14:textId="30529E5D"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4A49D4D2" w14:textId="64C8FD6A"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D765F1F"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112BF22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5DF52CA9"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1BF4A9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429CDAEB"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6874A5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5F3B540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02127BE4" w14:textId="77777777"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sz w:val="14"/>
                <w:szCs w:val="14"/>
              </w:rPr>
            </w:pPr>
            <w:r w:rsidRPr="00C432CC">
              <w:rPr>
                <w:rFonts w:ascii="BIZ UDゴシック" w:eastAsia="BIZ UDゴシック" w:hAnsi="BIZ UDゴシック" w:cs="ＭＳ Ｐゴシック" w:hint="eastAsia"/>
                <w:sz w:val="14"/>
                <w:szCs w:val="14"/>
              </w:rPr>
              <w:t>※1　共同住宅、寄宿舎、ホテル又は旅館について「特定経路」を定義し、基準を設けている</w:t>
            </w:r>
          </w:p>
        </w:tc>
      </w:tr>
      <w:tr w:rsidR="003A3B9B" w:rsidRPr="00B77537" w14:paraId="6DF8C1C3" w14:textId="77777777" w:rsidTr="003A3B9B">
        <w:trPr>
          <w:cantSplit/>
          <w:trHeight w:val="1474"/>
        </w:trPr>
        <w:tc>
          <w:tcPr>
            <w:tcW w:w="264" w:type="pct"/>
            <w:tcBorders>
              <w:top w:val="nil"/>
              <w:left w:val="single" w:sz="4" w:space="0" w:color="auto"/>
              <w:bottom w:val="single" w:sz="4" w:space="0" w:color="auto"/>
              <w:right w:val="single" w:sz="4" w:space="0" w:color="auto"/>
            </w:tcBorders>
            <w:vAlign w:val="center"/>
          </w:tcPr>
          <w:p w14:paraId="598212DC" w14:textId="6C92231C"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6F151BB8" w14:textId="3D59D465"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5097C11C" w14:textId="008E530F"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68D83F7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4B0882F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20950E6E"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1575D7E"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FAA61D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67888B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7921A7DF"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4A6CA824" w14:textId="77777777"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共同住宅に移動等円滑化経路の基準を適用</w:t>
            </w:r>
          </w:p>
          <w:p w14:paraId="1A1FF3E2" w14:textId="77777777"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共同住宅にあっては、2,000㎡未満かつ20～49戸の共同住宅においては、地上階にある住戸の出入口（地上階に住戸がなく、当該建築物にエレベ－タ－が設置されている場合は、地上階にある当該エレベ－タ－の出入口）までのバリアフリ－化のみ求める</w:t>
            </w:r>
          </w:p>
          <w:p w14:paraId="1B321C96" w14:textId="42C8FC05"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ホテル又は旅館について「一般客室経路」を定義し、基準を設けている</w:t>
            </w:r>
          </w:p>
        </w:tc>
      </w:tr>
      <w:tr w:rsidR="003A3B9B" w:rsidRPr="00B77537" w14:paraId="4DF12705"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08C58566" w14:textId="3A35FDD5"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70F6D9DE" w14:textId="4457B7BC"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7B2E440E" w14:textId="17D567AB"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38F5D4C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49F0D4B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371C9AE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F6FCC3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EFA1F3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3C8C548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6E9386D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2CA826F1" w14:textId="77777777" w:rsidR="00023980" w:rsidRPr="00C432CC" w:rsidRDefault="00023980" w:rsidP="00C432CC">
            <w:pPr>
              <w:widowControl/>
              <w:autoSpaceDE/>
              <w:autoSpaceDN/>
              <w:adjustRightInd/>
              <w:snapToGrid w:val="0"/>
              <w:ind w:left="280" w:hangingChars="200" w:hanging="280"/>
              <w:jc w:val="both"/>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共同住宅に移動等円滑化経路の基準を適用</w:t>
            </w:r>
          </w:p>
        </w:tc>
      </w:tr>
      <w:tr w:rsidR="003A3B9B" w:rsidRPr="00B77537" w14:paraId="5706D6A3"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0B3F7FFF" w14:textId="74307B9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2F8CB85B" w14:textId="030236F6"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3772B72B" w14:textId="4911162E"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nil"/>
            </w:tcBorders>
            <w:vAlign w:val="center"/>
            <w:hideMark/>
          </w:tcPr>
          <w:p w14:paraId="46E9C9FB"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single" w:sz="4" w:space="0" w:color="auto"/>
              <w:bottom w:val="single" w:sz="4" w:space="0" w:color="auto"/>
              <w:right w:val="single" w:sz="4" w:space="0" w:color="auto"/>
            </w:tcBorders>
            <w:noWrap/>
            <w:vAlign w:val="center"/>
            <w:hideMark/>
          </w:tcPr>
          <w:p w14:paraId="11F6887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39DDEE6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20F057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〇</w:t>
            </w:r>
          </w:p>
        </w:tc>
        <w:tc>
          <w:tcPr>
            <w:tcW w:w="268" w:type="pct"/>
            <w:tcBorders>
              <w:top w:val="nil"/>
              <w:left w:val="nil"/>
              <w:bottom w:val="single" w:sz="4" w:space="0" w:color="auto"/>
              <w:right w:val="single" w:sz="4" w:space="0" w:color="auto"/>
            </w:tcBorders>
            <w:noWrap/>
            <w:vAlign w:val="center"/>
            <w:hideMark/>
          </w:tcPr>
          <w:p w14:paraId="6550596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5681A0D9"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4604910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383C9E79" w14:textId="77777777" w:rsidR="00023980" w:rsidRPr="00C432CC" w:rsidRDefault="00023980" w:rsidP="00C432CC">
            <w:pPr>
              <w:widowControl/>
              <w:autoSpaceDE/>
              <w:autoSpaceDN/>
              <w:adjustRightInd/>
              <w:snapToGrid w:val="0"/>
              <w:ind w:left="280" w:hangingChars="200" w:hanging="280"/>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共同住宅及び公益事業の事務所については、移動等円滑化経路に相当する基準を設けている</w:t>
            </w:r>
          </w:p>
        </w:tc>
      </w:tr>
      <w:tr w:rsidR="003A3B9B" w:rsidRPr="00B77537" w14:paraId="3C73E066"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04F7C009" w14:textId="7CCBCC13"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615486B4" w14:textId="6E1B3066"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3C650A86" w14:textId="44894623"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B51925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53670CE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336623AD"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70737B1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944FF23"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6FCB1F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274418D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7A78B35C" w14:textId="77777777" w:rsidR="00023980" w:rsidRPr="00C432CC" w:rsidRDefault="00023980" w:rsidP="00C432CC">
            <w:pPr>
              <w:widowControl/>
              <w:autoSpaceDE/>
              <w:autoSpaceDN/>
              <w:adjustRightInd/>
              <w:snapToGrid w:val="0"/>
              <w:ind w:left="280" w:hangingChars="200" w:hanging="280"/>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付加された基準強化及び、基準追加はなし</w:t>
            </w:r>
          </w:p>
        </w:tc>
      </w:tr>
      <w:tr w:rsidR="003A3B9B" w:rsidRPr="00B77537" w14:paraId="05DC86D8"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12FE5C52" w14:textId="7CF34B08"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2F07DC26" w14:textId="3AF9796E"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44746B71" w14:textId="02C08701"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414AA55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67B5EBE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4927A29B"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095FC2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64F7814A"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627F04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45392842"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3CCA57B9" w14:textId="77777777" w:rsidR="00023980" w:rsidRPr="00C432CC" w:rsidRDefault="00023980" w:rsidP="00C432CC">
            <w:pPr>
              <w:widowControl/>
              <w:autoSpaceDE/>
              <w:autoSpaceDN/>
              <w:adjustRightInd/>
              <w:snapToGrid w:val="0"/>
              <w:ind w:left="280" w:hangingChars="200" w:hanging="280"/>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付加された基準強化及び、基準追加はなし</w:t>
            </w:r>
          </w:p>
        </w:tc>
      </w:tr>
      <w:tr w:rsidR="003A3B9B" w:rsidRPr="00B77537" w14:paraId="2E3916CA" w14:textId="77777777" w:rsidTr="003A3B9B">
        <w:trPr>
          <w:cantSplit/>
          <w:trHeight w:val="397"/>
        </w:trPr>
        <w:tc>
          <w:tcPr>
            <w:tcW w:w="264" w:type="pct"/>
            <w:tcBorders>
              <w:top w:val="nil"/>
              <w:left w:val="single" w:sz="4" w:space="0" w:color="auto"/>
              <w:bottom w:val="single" w:sz="4" w:space="0" w:color="auto"/>
              <w:right w:val="single" w:sz="4" w:space="0" w:color="auto"/>
            </w:tcBorders>
            <w:vAlign w:val="center"/>
          </w:tcPr>
          <w:p w14:paraId="042C7B68" w14:textId="0FB45538"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407" w:type="pct"/>
            <w:tcBorders>
              <w:top w:val="nil"/>
              <w:left w:val="single" w:sz="4" w:space="0" w:color="auto"/>
              <w:bottom w:val="single" w:sz="4" w:space="0" w:color="auto"/>
              <w:right w:val="single" w:sz="4" w:space="0" w:color="auto"/>
            </w:tcBorders>
            <w:vAlign w:val="center"/>
          </w:tcPr>
          <w:p w14:paraId="0E7B105F" w14:textId="1435FA2C"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5" w:type="pct"/>
            <w:tcBorders>
              <w:top w:val="nil"/>
              <w:left w:val="single" w:sz="4" w:space="0" w:color="auto"/>
              <w:bottom w:val="single" w:sz="4" w:space="0" w:color="auto"/>
              <w:right w:val="single" w:sz="4" w:space="0" w:color="auto"/>
            </w:tcBorders>
            <w:noWrap/>
            <w:vAlign w:val="center"/>
            <w:hideMark/>
          </w:tcPr>
          <w:p w14:paraId="782DC124" w14:textId="5B956CC8"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0E57768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4C6A8A48"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9" w:type="pct"/>
            <w:tcBorders>
              <w:top w:val="nil"/>
              <w:left w:val="nil"/>
              <w:bottom w:val="single" w:sz="4" w:space="0" w:color="auto"/>
              <w:right w:val="single" w:sz="4" w:space="0" w:color="auto"/>
            </w:tcBorders>
            <w:noWrap/>
            <w:vAlign w:val="center"/>
            <w:hideMark/>
          </w:tcPr>
          <w:p w14:paraId="2E47CE50"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13C2AAF5"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2E252EF4"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68" w:type="pct"/>
            <w:tcBorders>
              <w:top w:val="nil"/>
              <w:left w:val="nil"/>
              <w:bottom w:val="single" w:sz="4" w:space="0" w:color="auto"/>
              <w:right w:val="single" w:sz="4" w:space="0" w:color="auto"/>
            </w:tcBorders>
            <w:noWrap/>
            <w:vAlign w:val="center"/>
            <w:hideMark/>
          </w:tcPr>
          <w:p w14:paraId="63871816"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87" w:type="pct"/>
            <w:tcBorders>
              <w:top w:val="nil"/>
              <w:left w:val="nil"/>
              <w:bottom w:val="single" w:sz="4" w:space="0" w:color="auto"/>
              <w:right w:val="single" w:sz="4" w:space="0" w:color="auto"/>
            </w:tcBorders>
            <w:noWrap/>
            <w:vAlign w:val="center"/>
            <w:hideMark/>
          </w:tcPr>
          <w:p w14:paraId="50B3EED7" w14:textId="77777777" w:rsidR="00023980" w:rsidRPr="00C432CC" w:rsidRDefault="00023980" w:rsidP="00C432CC">
            <w:pPr>
              <w:widowControl/>
              <w:autoSpaceDE/>
              <w:autoSpaceDN/>
              <w:adjustRightInd/>
              <w:spacing w:line="200" w:lineRule="exact"/>
              <w:jc w:val="center"/>
              <w:rPr>
                <w:rFonts w:ascii="BIZ UDゴシック" w:eastAsia="BIZ UDゴシック" w:hAnsi="BIZ UDゴシック" w:cs="ＭＳ Ｐゴシック"/>
                <w:color w:val="000000"/>
                <w:sz w:val="18"/>
                <w:szCs w:val="18"/>
              </w:rPr>
            </w:pPr>
            <w:r w:rsidRPr="00C432CC">
              <w:rPr>
                <w:rFonts w:ascii="BIZ UDゴシック" w:eastAsia="BIZ UDゴシック" w:hAnsi="BIZ UDゴシック" w:cs="ＭＳ Ｐゴシック" w:hint="eastAsia"/>
                <w:color w:val="000000"/>
                <w:sz w:val="18"/>
                <w:szCs w:val="18"/>
              </w:rPr>
              <w:t>－</w:t>
            </w:r>
          </w:p>
        </w:tc>
        <w:tc>
          <w:tcPr>
            <w:tcW w:w="2166" w:type="pct"/>
            <w:tcBorders>
              <w:top w:val="nil"/>
              <w:left w:val="nil"/>
              <w:bottom w:val="single" w:sz="4" w:space="0" w:color="auto"/>
              <w:right w:val="single" w:sz="4" w:space="0" w:color="auto"/>
            </w:tcBorders>
            <w:vAlign w:val="center"/>
            <w:hideMark/>
          </w:tcPr>
          <w:p w14:paraId="21DE88B2" w14:textId="77777777" w:rsidR="00023980" w:rsidRPr="00C432CC" w:rsidRDefault="00023980" w:rsidP="00C432CC">
            <w:pPr>
              <w:widowControl/>
              <w:autoSpaceDE/>
              <w:autoSpaceDN/>
              <w:adjustRightInd/>
              <w:snapToGrid w:val="0"/>
              <w:ind w:left="280" w:hangingChars="200" w:hanging="280"/>
              <w:rPr>
                <w:rFonts w:ascii="BIZ UDゴシック" w:eastAsia="BIZ UDゴシック" w:hAnsi="BIZ UDゴシック" w:cs="ＭＳ Ｐゴシック"/>
                <w:color w:val="000000"/>
                <w:sz w:val="14"/>
                <w:szCs w:val="14"/>
              </w:rPr>
            </w:pPr>
            <w:r w:rsidRPr="00C432CC">
              <w:rPr>
                <w:rFonts w:ascii="BIZ UDゴシック" w:eastAsia="BIZ UDゴシック" w:hAnsi="BIZ UDゴシック" w:cs="ＭＳ Ｐゴシック" w:hint="eastAsia"/>
                <w:color w:val="000000"/>
                <w:sz w:val="14"/>
                <w:szCs w:val="14"/>
              </w:rPr>
              <w:t>※　付加された基準強化及び、基準追加はなし</w:t>
            </w:r>
          </w:p>
        </w:tc>
      </w:tr>
    </w:tbl>
    <w:p w14:paraId="03F6D8F8" w14:textId="027EB0ED" w:rsidR="00951016" w:rsidRPr="00FA3729" w:rsidRDefault="00A8780B" w:rsidP="00FA3729">
      <w:pPr>
        <w:pStyle w:val="af2"/>
        <w:rPr>
          <w:rFonts w:ascii="BIZ UDゴシック" w:hAnsi="BIZ UDゴシック"/>
        </w:rPr>
      </w:pPr>
      <w:r w:rsidRPr="0082431B">
        <w:rPr>
          <w:rFonts w:ascii="ＭＳ 明朝" w:hAnsi="ＭＳ 明朝"/>
        </w:rPr>
        <w:br w:type="page"/>
      </w:r>
    </w:p>
    <w:p w14:paraId="34162090" w14:textId="253A3405" w:rsidR="009D7409" w:rsidRPr="009D7409" w:rsidRDefault="009D7409" w:rsidP="009D7409">
      <w:pPr>
        <w:pStyle w:val="af2"/>
        <w:snapToGrid w:val="0"/>
        <w:rPr>
          <w:rFonts w:ascii="ＭＳ 明朝" w:hAnsi="ＭＳ 明朝"/>
          <w:b w:val="0"/>
          <w:bCs/>
          <w:sz w:val="24"/>
          <w:szCs w:val="24"/>
        </w:rPr>
      </w:pPr>
      <w:r w:rsidRPr="009D7409">
        <w:rPr>
          <w:rFonts w:ascii="BIZ UDゴシック" w:hAnsi="BIZ UDゴシック" w:hint="eastAsia"/>
          <w:b w:val="0"/>
          <w:bCs/>
          <w:color w:val="EE0000"/>
          <w:sz w:val="20"/>
          <w:szCs w:val="21"/>
        </w:rPr>
        <w:lastRenderedPageBreak/>
        <w:t>付録1</w:t>
      </w:r>
      <w:r>
        <w:rPr>
          <w:rFonts w:ascii="BIZ UDゴシック" w:hAnsi="BIZ UDゴシック" w:hint="eastAsia"/>
          <w:b w:val="0"/>
          <w:bCs/>
          <w:color w:val="EE0000"/>
          <w:sz w:val="20"/>
          <w:szCs w:val="21"/>
        </w:rPr>
        <w:t>6</w:t>
      </w:r>
      <w:r w:rsidRPr="009D7409">
        <w:rPr>
          <w:rFonts w:ascii="BIZ UDゴシック" w:hAnsi="BIZ UDゴシック" w:hint="eastAsia"/>
          <w:b w:val="0"/>
          <w:bCs/>
          <w:color w:val="EE0000"/>
          <w:sz w:val="20"/>
          <w:szCs w:val="21"/>
        </w:rPr>
        <w:t>ページ</w:t>
      </w:r>
    </w:p>
    <w:p w14:paraId="60F13523" w14:textId="4874C5ED" w:rsidR="000646C9" w:rsidRPr="0082431B" w:rsidRDefault="00951016" w:rsidP="00951016">
      <w:pPr>
        <w:pStyle w:val="1"/>
        <w:ind w:left="720" w:hanging="720"/>
      </w:pPr>
      <w:r>
        <w:rPr>
          <w:rFonts w:hint="eastAsia"/>
        </w:rPr>
        <w:t xml:space="preserve">1.3.5　</w:t>
      </w:r>
      <w:r w:rsidR="000646C9" w:rsidRPr="0082431B">
        <w:rPr>
          <w:rFonts w:hint="eastAsia"/>
        </w:rPr>
        <w:t>チェックリスト</w:t>
      </w:r>
    </w:p>
    <w:p w14:paraId="2090658B" w14:textId="78AD0123" w:rsidR="00A614BA" w:rsidRPr="00951016" w:rsidRDefault="00951016" w:rsidP="00951016">
      <w:pPr>
        <w:pStyle w:val="2"/>
        <w:spacing w:before="184"/>
        <w:ind w:left="200" w:hanging="200"/>
      </w:pPr>
      <w:r>
        <w:rPr>
          <w:rFonts w:hint="eastAsia"/>
        </w:rPr>
        <w:t xml:space="preserve">1.3.5.1　</w:t>
      </w:r>
      <w:r w:rsidR="00A614BA" w:rsidRPr="00951016">
        <w:rPr>
          <w:rFonts w:hint="eastAsia"/>
        </w:rPr>
        <w:t>建築物移動等円滑化基準チェックリスト</w:t>
      </w:r>
    </w:p>
    <w:p w14:paraId="5E945990" w14:textId="77777777" w:rsidR="00A614BA" w:rsidRPr="0078492B" w:rsidRDefault="00A614BA" w:rsidP="0078492B">
      <w:pPr>
        <w:pStyle w:val="13"/>
        <w:spacing w:before="92" w:after="92"/>
        <w:ind w:left="200" w:hanging="200"/>
      </w:pPr>
      <w:r w:rsidRPr="0078492B">
        <w:rPr>
          <w:rFonts w:hint="eastAsia"/>
        </w:rPr>
        <w:t>※施設等の欄の「第○条」はバリアフリー法施行令の該当条文</w:t>
      </w:r>
    </w:p>
    <w:p w14:paraId="7C3CE1DE" w14:textId="3D552602" w:rsidR="00A614BA" w:rsidRPr="005F354D" w:rsidRDefault="004C79FD" w:rsidP="004C79FD">
      <w:pPr>
        <w:pStyle w:val="2"/>
        <w:spacing w:before="184"/>
        <w:ind w:left="200" w:hanging="200"/>
      </w:pPr>
      <w:r w:rsidRPr="004C79FD">
        <w:t>1.3.5.</w:t>
      </w:r>
      <w:r>
        <w:rPr>
          <w:rFonts w:hint="eastAsia"/>
        </w:rPr>
        <w:t>1.1</w:t>
      </w:r>
      <w:r w:rsidRPr="004C79FD">
        <w:t xml:space="preserve">　</w:t>
      </w:r>
      <w:r w:rsidR="00A614BA" w:rsidRPr="005F354D">
        <w:rPr>
          <w:rFonts w:hint="eastAsia"/>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7822"/>
        <w:gridCol w:w="431"/>
      </w:tblGrid>
      <w:tr w:rsidR="00A614BA" w:rsidRPr="0082431B" w14:paraId="3E6D3FD4" w14:textId="77777777" w:rsidTr="00AB4E87">
        <w:trPr>
          <w:trHeight w:val="111"/>
        </w:trPr>
        <w:tc>
          <w:tcPr>
            <w:tcW w:w="714" w:type="pct"/>
            <w:noWrap/>
            <w:tcMar>
              <w:top w:w="15" w:type="dxa"/>
              <w:left w:w="15" w:type="dxa"/>
              <w:bottom w:w="0" w:type="dxa"/>
              <w:right w:w="15" w:type="dxa"/>
            </w:tcMar>
            <w:vAlign w:val="center"/>
          </w:tcPr>
          <w:p w14:paraId="46B20BD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施設等</w:t>
            </w:r>
          </w:p>
        </w:tc>
        <w:tc>
          <w:tcPr>
            <w:tcW w:w="4062" w:type="pct"/>
            <w:tcMar>
              <w:top w:w="15" w:type="dxa"/>
              <w:left w:w="15" w:type="dxa"/>
              <w:bottom w:w="0" w:type="dxa"/>
              <w:right w:w="15" w:type="dxa"/>
            </w:tcMar>
            <w:vAlign w:val="center"/>
          </w:tcPr>
          <w:p w14:paraId="377C28AB"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チェック項目</w:t>
            </w:r>
          </w:p>
        </w:tc>
        <w:tc>
          <w:tcPr>
            <w:tcW w:w="224" w:type="pct"/>
            <w:tcMar>
              <w:top w:w="15" w:type="dxa"/>
              <w:left w:w="15" w:type="dxa"/>
              <w:bottom w:w="0" w:type="dxa"/>
              <w:right w:w="15" w:type="dxa"/>
            </w:tcMar>
            <w:vAlign w:val="bottom"/>
          </w:tcPr>
          <w:p w14:paraId="3130F67F" w14:textId="77777777" w:rsidR="00A614BA" w:rsidRPr="00DA518D"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4AC328CE" w14:textId="77777777" w:rsidTr="007C08DD">
        <w:trPr>
          <w:cantSplit/>
          <w:trHeight w:val="264"/>
        </w:trPr>
        <w:tc>
          <w:tcPr>
            <w:tcW w:w="714" w:type="pct"/>
            <w:vMerge w:val="restart"/>
            <w:tcMar>
              <w:top w:w="15" w:type="dxa"/>
              <w:left w:w="15" w:type="dxa"/>
              <w:bottom w:w="0" w:type="dxa"/>
              <w:right w:w="15" w:type="dxa"/>
            </w:tcMar>
            <w:vAlign w:val="center"/>
          </w:tcPr>
          <w:p w14:paraId="00366BC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廊下等</w:t>
            </w:r>
          </w:p>
          <w:p w14:paraId="42D08662"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（政令第11条）</w:t>
            </w:r>
          </w:p>
        </w:tc>
        <w:tc>
          <w:tcPr>
            <w:tcW w:w="4062" w:type="pct"/>
            <w:tcBorders>
              <w:bottom w:val="single" w:sz="4" w:space="0" w:color="auto"/>
            </w:tcBorders>
            <w:tcMar>
              <w:top w:w="15" w:type="dxa"/>
              <w:left w:w="15" w:type="dxa"/>
              <w:bottom w:w="0" w:type="dxa"/>
              <w:right w:w="15" w:type="dxa"/>
            </w:tcMar>
            <w:vAlign w:val="center"/>
          </w:tcPr>
          <w:p w14:paraId="54C02B14"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①表面は、粗面とし、又は滑りにくい材料で仕上げているか</w:t>
            </w:r>
          </w:p>
        </w:tc>
        <w:tc>
          <w:tcPr>
            <w:tcW w:w="224" w:type="pct"/>
            <w:tcBorders>
              <w:bottom w:val="single" w:sz="4" w:space="0" w:color="auto"/>
            </w:tcBorders>
            <w:tcMar>
              <w:top w:w="15" w:type="dxa"/>
              <w:left w:w="15" w:type="dxa"/>
              <w:bottom w:w="0" w:type="dxa"/>
              <w:right w:w="15" w:type="dxa"/>
            </w:tcMar>
          </w:tcPr>
          <w:p w14:paraId="6B417F72"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AB96D4" w14:textId="77777777" w:rsidTr="007C08DD">
        <w:trPr>
          <w:cantSplit/>
          <w:trHeight w:val="101"/>
        </w:trPr>
        <w:tc>
          <w:tcPr>
            <w:tcW w:w="714" w:type="pct"/>
            <w:vMerge/>
            <w:vAlign w:val="center"/>
          </w:tcPr>
          <w:p w14:paraId="3C01525C"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9C16000"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②階段又は傾斜路の上端に近接する廊下等の部分には、視覚障害者に対し段差又は傾斜の存在の警告を行うために、点状ブロック等を敷設しているか</w:t>
            </w:r>
            <w:r w:rsidRPr="00DA518D">
              <w:rPr>
                <w:rStyle w:val="af9"/>
                <w:rFonts w:ascii="BIZ UDゴシック" w:eastAsia="BIZ UDゴシック" w:hAnsi="BIZ UDゴシック"/>
              </w:rPr>
              <w:footnoteReference w:id="1"/>
            </w:r>
          </w:p>
        </w:tc>
        <w:tc>
          <w:tcPr>
            <w:tcW w:w="224" w:type="pct"/>
            <w:tcBorders>
              <w:bottom w:val="nil"/>
            </w:tcBorders>
            <w:tcMar>
              <w:top w:w="15" w:type="dxa"/>
              <w:left w:w="15" w:type="dxa"/>
              <w:bottom w:w="0" w:type="dxa"/>
              <w:right w:w="15" w:type="dxa"/>
            </w:tcMar>
          </w:tcPr>
          <w:p w14:paraId="2A8CABE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1815189" w14:textId="77777777" w:rsidTr="00512B58">
        <w:trPr>
          <w:cantSplit/>
          <w:trHeight w:val="55"/>
        </w:trPr>
        <w:tc>
          <w:tcPr>
            <w:tcW w:w="714" w:type="pct"/>
            <w:vMerge w:val="restart"/>
            <w:tcMar>
              <w:top w:w="15" w:type="dxa"/>
              <w:left w:w="15" w:type="dxa"/>
              <w:bottom w:w="0" w:type="dxa"/>
              <w:right w:w="15" w:type="dxa"/>
            </w:tcMar>
            <w:vAlign w:val="center"/>
          </w:tcPr>
          <w:p w14:paraId="5EC64204"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階段</w:t>
            </w:r>
          </w:p>
          <w:p w14:paraId="76DF8F2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（政令第12条）</w:t>
            </w:r>
          </w:p>
        </w:tc>
        <w:tc>
          <w:tcPr>
            <w:tcW w:w="4062" w:type="pct"/>
            <w:tcMar>
              <w:top w:w="15" w:type="dxa"/>
              <w:left w:w="15" w:type="dxa"/>
              <w:bottom w:w="0" w:type="dxa"/>
              <w:right w:w="15" w:type="dxa"/>
            </w:tcMar>
            <w:vAlign w:val="center"/>
          </w:tcPr>
          <w:p w14:paraId="7983ED76"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①踊場を除き、手すりを設けているか</w:t>
            </w:r>
          </w:p>
        </w:tc>
        <w:tc>
          <w:tcPr>
            <w:tcW w:w="224" w:type="pct"/>
            <w:tcMar>
              <w:top w:w="15" w:type="dxa"/>
              <w:left w:w="15" w:type="dxa"/>
              <w:bottom w:w="0" w:type="dxa"/>
              <w:right w:w="15" w:type="dxa"/>
            </w:tcMar>
          </w:tcPr>
          <w:p w14:paraId="5539B27D"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49BD7DA" w14:textId="77777777" w:rsidTr="00512B58">
        <w:trPr>
          <w:cantSplit/>
          <w:trHeight w:val="65"/>
        </w:trPr>
        <w:tc>
          <w:tcPr>
            <w:tcW w:w="714" w:type="pct"/>
            <w:vMerge/>
            <w:vAlign w:val="center"/>
          </w:tcPr>
          <w:p w14:paraId="7921AC5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1BDE637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3D99E96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4BE894FE" w14:textId="77777777" w:rsidTr="00512B58">
        <w:trPr>
          <w:cantSplit/>
          <w:trHeight w:val="65"/>
        </w:trPr>
        <w:tc>
          <w:tcPr>
            <w:tcW w:w="714" w:type="pct"/>
            <w:vMerge/>
            <w:vAlign w:val="center"/>
          </w:tcPr>
          <w:p w14:paraId="79B4B250"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2429AB6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③踏面の端部とその周囲の部分との色の明度、色相又は彩度の差が大きいことにより段を容易に識別できるものとしているか</w:t>
            </w:r>
          </w:p>
        </w:tc>
        <w:tc>
          <w:tcPr>
            <w:tcW w:w="224" w:type="pct"/>
            <w:tcMar>
              <w:top w:w="15" w:type="dxa"/>
              <w:left w:w="15" w:type="dxa"/>
              <w:bottom w:w="0" w:type="dxa"/>
              <w:right w:w="15" w:type="dxa"/>
            </w:tcMar>
          </w:tcPr>
          <w:p w14:paraId="6DA0C669"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AFA0C9A" w14:textId="77777777" w:rsidTr="00512B58">
        <w:trPr>
          <w:cantSplit/>
          <w:trHeight w:val="65"/>
        </w:trPr>
        <w:tc>
          <w:tcPr>
            <w:tcW w:w="714" w:type="pct"/>
            <w:vMerge/>
            <w:vAlign w:val="center"/>
          </w:tcPr>
          <w:p w14:paraId="34A8AF03"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64EDEA8"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④段鼻の突き出しその他のつまずきの原因となるものを設けない構造としているか</w:t>
            </w:r>
          </w:p>
        </w:tc>
        <w:tc>
          <w:tcPr>
            <w:tcW w:w="224" w:type="pct"/>
            <w:tcBorders>
              <w:bottom w:val="single" w:sz="4" w:space="0" w:color="auto"/>
            </w:tcBorders>
            <w:tcMar>
              <w:top w:w="15" w:type="dxa"/>
              <w:left w:w="15" w:type="dxa"/>
              <w:bottom w:w="0" w:type="dxa"/>
              <w:right w:w="15" w:type="dxa"/>
            </w:tcMar>
          </w:tcPr>
          <w:p w14:paraId="5AC0A15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BD83DC" w14:textId="77777777" w:rsidTr="00512B58">
        <w:trPr>
          <w:cantSplit/>
          <w:trHeight w:val="134"/>
        </w:trPr>
        <w:tc>
          <w:tcPr>
            <w:tcW w:w="714" w:type="pct"/>
            <w:vMerge/>
            <w:vAlign w:val="center"/>
          </w:tcPr>
          <w:p w14:paraId="55C237CD"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6E394BB"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⑤段がある部分の上端に近接する踊場の部分には、視覚障害者に対し警告を行うために、点状ブロック等を敷設しているか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2"/>
            </w:r>
          </w:p>
        </w:tc>
        <w:tc>
          <w:tcPr>
            <w:tcW w:w="224" w:type="pct"/>
            <w:tcBorders>
              <w:bottom w:val="nil"/>
            </w:tcBorders>
            <w:tcMar>
              <w:top w:w="15" w:type="dxa"/>
              <w:left w:w="15" w:type="dxa"/>
              <w:bottom w:w="0" w:type="dxa"/>
              <w:right w:w="15" w:type="dxa"/>
            </w:tcMar>
          </w:tcPr>
          <w:p w14:paraId="33CD9AE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CB98E3D" w14:textId="77777777" w:rsidTr="00512B58">
        <w:trPr>
          <w:cantSplit/>
          <w:trHeight w:val="65"/>
        </w:trPr>
        <w:tc>
          <w:tcPr>
            <w:tcW w:w="714" w:type="pct"/>
            <w:vMerge/>
            <w:vAlign w:val="center"/>
          </w:tcPr>
          <w:p w14:paraId="0E78823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029269E"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⑥主たる階段を、回り階段としていないか（回り階段以外の階段を設ける空間を確保することが困難な場合は除く）</w:t>
            </w:r>
          </w:p>
        </w:tc>
        <w:tc>
          <w:tcPr>
            <w:tcW w:w="224" w:type="pct"/>
            <w:tcMar>
              <w:top w:w="15" w:type="dxa"/>
              <w:left w:w="15" w:type="dxa"/>
              <w:bottom w:w="0" w:type="dxa"/>
              <w:right w:w="15" w:type="dxa"/>
            </w:tcMar>
          </w:tcPr>
          <w:p w14:paraId="05BB47AE"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3DAB7949" w14:textId="77777777" w:rsidTr="007C08DD">
        <w:trPr>
          <w:cantSplit/>
          <w:trHeight w:val="65"/>
        </w:trPr>
        <w:tc>
          <w:tcPr>
            <w:tcW w:w="714" w:type="pct"/>
            <w:vMerge w:val="restart"/>
            <w:tcMar>
              <w:top w:w="15" w:type="dxa"/>
              <w:left w:w="15" w:type="dxa"/>
              <w:bottom w:w="0" w:type="dxa"/>
              <w:right w:w="15" w:type="dxa"/>
            </w:tcMar>
            <w:vAlign w:val="center"/>
          </w:tcPr>
          <w:p w14:paraId="7592A48E"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傾斜路</w:t>
            </w:r>
          </w:p>
          <w:p w14:paraId="15BFD91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（政令第13条）</w:t>
            </w:r>
          </w:p>
        </w:tc>
        <w:tc>
          <w:tcPr>
            <w:tcW w:w="4062" w:type="pct"/>
            <w:tcMar>
              <w:top w:w="15" w:type="dxa"/>
              <w:left w:w="15" w:type="dxa"/>
              <w:bottom w:w="0" w:type="dxa"/>
              <w:right w:w="15" w:type="dxa"/>
            </w:tcMar>
            <w:vAlign w:val="center"/>
          </w:tcPr>
          <w:p w14:paraId="7BF82AC8" w14:textId="5AA28FD4"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①勾配が1</w:t>
            </w:r>
            <w:r w:rsidR="00947136">
              <w:rPr>
                <w:rFonts w:ascii="BIZ UDゴシック" w:eastAsia="BIZ UDゴシック" w:hAnsi="BIZ UDゴシック" w:hint="eastAsia"/>
              </w:rPr>
              <w:t>/</w:t>
            </w:r>
            <w:r w:rsidRPr="00DA518D">
              <w:rPr>
                <w:rFonts w:ascii="BIZ UDゴシック" w:eastAsia="BIZ UDゴシック" w:hAnsi="BIZ UDゴシック" w:hint="eastAsia"/>
              </w:rPr>
              <w:t>12を超え、又は高さが16</w:t>
            </w:r>
            <w:r w:rsidR="0079797E">
              <w:rPr>
                <w:rFonts w:ascii="BIZ UDゴシック" w:eastAsia="BIZ UDゴシック" w:hAnsi="BIZ UDゴシック" w:hint="eastAsia"/>
              </w:rPr>
              <w:t>cm</w:t>
            </w:r>
            <w:r w:rsidRPr="00DA518D">
              <w:rPr>
                <w:rFonts w:ascii="BIZ UDゴシック" w:eastAsia="BIZ UDゴシック" w:hAnsi="BIZ UDゴシック" w:hint="eastAsia"/>
              </w:rPr>
              <w:t>を超える傾斜がある部分には、手すりを設けているか</w:t>
            </w:r>
          </w:p>
        </w:tc>
        <w:tc>
          <w:tcPr>
            <w:tcW w:w="224" w:type="pct"/>
            <w:tcMar>
              <w:top w:w="15" w:type="dxa"/>
              <w:left w:w="15" w:type="dxa"/>
              <w:bottom w:w="0" w:type="dxa"/>
              <w:right w:w="15" w:type="dxa"/>
            </w:tcMar>
          </w:tcPr>
          <w:p w14:paraId="7A8E3C4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13F4B896" w14:textId="77777777" w:rsidTr="007C08DD">
        <w:trPr>
          <w:cantSplit/>
          <w:trHeight w:val="65"/>
        </w:trPr>
        <w:tc>
          <w:tcPr>
            <w:tcW w:w="714" w:type="pct"/>
            <w:vMerge/>
            <w:vAlign w:val="center"/>
          </w:tcPr>
          <w:p w14:paraId="7658CB58"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77DE967"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446FE6C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6DDDD76" w14:textId="77777777" w:rsidTr="007C08DD">
        <w:trPr>
          <w:cantSplit/>
          <w:trHeight w:val="65"/>
        </w:trPr>
        <w:tc>
          <w:tcPr>
            <w:tcW w:w="714" w:type="pct"/>
            <w:vMerge/>
            <w:vAlign w:val="center"/>
          </w:tcPr>
          <w:p w14:paraId="2E59FBA1"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D171E9D"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③その前後の廊下等との色の明度、色相又は彩度の差が大きいことによりその存在を容易に識別できるものとしているか</w:t>
            </w:r>
          </w:p>
        </w:tc>
        <w:tc>
          <w:tcPr>
            <w:tcW w:w="224" w:type="pct"/>
            <w:tcBorders>
              <w:bottom w:val="single" w:sz="4" w:space="0" w:color="auto"/>
            </w:tcBorders>
            <w:tcMar>
              <w:top w:w="15" w:type="dxa"/>
              <w:left w:w="15" w:type="dxa"/>
              <w:bottom w:w="0" w:type="dxa"/>
              <w:right w:w="15" w:type="dxa"/>
            </w:tcMar>
          </w:tcPr>
          <w:p w14:paraId="0AFE3FA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CB6FB5D" w14:textId="77777777" w:rsidTr="007C08DD">
        <w:trPr>
          <w:cantSplit/>
          <w:trHeight w:val="65"/>
        </w:trPr>
        <w:tc>
          <w:tcPr>
            <w:tcW w:w="714" w:type="pct"/>
            <w:vMerge/>
            <w:vAlign w:val="center"/>
          </w:tcPr>
          <w:p w14:paraId="1885DD3F"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62858A82" w14:textId="77777777" w:rsidR="00A614BA" w:rsidRPr="00DA518D" w:rsidRDefault="00A614BA" w:rsidP="000A3412">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④傾斜がある部分の上端に近接する踊場の部分には、視覚障害者に対し警告を行うために、点状ブロック等を敷設しているか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3"/>
            </w:r>
            <w:r w:rsidRPr="00DA518D">
              <w:rPr>
                <w:rFonts w:ascii="BIZ UDゴシック" w:eastAsia="BIZ UDゴシック" w:hAnsi="BIZ UDゴシック" w:hint="eastAsia"/>
              </w:rPr>
              <w:t xml:space="preserve">　</w:t>
            </w:r>
          </w:p>
        </w:tc>
        <w:tc>
          <w:tcPr>
            <w:tcW w:w="224" w:type="pct"/>
            <w:tcBorders>
              <w:bottom w:val="single" w:sz="4" w:space="0" w:color="auto"/>
            </w:tcBorders>
            <w:tcMar>
              <w:top w:w="15" w:type="dxa"/>
              <w:left w:w="15" w:type="dxa"/>
              <w:bottom w:w="0" w:type="dxa"/>
              <w:right w:w="15" w:type="dxa"/>
            </w:tcMar>
          </w:tcPr>
          <w:p w14:paraId="381F8826" w14:textId="77777777" w:rsidR="00A614BA" w:rsidRPr="00DA518D" w:rsidRDefault="00A614BA" w:rsidP="00AB4E87">
            <w:pPr>
              <w:snapToGrid w:val="0"/>
              <w:jc w:val="center"/>
              <w:rPr>
                <w:rFonts w:ascii="BIZ UDゴシック" w:eastAsia="BIZ UDゴシック" w:hAnsi="BIZ UDゴシック"/>
                <w:w w:val="80"/>
              </w:rPr>
            </w:pPr>
          </w:p>
        </w:tc>
      </w:tr>
      <w:tr w:rsidR="0003516E" w:rsidRPr="0082431B" w14:paraId="249CE2CC" w14:textId="77777777" w:rsidTr="0003516E">
        <w:tblPrEx>
          <w:jc w:val="center"/>
        </w:tblPrEx>
        <w:trPr>
          <w:jc w:val="center"/>
        </w:trPr>
        <w:tc>
          <w:tcPr>
            <w:tcW w:w="714" w:type="pct"/>
            <w:tcBorders>
              <w:right w:val="single" w:sz="4" w:space="0" w:color="auto"/>
            </w:tcBorders>
            <w:tcMar>
              <w:top w:w="15" w:type="dxa"/>
              <w:left w:w="15" w:type="dxa"/>
              <w:bottom w:w="0" w:type="dxa"/>
              <w:right w:w="15" w:type="dxa"/>
            </w:tcMar>
            <w:vAlign w:val="center"/>
          </w:tcPr>
          <w:p w14:paraId="2B97562A"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便所</w:t>
            </w:r>
          </w:p>
          <w:p w14:paraId="67D159E1"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（政令第14条、</w:t>
            </w:r>
          </w:p>
          <w:p w14:paraId="5FF437EC" w14:textId="77777777" w:rsidR="005C125F" w:rsidRDefault="00F8412F"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R6</w:t>
            </w:r>
            <w:r w:rsidR="0003516E" w:rsidRPr="00CC508C">
              <w:rPr>
                <w:rFonts w:ascii="BIZ UDゴシック" w:eastAsia="BIZ UDゴシック" w:hAnsi="BIZ UDゴシック" w:hint="eastAsia"/>
                <w:w w:val="80"/>
                <w:lang w:eastAsia="zh-CN"/>
              </w:rPr>
              <w:t>告示</w:t>
            </w:r>
          </w:p>
          <w:p w14:paraId="4F9F9742" w14:textId="65253878" w:rsidR="0003516E" w:rsidRPr="00E5275B" w:rsidRDefault="0003516E" w:rsidP="0003516E">
            <w:pPr>
              <w:snapToGrid w:val="0"/>
              <w:jc w:val="center"/>
              <w:rPr>
                <w:rFonts w:ascii="BIZ UDゴシック" w:eastAsia="BIZ UDゴシック" w:hAnsi="BIZ UDゴシック"/>
                <w:w w:val="80"/>
                <w:highlight w:val="yellow"/>
                <w:lang w:eastAsia="zh-CN"/>
              </w:rPr>
            </w:pPr>
            <w:r w:rsidRPr="00CC508C">
              <w:rPr>
                <w:rFonts w:ascii="BIZ UDゴシック" w:eastAsia="BIZ UDゴシック" w:hAnsi="BIZ UDゴシック" w:hint="eastAsia"/>
                <w:w w:val="80"/>
                <w:lang w:eastAsia="zh-CN"/>
              </w:rPr>
              <w:t>第1074号）</w:t>
            </w:r>
          </w:p>
        </w:tc>
        <w:tc>
          <w:tcPr>
            <w:tcW w:w="40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7A9166" w14:textId="1BB53AB2" w:rsidR="0003516E" w:rsidRPr="00E5275B" w:rsidRDefault="001A3D0F" w:rsidP="001A3D0F">
            <w:pPr>
              <w:pStyle w:val="14"/>
              <w:ind w:left="0" w:firstLineChars="0" w:firstLine="0"/>
              <w:rPr>
                <w:rFonts w:ascii="BIZ UDゴシック" w:eastAsia="BIZ UDゴシック" w:hAnsi="BIZ UDゴシック"/>
                <w:highlight w:val="yellow"/>
              </w:rPr>
            </w:pPr>
            <w:r>
              <w:rPr>
                <w:rFonts w:ascii="BIZ UDゴシック" w:eastAsia="BIZ UDゴシック" w:hAnsi="BIZ UDゴシック" w:hint="eastAsia"/>
              </w:rPr>
              <w:t>①</w:t>
            </w:r>
            <w:r w:rsidR="000A3412" w:rsidRPr="00CC508C">
              <w:rPr>
                <w:rFonts w:ascii="BIZ UDゴシック" w:eastAsia="BIZ UDゴシック" w:hAnsi="BIZ UDゴシック" w:hint="eastAsia"/>
              </w:rPr>
              <w:t>階</w:t>
            </w:r>
            <w:r w:rsidR="0003516E" w:rsidRPr="00CC508C">
              <w:rPr>
                <w:rFonts w:ascii="BIZ UDゴシック" w:eastAsia="BIZ UDゴシック" w:hAnsi="BIZ UDゴシック" w:hint="eastAsia"/>
              </w:rPr>
              <w:t>数</w:t>
            </w:r>
            <w:r w:rsidR="0003516E" w:rsidRPr="00CC508C">
              <w:rPr>
                <w:rStyle w:val="af9"/>
                <w:rFonts w:ascii="BIZ UDゴシック" w:eastAsia="BIZ UDゴシック" w:hAnsi="BIZ UDゴシック"/>
              </w:rPr>
              <w:footnoteReference w:id="4"/>
            </w:r>
            <w:r w:rsidR="0003516E" w:rsidRPr="00CC508C">
              <w:rPr>
                <w:rFonts w:ascii="BIZ UDゴシック" w:eastAsia="BIZ UDゴシック" w:hAnsi="BIZ UDゴシック" w:hint="eastAsia"/>
              </w:rPr>
              <w:t>に相当する数の便所を、特定の階に偏ることなく利用上の支障がない位置に設けているか</w:t>
            </w:r>
          </w:p>
        </w:tc>
        <w:tc>
          <w:tcPr>
            <w:tcW w:w="224" w:type="pct"/>
            <w:tcBorders>
              <w:left w:val="single" w:sz="4" w:space="0" w:color="auto"/>
            </w:tcBorders>
            <w:tcMar>
              <w:top w:w="15" w:type="dxa"/>
              <w:left w:w="15" w:type="dxa"/>
              <w:bottom w:w="0" w:type="dxa"/>
              <w:right w:w="15" w:type="dxa"/>
            </w:tcMar>
          </w:tcPr>
          <w:p w14:paraId="5128C866" w14:textId="77777777" w:rsidR="0003516E" w:rsidRPr="00DA518D" w:rsidRDefault="0003516E" w:rsidP="0003516E">
            <w:pPr>
              <w:snapToGrid w:val="0"/>
              <w:jc w:val="center"/>
              <w:rPr>
                <w:rFonts w:ascii="BIZ UDゴシック" w:eastAsia="BIZ UDゴシック" w:hAnsi="BIZ UDゴシック"/>
                <w:w w:val="80"/>
              </w:rPr>
            </w:pPr>
          </w:p>
        </w:tc>
      </w:tr>
    </w:tbl>
    <w:p w14:paraId="53F10CBD" w14:textId="6673B6EA" w:rsidR="0003516E" w:rsidRDefault="0003516E">
      <w:r>
        <w:br w:type="page"/>
      </w:r>
    </w:p>
    <w:p w14:paraId="44EA59B1" w14:textId="374CA718" w:rsidR="009D7409" w:rsidRPr="009D7409" w:rsidRDefault="009D7409" w:rsidP="009D7409">
      <w:pPr>
        <w:pStyle w:val="af2"/>
        <w:snapToGrid w:val="0"/>
        <w:rPr>
          <w:rFonts w:ascii="ＭＳ 明朝" w:hAnsi="ＭＳ 明朝"/>
          <w:b w:val="0"/>
          <w:bCs/>
          <w:sz w:val="24"/>
          <w:szCs w:val="24"/>
        </w:rPr>
      </w:pPr>
      <w:r w:rsidRPr="009D7409">
        <w:rPr>
          <w:rFonts w:ascii="BIZ UDゴシック" w:hAnsi="BIZ UDゴシック" w:hint="eastAsia"/>
          <w:b w:val="0"/>
          <w:bCs/>
          <w:color w:val="EE0000"/>
          <w:sz w:val="20"/>
          <w:szCs w:val="21"/>
        </w:rPr>
        <w:lastRenderedPageBreak/>
        <w:t>付録1</w:t>
      </w:r>
      <w:r>
        <w:rPr>
          <w:rFonts w:ascii="BIZ UDゴシック" w:hAnsi="BIZ UDゴシック" w:hint="eastAsia"/>
          <w:b w:val="0"/>
          <w:bCs/>
          <w:color w:val="EE0000"/>
          <w:sz w:val="20"/>
          <w:szCs w:val="21"/>
        </w:rPr>
        <w:t>7</w:t>
      </w:r>
      <w:r w:rsidRPr="009D7409">
        <w:rPr>
          <w:rFonts w:ascii="BIZ UDゴシック" w:hAnsi="BIZ UDゴシック" w:hint="eastAsia"/>
          <w:b w:val="0"/>
          <w:bCs/>
          <w:color w:val="EE0000"/>
          <w:sz w:val="20"/>
          <w:szCs w:val="21"/>
        </w:rPr>
        <w:t>ページ</w:t>
      </w:r>
    </w:p>
    <w:p w14:paraId="75CB17CF" w14:textId="5342E056" w:rsidR="0003516E" w:rsidRPr="005F354D" w:rsidRDefault="004C79FD" w:rsidP="004C79FD">
      <w:pPr>
        <w:pStyle w:val="2"/>
        <w:spacing w:before="184"/>
        <w:ind w:left="200" w:hanging="200"/>
      </w:pPr>
      <w:r w:rsidRPr="004C79FD">
        <w:t xml:space="preserve">1.3.5.1.1　</w:t>
      </w:r>
      <w:r w:rsidR="0003516E" w:rsidRPr="005F354D">
        <w:rPr>
          <w:rFonts w:hint="eastAsia"/>
        </w:rPr>
        <w:t>一般基準（つづき）</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5"/>
        <w:gridCol w:w="297"/>
        <w:gridCol w:w="300"/>
        <w:gridCol w:w="7207"/>
        <w:gridCol w:w="451"/>
      </w:tblGrid>
      <w:tr w:rsidR="0003516E" w:rsidRPr="000326B7" w14:paraId="3C0F6839" w14:textId="77777777" w:rsidTr="004B4ED9">
        <w:trPr>
          <w:trHeight w:val="20"/>
          <w:jc w:val="center"/>
        </w:trPr>
        <w:tc>
          <w:tcPr>
            <w:tcW w:w="714"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38ECBD3" w14:textId="64E8AC44" w:rsidR="0003516E" w:rsidRPr="00DA518D" w:rsidRDefault="0003516E" w:rsidP="0003516E">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施設等</w:t>
            </w:r>
          </w:p>
        </w:tc>
        <w:tc>
          <w:tcPr>
            <w:tcW w:w="4051"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2E4DD2" w14:textId="4D25AC4E" w:rsidR="0003516E" w:rsidRPr="008E43FA" w:rsidRDefault="0003516E" w:rsidP="0003516E">
            <w:pPr>
              <w:pStyle w:val="14"/>
              <w:ind w:left="160" w:hanging="160"/>
              <w:jc w:val="center"/>
              <w:rPr>
                <w:rFonts w:ascii="BIZ UDゴシック" w:eastAsia="BIZ UDゴシック" w:hAnsi="BIZ UDゴシック"/>
              </w:rPr>
            </w:pPr>
            <w:r w:rsidRPr="0003516E">
              <w:rPr>
                <w:rFonts w:ascii="BIZ UDゴシック" w:eastAsia="BIZ UDゴシック" w:hAnsi="BIZ UDゴシック" w:hint="eastAsia"/>
              </w:rPr>
              <w:t>チェック項目</w:t>
            </w:r>
          </w:p>
        </w:tc>
        <w:tc>
          <w:tcPr>
            <w:tcW w:w="2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6C47E9" w14:textId="77777777" w:rsidR="0003516E" w:rsidRPr="0003516E" w:rsidRDefault="0003516E" w:rsidP="0003516E">
            <w:pPr>
              <w:spacing w:line="240" w:lineRule="exact"/>
              <w:jc w:val="center"/>
              <w:rPr>
                <w:rFonts w:ascii="BIZ UDゴシック" w:eastAsia="BIZ UDゴシック" w:hAnsi="BIZ UDゴシック"/>
                <w:color w:val="C00000"/>
                <w:w w:val="80"/>
              </w:rPr>
            </w:pPr>
          </w:p>
        </w:tc>
      </w:tr>
      <w:tr w:rsidR="001937E6" w:rsidRPr="000326B7" w14:paraId="154AB237" w14:textId="77777777" w:rsidTr="00210F0D">
        <w:trPr>
          <w:trHeight w:val="20"/>
          <w:jc w:val="center"/>
        </w:trPr>
        <w:tc>
          <w:tcPr>
            <w:tcW w:w="714"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EC7F9C9"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便所</w:t>
            </w:r>
          </w:p>
          <w:p w14:paraId="28C64C11"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（政令第14条、</w:t>
            </w:r>
          </w:p>
          <w:p w14:paraId="2FA797D9" w14:textId="77777777" w:rsidR="005C125F" w:rsidRDefault="001937E6" w:rsidP="0003516E">
            <w:pPr>
              <w:spacing w:line="240" w:lineRule="exact"/>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R6</w:t>
            </w:r>
            <w:r w:rsidRPr="00DA518D">
              <w:rPr>
                <w:rFonts w:ascii="BIZ UDゴシック" w:eastAsia="BIZ UDゴシック" w:hAnsi="BIZ UDゴシック" w:hint="eastAsia"/>
                <w:w w:val="80"/>
                <w:lang w:eastAsia="zh-CN"/>
              </w:rPr>
              <w:t>告示</w:t>
            </w:r>
          </w:p>
          <w:p w14:paraId="28B912A1" w14:textId="0767AEBF" w:rsidR="001937E6" w:rsidRPr="0003516E" w:rsidRDefault="001937E6" w:rsidP="0003516E">
            <w:pPr>
              <w:spacing w:line="240" w:lineRule="exact"/>
              <w:jc w:val="center"/>
              <w:rPr>
                <w:rFonts w:ascii="BIZ UDゴシック" w:eastAsia="BIZ UDゴシック" w:hAnsi="BIZ UDゴシック"/>
                <w:color w:val="E97132"/>
                <w:w w:val="80"/>
                <w:lang w:eastAsia="zh-CN"/>
              </w:rPr>
            </w:pPr>
            <w:r w:rsidRPr="00CC508C">
              <w:rPr>
                <w:rFonts w:ascii="BIZ UDゴシック" w:eastAsia="BIZ UDゴシック" w:hAnsi="BIZ UDゴシック" w:hint="eastAsia"/>
                <w:w w:val="80"/>
                <w:lang w:eastAsia="zh-CN"/>
              </w:rPr>
              <w:t>第1074号</w:t>
            </w:r>
            <w:r w:rsidRPr="00DA518D">
              <w:rPr>
                <w:rFonts w:ascii="BIZ UDゴシック" w:eastAsia="BIZ UDゴシック" w:hAnsi="BIZ UDゴシック" w:hint="eastAsia"/>
                <w:w w:val="80"/>
                <w:lang w:eastAsia="zh-CN"/>
              </w:rPr>
              <w:t>）</w:t>
            </w:r>
          </w:p>
        </w:tc>
        <w:tc>
          <w:tcPr>
            <w:tcW w:w="4051"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214C457" w14:textId="1C1F838B" w:rsidR="001937E6" w:rsidRPr="00CC508C" w:rsidRDefault="001937E6"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②便所設置階には、</w:t>
            </w:r>
            <w:r w:rsidR="00CD2B0A" w:rsidRPr="00CC508C">
              <w:rPr>
                <w:rFonts w:ascii="BIZ UDゴシック" w:eastAsia="BIZ UDゴシック" w:hAnsi="BIZ UDゴシック" w:hint="eastAsia"/>
              </w:rPr>
              <w:t>原則</w:t>
            </w:r>
            <w:r w:rsidRPr="00CC508C">
              <w:rPr>
                <w:rFonts w:ascii="BIZ UDゴシック" w:eastAsia="BIZ UDゴシック" w:hAnsi="BIZ UDゴシック" w:hint="eastAsia"/>
              </w:rPr>
              <w:t>車椅子使用者用便房を１以上</w:t>
            </w:r>
            <w:r w:rsidRPr="00CC508C">
              <w:rPr>
                <w:rFonts w:ascii="BIZ UDゴシック" w:eastAsia="BIZ UDゴシック" w:hAnsi="BIZ UDゴシック"/>
              </w:rPr>
              <w:t>（男子用及び女子用の区別を設ける場合にあってはそれぞれ1以上）</w:t>
            </w:r>
            <w:r w:rsidRPr="00CC508C">
              <w:rPr>
                <w:rFonts w:ascii="BIZ UDゴシック" w:eastAsia="BIZ UDゴシック" w:hAnsi="BIZ UDゴシック" w:hint="eastAsia"/>
              </w:rPr>
              <w:t>、設けているか</w:t>
            </w:r>
            <w:r w:rsidRPr="00CC508C">
              <w:rPr>
                <w:rStyle w:val="af9"/>
                <w:rFonts w:ascii="BIZ UDゴシック" w:eastAsia="BIZ UDゴシック" w:hAnsi="BIZ UDゴシック"/>
              </w:rPr>
              <w:footnoteReference w:id="5"/>
            </w:r>
          </w:p>
          <w:p w14:paraId="5F0C786A" w14:textId="5E877DBD" w:rsidR="001937E6" w:rsidRPr="00CC508C" w:rsidRDefault="001937E6" w:rsidP="00210F0D">
            <w:pPr>
              <w:pStyle w:val="14"/>
              <w:ind w:leftChars="100" w:left="300" w:firstLineChars="0"/>
            </w:pPr>
            <w:r w:rsidRPr="00CC508C">
              <w:rPr>
                <w:rFonts w:ascii="BIZ UDゴシック" w:eastAsia="BIZ UDゴシック" w:hAnsi="BIZ UDゴシック" w:hint="eastAsia"/>
              </w:rPr>
              <w:t>また以下のいずれかに該当する場合は、車椅子使用者用便房をそれぞれで定める数以上、設けているか</w:t>
            </w:r>
          </w:p>
        </w:tc>
        <w:tc>
          <w:tcPr>
            <w:tcW w:w="2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7450BF" w14:textId="77777777" w:rsidR="001937E6" w:rsidRPr="0003516E" w:rsidRDefault="001937E6" w:rsidP="0003516E">
            <w:pPr>
              <w:spacing w:line="240" w:lineRule="exact"/>
              <w:jc w:val="center"/>
              <w:rPr>
                <w:rFonts w:ascii="BIZ UDゴシック" w:eastAsia="BIZ UDゴシック" w:hAnsi="BIZ UDゴシック"/>
                <w:color w:val="C00000"/>
                <w:w w:val="80"/>
              </w:rPr>
            </w:pPr>
          </w:p>
        </w:tc>
      </w:tr>
      <w:tr w:rsidR="00EC22F1" w:rsidRPr="000326B7" w14:paraId="47CE31B1" w14:textId="77777777" w:rsidTr="00210F0D">
        <w:trPr>
          <w:trHeight w:val="30"/>
          <w:jc w:val="center"/>
        </w:trPr>
        <w:tc>
          <w:tcPr>
            <w:tcW w:w="714" w:type="pct"/>
            <w:vMerge/>
            <w:tcBorders>
              <w:left w:val="single" w:sz="4" w:space="0" w:color="auto"/>
              <w:right w:val="single" w:sz="4" w:space="0" w:color="auto"/>
            </w:tcBorders>
            <w:tcMar>
              <w:top w:w="15" w:type="dxa"/>
              <w:left w:w="15" w:type="dxa"/>
              <w:bottom w:w="0" w:type="dxa"/>
              <w:right w:w="15" w:type="dxa"/>
            </w:tcMar>
            <w:vAlign w:val="center"/>
          </w:tcPr>
          <w:p w14:paraId="7202EEBE" w14:textId="77777777" w:rsidR="00EC22F1" w:rsidRPr="00DA518D" w:rsidRDefault="00EC22F1" w:rsidP="0003516E">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21888A2E" w14:textId="77777777" w:rsidR="00EC22F1" w:rsidRPr="001937E6" w:rsidRDefault="00EC22F1" w:rsidP="0003516E">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vAlign w:val="center"/>
          </w:tcPr>
          <w:p w14:paraId="54C67B50" w14:textId="5140E969"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(1)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1,000㎡未満の階（小規模階）を有する場合</w:t>
            </w:r>
          </w:p>
          <w:p w14:paraId="758DD7B2" w14:textId="5EEC370E" w:rsidR="00EC22F1" w:rsidRPr="00CC508C" w:rsidRDefault="00EC22F1"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　　小規模階の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床面積の合計が</w:t>
            </w:r>
            <w:r w:rsidRPr="00CC508C">
              <w:rPr>
                <w:rFonts w:ascii="BIZ UDゴシック" w:eastAsia="BIZ UDゴシック" w:hAnsi="BIZ UDゴシック"/>
              </w:rPr>
              <w:t>1,000㎡に達するごとに1以上</w:t>
            </w:r>
            <w:r w:rsidRPr="00CC508C">
              <w:rPr>
                <w:rFonts w:ascii="BIZ UDゴシック" w:eastAsia="BIZ UDゴシック" w:hAnsi="BIZ UDゴシック"/>
              </w:rPr>
              <w:br/>
            </w:r>
            <w:r w:rsidRPr="00CC508C">
              <w:rPr>
                <w:rFonts w:ascii="BIZ UDゴシック" w:eastAsia="BIZ UDゴシック" w:hAnsi="BIZ UDゴシック" w:hint="eastAsia"/>
              </w:rPr>
              <w:t>※便所設置階の数がこの数より少ない場合は、便所設置階の数以上</w:t>
            </w:r>
          </w:p>
        </w:tc>
        <w:tc>
          <w:tcPr>
            <w:tcW w:w="23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D98BE6D" w14:textId="77777777" w:rsidR="00EC22F1" w:rsidRPr="00EC22F1" w:rsidRDefault="00EC22F1" w:rsidP="0003516E">
            <w:pPr>
              <w:spacing w:line="240" w:lineRule="exact"/>
              <w:jc w:val="center"/>
              <w:rPr>
                <w:rFonts w:ascii="BIZ UDゴシック" w:eastAsia="BIZ UDゴシック" w:hAnsi="BIZ UDゴシック"/>
                <w:color w:val="C00000"/>
                <w:w w:val="80"/>
              </w:rPr>
            </w:pPr>
          </w:p>
        </w:tc>
      </w:tr>
      <w:tr w:rsidR="00EC22F1" w:rsidRPr="000326B7" w14:paraId="35D51578" w14:textId="77777777" w:rsidTr="00210F0D">
        <w:trPr>
          <w:trHeight w:val="28"/>
          <w:jc w:val="center"/>
        </w:trPr>
        <w:tc>
          <w:tcPr>
            <w:tcW w:w="714" w:type="pct"/>
            <w:vMerge/>
            <w:tcBorders>
              <w:left w:val="single" w:sz="4" w:space="0" w:color="auto"/>
              <w:right w:val="single" w:sz="4" w:space="0" w:color="auto"/>
            </w:tcBorders>
            <w:tcMar>
              <w:top w:w="15" w:type="dxa"/>
              <w:left w:w="15" w:type="dxa"/>
              <w:bottom w:w="0" w:type="dxa"/>
              <w:right w:w="15" w:type="dxa"/>
            </w:tcMar>
            <w:vAlign w:val="center"/>
          </w:tcPr>
          <w:p w14:paraId="5D91104E" w14:textId="77777777" w:rsidR="00EC22F1" w:rsidRPr="00DA518D" w:rsidRDefault="00EC22F1" w:rsidP="001937E6">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25744488" w14:textId="77777777" w:rsidR="00EC22F1" w:rsidRPr="00611792" w:rsidRDefault="00EC22F1" w:rsidP="001937E6">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vAlign w:val="center"/>
          </w:tcPr>
          <w:p w14:paraId="64C99F15" w14:textId="66EC8544"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(2)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10,000㎡超の階（大規模階）を有する場合</w:t>
            </w:r>
          </w:p>
          <w:p w14:paraId="73C04D59" w14:textId="3675375D" w:rsidR="00CD2B0A" w:rsidRPr="00CC508C" w:rsidRDefault="00EC22F1" w:rsidP="00CD2B0A">
            <w:pPr>
              <w:pStyle w:val="14"/>
              <w:ind w:left="320" w:hangingChars="200" w:hanging="320"/>
              <w:rPr>
                <w:rFonts w:ascii="BIZ UDゴシック" w:eastAsia="BIZ UDゴシック" w:hAnsi="BIZ UDゴシック"/>
              </w:rPr>
            </w:pPr>
            <w:r w:rsidRPr="00CC508C">
              <w:rPr>
                <w:rFonts w:ascii="BIZ UDゴシック" w:eastAsia="BIZ UDゴシック" w:hAnsi="BIZ UDゴシック" w:hint="eastAsia"/>
              </w:rPr>
              <w:t xml:space="preserve">　　</w:t>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10,000㎡超40,000㎡以下：2以上</w:t>
            </w:r>
            <w:r w:rsidRPr="00CC508C">
              <w:rPr>
                <w:rFonts w:ascii="BIZ UDゴシック" w:eastAsia="BIZ UDゴシック" w:hAnsi="BIZ UDゴシック"/>
              </w:rPr>
              <w:br/>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40,000㎡超：</w:t>
            </w:r>
            <w:r w:rsidR="00F35972">
              <w:rPr>
                <w:rFonts w:ascii="BIZ UDゴシック" w:eastAsia="BIZ UDゴシック" w:hAnsi="BIZ UDゴシック" w:hint="eastAsia"/>
              </w:rPr>
              <w:t>利用部分</w:t>
            </w:r>
            <w:r w:rsidR="00CD2B0A" w:rsidRPr="00CC508C">
              <w:rPr>
                <w:rFonts w:ascii="BIZ UDゴシック" w:eastAsia="BIZ UDゴシック" w:hAnsi="BIZ UDゴシック" w:hint="eastAsia"/>
              </w:rPr>
              <w:t>の床面積を</w:t>
            </w:r>
            <w:r w:rsidRPr="00CC508C">
              <w:rPr>
                <w:rFonts w:ascii="BIZ UDゴシック" w:eastAsia="BIZ UDゴシック" w:hAnsi="BIZ UDゴシック" w:hint="eastAsia"/>
              </w:rPr>
              <w:t>20,000㎡で除した数（端数は切り上げ）</w:t>
            </w:r>
            <w:r w:rsidR="00F35972" w:rsidRPr="00CC508C">
              <w:rPr>
                <w:rFonts w:ascii="BIZ UDゴシック" w:eastAsia="BIZ UDゴシック" w:hAnsi="BIZ UDゴシック" w:hint="eastAsia"/>
              </w:rPr>
              <w:t>以上</w:t>
            </w:r>
          </w:p>
          <w:p w14:paraId="212B6E8F" w14:textId="2EE027D7" w:rsidR="00BD0987" w:rsidRPr="00CC508C" w:rsidRDefault="00EC22F1">
            <w:pPr>
              <w:pStyle w:val="14"/>
              <w:ind w:left="0" w:firstLineChars="100" w:firstLine="160"/>
              <w:rPr>
                <w:rFonts w:ascii="BIZ UDゴシック" w:eastAsia="BIZ UDゴシック" w:hAnsi="BIZ UDゴシック"/>
              </w:rPr>
            </w:pPr>
            <w:r w:rsidRPr="00CC508C">
              <w:rPr>
                <w:rFonts w:ascii="BIZ UDゴシック" w:eastAsia="BIZ UDゴシック" w:hAnsi="BIZ UDゴシック" w:hint="eastAsia"/>
              </w:rPr>
              <w:t xml:space="preserve">※当該階の便所の箇所数がこの数より少ない場合は、便所の箇所数以上 </w:t>
            </w:r>
          </w:p>
        </w:tc>
        <w:tc>
          <w:tcPr>
            <w:tcW w:w="235" w:type="pct"/>
            <w:tcBorders>
              <w:left w:val="single" w:sz="4" w:space="0" w:color="auto"/>
              <w:right w:val="single" w:sz="4" w:space="0" w:color="auto"/>
            </w:tcBorders>
            <w:tcMar>
              <w:top w:w="15" w:type="dxa"/>
              <w:left w:w="15" w:type="dxa"/>
              <w:bottom w:w="0" w:type="dxa"/>
              <w:right w:w="15" w:type="dxa"/>
            </w:tcMar>
            <w:vAlign w:val="center"/>
          </w:tcPr>
          <w:p w14:paraId="1A3D1ED8" w14:textId="77777777" w:rsidR="00EC22F1" w:rsidRPr="0003516E" w:rsidRDefault="00EC22F1" w:rsidP="001937E6">
            <w:pPr>
              <w:spacing w:line="240" w:lineRule="exact"/>
              <w:jc w:val="center"/>
              <w:rPr>
                <w:rFonts w:ascii="BIZ UDゴシック" w:eastAsia="BIZ UDゴシック" w:hAnsi="BIZ UDゴシック"/>
                <w:color w:val="C00000"/>
                <w:w w:val="80"/>
              </w:rPr>
            </w:pPr>
          </w:p>
        </w:tc>
      </w:tr>
      <w:tr w:rsidR="001937E6" w:rsidRPr="000326B7" w14:paraId="04E7CB2B"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02CF97D5"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B15EF4F" w14:textId="065D69FE" w:rsidR="001937E6" w:rsidRPr="0003516E" w:rsidRDefault="001937E6" w:rsidP="001937E6">
            <w:pPr>
              <w:spacing w:line="240" w:lineRule="exact"/>
              <w:rPr>
                <w:rFonts w:ascii="BIZ UDゴシック" w:eastAsia="BIZ UDゴシック" w:hAnsi="BIZ UDゴシック"/>
                <w:w w:val="80"/>
              </w:rPr>
            </w:pPr>
            <w:r>
              <w:rPr>
                <w:rFonts w:ascii="BIZ UDゴシック" w:eastAsia="BIZ UDゴシック" w:hAnsi="BIZ UDゴシック" w:hint="eastAsia"/>
                <w:w w:val="80"/>
              </w:rPr>
              <w:t>③車椅子使用者用便房</w:t>
            </w:r>
          </w:p>
        </w:tc>
        <w:tc>
          <w:tcPr>
            <w:tcW w:w="235" w:type="pct"/>
            <w:tcBorders>
              <w:left w:val="single" w:sz="4" w:space="0" w:color="auto"/>
            </w:tcBorders>
            <w:tcMar>
              <w:top w:w="15" w:type="dxa"/>
              <w:left w:w="15" w:type="dxa"/>
              <w:bottom w:w="0" w:type="dxa"/>
              <w:right w:w="15" w:type="dxa"/>
            </w:tcMar>
            <w:vAlign w:val="center"/>
          </w:tcPr>
          <w:p w14:paraId="538A8A48"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5584F9F3"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6BDF100A"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6777499D" w14:textId="00AB92A6"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r>
              <w:rPr>
                <w:rFonts w:ascii="BIZ UDゴシック" w:eastAsia="BIZ UDゴシック" w:hAnsi="BIZ UDゴシック" w:hint="eastAsia"/>
                <w:color w:val="E97132"/>
                <w:w w:val="80"/>
              </w:rPr>
              <w:t>あ</w:t>
            </w: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66500125" w14:textId="28BFD096"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(1)腰掛便座、手すり等を適切に配置しているか</w:t>
            </w:r>
          </w:p>
        </w:tc>
        <w:tc>
          <w:tcPr>
            <w:tcW w:w="235" w:type="pct"/>
            <w:tcBorders>
              <w:left w:val="single" w:sz="4" w:space="0" w:color="auto"/>
            </w:tcBorders>
            <w:tcMar>
              <w:top w:w="15" w:type="dxa"/>
              <w:left w:w="15" w:type="dxa"/>
              <w:bottom w:w="0" w:type="dxa"/>
              <w:right w:w="15" w:type="dxa"/>
            </w:tcMar>
            <w:vAlign w:val="center"/>
          </w:tcPr>
          <w:p w14:paraId="2648E4F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70B808CA"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6975C2C8"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5BE54E3" w14:textId="77777777"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51CB6753" w14:textId="61B1C529"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(2)車椅子使用者が円滑に利用できるよう十分な空間を確保しているか</w:t>
            </w:r>
          </w:p>
        </w:tc>
        <w:tc>
          <w:tcPr>
            <w:tcW w:w="235" w:type="pct"/>
            <w:tcBorders>
              <w:left w:val="single" w:sz="4" w:space="0" w:color="auto"/>
            </w:tcBorders>
            <w:tcMar>
              <w:top w:w="15" w:type="dxa"/>
              <w:left w:w="15" w:type="dxa"/>
              <w:bottom w:w="0" w:type="dxa"/>
              <w:right w:w="15" w:type="dxa"/>
            </w:tcMar>
            <w:vAlign w:val="center"/>
          </w:tcPr>
          <w:p w14:paraId="0347B35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47A1B600"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3099314D"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053251" w14:textId="054E0836"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④高齢者、障害者等が円滑に利用することができる構造の水洗器具を設けた便房</w:t>
            </w:r>
            <w:r w:rsidRPr="0003516E">
              <w:rPr>
                <w:rFonts w:ascii="BIZ UDゴシック" w:eastAsia="BIZ UDゴシック" w:hAnsi="BIZ UDゴシック"/>
                <w:w w:val="80"/>
              </w:rPr>
              <w:t>（オストメイト対応）</w:t>
            </w:r>
            <w:r w:rsidRPr="0003516E">
              <w:rPr>
                <w:rFonts w:ascii="BIZ UDゴシック" w:eastAsia="BIZ UDゴシック" w:hAnsi="BIZ UDゴシック" w:hint="eastAsia"/>
                <w:w w:val="80"/>
              </w:rPr>
              <w:t>を1以上、設けているか</w:t>
            </w:r>
          </w:p>
        </w:tc>
        <w:tc>
          <w:tcPr>
            <w:tcW w:w="235" w:type="pct"/>
            <w:tcBorders>
              <w:left w:val="single" w:sz="4" w:space="0" w:color="auto"/>
            </w:tcBorders>
            <w:tcMar>
              <w:top w:w="15" w:type="dxa"/>
              <w:left w:w="15" w:type="dxa"/>
              <w:bottom w:w="0" w:type="dxa"/>
              <w:right w:w="15" w:type="dxa"/>
            </w:tcMar>
            <w:vAlign w:val="center"/>
          </w:tcPr>
          <w:p w14:paraId="6267EAA5"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1193BFE8"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5F3614B6"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113A3F" w14:textId="28226123"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⑤男子用小便器のある便所を設ける場合には、床置式小便器、壁掛式小便器（受け口の高さ35</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以下）、その他これらに類する小便器を1以上、設けているか</w:t>
            </w:r>
          </w:p>
        </w:tc>
        <w:tc>
          <w:tcPr>
            <w:tcW w:w="235" w:type="pct"/>
            <w:tcBorders>
              <w:left w:val="single" w:sz="4" w:space="0" w:color="auto"/>
            </w:tcBorders>
            <w:tcMar>
              <w:top w:w="15" w:type="dxa"/>
              <w:left w:w="15" w:type="dxa"/>
              <w:bottom w:w="0" w:type="dxa"/>
              <w:right w:w="15" w:type="dxa"/>
            </w:tcMar>
            <w:vAlign w:val="center"/>
          </w:tcPr>
          <w:p w14:paraId="17F448A6"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516E" w14:paraId="7738C4A5" w14:textId="77777777" w:rsidTr="00210F0D">
        <w:trPr>
          <w:trHeight w:val="20"/>
          <w:jc w:val="center"/>
        </w:trPr>
        <w:tc>
          <w:tcPr>
            <w:tcW w:w="714" w:type="pct"/>
            <w:vMerge w:val="restart"/>
            <w:tcMar>
              <w:top w:w="15" w:type="dxa"/>
              <w:left w:w="15" w:type="dxa"/>
              <w:bottom w:w="0" w:type="dxa"/>
              <w:right w:w="15" w:type="dxa"/>
            </w:tcMar>
            <w:vAlign w:val="center"/>
          </w:tcPr>
          <w:p w14:paraId="73026DC6"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劇場等の客席</w:t>
            </w:r>
          </w:p>
          <w:p w14:paraId="6FDFD314"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(政令第15条、</w:t>
            </w:r>
          </w:p>
          <w:p w14:paraId="054FE588" w14:textId="77777777" w:rsidR="005C125F"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R6告示</w:t>
            </w:r>
          </w:p>
          <w:p w14:paraId="3F3A4D13" w14:textId="4B793E17" w:rsidR="001937E6" w:rsidRPr="00611792" w:rsidRDefault="001937E6" w:rsidP="001937E6">
            <w:pPr>
              <w:spacing w:line="240" w:lineRule="exact"/>
              <w:jc w:val="center"/>
              <w:rPr>
                <w:rFonts w:ascii="BIZ UDゴシック" w:eastAsia="BIZ UDゴシック" w:hAnsi="BIZ UDゴシック"/>
                <w:w w:val="80"/>
                <w:highlight w:val="yellow"/>
              </w:rPr>
            </w:pPr>
            <w:r w:rsidRPr="00CC508C">
              <w:rPr>
                <w:rFonts w:ascii="BIZ UDゴシック" w:eastAsia="BIZ UDゴシック" w:hAnsi="BIZ UDゴシック" w:hint="eastAsia"/>
                <w:w w:val="80"/>
              </w:rPr>
              <w:t>第1073号)</w:t>
            </w:r>
          </w:p>
        </w:tc>
        <w:tc>
          <w:tcPr>
            <w:tcW w:w="4051" w:type="pct"/>
            <w:gridSpan w:val="3"/>
            <w:tcMar>
              <w:top w:w="15" w:type="dxa"/>
              <w:left w:w="15" w:type="dxa"/>
              <w:bottom w:w="0" w:type="dxa"/>
              <w:right w:w="15" w:type="dxa"/>
            </w:tcMar>
            <w:vAlign w:val="center"/>
          </w:tcPr>
          <w:p w14:paraId="3AABAD64" w14:textId="772845E3" w:rsidR="001937E6" w:rsidRPr="00CC508C" w:rsidRDefault="001937E6" w:rsidP="001937E6">
            <w:pPr>
              <w:spacing w:line="240" w:lineRule="exact"/>
              <w:ind w:left="160" w:hangingChars="100" w:hanging="160"/>
              <w:rPr>
                <w:rFonts w:ascii="BIZ UDゴシック" w:eastAsia="BIZ UDゴシック" w:hAnsi="BIZ UDゴシック"/>
                <w:w w:val="80"/>
              </w:rPr>
            </w:pPr>
            <w:r w:rsidRPr="00CC508C">
              <w:rPr>
                <w:rFonts w:ascii="BIZ UDゴシック" w:eastAsia="BIZ UDゴシック" w:hAnsi="BIZ UDゴシック" w:hint="eastAsia"/>
                <w:w w:val="80"/>
              </w:rPr>
              <w:t>①客席に設ける座席の数が400以下の場合は2以上、400を超える場合は当該座席の数の1/200（端数は切り上げ）以上の車椅子使用者用部分を設けているか</w:t>
            </w:r>
          </w:p>
        </w:tc>
        <w:tc>
          <w:tcPr>
            <w:tcW w:w="235" w:type="pct"/>
            <w:tcMar>
              <w:top w:w="15" w:type="dxa"/>
              <w:left w:w="15" w:type="dxa"/>
              <w:bottom w:w="0" w:type="dxa"/>
              <w:right w:w="15" w:type="dxa"/>
            </w:tcMar>
            <w:vAlign w:val="center"/>
          </w:tcPr>
          <w:p w14:paraId="6727A6D9"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742C84FA" w14:textId="77777777" w:rsidTr="00210F0D">
        <w:trPr>
          <w:trHeight w:val="20"/>
          <w:jc w:val="center"/>
        </w:trPr>
        <w:tc>
          <w:tcPr>
            <w:tcW w:w="714" w:type="pct"/>
            <w:vMerge/>
            <w:tcMar>
              <w:top w:w="15" w:type="dxa"/>
              <w:left w:w="15" w:type="dxa"/>
              <w:bottom w:w="0" w:type="dxa"/>
              <w:right w:w="15" w:type="dxa"/>
            </w:tcMar>
          </w:tcPr>
          <w:p w14:paraId="57DCEAC5"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4051" w:type="pct"/>
            <w:gridSpan w:val="3"/>
            <w:tcBorders>
              <w:bottom w:val="nil"/>
            </w:tcBorders>
            <w:tcMar>
              <w:top w:w="15" w:type="dxa"/>
              <w:left w:w="15" w:type="dxa"/>
              <w:bottom w:w="0" w:type="dxa"/>
              <w:right w:w="15" w:type="dxa"/>
            </w:tcMar>
            <w:vAlign w:val="center"/>
          </w:tcPr>
          <w:p w14:paraId="51277915"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hint="eastAsia"/>
                <w:w w:val="80"/>
              </w:rPr>
              <w:t>②車椅子使用者用部分</w:t>
            </w:r>
          </w:p>
        </w:tc>
        <w:tc>
          <w:tcPr>
            <w:tcW w:w="235" w:type="pct"/>
            <w:tcMar>
              <w:top w:w="15" w:type="dxa"/>
              <w:left w:w="15" w:type="dxa"/>
              <w:bottom w:w="0" w:type="dxa"/>
              <w:right w:w="15" w:type="dxa"/>
            </w:tcMar>
            <w:vAlign w:val="center"/>
          </w:tcPr>
          <w:p w14:paraId="725CFB95"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24C7481A"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6AF662C7"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09386528"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nil"/>
              <w:right w:val="single" w:sz="4" w:space="0" w:color="auto"/>
            </w:tcBorders>
            <w:vAlign w:val="center"/>
          </w:tcPr>
          <w:p w14:paraId="538D628E" w14:textId="6247CC9F"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1)幅は90cm</w:t>
            </w:r>
            <w:r w:rsidRPr="00CC508C">
              <w:rPr>
                <w:rFonts w:ascii="BIZ UDゴシック" w:eastAsia="BIZ UDゴシック" w:hAnsi="BIZ UDゴシック"/>
                <w:w w:val="80"/>
              </w:rPr>
              <w:t>以上</w:t>
            </w:r>
            <w:r w:rsidRPr="00CC508C">
              <w:rPr>
                <w:rFonts w:ascii="BIZ UDゴシック" w:eastAsia="BIZ UDゴシック" w:hAnsi="BIZ UDゴシック" w:hint="eastAsia"/>
                <w:w w:val="80"/>
              </w:rPr>
              <w:t>であるか</w:t>
            </w:r>
          </w:p>
        </w:tc>
        <w:tc>
          <w:tcPr>
            <w:tcW w:w="235" w:type="pct"/>
            <w:tcBorders>
              <w:left w:val="single" w:sz="4" w:space="0" w:color="auto"/>
            </w:tcBorders>
            <w:tcMar>
              <w:top w:w="15" w:type="dxa"/>
              <w:left w:w="15" w:type="dxa"/>
              <w:bottom w:w="0" w:type="dxa"/>
              <w:right w:w="15" w:type="dxa"/>
            </w:tcMar>
            <w:vAlign w:val="center"/>
          </w:tcPr>
          <w:p w14:paraId="720AD62C"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6D59B466"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0C25D980"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2315C4FD"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1532EE50" w14:textId="4A845A95"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2)奥行きは</w:t>
            </w:r>
            <w:r w:rsidRPr="00CC508C">
              <w:rPr>
                <w:rFonts w:ascii="BIZ UDゴシック" w:eastAsia="BIZ UDゴシック" w:hAnsi="BIZ UDゴシック"/>
                <w:w w:val="80"/>
              </w:rPr>
              <w:t>135cm以上</w:t>
            </w:r>
            <w:r w:rsidRPr="00CC508C">
              <w:rPr>
                <w:rFonts w:ascii="BIZ UDゴシック" w:eastAsia="BIZ UDゴシック" w:hAnsi="BIZ UDゴシック" w:hint="eastAsia"/>
                <w:w w:val="80"/>
              </w:rPr>
              <w:t>であるか</w:t>
            </w:r>
          </w:p>
        </w:tc>
        <w:tc>
          <w:tcPr>
            <w:tcW w:w="235" w:type="pct"/>
            <w:tcBorders>
              <w:left w:val="single" w:sz="4" w:space="0" w:color="auto"/>
            </w:tcBorders>
            <w:tcMar>
              <w:top w:w="15" w:type="dxa"/>
              <w:left w:w="15" w:type="dxa"/>
              <w:bottom w:w="0" w:type="dxa"/>
              <w:right w:w="15" w:type="dxa"/>
            </w:tcMar>
            <w:vAlign w:val="center"/>
          </w:tcPr>
          <w:p w14:paraId="5DED22B7"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06744454"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256A98CE"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4D21C"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6DAD2348"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3)床は平坦であるか</w:t>
            </w:r>
          </w:p>
        </w:tc>
        <w:tc>
          <w:tcPr>
            <w:tcW w:w="235" w:type="pct"/>
            <w:tcBorders>
              <w:left w:val="single" w:sz="4" w:space="0" w:color="auto"/>
            </w:tcBorders>
            <w:tcMar>
              <w:top w:w="15" w:type="dxa"/>
              <w:left w:w="15" w:type="dxa"/>
              <w:bottom w:w="0" w:type="dxa"/>
              <w:right w:w="15" w:type="dxa"/>
            </w:tcMar>
            <w:vAlign w:val="center"/>
          </w:tcPr>
          <w:p w14:paraId="262F7A51"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82431B" w14:paraId="6B467519" w14:textId="77777777" w:rsidTr="00210F0D">
        <w:trPr>
          <w:trHeight w:val="20"/>
          <w:jc w:val="center"/>
        </w:trPr>
        <w:tc>
          <w:tcPr>
            <w:tcW w:w="714" w:type="pct"/>
            <w:vMerge w:val="restart"/>
            <w:tcMar>
              <w:top w:w="15" w:type="dxa"/>
              <w:left w:w="15" w:type="dxa"/>
              <w:bottom w:w="0" w:type="dxa"/>
              <w:right w:w="15" w:type="dxa"/>
            </w:tcMar>
            <w:vAlign w:val="center"/>
          </w:tcPr>
          <w:p w14:paraId="356E0842"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ホテル又は</w:t>
            </w:r>
          </w:p>
          <w:p w14:paraId="593F993A"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旅館の客室</w:t>
            </w:r>
          </w:p>
          <w:p w14:paraId="77E62A52" w14:textId="6BAEFCB9"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(政令第1</w:t>
            </w:r>
            <w:r>
              <w:rPr>
                <w:rFonts w:ascii="BIZ UDゴシック" w:eastAsia="BIZ UDゴシック" w:hAnsi="BIZ UDゴシック" w:hint="eastAsia"/>
                <w:w w:val="80"/>
              </w:rPr>
              <w:t>6</w:t>
            </w:r>
            <w:r w:rsidRPr="0003516E">
              <w:rPr>
                <w:rFonts w:ascii="BIZ UDゴシック" w:eastAsia="BIZ UDゴシック" w:hAnsi="BIZ UDゴシック" w:hint="eastAsia"/>
                <w:w w:val="80"/>
              </w:rPr>
              <w:t>条)</w:t>
            </w:r>
          </w:p>
          <w:p w14:paraId="1A971B5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r>
              <w:rPr>
                <w:rFonts w:ascii="BIZ UDゴシック" w:eastAsia="BIZ UDゴシック" w:hAnsi="BIZ UDゴシック" w:hint="eastAsia"/>
                <w:w w:val="80"/>
              </w:rPr>
              <w:t>H18</w:t>
            </w:r>
            <w:r w:rsidRPr="0003516E">
              <w:rPr>
                <w:rFonts w:ascii="BIZ UDゴシック" w:eastAsia="BIZ UDゴシック" w:hAnsi="BIZ UDゴシック" w:hint="eastAsia"/>
                <w:w w:val="80"/>
              </w:rPr>
              <w:t>告示</w:t>
            </w:r>
          </w:p>
          <w:p w14:paraId="79B7C678"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第1495</w:t>
            </w:r>
            <w:r w:rsidR="00CD2B0A">
              <w:rPr>
                <w:rFonts w:ascii="BIZ UDゴシック" w:eastAsia="BIZ UDゴシック" w:hAnsi="BIZ UDゴシック" w:hint="eastAsia"/>
                <w:w w:val="80"/>
              </w:rPr>
              <w:t>号</w:t>
            </w:r>
          </w:p>
          <w:p w14:paraId="456F2B4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p w14:paraId="06DF2C2B" w14:textId="3AAE2285" w:rsidR="00B7213A" w:rsidRDefault="00CD2B0A" w:rsidP="001937E6">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R6告示</w:t>
            </w:r>
          </w:p>
          <w:p w14:paraId="53F28D57" w14:textId="1A45E7ED"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1</w:t>
            </w:r>
            <w:r w:rsidR="00CD2B0A">
              <w:rPr>
                <w:rFonts w:ascii="BIZ UDゴシック" w:eastAsia="BIZ UDゴシック" w:hAnsi="BIZ UDゴシック" w:hint="eastAsia"/>
                <w:w w:val="80"/>
              </w:rPr>
              <w:t>074</w:t>
            </w:r>
            <w:r w:rsidRPr="0003516E">
              <w:rPr>
                <w:rFonts w:ascii="BIZ UDゴシック" w:eastAsia="BIZ UDゴシック" w:hAnsi="BIZ UDゴシック" w:hint="eastAsia"/>
                <w:w w:val="80"/>
              </w:rPr>
              <w:t>号)</w:t>
            </w:r>
          </w:p>
        </w:tc>
        <w:tc>
          <w:tcPr>
            <w:tcW w:w="4051" w:type="pct"/>
            <w:gridSpan w:val="3"/>
            <w:tcMar>
              <w:top w:w="15" w:type="dxa"/>
              <w:left w:w="15" w:type="dxa"/>
              <w:bottom w:w="0" w:type="dxa"/>
              <w:right w:w="15" w:type="dxa"/>
            </w:tcMar>
            <w:vAlign w:val="center"/>
          </w:tcPr>
          <w:p w14:paraId="1B251EB2" w14:textId="0E0082D1" w:rsidR="001937E6" w:rsidRPr="0003516E" w:rsidRDefault="001937E6" w:rsidP="001937E6">
            <w:pPr>
              <w:spacing w:line="240" w:lineRule="exact"/>
              <w:ind w:left="160" w:hangingChars="100" w:hanging="160"/>
              <w:rPr>
                <w:rFonts w:ascii="BIZ UDゴシック" w:eastAsia="BIZ UDゴシック" w:hAnsi="BIZ UDゴシック"/>
                <w:w w:val="80"/>
              </w:rPr>
            </w:pPr>
            <w:r w:rsidRPr="0003516E">
              <w:rPr>
                <w:rFonts w:ascii="BIZ UDゴシック" w:eastAsia="BIZ UDゴシック" w:hAnsi="BIZ UDゴシック" w:hint="eastAsia"/>
                <w:w w:val="80"/>
              </w:rPr>
              <w:t>①客室総数が50以上の場合、車椅子使用者用客室を客室の総数の1</w:t>
            </w:r>
            <w:r>
              <w:rPr>
                <w:rFonts w:ascii="BIZ UDゴシック" w:eastAsia="BIZ UDゴシック" w:hAnsi="BIZ UDゴシック" w:hint="eastAsia"/>
                <w:w w:val="80"/>
              </w:rPr>
              <w:t>/</w:t>
            </w:r>
            <w:r w:rsidRPr="0003516E">
              <w:rPr>
                <w:rFonts w:ascii="BIZ UDゴシック" w:eastAsia="BIZ UDゴシック" w:hAnsi="BIZ UDゴシック"/>
                <w:w w:val="80"/>
              </w:rPr>
              <w:t>100</w:t>
            </w:r>
            <w:r w:rsidRPr="0003516E">
              <w:rPr>
                <w:rFonts w:ascii="BIZ UDゴシック" w:eastAsia="BIZ UDゴシック" w:hAnsi="BIZ UDゴシック" w:hint="eastAsia"/>
                <w:w w:val="80"/>
              </w:rPr>
              <w:t>（端数は切り上げ）以上設けているか</w:t>
            </w:r>
          </w:p>
        </w:tc>
        <w:tc>
          <w:tcPr>
            <w:tcW w:w="235" w:type="pct"/>
            <w:tcMar>
              <w:top w:w="15" w:type="dxa"/>
              <w:left w:w="15" w:type="dxa"/>
              <w:bottom w:w="0" w:type="dxa"/>
              <w:right w:w="15" w:type="dxa"/>
            </w:tcMar>
            <w:vAlign w:val="center"/>
          </w:tcPr>
          <w:p w14:paraId="7A174F34"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6CAAE41" w14:textId="77777777" w:rsidTr="00210F0D">
        <w:trPr>
          <w:trHeight w:val="20"/>
          <w:jc w:val="center"/>
        </w:trPr>
        <w:tc>
          <w:tcPr>
            <w:tcW w:w="714" w:type="pct"/>
            <w:vMerge/>
            <w:tcMar>
              <w:top w:w="15" w:type="dxa"/>
              <w:left w:w="15" w:type="dxa"/>
              <w:bottom w:w="0" w:type="dxa"/>
              <w:right w:w="15" w:type="dxa"/>
            </w:tcMar>
          </w:tcPr>
          <w:p w14:paraId="09073FFD"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bottom w:val="nil"/>
            </w:tcBorders>
            <w:tcMar>
              <w:top w:w="15" w:type="dxa"/>
              <w:left w:w="15" w:type="dxa"/>
              <w:bottom w:w="0" w:type="dxa"/>
              <w:right w:w="15" w:type="dxa"/>
            </w:tcMar>
            <w:vAlign w:val="center"/>
          </w:tcPr>
          <w:p w14:paraId="762E82C8"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②車椅子使用者用客室の便所（同じ階に共用の車椅子使用者用便房があれば代替可能）</w:t>
            </w:r>
          </w:p>
        </w:tc>
        <w:tc>
          <w:tcPr>
            <w:tcW w:w="235" w:type="pct"/>
            <w:tcMar>
              <w:top w:w="15" w:type="dxa"/>
              <w:left w:w="15" w:type="dxa"/>
              <w:bottom w:w="0" w:type="dxa"/>
              <w:right w:w="15" w:type="dxa"/>
            </w:tcMar>
            <w:vAlign w:val="center"/>
          </w:tcPr>
          <w:p w14:paraId="715C237F"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E8E8D73"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588BDBD6"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087D940F"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nil"/>
              <w:right w:val="single" w:sz="4" w:space="0" w:color="auto"/>
            </w:tcBorders>
            <w:vAlign w:val="center"/>
          </w:tcPr>
          <w:p w14:paraId="54A5CBD4" w14:textId="77777777"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1)便所内に車椅子使用者用便房を設けているか</w:t>
            </w:r>
          </w:p>
        </w:tc>
        <w:tc>
          <w:tcPr>
            <w:tcW w:w="235" w:type="pct"/>
            <w:tcBorders>
              <w:left w:val="single" w:sz="4" w:space="0" w:color="auto"/>
            </w:tcBorders>
            <w:tcMar>
              <w:top w:w="15" w:type="dxa"/>
              <w:left w:w="15" w:type="dxa"/>
              <w:bottom w:w="0" w:type="dxa"/>
              <w:right w:w="15" w:type="dxa"/>
            </w:tcMar>
            <w:vAlign w:val="center"/>
          </w:tcPr>
          <w:p w14:paraId="77896FAF"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2B60A4"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6DD55ECC"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2DA2B936"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nil"/>
              <w:right w:val="single" w:sz="4" w:space="0" w:color="auto"/>
            </w:tcBorders>
            <w:vAlign w:val="center"/>
          </w:tcPr>
          <w:p w14:paraId="56A82542"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vAlign w:val="center"/>
          </w:tcPr>
          <w:p w14:paraId="0BAA2A40"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(ア)腰掛便座、手すり等を適切に配置しているか</w:t>
            </w:r>
          </w:p>
        </w:tc>
        <w:tc>
          <w:tcPr>
            <w:tcW w:w="235" w:type="pct"/>
            <w:tcBorders>
              <w:left w:val="single" w:sz="4" w:space="0" w:color="auto"/>
            </w:tcBorders>
            <w:tcMar>
              <w:top w:w="15" w:type="dxa"/>
              <w:left w:w="15" w:type="dxa"/>
              <w:bottom w:w="0" w:type="dxa"/>
              <w:right w:w="15" w:type="dxa"/>
            </w:tcMar>
            <w:vAlign w:val="center"/>
          </w:tcPr>
          <w:p w14:paraId="1A23817D"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2318CC33"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1E2751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65674CD1"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single" w:sz="4" w:space="0" w:color="auto"/>
              <w:right w:val="single" w:sz="4" w:space="0" w:color="auto"/>
            </w:tcBorders>
            <w:vAlign w:val="center"/>
          </w:tcPr>
          <w:p w14:paraId="46FAD733"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vAlign w:val="center"/>
          </w:tcPr>
          <w:p w14:paraId="201EA13C"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(イ)車椅子使用者が円滑に利用できるよう十分な空間を確保しているか</w:t>
            </w:r>
          </w:p>
        </w:tc>
        <w:tc>
          <w:tcPr>
            <w:tcW w:w="235" w:type="pct"/>
            <w:tcBorders>
              <w:left w:val="single" w:sz="4" w:space="0" w:color="auto"/>
            </w:tcBorders>
            <w:tcMar>
              <w:top w:w="15" w:type="dxa"/>
              <w:left w:w="15" w:type="dxa"/>
              <w:bottom w:w="0" w:type="dxa"/>
              <w:right w:w="15" w:type="dxa"/>
            </w:tcMar>
            <w:vAlign w:val="center"/>
          </w:tcPr>
          <w:p w14:paraId="521C4F3E"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7434B10A"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095E8FBB"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0BBCAC30"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60266A34" w14:textId="7DC7A589"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2)車椅子使用者用便房及び当該便房が設けられている便所の出入口の幅は80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tcBorders>
              <w:left w:val="single" w:sz="4" w:space="0" w:color="auto"/>
            </w:tcBorders>
            <w:tcMar>
              <w:top w:w="15" w:type="dxa"/>
              <w:left w:w="15" w:type="dxa"/>
              <w:bottom w:w="0" w:type="dxa"/>
              <w:right w:w="15" w:type="dxa"/>
            </w:tcMar>
            <w:vAlign w:val="center"/>
          </w:tcPr>
          <w:p w14:paraId="3CC532A5"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961910"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2478C9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CFE57E"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6AA3EE09"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3)車椅子使用者用便房及び当該便房が設けられている便所の出入口に戸を設ける場合には、自動的に開閉する構造その他の車椅子使用者が容易に開閉して通過できる構造で、かつ、その前後に高低差がないか</w:t>
            </w:r>
          </w:p>
        </w:tc>
        <w:tc>
          <w:tcPr>
            <w:tcW w:w="235" w:type="pct"/>
            <w:tcBorders>
              <w:left w:val="single" w:sz="4" w:space="0" w:color="auto"/>
            </w:tcBorders>
            <w:tcMar>
              <w:top w:w="15" w:type="dxa"/>
              <w:left w:w="15" w:type="dxa"/>
              <w:bottom w:w="0" w:type="dxa"/>
              <w:right w:w="15" w:type="dxa"/>
            </w:tcMar>
            <w:vAlign w:val="center"/>
          </w:tcPr>
          <w:p w14:paraId="2DEFB240"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22FF682"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1C4C7686"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C6BA1E3"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③車椅子使用者用客室の浴室又はシャワー室（共用の車椅子使用者用浴室等があれば代替可能）</w:t>
            </w:r>
          </w:p>
        </w:tc>
        <w:tc>
          <w:tcPr>
            <w:tcW w:w="235" w:type="pct"/>
            <w:tcBorders>
              <w:left w:val="single" w:sz="4" w:space="0" w:color="auto"/>
            </w:tcBorders>
            <w:tcMar>
              <w:top w:w="15" w:type="dxa"/>
              <w:left w:w="15" w:type="dxa"/>
              <w:bottom w:w="0" w:type="dxa"/>
              <w:right w:w="15" w:type="dxa"/>
            </w:tcMar>
            <w:vAlign w:val="center"/>
          </w:tcPr>
          <w:p w14:paraId="082E4594"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4FD9F646"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3510DED3"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6341196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tcBorders>
            <w:vAlign w:val="center"/>
          </w:tcPr>
          <w:p w14:paraId="5378223D"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1)浴槽、シャワー、手すり等を適切に配置しているか</w:t>
            </w:r>
          </w:p>
        </w:tc>
        <w:tc>
          <w:tcPr>
            <w:tcW w:w="235" w:type="pct"/>
            <w:tcMar>
              <w:top w:w="15" w:type="dxa"/>
              <w:left w:w="15" w:type="dxa"/>
              <w:bottom w:w="0" w:type="dxa"/>
              <w:right w:w="15" w:type="dxa"/>
            </w:tcMar>
            <w:vAlign w:val="center"/>
          </w:tcPr>
          <w:p w14:paraId="42C6633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0B670B33"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77C9B07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0F83F20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vAlign w:val="center"/>
          </w:tcPr>
          <w:p w14:paraId="53E85832"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2)車椅子使用者が円滑に利用できるよう十分な空間を確保しているか</w:t>
            </w:r>
          </w:p>
        </w:tc>
        <w:tc>
          <w:tcPr>
            <w:tcW w:w="235" w:type="pct"/>
            <w:tcMar>
              <w:top w:w="15" w:type="dxa"/>
              <w:left w:w="15" w:type="dxa"/>
              <w:bottom w:w="0" w:type="dxa"/>
              <w:right w:w="15" w:type="dxa"/>
            </w:tcMar>
            <w:vAlign w:val="center"/>
          </w:tcPr>
          <w:p w14:paraId="138C60B7"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29200ACA"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0B25584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32B870D6"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vAlign w:val="center"/>
          </w:tcPr>
          <w:p w14:paraId="68CDA1CC" w14:textId="31AE1D9F"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tcMar>
              <w:top w:w="15" w:type="dxa"/>
              <w:left w:w="15" w:type="dxa"/>
              <w:bottom w:w="0" w:type="dxa"/>
              <w:right w:w="15" w:type="dxa"/>
            </w:tcMar>
            <w:vAlign w:val="center"/>
          </w:tcPr>
          <w:p w14:paraId="33C50A11"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6365FC3F" w14:textId="77777777" w:rsidTr="009A54A5">
        <w:trPr>
          <w:trHeight w:val="20"/>
          <w:jc w:val="center"/>
        </w:trPr>
        <w:tc>
          <w:tcPr>
            <w:tcW w:w="714" w:type="pct"/>
            <w:vMerge/>
            <w:tcBorders>
              <w:bottom w:val="single" w:sz="4" w:space="0" w:color="auto"/>
              <w:right w:val="single" w:sz="4" w:space="0" w:color="auto"/>
            </w:tcBorders>
            <w:tcMar>
              <w:top w:w="15" w:type="dxa"/>
              <w:left w:w="15" w:type="dxa"/>
              <w:bottom w:w="0" w:type="dxa"/>
              <w:right w:w="15" w:type="dxa"/>
            </w:tcMar>
          </w:tcPr>
          <w:p w14:paraId="4D4AAE57"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0F19F8"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bottom w:val="single" w:sz="4" w:space="0" w:color="auto"/>
            </w:tcBorders>
            <w:vAlign w:val="center"/>
          </w:tcPr>
          <w:p w14:paraId="6F641B2E"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4)出入口に戸を設ける場合には、自動的に開閉する構造その他の車椅子使用者が容易に開閉して通過できる構造で、かつ、その前後に高低差がないか</w:t>
            </w:r>
          </w:p>
        </w:tc>
        <w:tc>
          <w:tcPr>
            <w:tcW w:w="235" w:type="pct"/>
            <w:tcBorders>
              <w:bottom w:val="single" w:sz="4" w:space="0" w:color="auto"/>
            </w:tcBorders>
            <w:tcMar>
              <w:top w:w="15" w:type="dxa"/>
              <w:left w:w="15" w:type="dxa"/>
              <w:bottom w:w="0" w:type="dxa"/>
              <w:right w:w="15" w:type="dxa"/>
            </w:tcMar>
            <w:vAlign w:val="center"/>
          </w:tcPr>
          <w:p w14:paraId="6E73969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30684B93" w14:textId="77777777" w:rsidTr="00210F0D">
        <w:trPr>
          <w:trHeight w:val="20"/>
          <w:jc w:val="center"/>
        </w:trPr>
        <w:tc>
          <w:tcPr>
            <w:tcW w:w="714" w:type="pct"/>
            <w:vMerge w:val="restart"/>
            <w:tcMar>
              <w:top w:w="15" w:type="dxa"/>
              <w:left w:w="15" w:type="dxa"/>
              <w:bottom w:w="0" w:type="dxa"/>
              <w:right w:w="15" w:type="dxa"/>
            </w:tcMar>
            <w:vAlign w:val="center"/>
          </w:tcPr>
          <w:p w14:paraId="5A8AD66D"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敷地内の</w:t>
            </w:r>
          </w:p>
          <w:p w14:paraId="1B50EFC3"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通路</w:t>
            </w:r>
          </w:p>
          <w:p w14:paraId="0B0ACF5B" w14:textId="45E6FD3E"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（政令第</w:t>
            </w:r>
            <w:r w:rsidRPr="0003516E">
              <w:rPr>
                <w:rFonts w:ascii="BIZ UDゴシック" w:eastAsia="BIZ UDゴシック" w:hAnsi="BIZ UDゴシック"/>
                <w:w w:val="80"/>
              </w:rPr>
              <w:t>1</w:t>
            </w:r>
            <w:r>
              <w:rPr>
                <w:rFonts w:ascii="BIZ UDゴシック" w:eastAsia="BIZ UDゴシック" w:hAnsi="BIZ UDゴシック" w:hint="eastAsia"/>
                <w:w w:val="80"/>
              </w:rPr>
              <w:t>7</w:t>
            </w:r>
            <w:r w:rsidRPr="0003516E">
              <w:rPr>
                <w:rFonts w:ascii="BIZ UDゴシック" w:eastAsia="BIZ UDゴシック" w:hAnsi="BIZ UDゴシック" w:hint="eastAsia"/>
                <w:w w:val="80"/>
              </w:rPr>
              <w:t>条）</w:t>
            </w:r>
          </w:p>
        </w:tc>
        <w:tc>
          <w:tcPr>
            <w:tcW w:w="4051" w:type="pct"/>
            <w:gridSpan w:val="3"/>
            <w:tcBorders>
              <w:bottom w:val="single" w:sz="4" w:space="0" w:color="auto"/>
            </w:tcBorders>
            <w:tcMar>
              <w:top w:w="15" w:type="dxa"/>
              <w:left w:w="15" w:type="dxa"/>
              <w:bottom w:w="0" w:type="dxa"/>
              <w:right w:w="15" w:type="dxa"/>
            </w:tcMar>
            <w:vAlign w:val="center"/>
          </w:tcPr>
          <w:p w14:paraId="38C17C6C"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①表面は、粗面とし、又は滑りにくい材料で仕上げているか</w:t>
            </w:r>
          </w:p>
        </w:tc>
        <w:tc>
          <w:tcPr>
            <w:tcW w:w="235" w:type="pct"/>
            <w:tcMar>
              <w:top w:w="15" w:type="dxa"/>
              <w:left w:w="15" w:type="dxa"/>
              <w:bottom w:w="0" w:type="dxa"/>
              <w:right w:w="15" w:type="dxa"/>
            </w:tcMar>
          </w:tcPr>
          <w:p w14:paraId="71CF1512"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7A0F0BFF" w14:textId="77777777" w:rsidTr="00210F0D">
        <w:trPr>
          <w:trHeight w:val="20"/>
          <w:jc w:val="center"/>
        </w:trPr>
        <w:tc>
          <w:tcPr>
            <w:tcW w:w="714" w:type="pct"/>
            <w:vMerge/>
            <w:vAlign w:val="center"/>
          </w:tcPr>
          <w:p w14:paraId="2C281FF1" w14:textId="77777777" w:rsidR="001937E6" w:rsidRPr="0003516E" w:rsidRDefault="001937E6" w:rsidP="001937E6">
            <w:pPr>
              <w:snapToGrid w:val="0"/>
              <w:jc w:val="center"/>
              <w:rPr>
                <w:rFonts w:ascii="BIZ UDゴシック" w:eastAsia="BIZ UDゴシック" w:hAnsi="BIZ UDゴシック"/>
                <w:w w:val="80"/>
              </w:rPr>
            </w:pPr>
          </w:p>
        </w:tc>
        <w:tc>
          <w:tcPr>
            <w:tcW w:w="4051" w:type="pct"/>
            <w:gridSpan w:val="3"/>
            <w:tcBorders>
              <w:top w:val="single" w:sz="4" w:space="0" w:color="auto"/>
              <w:bottom w:val="nil"/>
              <w:right w:val="single" w:sz="4" w:space="0" w:color="auto"/>
            </w:tcBorders>
            <w:tcMar>
              <w:top w:w="15" w:type="dxa"/>
              <w:left w:w="15" w:type="dxa"/>
              <w:bottom w:w="0" w:type="dxa"/>
              <w:right w:w="15" w:type="dxa"/>
            </w:tcMar>
            <w:vAlign w:val="center"/>
          </w:tcPr>
          <w:p w14:paraId="1A5E3CB7"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②段がある部分</w:t>
            </w:r>
          </w:p>
        </w:tc>
        <w:tc>
          <w:tcPr>
            <w:tcW w:w="235" w:type="pct"/>
            <w:tcBorders>
              <w:left w:val="single" w:sz="4" w:space="0" w:color="auto"/>
            </w:tcBorders>
            <w:tcMar>
              <w:top w:w="15" w:type="dxa"/>
              <w:left w:w="15" w:type="dxa"/>
              <w:bottom w:w="0" w:type="dxa"/>
              <w:right w:w="15" w:type="dxa"/>
            </w:tcMar>
          </w:tcPr>
          <w:p w14:paraId="2C4BFBFE"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7E2146D" w14:textId="77777777" w:rsidTr="00210F0D">
        <w:trPr>
          <w:trHeight w:val="20"/>
          <w:jc w:val="center"/>
        </w:trPr>
        <w:tc>
          <w:tcPr>
            <w:tcW w:w="714" w:type="pct"/>
            <w:vMerge/>
            <w:vAlign w:val="center"/>
          </w:tcPr>
          <w:p w14:paraId="2E4C35D7"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tcMar>
              <w:top w:w="15" w:type="dxa"/>
              <w:left w:w="15" w:type="dxa"/>
              <w:bottom w:w="0" w:type="dxa"/>
              <w:right w:w="15" w:type="dxa"/>
            </w:tcMar>
            <w:vAlign w:val="center"/>
          </w:tcPr>
          <w:p w14:paraId="3CBA4ADA"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top w:val="single" w:sz="4" w:space="0" w:color="auto"/>
              <w:left w:val="single" w:sz="4" w:space="0" w:color="auto"/>
            </w:tcBorders>
            <w:vAlign w:val="center"/>
          </w:tcPr>
          <w:p w14:paraId="51D66D8D"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(1)手すりを設けているか</w:t>
            </w:r>
          </w:p>
        </w:tc>
        <w:tc>
          <w:tcPr>
            <w:tcW w:w="235" w:type="pct"/>
            <w:tcMar>
              <w:top w:w="15" w:type="dxa"/>
              <w:left w:w="15" w:type="dxa"/>
              <w:bottom w:w="0" w:type="dxa"/>
              <w:right w:w="15" w:type="dxa"/>
            </w:tcMar>
          </w:tcPr>
          <w:p w14:paraId="2A35AAB1"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32262C75" w14:textId="77777777" w:rsidTr="00210F0D">
        <w:trPr>
          <w:trHeight w:val="20"/>
          <w:jc w:val="center"/>
        </w:trPr>
        <w:tc>
          <w:tcPr>
            <w:tcW w:w="714" w:type="pct"/>
            <w:vMerge/>
            <w:vAlign w:val="center"/>
          </w:tcPr>
          <w:p w14:paraId="6736886A"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tcMar>
              <w:top w:w="15" w:type="dxa"/>
              <w:left w:w="15" w:type="dxa"/>
              <w:bottom w:w="0" w:type="dxa"/>
              <w:right w:w="15" w:type="dxa"/>
            </w:tcMar>
            <w:vAlign w:val="center"/>
          </w:tcPr>
          <w:p w14:paraId="321C3D26"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tcBorders>
            <w:vAlign w:val="center"/>
          </w:tcPr>
          <w:p w14:paraId="0062B134"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(2)踏面の端部とその周囲の部分との色の明度、色相又は彩度の差が大きいことにより段を容易に識別できるものとしているか</w:t>
            </w:r>
          </w:p>
        </w:tc>
        <w:tc>
          <w:tcPr>
            <w:tcW w:w="235" w:type="pct"/>
            <w:tcMar>
              <w:top w:w="15" w:type="dxa"/>
              <w:left w:w="15" w:type="dxa"/>
              <w:bottom w:w="0" w:type="dxa"/>
              <w:right w:w="15" w:type="dxa"/>
            </w:tcMar>
          </w:tcPr>
          <w:p w14:paraId="6534B58F" w14:textId="77777777" w:rsidR="001937E6" w:rsidRPr="0003516E" w:rsidRDefault="001937E6" w:rsidP="001937E6">
            <w:pPr>
              <w:snapToGrid w:val="0"/>
              <w:jc w:val="center"/>
              <w:rPr>
                <w:rFonts w:ascii="BIZ UDゴシック" w:eastAsia="BIZ UDゴシック" w:hAnsi="BIZ UDゴシック"/>
                <w:w w:val="80"/>
              </w:rPr>
            </w:pPr>
          </w:p>
        </w:tc>
      </w:tr>
      <w:tr w:rsidR="00EC22F1" w:rsidRPr="0082431B" w14:paraId="015EC838" w14:textId="77777777" w:rsidTr="009A54A5">
        <w:trPr>
          <w:trHeight w:val="20"/>
          <w:jc w:val="center"/>
        </w:trPr>
        <w:tc>
          <w:tcPr>
            <w:tcW w:w="714" w:type="pct"/>
            <w:vMerge/>
            <w:tcBorders>
              <w:bottom w:val="single" w:sz="4" w:space="0" w:color="auto"/>
            </w:tcBorders>
            <w:vAlign w:val="center"/>
          </w:tcPr>
          <w:p w14:paraId="7D844FE1"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single" w:sz="4" w:space="0" w:color="auto"/>
              <w:right w:val="single" w:sz="4" w:space="0" w:color="auto"/>
            </w:tcBorders>
            <w:tcMar>
              <w:top w:w="15" w:type="dxa"/>
              <w:left w:w="15" w:type="dxa"/>
              <w:bottom w:w="0" w:type="dxa"/>
              <w:right w:w="15" w:type="dxa"/>
            </w:tcMar>
            <w:vAlign w:val="center"/>
          </w:tcPr>
          <w:p w14:paraId="57F96099"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bottom w:val="single" w:sz="4" w:space="0" w:color="auto"/>
            </w:tcBorders>
            <w:vAlign w:val="center"/>
          </w:tcPr>
          <w:p w14:paraId="14FBC326"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(3) 段鼻の突き出しその他のつまずきの原因となるものを設けない構造としているか</w:t>
            </w:r>
          </w:p>
        </w:tc>
        <w:tc>
          <w:tcPr>
            <w:tcW w:w="235" w:type="pct"/>
            <w:tcBorders>
              <w:bottom w:val="single" w:sz="4" w:space="0" w:color="auto"/>
            </w:tcBorders>
            <w:tcMar>
              <w:top w:w="15" w:type="dxa"/>
              <w:left w:w="15" w:type="dxa"/>
              <w:bottom w:w="0" w:type="dxa"/>
              <w:right w:w="15" w:type="dxa"/>
            </w:tcMar>
          </w:tcPr>
          <w:p w14:paraId="197A3C0F" w14:textId="77777777" w:rsidR="001937E6" w:rsidRPr="0003516E" w:rsidRDefault="001937E6" w:rsidP="001937E6">
            <w:pPr>
              <w:snapToGrid w:val="0"/>
              <w:jc w:val="center"/>
              <w:rPr>
                <w:rFonts w:ascii="BIZ UDゴシック" w:eastAsia="BIZ UDゴシック" w:hAnsi="BIZ UDゴシック"/>
                <w:w w:val="80"/>
              </w:rPr>
            </w:pPr>
          </w:p>
        </w:tc>
      </w:tr>
    </w:tbl>
    <w:p w14:paraId="675C051E" w14:textId="5ECC9A69" w:rsidR="0079797E" w:rsidRDefault="0079797E">
      <w:r>
        <w:br w:type="page"/>
      </w:r>
    </w:p>
    <w:p w14:paraId="53E63A71" w14:textId="1D74737A" w:rsidR="009D7409" w:rsidRPr="009D7409" w:rsidRDefault="009D7409" w:rsidP="009D7409">
      <w:pPr>
        <w:pStyle w:val="af2"/>
        <w:snapToGrid w:val="0"/>
        <w:rPr>
          <w:rFonts w:ascii="ＭＳ 明朝" w:hAnsi="ＭＳ 明朝"/>
          <w:b w:val="0"/>
          <w:bCs/>
          <w:sz w:val="24"/>
          <w:szCs w:val="24"/>
        </w:rPr>
      </w:pPr>
      <w:r w:rsidRPr="009D7409">
        <w:rPr>
          <w:rFonts w:ascii="BIZ UDゴシック" w:hAnsi="BIZ UDゴシック" w:hint="eastAsia"/>
          <w:b w:val="0"/>
          <w:bCs/>
          <w:color w:val="EE0000"/>
          <w:sz w:val="20"/>
          <w:szCs w:val="21"/>
        </w:rPr>
        <w:lastRenderedPageBreak/>
        <w:t>付録1</w:t>
      </w:r>
      <w:r>
        <w:rPr>
          <w:rFonts w:ascii="BIZ UDゴシック" w:hAnsi="BIZ UDゴシック" w:hint="eastAsia"/>
          <w:b w:val="0"/>
          <w:bCs/>
          <w:color w:val="EE0000"/>
          <w:sz w:val="20"/>
          <w:szCs w:val="21"/>
        </w:rPr>
        <w:t>8</w:t>
      </w:r>
      <w:r w:rsidRPr="009D7409">
        <w:rPr>
          <w:rFonts w:ascii="BIZ UDゴシック" w:hAnsi="BIZ UDゴシック" w:hint="eastAsia"/>
          <w:b w:val="0"/>
          <w:bCs/>
          <w:color w:val="EE0000"/>
          <w:sz w:val="20"/>
          <w:szCs w:val="21"/>
        </w:rPr>
        <w:t>ページ</w:t>
      </w:r>
    </w:p>
    <w:p w14:paraId="6A4C965E" w14:textId="2512B65D" w:rsidR="0079797E" w:rsidRPr="005F354D" w:rsidRDefault="004C79FD" w:rsidP="004C79FD">
      <w:pPr>
        <w:pStyle w:val="2"/>
        <w:spacing w:before="184"/>
        <w:ind w:left="200" w:hanging="200"/>
      </w:pPr>
      <w:r w:rsidRPr="004C79FD">
        <w:t xml:space="preserve">1.3.5.1.1　</w:t>
      </w:r>
      <w:r w:rsidR="00B37274" w:rsidRPr="005F354D">
        <w:rPr>
          <w:rFonts w:hint="eastAsia"/>
        </w:rPr>
        <w:t>一般基準（つづき）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295"/>
        <w:gridCol w:w="7506"/>
        <w:gridCol w:w="453"/>
      </w:tblGrid>
      <w:tr w:rsidR="0079797E" w:rsidRPr="0082431B" w14:paraId="66D1E523" w14:textId="77777777" w:rsidTr="00B37274">
        <w:trPr>
          <w:trHeight w:val="20"/>
          <w:jc w:val="center"/>
        </w:trPr>
        <w:tc>
          <w:tcPr>
            <w:tcW w:w="714" w:type="pct"/>
            <w:tcBorders>
              <w:top w:val="single" w:sz="4" w:space="0" w:color="auto"/>
              <w:bottom w:val="single" w:sz="4" w:space="0" w:color="auto"/>
            </w:tcBorders>
            <w:vAlign w:val="center"/>
          </w:tcPr>
          <w:p w14:paraId="6B9D9A2C" w14:textId="022CE1EF"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51" w:type="pct"/>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14:paraId="18774DAB" w14:textId="0EE44C9E" w:rsidR="0079797E" w:rsidRPr="00B37274" w:rsidRDefault="0079797E" w:rsidP="0079797E">
            <w:pPr>
              <w:snapToGrid w:val="0"/>
              <w:ind w:left="400" w:hangingChars="200" w:hanging="400"/>
              <w:jc w:val="center"/>
              <w:rPr>
                <w:rFonts w:ascii="BIZ UDゴシック" w:eastAsia="BIZ UDゴシック" w:hAnsi="BIZ UDゴシック"/>
                <w:w w:val="80"/>
              </w:rPr>
            </w:pPr>
            <w:r w:rsidRPr="00B37274">
              <w:rPr>
                <w:rFonts w:ascii="BIZ UDゴシック" w:eastAsia="BIZ UDゴシック" w:hAnsi="BIZ UDゴシック" w:hint="eastAsia"/>
              </w:rPr>
              <w:t>チェック項目</w:t>
            </w:r>
          </w:p>
        </w:tc>
        <w:tc>
          <w:tcPr>
            <w:tcW w:w="235" w:type="pct"/>
            <w:tcBorders>
              <w:left w:val="single" w:sz="4" w:space="0" w:color="auto"/>
            </w:tcBorders>
            <w:tcMar>
              <w:top w:w="15" w:type="dxa"/>
              <w:left w:w="15" w:type="dxa"/>
              <w:bottom w:w="0" w:type="dxa"/>
              <w:right w:w="15" w:type="dxa"/>
            </w:tcMar>
          </w:tcPr>
          <w:p w14:paraId="33EB5969" w14:textId="77777777" w:rsidR="0079797E" w:rsidRPr="00B37274" w:rsidRDefault="0079797E" w:rsidP="0079797E">
            <w:pPr>
              <w:snapToGrid w:val="0"/>
              <w:jc w:val="center"/>
              <w:rPr>
                <w:rFonts w:ascii="BIZ UDゴシック" w:eastAsia="BIZ UDゴシック" w:hAnsi="BIZ UDゴシック"/>
                <w:w w:val="80"/>
              </w:rPr>
            </w:pPr>
          </w:p>
        </w:tc>
      </w:tr>
      <w:tr w:rsidR="00B37274" w:rsidRPr="0082431B" w14:paraId="0AFF64A5" w14:textId="77777777" w:rsidTr="00B37274">
        <w:trPr>
          <w:trHeight w:val="20"/>
          <w:jc w:val="center"/>
        </w:trPr>
        <w:tc>
          <w:tcPr>
            <w:tcW w:w="714" w:type="pct"/>
            <w:vMerge w:val="restart"/>
            <w:tcBorders>
              <w:top w:val="single" w:sz="4" w:space="0" w:color="auto"/>
            </w:tcBorders>
            <w:vAlign w:val="center"/>
          </w:tcPr>
          <w:p w14:paraId="4BE71FA1"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敷地内の</w:t>
            </w:r>
          </w:p>
          <w:p w14:paraId="7CB546EA"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通路</w:t>
            </w:r>
          </w:p>
          <w:p w14:paraId="5A632D99" w14:textId="516E80A2"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w:t>
            </w:r>
            <w:r w:rsidRPr="00B37274">
              <w:rPr>
                <w:rFonts w:ascii="BIZ UDゴシック" w:eastAsia="BIZ UDゴシック" w:hAnsi="BIZ UDゴシック"/>
                <w:w w:val="80"/>
              </w:rPr>
              <w:t>1</w:t>
            </w:r>
            <w:r w:rsidRPr="00B37274">
              <w:rPr>
                <w:rFonts w:ascii="BIZ UDゴシック" w:eastAsia="BIZ UDゴシック" w:hAnsi="BIZ UDゴシック" w:hint="eastAsia"/>
                <w:w w:val="80"/>
              </w:rPr>
              <w:t>7条）</w:t>
            </w:r>
          </w:p>
        </w:tc>
        <w:tc>
          <w:tcPr>
            <w:tcW w:w="4051" w:type="pct"/>
            <w:gridSpan w:val="2"/>
            <w:tcBorders>
              <w:top w:val="single" w:sz="4" w:space="0" w:color="auto"/>
              <w:bottom w:val="nil"/>
              <w:right w:val="single" w:sz="4" w:space="0" w:color="auto"/>
            </w:tcBorders>
            <w:tcMar>
              <w:top w:w="15" w:type="dxa"/>
              <w:left w:w="15" w:type="dxa"/>
              <w:bottom w:w="0" w:type="dxa"/>
              <w:right w:w="15" w:type="dxa"/>
            </w:tcMar>
            <w:vAlign w:val="center"/>
          </w:tcPr>
          <w:p w14:paraId="0BE58814" w14:textId="3BA96761"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③傾斜路</w:t>
            </w:r>
          </w:p>
        </w:tc>
        <w:tc>
          <w:tcPr>
            <w:tcW w:w="235" w:type="pct"/>
            <w:tcBorders>
              <w:left w:val="single" w:sz="4" w:space="0" w:color="auto"/>
            </w:tcBorders>
            <w:tcMar>
              <w:top w:w="15" w:type="dxa"/>
              <w:left w:w="15" w:type="dxa"/>
              <w:bottom w:w="0" w:type="dxa"/>
              <w:right w:w="15" w:type="dxa"/>
            </w:tcMar>
          </w:tcPr>
          <w:p w14:paraId="7FA228AD"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16438444" w14:textId="77777777" w:rsidTr="00B37274">
        <w:trPr>
          <w:trHeight w:val="20"/>
          <w:jc w:val="center"/>
        </w:trPr>
        <w:tc>
          <w:tcPr>
            <w:tcW w:w="714" w:type="pct"/>
            <w:vMerge/>
            <w:vAlign w:val="center"/>
          </w:tcPr>
          <w:p w14:paraId="159E19D4" w14:textId="77777777" w:rsidR="00B37274" w:rsidRPr="00B37274" w:rsidRDefault="00B37274" w:rsidP="0003516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6D51A11F" w14:textId="77777777" w:rsidR="00B37274" w:rsidRPr="00B37274" w:rsidRDefault="00B37274" w:rsidP="0003516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vAlign w:val="center"/>
          </w:tcPr>
          <w:p w14:paraId="6F9F0A8F" w14:textId="5604C704"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(1)勾配が1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12を超え、又は高さが16cmを超え、かつ、勾配が1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20を超える傾斜がある部分に、手すりを設けているか</w:t>
            </w:r>
          </w:p>
        </w:tc>
        <w:tc>
          <w:tcPr>
            <w:tcW w:w="235" w:type="pct"/>
            <w:tcBorders>
              <w:left w:val="single" w:sz="4" w:space="0" w:color="auto"/>
            </w:tcBorders>
            <w:tcMar>
              <w:top w:w="15" w:type="dxa"/>
              <w:left w:w="15" w:type="dxa"/>
              <w:bottom w:w="0" w:type="dxa"/>
              <w:right w:w="15" w:type="dxa"/>
            </w:tcMar>
          </w:tcPr>
          <w:p w14:paraId="43650A28"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43FFDAD7" w14:textId="77777777" w:rsidTr="00B37274">
        <w:trPr>
          <w:trHeight w:val="20"/>
          <w:jc w:val="center"/>
        </w:trPr>
        <w:tc>
          <w:tcPr>
            <w:tcW w:w="714" w:type="pct"/>
            <w:vMerge/>
            <w:vAlign w:val="center"/>
          </w:tcPr>
          <w:p w14:paraId="27FE829B" w14:textId="77777777" w:rsidR="00B37274" w:rsidRPr="00B37274" w:rsidRDefault="00B37274"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69E54B5F" w14:textId="77777777" w:rsidR="00B37274" w:rsidRPr="00B37274" w:rsidRDefault="00B37274" w:rsidP="0079797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vAlign w:val="center"/>
          </w:tcPr>
          <w:p w14:paraId="1C897E44" w14:textId="23631631" w:rsidR="00B37274" w:rsidRPr="00B37274" w:rsidRDefault="00B37274" w:rsidP="0079797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(2)その前後の通路との色の明度、色相又は彩度の差が大きいことによりその存在を容易に識別できるものとしているか</w:t>
            </w:r>
          </w:p>
        </w:tc>
        <w:tc>
          <w:tcPr>
            <w:tcW w:w="235" w:type="pct"/>
            <w:tcBorders>
              <w:left w:val="single" w:sz="4" w:space="0" w:color="auto"/>
            </w:tcBorders>
            <w:tcMar>
              <w:top w:w="15" w:type="dxa"/>
              <w:left w:w="15" w:type="dxa"/>
              <w:bottom w:w="0" w:type="dxa"/>
              <w:right w:w="15" w:type="dxa"/>
            </w:tcMar>
          </w:tcPr>
          <w:p w14:paraId="61BDA8C1" w14:textId="77777777" w:rsidR="00B37274" w:rsidRPr="00B37274" w:rsidRDefault="00B37274" w:rsidP="0079797E">
            <w:pPr>
              <w:snapToGrid w:val="0"/>
              <w:jc w:val="center"/>
              <w:rPr>
                <w:rFonts w:ascii="BIZ UDゴシック" w:eastAsia="BIZ UDゴシック" w:hAnsi="BIZ UDゴシック"/>
                <w:w w:val="80"/>
              </w:rPr>
            </w:pPr>
          </w:p>
        </w:tc>
      </w:tr>
      <w:tr w:rsidR="0079797E" w:rsidRPr="0082431B" w14:paraId="58F9E511" w14:textId="77777777" w:rsidTr="00B37274">
        <w:trPr>
          <w:trHeight w:val="20"/>
          <w:jc w:val="center"/>
        </w:trPr>
        <w:tc>
          <w:tcPr>
            <w:tcW w:w="714" w:type="pct"/>
            <w:vMerge w:val="restart"/>
            <w:tcMar>
              <w:top w:w="15" w:type="dxa"/>
              <w:left w:w="15" w:type="dxa"/>
              <w:bottom w:w="0" w:type="dxa"/>
              <w:right w:w="15" w:type="dxa"/>
            </w:tcMar>
            <w:vAlign w:val="center"/>
          </w:tcPr>
          <w:p w14:paraId="6574EF45" w14:textId="77777777"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駐車場</w:t>
            </w:r>
          </w:p>
          <w:p w14:paraId="520C17D6" w14:textId="1DE706C2"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（政令第1</w:t>
            </w:r>
            <w:r w:rsidR="00B37274" w:rsidRPr="00CC508C">
              <w:rPr>
                <w:rFonts w:ascii="BIZ UDゴシック" w:eastAsia="BIZ UDゴシック" w:hAnsi="BIZ UDゴシック" w:hint="eastAsia"/>
                <w:w w:val="80"/>
              </w:rPr>
              <w:t>8</w:t>
            </w:r>
            <w:r w:rsidRPr="00CC508C">
              <w:rPr>
                <w:rFonts w:ascii="BIZ UDゴシック" w:eastAsia="BIZ UDゴシック" w:hAnsi="BIZ UDゴシック" w:hint="eastAsia"/>
                <w:w w:val="80"/>
              </w:rPr>
              <w:t>条）</w:t>
            </w:r>
          </w:p>
        </w:tc>
        <w:tc>
          <w:tcPr>
            <w:tcW w:w="4051" w:type="pct"/>
            <w:gridSpan w:val="2"/>
            <w:tcBorders>
              <w:bottom w:val="single" w:sz="4" w:space="0" w:color="auto"/>
            </w:tcBorders>
            <w:tcMar>
              <w:top w:w="15" w:type="dxa"/>
              <w:left w:w="15" w:type="dxa"/>
              <w:bottom w:w="0" w:type="dxa"/>
              <w:right w:w="15" w:type="dxa"/>
            </w:tcMar>
            <w:vAlign w:val="center"/>
          </w:tcPr>
          <w:p w14:paraId="34FB4A8E" w14:textId="18D814CE" w:rsidR="0079797E" w:rsidRPr="00CC508C" w:rsidRDefault="001A3D0F" w:rsidP="001A3D0F">
            <w:pPr>
              <w:pStyle w:val="14"/>
              <w:ind w:firstLineChars="0"/>
              <w:rPr>
                <w:rFonts w:ascii="BIZ UDゴシック" w:eastAsia="BIZ UDゴシック" w:hAnsi="BIZ UDゴシック"/>
              </w:rPr>
            </w:pPr>
            <w:r>
              <w:rPr>
                <w:rFonts w:ascii="BIZ UDゴシック" w:eastAsia="BIZ UDゴシック" w:hAnsi="BIZ UDゴシック" w:hint="eastAsia"/>
              </w:rPr>
              <w:t>①</w:t>
            </w:r>
            <w:r w:rsidR="00EC126C">
              <w:rPr>
                <w:rFonts w:ascii="BIZ UDゴシック" w:eastAsia="BIZ UDゴシック" w:hAnsi="BIZ UDゴシック" w:hint="eastAsia"/>
              </w:rPr>
              <w:t>駐車施設の</w:t>
            </w:r>
            <w:r w:rsidR="0079797E" w:rsidRPr="00CC508C">
              <w:rPr>
                <w:rFonts w:ascii="BIZ UDゴシック" w:eastAsia="BIZ UDゴシック" w:hAnsi="BIZ UDゴシック" w:hint="eastAsia"/>
              </w:rPr>
              <w:t>数が</w:t>
            </w:r>
            <w:r w:rsidR="0079797E" w:rsidRPr="00CC508C">
              <w:rPr>
                <w:rFonts w:ascii="BIZ UDゴシック" w:eastAsia="BIZ UDゴシック" w:hAnsi="BIZ UDゴシック"/>
              </w:rPr>
              <w:t>200以下の場合は</w:t>
            </w:r>
            <w:r w:rsidR="00EC126C">
              <w:rPr>
                <w:rFonts w:ascii="BIZ UDゴシック" w:eastAsia="BIZ UDゴシック" w:hAnsi="BIZ UDゴシック" w:hint="eastAsia"/>
              </w:rPr>
              <w:t>駐車施設の</w:t>
            </w:r>
            <w:r w:rsidR="0079797E" w:rsidRPr="00CC508C">
              <w:rPr>
                <w:rFonts w:ascii="BIZ UDゴシック" w:eastAsia="BIZ UDゴシック" w:hAnsi="BIZ UDゴシック"/>
              </w:rPr>
              <w:t>数の</w:t>
            </w:r>
            <w:r w:rsidR="00CD2B0A" w:rsidRPr="00CC508C">
              <w:rPr>
                <w:rFonts w:ascii="BIZ UDゴシック" w:eastAsia="BIZ UDゴシック" w:hAnsi="BIZ UDゴシック" w:hint="eastAsia"/>
              </w:rPr>
              <w:t>2</w:t>
            </w:r>
            <w:r w:rsidR="00947136" w:rsidRPr="00CC508C">
              <w:rPr>
                <w:rFonts w:ascii="BIZ UDゴシック" w:eastAsia="BIZ UDゴシック" w:hAnsi="BIZ UDゴシック" w:hint="eastAsia"/>
              </w:rPr>
              <w:t>/</w:t>
            </w:r>
            <w:r w:rsidR="00CD2B0A" w:rsidRPr="00CC508C">
              <w:rPr>
                <w:rFonts w:ascii="BIZ UDゴシック" w:eastAsia="BIZ UDゴシック" w:hAnsi="BIZ UDゴシック" w:hint="eastAsia"/>
              </w:rPr>
              <w:t>100</w:t>
            </w:r>
            <w:r w:rsidR="00947136" w:rsidRPr="00CC508C">
              <w:rPr>
                <w:rFonts w:ascii="BIZ UDゴシック" w:eastAsia="BIZ UDゴシック" w:hAnsi="BIZ UDゴシック" w:hint="eastAsia"/>
              </w:rPr>
              <w:t>（</w:t>
            </w:r>
            <w:r w:rsidR="00947136" w:rsidRPr="00CC508C">
              <w:rPr>
                <w:rFonts w:ascii="BIZ UDゴシック" w:eastAsia="BIZ UDゴシック" w:hAnsi="BIZ UDゴシック"/>
              </w:rPr>
              <w:t>端数</w:t>
            </w:r>
            <w:r w:rsidR="008E1BCF" w:rsidRPr="00CC508C">
              <w:rPr>
                <w:rFonts w:ascii="BIZ UDゴシック" w:eastAsia="BIZ UDゴシック" w:hAnsi="BIZ UDゴシック" w:hint="eastAsia"/>
              </w:rPr>
              <w:t>は</w:t>
            </w:r>
            <w:r w:rsidR="00947136" w:rsidRPr="00CC508C">
              <w:rPr>
                <w:rFonts w:ascii="BIZ UDゴシック" w:eastAsia="BIZ UDゴシック" w:hAnsi="BIZ UDゴシック"/>
              </w:rPr>
              <w:t>切り上げ）以上</w:t>
            </w:r>
            <w:r w:rsidR="0079797E" w:rsidRPr="00CC508C">
              <w:rPr>
                <w:rFonts w:ascii="BIZ UDゴシック" w:eastAsia="BIZ UDゴシック" w:hAnsi="BIZ UDゴシック"/>
              </w:rPr>
              <w:t>、200を超える場合は</w:t>
            </w:r>
            <w:r w:rsidR="00EC126C">
              <w:rPr>
                <w:rFonts w:ascii="BIZ UDゴシック" w:eastAsia="BIZ UDゴシック" w:hAnsi="BIZ UDゴシック" w:hint="eastAsia"/>
              </w:rPr>
              <w:t>駐車施設の</w:t>
            </w:r>
            <w:r w:rsidR="0079797E" w:rsidRPr="00CC508C">
              <w:rPr>
                <w:rFonts w:ascii="BIZ UDゴシック" w:eastAsia="BIZ UDゴシック" w:hAnsi="BIZ UDゴシック"/>
              </w:rPr>
              <w:t>数の1</w:t>
            </w:r>
            <w:r w:rsidR="00947136" w:rsidRPr="00CC508C">
              <w:rPr>
                <w:rFonts w:ascii="BIZ UDゴシック" w:eastAsia="BIZ UDゴシック" w:hAnsi="BIZ UDゴシック"/>
              </w:rPr>
              <w:t>/</w:t>
            </w:r>
            <w:r w:rsidR="0079797E" w:rsidRPr="00CC508C">
              <w:rPr>
                <w:rFonts w:ascii="BIZ UDゴシック" w:eastAsia="BIZ UDゴシック" w:hAnsi="BIZ UDゴシック"/>
              </w:rPr>
              <w:t>100</w:t>
            </w:r>
            <w:r w:rsidR="00947136" w:rsidRPr="00CC508C">
              <w:rPr>
                <w:rFonts w:ascii="BIZ UDゴシック" w:eastAsia="BIZ UDゴシック" w:hAnsi="BIZ UDゴシック" w:hint="eastAsia"/>
              </w:rPr>
              <w:t>＋</w:t>
            </w:r>
            <w:r w:rsidR="0079797E" w:rsidRPr="00CC508C">
              <w:rPr>
                <w:rFonts w:ascii="BIZ UDゴシック" w:eastAsia="BIZ UDゴシック" w:hAnsi="BIZ UDゴシック"/>
              </w:rPr>
              <w:t>2以上の車椅子使用者用駐車施設を設けているか</w:t>
            </w:r>
            <w:r w:rsidR="00B37274" w:rsidRPr="00CC508C">
              <w:rPr>
                <w:rStyle w:val="af9"/>
                <w:rFonts w:ascii="BIZ UDゴシック" w:eastAsia="BIZ UDゴシック" w:hAnsi="BIZ UDゴシック"/>
              </w:rPr>
              <w:footnoteReference w:id="6"/>
            </w:r>
          </w:p>
        </w:tc>
        <w:tc>
          <w:tcPr>
            <w:tcW w:w="235" w:type="pct"/>
            <w:tcMar>
              <w:top w:w="15" w:type="dxa"/>
              <w:left w:w="15" w:type="dxa"/>
              <w:bottom w:w="0" w:type="dxa"/>
              <w:right w:w="15" w:type="dxa"/>
            </w:tcMar>
          </w:tcPr>
          <w:p w14:paraId="2767ECF3"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46AC50E" w14:textId="77777777" w:rsidTr="00B37274">
        <w:trPr>
          <w:trHeight w:val="20"/>
          <w:jc w:val="center"/>
        </w:trPr>
        <w:tc>
          <w:tcPr>
            <w:tcW w:w="714" w:type="pct"/>
            <w:vMerge/>
            <w:tcMar>
              <w:top w:w="15" w:type="dxa"/>
              <w:left w:w="15" w:type="dxa"/>
              <w:bottom w:w="0" w:type="dxa"/>
              <w:right w:w="15" w:type="dxa"/>
            </w:tcMar>
            <w:vAlign w:val="center"/>
          </w:tcPr>
          <w:p w14:paraId="05D59F43" w14:textId="77777777" w:rsidR="0079797E" w:rsidRPr="00B37274" w:rsidRDefault="0079797E" w:rsidP="0079797E">
            <w:pPr>
              <w:snapToGrid w:val="0"/>
              <w:jc w:val="center"/>
              <w:rPr>
                <w:rFonts w:ascii="BIZ UDゴシック" w:eastAsia="BIZ UDゴシック" w:hAnsi="BIZ UDゴシック"/>
                <w:w w:val="80"/>
              </w:rPr>
            </w:pPr>
          </w:p>
        </w:tc>
        <w:tc>
          <w:tcPr>
            <w:tcW w:w="4051" w:type="pct"/>
            <w:gridSpan w:val="2"/>
            <w:tcBorders>
              <w:top w:val="single" w:sz="4" w:space="0" w:color="auto"/>
              <w:bottom w:val="nil"/>
              <w:right w:val="single" w:sz="4" w:space="0" w:color="auto"/>
            </w:tcBorders>
            <w:tcMar>
              <w:top w:w="15" w:type="dxa"/>
              <w:left w:w="15" w:type="dxa"/>
              <w:bottom w:w="0" w:type="dxa"/>
              <w:right w:w="15" w:type="dxa"/>
            </w:tcMar>
            <w:vAlign w:val="center"/>
          </w:tcPr>
          <w:p w14:paraId="6F4B77E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②車椅子使用者用駐車施設</w:t>
            </w:r>
          </w:p>
        </w:tc>
        <w:tc>
          <w:tcPr>
            <w:tcW w:w="235" w:type="pct"/>
            <w:tcBorders>
              <w:left w:val="single" w:sz="4" w:space="0" w:color="auto"/>
            </w:tcBorders>
            <w:tcMar>
              <w:top w:w="15" w:type="dxa"/>
              <w:left w:w="15" w:type="dxa"/>
              <w:bottom w:w="0" w:type="dxa"/>
              <w:right w:w="15" w:type="dxa"/>
            </w:tcMar>
          </w:tcPr>
          <w:p w14:paraId="3D4392FD" w14:textId="77777777"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79797E" w:rsidRPr="0082431B" w14:paraId="7BC5887F" w14:textId="77777777" w:rsidTr="00B37274">
        <w:trPr>
          <w:trHeight w:val="20"/>
          <w:jc w:val="center"/>
        </w:trPr>
        <w:tc>
          <w:tcPr>
            <w:tcW w:w="714" w:type="pct"/>
            <w:vMerge/>
            <w:tcMar>
              <w:top w:w="15" w:type="dxa"/>
              <w:left w:w="15" w:type="dxa"/>
              <w:bottom w:w="0" w:type="dxa"/>
              <w:right w:w="15" w:type="dxa"/>
            </w:tcMar>
            <w:vAlign w:val="center"/>
          </w:tcPr>
          <w:p w14:paraId="6F169F6C"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1EEDD4E"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vAlign w:val="center"/>
          </w:tcPr>
          <w:p w14:paraId="53ACE8E7" w14:textId="5797D0FE"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(1)幅は350cm以上であるか</w:t>
            </w:r>
          </w:p>
        </w:tc>
        <w:tc>
          <w:tcPr>
            <w:tcW w:w="235" w:type="pct"/>
            <w:tcBorders>
              <w:left w:val="single" w:sz="4" w:space="0" w:color="auto"/>
            </w:tcBorders>
            <w:tcMar>
              <w:top w:w="15" w:type="dxa"/>
              <w:left w:w="15" w:type="dxa"/>
              <w:bottom w:w="0" w:type="dxa"/>
              <w:right w:w="15" w:type="dxa"/>
            </w:tcMar>
          </w:tcPr>
          <w:p w14:paraId="2B6FD184"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622E733" w14:textId="77777777" w:rsidTr="00B37274">
        <w:trPr>
          <w:trHeight w:val="20"/>
          <w:jc w:val="center"/>
        </w:trPr>
        <w:tc>
          <w:tcPr>
            <w:tcW w:w="714" w:type="pct"/>
            <w:vMerge/>
            <w:tcMar>
              <w:top w:w="15" w:type="dxa"/>
              <w:left w:w="15" w:type="dxa"/>
              <w:bottom w:w="0" w:type="dxa"/>
              <w:right w:w="15" w:type="dxa"/>
            </w:tcMar>
            <w:vAlign w:val="center"/>
          </w:tcPr>
          <w:p w14:paraId="64125E48"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2FB7CA99"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vAlign w:val="center"/>
          </w:tcPr>
          <w:p w14:paraId="38E40C4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(2)車椅子使用者用駐車施設から利用居室までの経路の長さができるだけ短くなる位置に設けているか</w:t>
            </w:r>
          </w:p>
        </w:tc>
        <w:tc>
          <w:tcPr>
            <w:tcW w:w="235" w:type="pct"/>
            <w:tcBorders>
              <w:left w:val="single" w:sz="4" w:space="0" w:color="auto"/>
            </w:tcBorders>
            <w:tcMar>
              <w:top w:w="15" w:type="dxa"/>
              <w:left w:w="15" w:type="dxa"/>
              <w:bottom w:w="0" w:type="dxa"/>
              <w:right w:w="15" w:type="dxa"/>
            </w:tcMar>
          </w:tcPr>
          <w:p w14:paraId="1FB7B837" w14:textId="77777777" w:rsidR="0079797E" w:rsidRPr="00B37274" w:rsidRDefault="0079797E" w:rsidP="0079797E">
            <w:pPr>
              <w:snapToGrid w:val="0"/>
              <w:jc w:val="center"/>
              <w:rPr>
                <w:rFonts w:ascii="BIZ UDゴシック" w:eastAsia="BIZ UDゴシック" w:hAnsi="BIZ UDゴシック"/>
                <w:w w:val="80"/>
              </w:rPr>
            </w:pPr>
          </w:p>
        </w:tc>
      </w:tr>
      <w:tr w:rsidR="00A614BA" w:rsidRPr="0082431B" w14:paraId="0E13A91C" w14:textId="77777777" w:rsidTr="00B37274">
        <w:trPr>
          <w:trHeight w:val="20"/>
          <w:jc w:val="center"/>
        </w:trPr>
        <w:tc>
          <w:tcPr>
            <w:tcW w:w="714" w:type="pct"/>
            <w:vMerge w:val="restart"/>
            <w:tcBorders>
              <w:top w:val="single" w:sz="4" w:space="0" w:color="auto"/>
              <w:right w:val="single" w:sz="4" w:space="0" w:color="auto"/>
            </w:tcBorders>
            <w:tcMar>
              <w:top w:w="15" w:type="dxa"/>
              <w:left w:w="15" w:type="dxa"/>
              <w:bottom w:w="0" w:type="dxa"/>
              <w:right w:w="15" w:type="dxa"/>
            </w:tcMar>
            <w:vAlign w:val="center"/>
          </w:tcPr>
          <w:p w14:paraId="780C11D9"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標識</w:t>
            </w:r>
          </w:p>
          <w:p w14:paraId="0215A1B4" w14:textId="7F80AED0"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20</w:t>
            </w:r>
            <w:r w:rsidRPr="00B37274">
              <w:rPr>
                <w:rFonts w:ascii="BIZ UDゴシック" w:eastAsia="BIZ UDゴシック" w:hAnsi="BIZ UDゴシック" w:hint="eastAsia"/>
                <w:w w:val="80"/>
                <w:shd w:val="clear" w:color="auto" w:fill="FFFFFF"/>
                <w:lang w:eastAsia="zh-CN"/>
              </w:rPr>
              <w:t>条、</w:t>
            </w:r>
          </w:p>
          <w:p w14:paraId="12E93136" w14:textId="77777777"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省令第113号</w:t>
            </w:r>
            <w:r w:rsidRPr="00B37274">
              <w:rPr>
                <w:rFonts w:ascii="BIZ UDゴシック" w:eastAsia="BIZ UDゴシック" w:hAnsi="BIZ UDゴシック" w:hint="eastAsia"/>
                <w:w w:val="80"/>
                <w:shd w:val="clear" w:color="auto" w:fill="FFFFFF"/>
                <w:lang w:eastAsia="zh-CN"/>
              </w:rPr>
              <w:t>）</w:t>
            </w:r>
          </w:p>
        </w:tc>
        <w:tc>
          <w:tcPr>
            <w:tcW w:w="4051"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711AEA7"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35" w:type="pct"/>
            <w:tcBorders>
              <w:top w:val="single" w:sz="4" w:space="0" w:color="auto"/>
              <w:left w:val="single" w:sz="4" w:space="0" w:color="auto"/>
            </w:tcBorders>
            <w:tcMar>
              <w:top w:w="15" w:type="dxa"/>
              <w:left w:w="15" w:type="dxa"/>
              <w:bottom w:w="0" w:type="dxa"/>
              <w:right w:w="15" w:type="dxa"/>
            </w:tcMar>
            <w:vAlign w:val="center"/>
          </w:tcPr>
          <w:p w14:paraId="1C65F278" w14:textId="77777777" w:rsidR="00A614BA" w:rsidRPr="00B37274" w:rsidRDefault="00A614BA" w:rsidP="00AB4E87">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A614BA" w:rsidRPr="0082431B" w14:paraId="6BA1D0A5" w14:textId="77777777" w:rsidTr="00B37274">
        <w:trPr>
          <w:trHeight w:val="20"/>
          <w:jc w:val="center"/>
        </w:trPr>
        <w:tc>
          <w:tcPr>
            <w:tcW w:w="714" w:type="pct"/>
            <w:vMerge/>
            <w:tcBorders>
              <w:right w:val="single" w:sz="4" w:space="0" w:color="auto"/>
            </w:tcBorders>
            <w:vAlign w:val="center"/>
          </w:tcPr>
          <w:p w14:paraId="234B3D8A"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18848A9C" w14:textId="77777777" w:rsidR="00A614BA" w:rsidRPr="00B37274" w:rsidRDefault="00A614BA" w:rsidP="00AB4E87">
            <w:pPr>
              <w:pStyle w:val="23"/>
              <w:ind w:left="720" w:hanging="32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vAlign w:val="center"/>
          </w:tcPr>
          <w:p w14:paraId="2FC65458" w14:textId="77777777" w:rsidR="00A614BA" w:rsidRPr="00B37274" w:rsidRDefault="00A614BA" w:rsidP="00AB4E87">
            <w:pPr>
              <w:pStyle w:val="23"/>
              <w:ind w:leftChars="0" w:left="320" w:hanging="320"/>
              <w:rPr>
                <w:rFonts w:ascii="BIZ UDゴシック" w:eastAsia="BIZ UDゴシック" w:hAnsi="BIZ UDゴシック"/>
              </w:rPr>
            </w:pPr>
            <w:r w:rsidRPr="00B37274">
              <w:rPr>
                <w:rFonts w:ascii="BIZ UDゴシック" w:eastAsia="BIZ UDゴシック" w:hAnsi="BIZ UDゴシック" w:hint="eastAsia"/>
              </w:rPr>
              <w:t>(1)高齢者、障害者等の見やすい位置に設けているか</w:t>
            </w:r>
          </w:p>
        </w:tc>
        <w:tc>
          <w:tcPr>
            <w:tcW w:w="235" w:type="pct"/>
            <w:tcBorders>
              <w:left w:val="single" w:sz="4" w:space="0" w:color="auto"/>
            </w:tcBorders>
            <w:tcMar>
              <w:top w:w="15" w:type="dxa"/>
              <w:left w:w="15" w:type="dxa"/>
              <w:bottom w:w="0" w:type="dxa"/>
              <w:right w:w="15" w:type="dxa"/>
            </w:tcMar>
          </w:tcPr>
          <w:p w14:paraId="669E8D5B"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45E1E0BD" w14:textId="77777777" w:rsidTr="00B37274">
        <w:trPr>
          <w:trHeight w:val="20"/>
          <w:jc w:val="center"/>
        </w:trPr>
        <w:tc>
          <w:tcPr>
            <w:tcW w:w="714" w:type="pct"/>
            <w:vMerge/>
            <w:tcBorders>
              <w:bottom w:val="single" w:sz="4" w:space="0" w:color="auto"/>
              <w:right w:val="single" w:sz="4" w:space="0" w:color="auto"/>
            </w:tcBorders>
            <w:vAlign w:val="center"/>
          </w:tcPr>
          <w:p w14:paraId="39CE3C0F"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E2D781" w14:textId="77777777" w:rsidR="00A614BA" w:rsidRPr="00B37274" w:rsidRDefault="00A614BA" w:rsidP="00AB4E87">
            <w:pPr>
              <w:snapToGrid w:val="0"/>
              <w:rPr>
                <w:rFonts w:ascii="BIZ UDゴシック" w:eastAsia="BIZ UDゴシック" w:hAnsi="BIZ UDゴシック"/>
                <w:w w:val="80"/>
              </w:rPr>
            </w:pPr>
          </w:p>
        </w:tc>
        <w:tc>
          <w:tcPr>
            <w:tcW w:w="3898" w:type="pct"/>
            <w:tcBorders>
              <w:top w:val="single" w:sz="4" w:space="0" w:color="auto"/>
              <w:left w:val="single" w:sz="4" w:space="0" w:color="auto"/>
              <w:bottom w:val="single" w:sz="4" w:space="0" w:color="auto"/>
              <w:right w:val="single" w:sz="4" w:space="0" w:color="auto"/>
            </w:tcBorders>
            <w:vAlign w:val="center"/>
          </w:tcPr>
          <w:p w14:paraId="1472315B" w14:textId="77777777" w:rsidR="00A614BA" w:rsidRPr="00B37274" w:rsidRDefault="00A614BA" w:rsidP="00AB4E87">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w w:val="80"/>
              </w:rPr>
              <w:t>(2)</w:t>
            </w:r>
            <w:r w:rsidRPr="00B37274">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35" w:type="pct"/>
            <w:tcBorders>
              <w:left w:val="single" w:sz="4" w:space="0" w:color="auto"/>
            </w:tcBorders>
            <w:tcMar>
              <w:top w:w="15" w:type="dxa"/>
              <w:left w:w="15" w:type="dxa"/>
              <w:bottom w:w="0" w:type="dxa"/>
              <w:right w:w="15" w:type="dxa"/>
            </w:tcMar>
          </w:tcPr>
          <w:p w14:paraId="7BDC1A17"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0560A8B3" w14:textId="77777777" w:rsidTr="00B37274">
        <w:trPr>
          <w:cantSplit/>
          <w:trHeight w:val="65"/>
          <w:jc w:val="center"/>
        </w:trPr>
        <w:tc>
          <w:tcPr>
            <w:tcW w:w="714" w:type="pct"/>
            <w:vMerge w:val="restart"/>
            <w:tcMar>
              <w:top w:w="15" w:type="dxa"/>
              <w:left w:w="15" w:type="dxa"/>
              <w:bottom w:w="0" w:type="dxa"/>
              <w:right w:w="15" w:type="dxa"/>
            </w:tcMar>
            <w:vAlign w:val="center"/>
          </w:tcPr>
          <w:p w14:paraId="05777A38"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lang w:eastAsia="zh-CN"/>
              </w:rPr>
              <w:br w:type="page"/>
            </w:r>
            <w:r w:rsidRPr="00B37274">
              <w:rPr>
                <w:rFonts w:ascii="BIZ UDゴシック" w:eastAsia="BIZ UDゴシック" w:hAnsi="BIZ UDゴシック" w:hint="eastAsia"/>
                <w:w w:val="80"/>
                <w:shd w:val="clear" w:color="auto" w:fill="FFFFFF"/>
                <w:lang w:eastAsia="zh-CN"/>
              </w:rPr>
              <w:t>案内設備</w:t>
            </w:r>
          </w:p>
          <w:p w14:paraId="53987BBA" w14:textId="12F47E3E"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21</w:t>
            </w:r>
            <w:r w:rsidRPr="00B37274">
              <w:rPr>
                <w:rFonts w:ascii="BIZ UDゴシック" w:eastAsia="BIZ UDゴシック" w:hAnsi="BIZ UDゴシック" w:hint="eastAsia"/>
                <w:w w:val="80"/>
                <w:shd w:val="clear" w:color="auto" w:fill="FFFFFF"/>
                <w:lang w:eastAsia="zh-CN"/>
              </w:rPr>
              <w:t>条、</w:t>
            </w:r>
          </w:p>
          <w:p w14:paraId="37B45CF1" w14:textId="0BC4B561" w:rsidR="00B7213A" w:rsidRDefault="0082541B"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H18</w:t>
            </w:r>
            <w:r w:rsidR="00A614BA" w:rsidRPr="00B37274">
              <w:rPr>
                <w:rFonts w:ascii="BIZ UDゴシック" w:eastAsia="BIZ UDゴシック" w:hAnsi="BIZ UDゴシック" w:hint="eastAsia"/>
                <w:w w:val="80"/>
                <w:lang w:eastAsia="zh-CN"/>
              </w:rPr>
              <w:t>告示</w:t>
            </w:r>
          </w:p>
          <w:p w14:paraId="1BCF700E" w14:textId="54DCDA6D"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第1491号</w:t>
            </w:r>
            <w:r w:rsidRPr="00B37274">
              <w:rPr>
                <w:rFonts w:ascii="BIZ UDゴシック" w:eastAsia="BIZ UDゴシック" w:hAnsi="BIZ UDゴシック" w:hint="eastAsia"/>
                <w:w w:val="80"/>
                <w:shd w:val="clear" w:color="auto" w:fill="FFFFFF"/>
                <w:lang w:eastAsia="zh-CN"/>
              </w:rPr>
              <w:t>）</w:t>
            </w:r>
          </w:p>
        </w:tc>
        <w:tc>
          <w:tcPr>
            <w:tcW w:w="4051" w:type="pct"/>
            <w:gridSpan w:val="2"/>
            <w:tcMar>
              <w:top w:w="15" w:type="dxa"/>
              <w:left w:w="15" w:type="dxa"/>
              <w:bottom w:w="0" w:type="dxa"/>
              <w:right w:w="15" w:type="dxa"/>
            </w:tcMar>
            <w:vAlign w:val="center"/>
          </w:tcPr>
          <w:p w14:paraId="000A88A1"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①建築物又はその敷地に、移動等円滑化の措置がとられたエレベーターその他の昇降機、便所又は駐車施設の配置を表示した案内板その他の設備を設けているか</w:t>
            </w:r>
          </w:p>
          <w:p w14:paraId="2F283D2A" w14:textId="77777777" w:rsidR="00A614BA" w:rsidRPr="00B37274" w:rsidRDefault="00A614BA" w:rsidP="00AB4E87">
            <w:pPr>
              <w:pStyle w:val="14"/>
              <w:ind w:leftChars="100" w:left="200" w:firstLineChars="0" w:firstLine="0"/>
              <w:rPr>
                <w:rFonts w:ascii="BIZ UDゴシック" w:eastAsia="BIZ UDゴシック" w:hAnsi="BIZ UDゴシック"/>
              </w:rPr>
            </w:pPr>
            <w:r w:rsidRPr="00B37274">
              <w:rPr>
                <w:rFonts w:ascii="BIZ UDゴシック" w:eastAsia="BIZ UDゴシック" w:hAnsi="BIZ UDゴシック" w:hint="eastAsia"/>
              </w:rPr>
              <w:t>（配置を容易に視認できる場合は除く）</w:t>
            </w:r>
          </w:p>
        </w:tc>
        <w:tc>
          <w:tcPr>
            <w:tcW w:w="235" w:type="pct"/>
            <w:tcMar>
              <w:top w:w="15" w:type="dxa"/>
              <w:left w:w="15" w:type="dxa"/>
              <w:bottom w:w="0" w:type="dxa"/>
              <w:right w:w="15" w:type="dxa"/>
            </w:tcMar>
          </w:tcPr>
          <w:p w14:paraId="35BF4256"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A71B2FE" w14:textId="77777777" w:rsidTr="00B37274">
        <w:trPr>
          <w:cantSplit/>
          <w:trHeight w:val="79"/>
          <w:jc w:val="center"/>
        </w:trPr>
        <w:tc>
          <w:tcPr>
            <w:tcW w:w="714" w:type="pct"/>
            <w:vMerge/>
            <w:vAlign w:val="center"/>
          </w:tcPr>
          <w:p w14:paraId="68348B21" w14:textId="77777777" w:rsidR="00A614BA" w:rsidRPr="00B37274" w:rsidRDefault="00A614BA" w:rsidP="00AB4E87">
            <w:pPr>
              <w:snapToGrid w:val="0"/>
              <w:rPr>
                <w:rFonts w:ascii="BIZ UDゴシック" w:eastAsia="BIZ UDゴシック" w:hAnsi="BIZ UDゴシック"/>
                <w:w w:val="80"/>
              </w:rPr>
            </w:pPr>
          </w:p>
        </w:tc>
        <w:tc>
          <w:tcPr>
            <w:tcW w:w="4051" w:type="pct"/>
            <w:gridSpan w:val="2"/>
            <w:tcMar>
              <w:top w:w="15" w:type="dxa"/>
              <w:left w:w="15" w:type="dxa"/>
              <w:bottom w:w="0" w:type="dxa"/>
              <w:right w:w="15" w:type="dxa"/>
            </w:tcMar>
            <w:vAlign w:val="center"/>
          </w:tcPr>
          <w:p w14:paraId="42CA625B"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35" w:type="pct"/>
            <w:tcMar>
              <w:top w:w="15" w:type="dxa"/>
              <w:left w:w="15" w:type="dxa"/>
              <w:bottom w:w="0" w:type="dxa"/>
              <w:right w:w="15" w:type="dxa"/>
            </w:tcMar>
          </w:tcPr>
          <w:p w14:paraId="692C1014"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5F84772" w14:textId="77777777" w:rsidTr="00B37274">
        <w:trPr>
          <w:cantSplit/>
          <w:trHeight w:val="65"/>
          <w:jc w:val="center"/>
        </w:trPr>
        <w:tc>
          <w:tcPr>
            <w:tcW w:w="714" w:type="pct"/>
            <w:vMerge/>
            <w:vAlign w:val="center"/>
          </w:tcPr>
          <w:p w14:paraId="56ECB169" w14:textId="77777777" w:rsidR="00A614BA" w:rsidRPr="00B37274" w:rsidRDefault="00A614BA" w:rsidP="00AB4E87">
            <w:pPr>
              <w:snapToGrid w:val="0"/>
              <w:rPr>
                <w:rFonts w:ascii="BIZ UDゴシック" w:eastAsia="BIZ UDゴシック" w:hAnsi="BIZ UDゴシック"/>
                <w:w w:val="80"/>
              </w:rPr>
            </w:pPr>
          </w:p>
        </w:tc>
        <w:tc>
          <w:tcPr>
            <w:tcW w:w="4051" w:type="pct"/>
            <w:gridSpan w:val="2"/>
            <w:tcMar>
              <w:top w:w="15" w:type="dxa"/>
              <w:left w:w="15" w:type="dxa"/>
              <w:bottom w:w="0" w:type="dxa"/>
              <w:right w:w="15" w:type="dxa"/>
            </w:tcMar>
            <w:vAlign w:val="center"/>
          </w:tcPr>
          <w:p w14:paraId="515EDBA4" w14:textId="570D7537" w:rsidR="00A614BA" w:rsidRPr="00B37274" w:rsidRDefault="001A3D0F" w:rsidP="001A3D0F">
            <w:pPr>
              <w:pStyle w:val="14"/>
              <w:ind w:firstLineChars="0"/>
              <w:rPr>
                <w:rFonts w:ascii="BIZ UDゴシック" w:eastAsia="BIZ UDゴシック" w:hAnsi="BIZ UDゴシック"/>
              </w:rPr>
            </w:pPr>
            <w:r>
              <w:rPr>
                <w:rFonts w:ascii="BIZ UDゴシック" w:eastAsia="BIZ UDゴシック" w:hAnsi="BIZ UDゴシック" w:hint="eastAsia"/>
              </w:rPr>
              <w:t>③</w:t>
            </w:r>
            <w:r w:rsidR="00A614BA" w:rsidRPr="00B37274">
              <w:rPr>
                <w:rFonts w:ascii="BIZ UDゴシック" w:eastAsia="BIZ UDゴシック" w:hAnsi="BIZ UDゴシック" w:hint="eastAsia"/>
              </w:rPr>
              <w:t>案内所を設ける場合は①②は適用しない</w:t>
            </w:r>
          </w:p>
        </w:tc>
        <w:tc>
          <w:tcPr>
            <w:tcW w:w="235" w:type="pct"/>
            <w:tcMar>
              <w:top w:w="15" w:type="dxa"/>
              <w:left w:w="15" w:type="dxa"/>
              <w:bottom w:w="0" w:type="dxa"/>
              <w:right w:w="15" w:type="dxa"/>
            </w:tcMar>
          </w:tcPr>
          <w:p w14:paraId="3F1CFBE5" w14:textId="77777777" w:rsidR="00A614BA" w:rsidRPr="00B37274" w:rsidRDefault="00A614BA" w:rsidP="00AB4E87">
            <w:pPr>
              <w:snapToGrid w:val="0"/>
              <w:jc w:val="center"/>
              <w:rPr>
                <w:rFonts w:ascii="BIZ UDゴシック" w:eastAsia="BIZ UDゴシック" w:hAnsi="BIZ UDゴシック"/>
                <w:w w:val="80"/>
              </w:rPr>
            </w:pPr>
          </w:p>
        </w:tc>
      </w:tr>
    </w:tbl>
    <w:p w14:paraId="014674F8" w14:textId="78A733E0" w:rsidR="009D7409" w:rsidRPr="009D7409" w:rsidRDefault="00AB4E87" w:rsidP="009D7409">
      <w:pPr>
        <w:pStyle w:val="af2"/>
        <w:snapToGrid w:val="0"/>
        <w:rPr>
          <w:rFonts w:ascii="ＭＳ 明朝" w:hAnsi="ＭＳ 明朝"/>
          <w:b w:val="0"/>
          <w:bCs/>
          <w:sz w:val="24"/>
          <w:szCs w:val="24"/>
        </w:rPr>
      </w:pPr>
      <w:r w:rsidRPr="00AB1886">
        <w:rPr>
          <w:w w:val="80"/>
        </w:rPr>
        <w:br w:type="page"/>
      </w:r>
      <w:r w:rsidR="009D7409" w:rsidRPr="009D7409">
        <w:rPr>
          <w:rFonts w:ascii="BIZ UDゴシック" w:hAnsi="BIZ UDゴシック" w:hint="eastAsia"/>
          <w:b w:val="0"/>
          <w:bCs/>
          <w:color w:val="EE0000"/>
          <w:sz w:val="20"/>
          <w:szCs w:val="21"/>
        </w:rPr>
        <w:lastRenderedPageBreak/>
        <w:t>付録1</w:t>
      </w:r>
      <w:r w:rsidR="009D7409">
        <w:rPr>
          <w:rFonts w:ascii="BIZ UDゴシック" w:hAnsi="BIZ UDゴシック" w:hint="eastAsia"/>
          <w:b w:val="0"/>
          <w:bCs/>
          <w:color w:val="EE0000"/>
          <w:sz w:val="20"/>
          <w:szCs w:val="21"/>
        </w:rPr>
        <w:t>9</w:t>
      </w:r>
      <w:r w:rsidR="009D7409" w:rsidRPr="009D7409">
        <w:rPr>
          <w:rFonts w:ascii="BIZ UDゴシック" w:hAnsi="BIZ UDゴシック" w:hint="eastAsia"/>
          <w:b w:val="0"/>
          <w:bCs/>
          <w:color w:val="EE0000"/>
          <w:sz w:val="20"/>
          <w:szCs w:val="21"/>
        </w:rPr>
        <w:t>ページ</w:t>
      </w:r>
    </w:p>
    <w:p w14:paraId="137DC62D" w14:textId="0702108F" w:rsidR="00E12CCD" w:rsidRPr="0077484C" w:rsidRDefault="004C79FD" w:rsidP="00E73C5D">
      <w:pPr>
        <w:pStyle w:val="2"/>
        <w:spacing w:before="184"/>
        <w:ind w:left="200" w:hanging="200"/>
        <w:rPr>
          <w:color w:val="FF0000"/>
          <w:w w:val="80"/>
        </w:rPr>
      </w:pPr>
      <w:r w:rsidRPr="004C79FD">
        <w:t>1.3.5.1.</w:t>
      </w:r>
      <w:r>
        <w:rPr>
          <w:rFonts w:hint="eastAsia"/>
        </w:rPr>
        <w:t>2</w:t>
      </w:r>
      <w:r w:rsidRPr="004C79FD">
        <w:t xml:space="preserve">　</w:t>
      </w:r>
      <w:r w:rsidR="00A614BA" w:rsidRPr="005F354D">
        <w:rPr>
          <w:rFonts w:hint="eastAsia"/>
        </w:rPr>
        <w:t>移</w:t>
      </w:r>
      <w:r w:rsidR="00A614BA" w:rsidRPr="0077484C">
        <w:rPr>
          <w:rFonts w:hint="eastAsia"/>
        </w:rPr>
        <w:t>動等円滑化経路</w:t>
      </w:r>
      <w:r w:rsidR="00BC322B" w:rsidRPr="0077484C">
        <w:rPr>
          <w:rFonts w:hint="eastAsia"/>
        </w:rPr>
        <w:t>の基準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7"/>
        <w:gridCol w:w="422"/>
      </w:tblGrid>
      <w:tr w:rsidR="00A614BA" w:rsidRPr="0077484C" w14:paraId="69DBD195" w14:textId="77777777" w:rsidTr="00E73C5D">
        <w:tc>
          <w:tcPr>
            <w:tcW w:w="714" w:type="pct"/>
            <w:noWrap/>
            <w:tcMar>
              <w:top w:w="15" w:type="dxa"/>
              <w:left w:w="15" w:type="dxa"/>
              <w:bottom w:w="0" w:type="dxa"/>
              <w:right w:w="15" w:type="dxa"/>
            </w:tcMar>
            <w:vAlign w:val="center"/>
          </w:tcPr>
          <w:p w14:paraId="0C156449"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施設等</w:t>
            </w:r>
          </w:p>
        </w:tc>
        <w:tc>
          <w:tcPr>
            <w:tcW w:w="4067" w:type="pct"/>
            <w:gridSpan w:val="2"/>
            <w:tcBorders>
              <w:bottom w:val="single" w:sz="4" w:space="0" w:color="auto"/>
            </w:tcBorders>
            <w:tcMar>
              <w:top w:w="15" w:type="dxa"/>
              <w:left w:w="15" w:type="dxa"/>
              <w:bottom w:w="0" w:type="dxa"/>
              <w:right w:w="15" w:type="dxa"/>
            </w:tcMar>
            <w:vAlign w:val="center"/>
          </w:tcPr>
          <w:p w14:paraId="2BB4F0CE"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チェック項目</w:t>
            </w:r>
          </w:p>
        </w:tc>
        <w:tc>
          <w:tcPr>
            <w:tcW w:w="219" w:type="pct"/>
            <w:tcMar>
              <w:top w:w="15" w:type="dxa"/>
              <w:left w:w="15" w:type="dxa"/>
              <w:bottom w:w="0" w:type="dxa"/>
              <w:right w:w="15" w:type="dxa"/>
            </w:tcMar>
            <w:vAlign w:val="bottom"/>
          </w:tcPr>
          <w:p w14:paraId="5786CFB9" w14:textId="77777777" w:rsidR="00A614BA" w:rsidRPr="0077484C" w:rsidRDefault="00A614BA" w:rsidP="00AB4E87">
            <w:pPr>
              <w:pStyle w:val="a6"/>
              <w:tabs>
                <w:tab w:val="clear" w:pos="4252"/>
                <w:tab w:val="clear" w:pos="8504"/>
              </w:tabs>
              <w:rPr>
                <w:rFonts w:ascii="BIZ UDゴシック" w:eastAsia="BIZ UDゴシック" w:hAnsi="BIZ UDゴシック"/>
                <w:w w:val="80"/>
              </w:rPr>
            </w:pPr>
          </w:p>
        </w:tc>
      </w:tr>
      <w:tr w:rsidR="00E73C5D" w:rsidRPr="0077484C" w14:paraId="6DE8FE2B" w14:textId="77777777" w:rsidTr="00E73C5D">
        <w:tc>
          <w:tcPr>
            <w:tcW w:w="714" w:type="pct"/>
            <w:vMerge w:val="restart"/>
            <w:tcMar>
              <w:top w:w="15" w:type="dxa"/>
              <w:left w:w="15" w:type="dxa"/>
              <w:bottom w:w="0" w:type="dxa"/>
              <w:right w:w="15" w:type="dxa"/>
            </w:tcMar>
            <w:vAlign w:val="center"/>
          </w:tcPr>
          <w:p w14:paraId="7D618392" w14:textId="4E0E2D7A" w:rsidR="00FF2F7F" w:rsidRPr="0077484C" w:rsidRDefault="00FF2F7F"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112E2F02" w14:textId="5EE7CAF2"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7FF29BE4" w14:textId="0FEAE971"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7" w:type="pct"/>
            <w:gridSpan w:val="2"/>
            <w:tcBorders>
              <w:bottom w:val="nil"/>
            </w:tcBorders>
            <w:tcMar>
              <w:top w:w="15" w:type="dxa"/>
              <w:left w:w="15" w:type="dxa"/>
              <w:bottom w:w="0" w:type="dxa"/>
              <w:right w:w="15" w:type="dxa"/>
            </w:tcMar>
            <w:vAlign w:val="center"/>
          </w:tcPr>
          <w:p w14:paraId="19537AB5" w14:textId="2837FE0C"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Pr="0077484C">
              <w:rPr>
                <w:rFonts w:ascii="BIZ UDゴシック" w:eastAsia="BIZ UDゴシック" w:hAnsi="BIZ UDゴシック"/>
              </w:rPr>
              <w:t>次に定める経路のうちそれぞれ1以上</w:t>
            </w:r>
            <w:r w:rsidR="00F71517" w:rsidRPr="0077484C">
              <w:rPr>
                <w:rFonts w:ascii="BIZ UDゴシック" w:eastAsia="BIZ UDゴシック" w:hAnsi="BIZ UDゴシック" w:hint="eastAsia"/>
              </w:rPr>
              <w:t>（（４）にあってはその全て）</w:t>
            </w:r>
            <w:r w:rsidRPr="0077484C">
              <w:rPr>
                <w:rFonts w:ascii="BIZ UDゴシック" w:eastAsia="BIZ UDゴシック" w:hAnsi="BIZ UDゴシック" w:hint="eastAsia"/>
              </w:rPr>
              <w:t>を、移動等円滑化経路としているか</w:t>
            </w:r>
          </w:p>
        </w:tc>
        <w:tc>
          <w:tcPr>
            <w:tcW w:w="219" w:type="pct"/>
            <w:tcMar>
              <w:top w:w="15" w:type="dxa"/>
              <w:left w:w="15" w:type="dxa"/>
              <w:bottom w:w="0" w:type="dxa"/>
              <w:right w:w="15" w:type="dxa"/>
            </w:tcMar>
          </w:tcPr>
          <w:p w14:paraId="3297356A" w14:textId="7C4F28C4" w:rsidR="00E73C5D" w:rsidRPr="0077484C" w:rsidRDefault="00E73C5D"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w:t>
            </w:r>
          </w:p>
        </w:tc>
      </w:tr>
      <w:tr w:rsidR="00E73C5D" w:rsidRPr="0077484C" w14:paraId="43D7F03E" w14:textId="77777777" w:rsidTr="00E73C5D">
        <w:tc>
          <w:tcPr>
            <w:tcW w:w="714" w:type="pct"/>
            <w:vMerge/>
            <w:tcMar>
              <w:top w:w="15" w:type="dxa"/>
              <w:left w:w="15" w:type="dxa"/>
              <w:bottom w:w="0" w:type="dxa"/>
              <w:right w:w="15" w:type="dxa"/>
            </w:tcMar>
            <w:vAlign w:val="center"/>
          </w:tcPr>
          <w:p w14:paraId="1A2F607B"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tcMar>
              <w:top w:w="15" w:type="dxa"/>
              <w:left w:w="15" w:type="dxa"/>
              <w:bottom w:w="0" w:type="dxa"/>
              <w:right w:w="15" w:type="dxa"/>
            </w:tcMar>
            <w:vAlign w:val="center"/>
          </w:tcPr>
          <w:p w14:paraId="3F05E2C2" w14:textId="77777777" w:rsidR="00E73C5D" w:rsidRPr="0077484C" w:rsidRDefault="00E73C5D" w:rsidP="004C79FD">
            <w:pPr>
              <w:pStyle w:val="14"/>
              <w:ind w:left="160" w:hanging="160"/>
              <w:rPr>
                <w:rFonts w:ascii="BIZ UDゴシック" w:eastAsia="BIZ UDゴシック" w:hAnsi="BIZ UDゴシック"/>
              </w:rPr>
            </w:pPr>
          </w:p>
        </w:tc>
        <w:tc>
          <w:tcPr>
            <w:tcW w:w="3914" w:type="pct"/>
            <w:tcBorders>
              <w:top w:val="single" w:sz="4" w:space="0" w:color="auto"/>
            </w:tcBorders>
            <w:vAlign w:val="center"/>
          </w:tcPr>
          <w:p w14:paraId="02F22E02" w14:textId="6BB9619A"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(1)道等から利用居室までの経路</w:t>
            </w:r>
          </w:p>
          <w:p w14:paraId="1FDBB53B" w14:textId="7777777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・当該利用居室が劇場等の客席である場合は、当該客席の出入口と車椅子使用者部分との間の経路（車椅子使用者用経路）を含む。</w:t>
            </w:r>
          </w:p>
          <w:p w14:paraId="26950E60" w14:textId="03DBF00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・地上階又はその直上階若しくは直下階のみに利用居室を設ける場合にあっては当該地上階とその直上階又は直下階との間の上下の移動に係る部分を除く。</w:t>
            </w:r>
          </w:p>
        </w:tc>
        <w:tc>
          <w:tcPr>
            <w:tcW w:w="219" w:type="pct"/>
            <w:tcMar>
              <w:top w:w="15" w:type="dxa"/>
              <w:left w:w="15" w:type="dxa"/>
              <w:bottom w:w="0" w:type="dxa"/>
              <w:right w:w="15" w:type="dxa"/>
            </w:tcMar>
          </w:tcPr>
          <w:p w14:paraId="3F553B7D"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37C4EC3A" w14:textId="77777777" w:rsidTr="00E73C5D">
        <w:tc>
          <w:tcPr>
            <w:tcW w:w="714" w:type="pct"/>
            <w:vMerge/>
            <w:tcMar>
              <w:top w:w="15" w:type="dxa"/>
              <w:left w:w="15" w:type="dxa"/>
              <w:bottom w:w="0" w:type="dxa"/>
              <w:right w:w="15" w:type="dxa"/>
            </w:tcMar>
            <w:vAlign w:val="center"/>
          </w:tcPr>
          <w:p w14:paraId="7051FC2E"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tcMar>
              <w:top w:w="15" w:type="dxa"/>
              <w:left w:w="15" w:type="dxa"/>
              <w:bottom w:w="0" w:type="dxa"/>
              <w:right w:w="15" w:type="dxa"/>
            </w:tcMar>
            <w:vAlign w:val="center"/>
          </w:tcPr>
          <w:p w14:paraId="57004EBA" w14:textId="77777777" w:rsidR="00E73C5D" w:rsidRPr="0077484C" w:rsidRDefault="00E73C5D" w:rsidP="004C79FD">
            <w:pPr>
              <w:pStyle w:val="14"/>
              <w:ind w:left="160" w:hanging="160"/>
              <w:rPr>
                <w:rFonts w:ascii="BIZ UDゴシック" w:eastAsia="BIZ UDゴシック" w:hAnsi="BIZ UDゴシック"/>
              </w:rPr>
            </w:pPr>
          </w:p>
        </w:tc>
        <w:tc>
          <w:tcPr>
            <w:tcW w:w="3914" w:type="pct"/>
            <w:vAlign w:val="center"/>
          </w:tcPr>
          <w:p w14:paraId="14445305" w14:textId="17BC2CD4"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(2)利用居室から車椅子使用者用便房までの経路</w:t>
            </w:r>
          </w:p>
        </w:tc>
        <w:tc>
          <w:tcPr>
            <w:tcW w:w="219" w:type="pct"/>
            <w:tcMar>
              <w:top w:w="15" w:type="dxa"/>
              <w:left w:w="15" w:type="dxa"/>
              <w:bottom w:w="0" w:type="dxa"/>
              <w:right w:w="15" w:type="dxa"/>
            </w:tcMar>
          </w:tcPr>
          <w:p w14:paraId="1C31A648"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5BCBFF5C" w14:textId="77777777" w:rsidTr="00E73C5D">
        <w:tc>
          <w:tcPr>
            <w:tcW w:w="714" w:type="pct"/>
            <w:vMerge/>
            <w:tcMar>
              <w:top w:w="15" w:type="dxa"/>
              <w:left w:w="15" w:type="dxa"/>
              <w:bottom w:w="0" w:type="dxa"/>
              <w:right w:w="15" w:type="dxa"/>
            </w:tcMar>
            <w:vAlign w:val="center"/>
          </w:tcPr>
          <w:p w14:paraId="13F72249"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tcMar>
              <w:top w:w="15" w:type="dxa"/>
              <w:left w:w="15" w:type="dxa"/>
              <w:bottom w:w="0" w:type="dxa"/>
              <w:right w:w="15" w:type="dxa"/>
            </w:tcMar>
            <w:vAlign w:val="center"/>
          </w:tcPr>
          <w:p w14:paraId="60F8F4B2" w14:textId="77777777" w:rsidR="00E73C5D" w:rsidRPr="0077484C" w:rsidRDefault="00E73C5D" w:rsidP="004C79FD">
            <w:pPr>
              <w:pStyle w:val="14"/>
              <w:ind w:left="160" w:hanging="160"/>
              <w:rPr>
                <w:rFonts w:ascii="BIZ UDゴシック" w:eastAsia="BIZ UDゴシック" w:hAnsi="BIZ UDゴシック"/>
              </w:rPr>
            </w:pPr>
          </w:p>
        </w:tc>
        <w:tc>
          <w:tcPr>
            <w:tcW w:w="3914" w:type="pct"/>
            <w:vAlign w:val="center"/>
          </w:tcPr>
          <w:p w14:paraId="0AEB0E42" w14:textId="6B6E60DC" w:rsidR="00E73C5D" w:rsidRPr="0077484C" w:rsidRDefault="00E73C5D" w:rsidP="00F7151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(3)車椅子使用者用駐車施設</w:t>
            </w:r>
            <w:r w:rsidR="00F71517" w:rsidRPr="0077484C">
              <w:rPr>
                <w:rFonts w:ascii="BIZ UDゴシック" w:eastAsia="BIZ UDゴシック" w:hAnsi="BIZ UDゴシック" w:hint="eastAsia"/>
              </w:rPr>
              <w:t>から利用居室</w:t>
            </w:r>
            <w:r w:rsidRPr="0077484C">
              <w:rPr>
                <w:rFonts w:ascii="BIZ UDゴシック" w:eastAsia="BIZ UDゴシック" w:hAnsi="BIZ UDゴシック" w:hint="eastAsia"/>
              </w:rPr>
              <w:t>までの経路</w:t>
            </w:r>
          </w:p>
        </w:tc>
        <w:tc>
          <w:tcPr>
            <w:tcW w:w="219" w:type="pct"/>
            <w:tcMar>
              <w:top w:w="15" w:type="dxa"/>
              <w:left w:w="15" w:type="dxa"/>
              <w:bottom w:w="0" w:type="dxa"/>
              <w:right w:w="15" w:type="dxa"/>
            </w:tcMar>
          </w:tcPr>
          <w:p w14:paraId="768EB53E" w14:textId="77777777" w:rsidR="00E73C5D" w:rsidRPr="0077484C" w:rsidRDefault="00E73C5D" w:rsidP="00AB4E87">
            <w:pPr>
              <w:snapToGrid w:val="0"/>
              <w:jc w:val="center"/>
              <w:rPr>
                <w:rFonts w:ascii="BIZ UDゴシック" w:eastAsia="BIZ UDゴシック" w:hAnsi="BIZ UDゴシック"/>
                <w:w w:val="80"/>
              </w:rPr>
            </w:pPr>
          </w:p>
        </w:tc>
      </w:tr>
      <w:tr w:rsidR="00E73C5D" w:rsidRPr="0082431B" w14:paraId="4F2C51AE" w14:textId="77777777" w:rsidTr="00E73C5D">
        <w:tc>
          <w:tcPr>
            <w:tcW w:w="714" w:type="pct"/>
            <w:vMerge/>
            <w:tcMar>
              <w:top w:w="15" w:type="dxa"/>
              <w:left w:w="15" w:type="dxa"/>
              <w:bottom w:w="0" w:type="dxa"/>
              <w:right w:w="15" w:type="dxa"/>
            </w:tcMar>
            <w:vAlign w:val="center"/>
          </w:tcPr>
          <w:p w14:paraId="47A3F760"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tcBorders>
            <w:tcMar>
              <w:top w:w="15" w:type="dxa"/>
              <w:left w:w="15" w:type="dxa"/>
              <w:bottom w:w="0" w:type="dxa"/>
              <w:right w:w="15" w:type="dxa"/>
            </w:tcMar>
            <w:vAlign w:val="center"/>
          </w:tcPr>
          <w:p w14:paraId="7759524B" w14:textId="77777777" w:rsidR="00E73C5D" w:rsidRPr="0077484C" w:rsidRDefault="00E73C5D" w:rsidP="004C79FD">
            <w:pPr>
              <w:pStyle w:val="14"/>
              <w:ind w:left="160" w:hanging="160"/>
              <w:rPr>
                <w:rFonts w:ascii="BIZ UDゴシック" w:eastAsia="BIZ UDゴシック" w:hAnsi="BIZ UDゴシック"/>
              </w:rPr>
            </w:pPr>
          </w:p>
        </w:tc>
        <w:tc>
          <w:tcPr>
            <w:tcW w:w="3914" w:type="pct"/>
            <w:vAlign w:val="center"/>
          </w:tcPr>
          <w:p w14:paraId="7855F9BC" w14:textId="7704AFC4" w:rsidR="00E73C5D" w:rsidRPr="0077484C" w:rsidRDefault="00E73C5D" w:rsidP="004C79F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(4)公共用歩廊の一方の道から他方の道等までの経路</w:t>
            </w:r>
          </w:p>
        </w:tc>
        <w:tc>
          <w:tcPr>
            <w:tcW w:w="219" w:type="pct"/>
            <w:tcMar>
              <w:top w:w="15" w:type="dxa"/>
              <w:left w:w="15" w:type="dxa"/>
              <w:bottom w:w="0" w:type="dxa"/>
              <w:right w:w="15" w:type="dxa"/>
            </w:tcMar>
          </w:tcPr>
          <w:p w14:paraId="155A95AA" w14:textId="77777777" w:rsidR="00E73C5D" w:rsidRPr="0077484C" w:rsidRDefault="00E73C5D" w:rsidP="00AB4E87">
            <w:pPr>
              <w:snapToGrid w:val="0"/>
              <w:jc w:val="center"/>
              <w:rPr>
                <w:rFonts w:ascii="BIZ UDゴシック" w:eastAsia="BIZ UDゴシック" w:hAnsi="BIZ UDゴシック"/>
                <w:w w:val="80"/>
              </w:rPr>
            </w:pPr>
          </w:p>
        </w:tc>
      </w:tr>
      <w:tr w:rsidR="00A614BA" w:rsidRPr="0082431B" w14:paraId="11EAB735" w14:textId="77777777" w:rsidTr="00E73C5D">
        <w:tc>
          <w:tcPr>
            <w:tcW w:w="714" w:type="pct"/>
            <w:tcMar>
              <w:top w:w="15" w:type="dxa"/>
              <w:left w:w="15" w:type="dxa"/>
              <w:bottom w:w="0" w:type="dxa"/>
              <w:right w:w="15" w:type="dxa"/>
            </w:tcMar>
            <w:vAlign w:val="center"/>
          </w:tcPr>
          <w:p w14:paraId="117EF890" w14:textId="799BA917" w:rsidR="00FF2F7F" w:rsidRDefault="00FF2F7F"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3104381E" w14:textId="4D5358B5"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9E99B76"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第2項第一号）</w:t>
            </w:r>
          </w:p>
        </w:tc>
        <w:tc>
          <w:tcPr>
            <w:tcW w:w="4067" w:type="pct"/>
            <w:gridSpan w:val="2"/>
            <w:tcMar>
              <w:top w:w="15" w:type="dxa"/>
              <w:left w:w="15" w:type="dxa"/>
              <w:bottom w:w="0" w:type="dxa"/>
              <w:right w:w="15" w:type="dxa"/>
            </w:tcMar>
            <w:vAlign w:val="center"/>
          </w:tcPr>
          <w:p w14:paraId="61FDB90F"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①階段又は段を設けていないか</w:t>
            </w:r>
          </w:p>
          <w:p w14:paraId="5DB16152"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（傾斜路又はエレベーターその他の昇降機を併設する場合は除く）</w:t>
            </w:r>
          </w:p>
        </w:tc>
        <w:tc>
          <w:tcPr>
            <w:tcW w:w="219" w:type="pct"/>
            <w:tcMar>
              <w:top w:w="15" w:type="dxa"/>
              <w:left w:w="15" w:type="dxa"/>
              <w:bottom w:w="0" w:type="dxa"/>
              <w:right w:w="15" w:type="dxa"/>
            </w:tcMar>
          </w:tcPr>
          <w:p w14:paraId="78EF5DB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1D8054ED" w14:textId="77777777" w:rsidTr="00E73C5D">
        <w:tc>
          <w:tcPr>
            <w:tcW w:w="714" w:type="pct"/>
            <w:vMerge w:val="restart"/>
            <w:tcMar>
              <w:top w:w="15" w:type="dxa"/>
              <w:left w:w="15" w:type="dxa"/>
              <w:bottom w:w="0" w:type="dxa"/>
              <w:right w:w="15" w:type="dxa"/>
            </w:tcMar>
            <w:vAlign w:val="center"/>
          </w:tcPr>
          <w:p w14:paraId="7483269F" w14:textId="77777777" w:rsidR="00A614BA" w:rsidRPr="005F354D" w:rsidRDefault="00A614BA" w:rsidP="00AB4E87">
            <w:pPr>
              <w:spacing w:line="240" w:lineRule="exact"/>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出入口</w:t>
            </w:r>
          </w:p>
          <w:p w14:paraId="666D8EB5" w14:textId="0322F47A"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140893CB"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第2項第二号）</w:t>
            </w:r>
          </w:p>
        </w:tc>
        <w:tc>
          <w:tcPr>
            <w:tcW w:w="4067" w:type="pct"/>
            <w:gridSpan w:val="2"/>
            <w:tcMar>
              <w:top w:w="15" w:type="dxa"/>
              <w:left w:w="15" w:type="dxa"/>
              <w:bottom w:w="0" w:type="dxa"/>
              <w:right w:w="15" w:type="dxa"/>
            </w:tcMar>
            <w:vAlign w:val="center"/>
          </w:tcPr>
          <w:p w14:paraId="281A84A6" w14:textId="19449739" w:rsidR="00A614BA" w:rsidRPr="005F354D" w:rsidRDefault="00A614BA" w:rsidP="00AB4E87">
            <w:pPr>
              <w:spacing w:line="240" w:lineRule="exact"/>
              <w:ind w:left="320" w:hangingChars="200" w:hanging="320"/>
              <w:rPr>
                <w:rFonts w:ascii="BIZ UDゴシック" w:eastAsia="BIZ UDゴシック" w:hAnsi="BIZ UDゴシック"/>
                <w:w w:val="80"/>
              </w:rPr>
            </w:pPr>
            <w:r w:rsidRPr="005F354D">
              <w:rPr>
                <w:rFonts w:ascii="BIZ UDゴシック" w:eastAsia="BIZ UDゴシック" w:hAnsi="BIZ UDゴシック" w:hint="eastAsia"/>
                <w:w w:val="80"/>
              </w:rPr>
              <w:t>①幅は</w:t>
            </w:r>
            <w:r w:rsidRPr="005F354D">
              <w:rPr>
                <w:rFonts w:ascii="BIZ UDゴシック" w:eastAsia="BIZ UDゴシック" w:hAnsi="BIZ UDゴシック"/>
                <w:w w:val="80"/>
              </w:rPr>
              <w:t>80</w:t>
            </w:r>
            <w:r w:rsidR="0079797E" w:rsidRPr="005F354D">
              <w:rPr>
                <w:rFonts w:ascii="BIZ UDゴシック" w:eastAsia="BIZ UDゴシック" w:hAnsi="BIZ UDゴシック" w:hint="eastAsia"/>
                <w:w w:val="80"/>
              </w:rPr>
              <w:t>cm</w:t>
            </w:r>
            <w:r w:rsidRPr="005F354D">
              <w:rPr>
                <w:rFonts w:ascii="BIZ UDゴシック" w:eastAsia="BIZ UDゴシック" w:hAnsi="BIZ UDゴシック" w:hint="eastAsia"/>
                <w:w w:val="80"/>
              </w:rPr>
              <w:t>以上であるか</w:t>
            </w:r>
          </w:p>
        </w:tc>
        <w:tc>
          <w:tcPr>
            <w:tcW w:w="219" w:type="pct"/>
            <w:tcMar>
              <w:top w:w="15" w:type="dxa"/>
              <w:left w:w="15" w:type="dxa"/>
              <w:bottom w:w="0" w:type="dxa"/>
              <w:right w:w="15" w:type="dxa"/>
            </w:tcMar>
          </w:tcPr>
          <w:p w14:paraId="1C5FAD19"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261B092" w14:textId="77777777" w:rsidTr="00E73C5D">
        <w:tc>
          <w:tcPr>
            <w:tcW w:w="714" w:type="pct"/>
            <w:vMerge/>
            <w:vAlign w:val="center"/>
          </w:tcPr>
          <w:p w14:paraId="5F46CE74"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3A6B277C" w14:textId="77777777" w:rsidR="00A614BA" w:rsidRPr="005F354D" w:rsidRDefault="00A614BA" w:rsidP="00AB4E87">
            <w:pPr>
              <w:spacing w:line="240" w:lineRule="exact"/>
              <w:ind w:left="160" w:hangingChars="100" w:hanging="160"/>
              <w:rPr>
                <w:rFonts w:ascii="BIZ UDゴシック" w:eastAsia="BIZ UDゴシック" w:hAnsi="BIZ UDゴシック"/>
                <w:w w:val="80"/>
              </w:rPr>
            </w:pPr>
            <w:r w:rsidRPr="005F354D">
              <w:rPr>
                <w:rFonts w:ascii="BIZ UDゴシック" w:eastAsia="BIZ UDゴシック" w:hAnsi="BIZ UDゴシック" w:hint="eastAsia"/>
                <w:w w:val="80"/>
              </w:rPr>
              <w:t>②戸は、自動的に開閉する構造その他の車椅子使用者が容易に開閉して通過できる構造で、かつ、その前後に高低差がないか</w:t>
            </w:r>
          </w:p>
        </w:tc>
        <w:tc>
          <w:tcPr>
            <w:tcW w:w="219" w:type="pct"/>
            <w:tcMar>
              <w:top w:w="15" w:type="dxa"/>
              <w:left w:w="15" w:type="dxa"/>
              <w:bottom w:w="0" w:type="dxa"/>
              <w:right w:w="15" w:type="dxa"/>
            </w:tcMar>
          </w:tcPr>
          <w:p w14:paraId="3BD696BD" w14:textId="77777777" w:rsidR="00A614BA" w:rsidRPr="005F354D" w:rsidRDefault="00A614BA" w:rsidP="00AB4E87">
            <w:pPr>
              <w:snapToGrid w:val="0"/>
              <w:jc w:val="center"/>
              <w:rPr>
                <w:rFonts w:ascii="BIZ UDゴシック" w:eastAsia="BIZ UDゴシック" w:hAnsi="BIZ UDゴシック"/>
                <w:w w:val="80"/>
              </w:rPr>
            </w:pPr>
          </w:p>
        </w:tc>
      </w:tr>
      <w:tr w:rsidR="00CD2B0A" w:rsidRPr="0082431B" w14:paraId="1C87C9D1" w14:textId="77777777" w:rsidTr="00E73C5D">
        <w:tc>
          <w:tcPr>
            <w:tcW w:w="714" w:type="pct"/>
            <w:vMerge w:val="restart"/>
            <w:tcMar>
              <w:top w:w="15" w:type="dxa"/>
              <w:left w:w="15" w:type="dxa"/>
              <w:bottom w:w="0" w:type="dxa"/>
              <w:right w:w="15" w:type="dxa"/>
            </w:tcMar>
            <w:vAlign w:val="center"/>
          </w:tcPr>
          <w:p w14:paraId="4ACAEB0E"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廊下等</w:t>
            </w:r>
          </w:p>
          <w:p w14:paraId="65A857EB"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4C30697" w14:textId="0641B86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第2項第三号）</w:t>
            </w:r>
          </w:p>
        </w:tc>
        <w:tc>
          <w:tcPr>
            <w:tcW w:w="4067" w:type="pct"/>
            <w:gridSpan w:val="2"/>
            <w:tcMar>
              <w:top w:w="15" w:type="dxa"/>
              <w:left w:w="15" w:type="dxa"/>
              <w:bottom w:w="0" w:type="dxa"/>
              <w:right w:w="15" w:type="dxa"/>
            </w:tcMar>
            <w:vAlign w:val="center"/>
          </w:tcPr>
          <w:p w14:paraId="78E0B834" w14:textId="0FFE0E49" w:rsidR="00CD2B0A"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19" w:type="pct"/>
            <w:tcMar>
              <w:top w:w="15" w:type="dxa"/>
              <w:left w:w="15" w:type="dxa"/>
              <w:bottom w:w="0" w:type="dxa"/>
              <w:right w:w="15" w:type="dxa"/>
            </w:tcMar>
          </w:tcPr>
          <w:p w14:paraId="60078BB7"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0D0DB30" w14:textId="77777777" w:rsidTr="00E73C5D">
        <w:tc>
          <w:tcPr>
            <w:tcW w:w="714" w:type="pct"/>
            <w:vMerge/>
            <w:tcMar>
              <w:top w:w="15" w:type="dxa"/>
              <w:left w:w="15" w:type="dxa"/>
              <w:bottom w:w="0" w:type="dxa"/>
              <w:right w:w="15" w:type="dxa"/>
            </w:tcMar>
            <w:vAlign w:val="center"/>
          </w:tcPr>
          <w:p w14:paraId="5EFF4E37" w14:textId="3210D512" w:rsidR="00CD2B0A" w:rsidRPr="005F354D" w:rsidRDefault="00CD2B0A" w:rsidP="00CD2B0A">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03687B3C" w14:textId="0486C03A"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19" w:type="pct"/>
            <w:tcMar>
              <w:top w:w="15" w:type="dxa"/>
              <w:left w:w="15" w:type="dxa"/>
              <w:bottom w:w="0" w:type="dxa"/>
              <w:right w:w="15" w:type="dxa"/>
            </w:tcMar>
          </w:tcPr>
          <w:p w14:paraId="5A4C6BCF"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FDCBD67" w14:textId="77777777" w:rsidTr="00E73C5D">
        <w:tc>
          <w:tcPr>
            <w:tcW w:w="714" w:type="pct"/>
            <w:vMerge/>
            <w:tcMar>
              <w:top w:w="15" w:type="dxa"/>
              <w:left w:w="15" w:type="dxa"/>
              <w:bottom w:w="0" w:type="dxa"/>
              <w:right w:w="15" w:type="dxa"/>
            </w:tcMar>
            <w:vAlign w:val="center"/>
          </w:tcPr>
          <w:p w14:paraId="27758500"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627C0C31" w14:textId="40891E8D"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19" w:type="pct"/>
            <w:tcMar>
              <w:top w:w="15" w:type="dxa"/>
              <w:left w:w="15" w:type="dxa"/>
              <w:bottom w:w="0" w:type="dxa"/>
              <w:right w:w="15" w:type="dxa"/>
            </w:tcMar>
          </w:tcPr>
          <w:p w14:paraId="4BECA0AC"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5EFB62F6" w14:textId="77777777" w:rsidTr="00E73C5D">
        <w:tc>
          <w:tcPr>
            <w:tcW w:w="714" w:type="pct"/>
            <w:vMerge w:val="restart"/>
            <w:tcMar>
              <w:top w:w="15" w:type="dxa"/>
              <w:left w:w="15" w:type="dxa"/>
              <w:bottom w:w="0" w:type="dxa"/>
              <w:right w:w="15" w:type="dxa"/>
            </w:tcMar>
            <w:vAlign w:val="center"/>
          </w:tcPr>
          <w:p w14:paraId="13D23A27"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傾斜路</w:t>
            </w:r>
          </w:p>
          <w:p w14:paraId="030D9841"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0B5CFBE" w14:textId="3B969DE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第2項第四号）</w:t>
            </w:r>
          </w:p>
        </w:tc>
        <w:tc>
          <w:tcPr>
            <w:tcW w:w="4067" w:type="pct"/>
            <w:gridSpan w:val="2"/>
            <w:tcMar>
              <w:top w:w="15" w:type="dxa"/>
              <w:left w:w="15" w:type="dxa"/>
              <w:bottom w:w="0" w:type="dxa"/>
              <w:right w:w="15" w:type="dxa"/>
            </w:tcMar>
            <w:vAlign w:val="center"/>
          </w:tcPr>
          <w:p w14:paraId="59EF6019" w14:textId="3A3525A4"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①</w:t>
            </w:r>
            <w:r w:rsidRPr="005F354D">
              <w:rPr>
                <w:rFonts w:ascii="BIZ UDゴシック" w:eastAsia="BIZ UDゴシック" w:hAnsi="BIZ UDゴシック" w:hint="eastAsia"/>
                <w14:props3d w14:extrusionH="0" w14:contourW="0" w14:prstMaterial="matte"/>
              </w:rPr>
              <w:t>幅は、階段に代わるものは120cm以上、階段に併設するものは90cm以上であるか</w:t>
            </w:r>
          </w:p>
        </w:tc>
        <w:tc>
          <w:tcPr>
            <w:tcW w:w="219" w:type="pct"/>
            <w:tcMar>
              <w:top w:w="15" w:type="dxa"/>
              <w:left w:w="15" w:type="dxa"/>
              <w:bottom w:w="0" w:type="dxa"/>
              <w:right w:w="15" w:type="dxa"/>
            </w:tcMar>
          </w:tcPr>
          <w:p w14:paraId="4F468223"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79214B40" w14:textId="77777777" w:rsidTr="00E73C5D">
        <w:tc>
          <w:tcPr>
            <w:tcW w:w="714" w:type="pct"/>
            <w:vMerge/>
            <w:tcMar>
              <w:top w:w="15" w:type="dxa"/>
              <w:left w:w="15" w:type="dxa"/>
              <w:bottom w:w="0" w:type="dxa"/>
              <w:right w:w="15" w:type="dxa"/>
            </w:tcMar>
            <w:vAlign w:val="center"/>
          </w:tcPr>
          <w:p w14:paraId="469874F9" w14:textId="50883125" w:rsidR="00CD2B0A" w:rsidRPr="005F354D" w:rsidRDefault="00CD2B0A" w:rsidP="00CD2B0A">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61CC54AA" w14:textId="6765EAE0"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②</w:t>
            </w:r>
            <w:r w:rsidRPr="005F354D">
              <w:rPr>
                <w:rFonts w:ascii="BIZ UDゴシック" w:eastAsia="BIZ UDゴシック" w:hAnsi="BIZ UDゴシック" w:hint="eastAsia"/>
                <w14:props3d w14:extrusionH="0" w14:contourW="0" w14:prstMaterial="matte"/>
              </w:rPr>
              <w:t>勾配は1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12以下であるか（ただし、高さが16cm以下のものの場合は1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 xml:space="preserve">8以下）　</w:t>
            </w:r>
          </w:p>
        </w:tc>
        <w:tc>
          <w:tcPr>
            <w:tcW w:w="219" w:type="pct"/>
            <w:tcMar>
              <w:top w:w="15" w:type="dxa"/>
              <w:left w:w="15" w:type="dxa"/>
              <w:bottom w:w="0" w:type="dxa"/>
              <w:right w:w="15" w:type="dxa"/>
            </w:tcMar>
          </w:tcPr>
          <w:p w14:paraId="76D8E049"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8A3453E" w14:textId="77777777" w:rsidTr="00E73C5D">
        <w:tc>
          <w:tcPr>
            <w:tcW w:w="714" w:type="pct"/>
            <w:vMerge/>
            <w:tcMar>
              <w:top w:w="15" w:type="dxa"/>
              <w:left w:w="15" w:type="dxa"/>
              <w:bottom w:w="0" w:type="dxa"/>
              <w:right w:w="15" w:type="dxa"/>
            </w:tcMar>
            <w:vAlign w:val="center"/>
          </w:tcPr>
          <w:p w14:paraId="0D50C479"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6E8E10EC" w14:textId="4BF0838B"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③</w:t>
            </w:r>
            <w:r w:rsidRPr="005F354D">
              <w:rPr>
                <w:rFonts w:ascii="BIZ UDゴシック" w:eastAsia="BIZ UDゴシック" w:hAnsi="BIZ UDゴシック" w:hint="eastAsia"/>
                <w14:props3d w14:extrusionH="0" w14:contourW="0" w14:prstMaterial="matte"/>
              </w:rPr>
              <w:t>高さ75cm以内ごとに踏幅150cm以上の踊場を設けているか</w:t>
            </w:r>
          </w:p>
        </w:tc>
        <w:tc>
          <w:tcPr>
            <w:tcW w:w="219" w:type="pct"/>
            <w:tcMar>
              <w:top w:w="15" w:type="dxa"/>
              <w:left w:w="15" w:type="dxa"/>
              <w:bottom w:w="0" w:type="dxa"/>
              <w:right w:w="15" w:type="dxa"/>
            </w:tcMar>
          </w:tcPr>
          <w:p w14:paraId="5B2C2C10" w14:textId="77777777" w:rsidR="00CD2B0A" w:rsidRPr="005F354D" w:rsidRDefault="00CD2B0A" w:rsidP="00AB4E87">
            <w:pPr>
              <w:snapToGrid w:val="0"/>
              <w:jc w:val="center"/>
              <w:rPr>
                <w:rFonts w:ascii="BIZ UDゴシック" w:eastAsia="BIZ UDゴシック" w:hAnsi="BIZ UDゴシック"/>
                <w:w w:val="80"/>
              </w:rPr>
            </w:pPr>
          </w:p>
        </w:tc>
      </w:tr>
      <w:tr w:rsidR="00A614BA" w:rsidRPr="0082431B" w14:paraId="37597B27" w14:textId="77777777" w:rsidTr="00E73C5D">
        <w:tc>
          <w:tcPr>
            <w:tcW w:w="714" w:type="pct"/>
            <w:vMerge w:val="restart"/>
            <w:tcMar>
              <w:top w:w="15" w:type="dxa"/>
              <w:left w:w="15" w:type="dxa"/>
              <w:bottom w:w="0" w:type="dxa"/>
              <w:right w:w="15" w:type="dxa"/>
            </w:tcMar>
            <w:vAlign w:val="center"/>
          </w:tcPr>
          <w:p w14:paraId="3AA436C9"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エレベーター及びその乗降ロビー</w:t>
            </w:r>
          </w:p>
          <w:p w14:paraId="48D6A000" w14:textId="0B069018"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6CC4F7D0"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第2項第五号、</w:t>
            </w:r>
          </w:p>
          <w:p w14:paraId="4873EC5F"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5F354D">
              <w:rPr>
                <w:rFonts w:ascii="BIZ UDゴシック" w:eastAsia="BIZ UDゴシック" w:hAnsi="BIZ UDゴシック" w:hint="eastAsia"/>
                <w:w w:val="80"/>
              </w:rPr>
              <w:t>告示</w:t>
            </w:r>
          </w:p>
          <w:p w14:paraId="5B63E245" w14:textId="1D5E5F1F"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第1493号）</w:t>
            </w:r>
          </w:p>
        </w:tc>
        <w:tc>
          <w:tcPr>
            <w:tcW w:w="4067" w:type="pct"/>
            <w:gridSpan w:val="2"/>
            <w:tcMar>
              <w:top w:w="15" w:type="dxa"/>
              <w:left w:w="15" w:type="dxa"/>
              <w:bottom w:w="0" w:type="dxa"/>
              <w:right w:w="15" w:type="dxa"/>
            </w:tcMar>
            <w:vAlign w:val="center"/>
          </w:tcPr>
          <w:p w14:paraId="21EC46B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①籠は、利用居室、車椅子使用者用便房又は車椅子使用者用駐車施設がある階及び地上階に停止するか</w:t>
            </w:r>
          </w:p>
        </w:tc>
        <w:tc>
          <w:tcPr>
            <w:tcW w:w="219" w:type="pct"/>
            <w:tcMar>
              <w:top w:w="15" w:type="dxa"/>
              <w:left w:w="15" w:type="dxa"/>
              <w:bottom w:w="0" w:type="dxa"/>
              <w:right w:w="15" w:type="dxa"/>
            </w:tcMar>
          </w:tcPr>
          <w:p w14:paraId="00617F33"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B931B23" w14:textId="77777777" w:rsidTr="00E73C5D">
        <w:tc>
          <w:tcPr>
            <w:tcW w:w="714" w:type="pct"/>
            <w:vMerge/>
            <w:vAlign w:val="center"/>
          </w:tcPr>
          <w:p w14:paraId="7ED666C6"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0231BFD5" w14:textId="3FDD2FA3"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②籠及び昇降路の出入口の幅は80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tcMar>
              <w:top w:w="15" w:type="dxa"/>
              <w:left w:w="15" w:type="dxa"/>
              <w:bottom w:w="0" w:type="dxa"/>
              <w:right w:w="15" w:type="dxa"/>
            </w:tcMar>
          </w:tcPr>
          <w:p w14:paraId="4998F245"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CA7529C" w14:textId="77777777" w:rsidTr="00E73C5D">
        <w:tc>
          <w:tcPr>
            <w:tcW w:w="714" w:type="pct"/>
            <w:vMerge/>
            <w:vAlign w:val="center"/>
          </w:tcPr>
          <w:p w14:paraId="2584BE92"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708FAAFF" w14:textId="7E981E40"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③籠の奥行きは135</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tcMar>
              <w:top w:w="15" w:type="dxa"/>
              <w:left w:w="15" w:type="dxa"/>
              <w:bottom w:w="0" w:type="dxa"/>
              <w:right w:w="15" w:type="dxa"/>
            </w:tcMar>
          </w:tcPr>
          <w:p w14:paraId="529FEF2C"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10F2FDB" w14:textId="77777777" w:rsidTr="00E73C5D">
        <w:tc>
          <w:tcPr>
            <w:tcW w:w="714" w:type="pct"/>
            <w:vMerge/>
            <w:vAlign w:val="center"/>
          </w:tcPr>
          <w:p w14:paraId="1A190C88"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4E02796C" w14:textId="613BC981"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④乗降ロビーは高低差がなく、その幅及び奥行きは、150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tcMar>
              <w:top w:w="15" w:type="dxa"/>
              <w:left w:w="15" w:type="dxa"/>
              <w:bottom w:w="0" w:type="dxa"/>
              <w:right w:w="15" w:type="dxa"/>
            </w:tcMar>
          </w:tcPr>
          <w:p w14:paraId="4FF91108"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26F3FEC" w14:textId="77777777" w:rsidTr="00E73C5D">
        <w:tc>
          <w:tcPr>
            <w:tcW w:w="714" w:type="pct"/>
            <w:vMerge/>
            <w:vAlign w:val="center"/>
          </w:tcPr>
          <w:p w14:paraId="5EABB721"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7C9D4D45"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⑤籠内及び乗降ロビーに、車椅子使用者が利用しやすい位置に制御装置を設けているか</w:t>
            </w:r>
          </w:p>
        </w:tc>
        <w:tc>
          <w:tcPr>
            <w:tcW w:w="219" w:type="pct"/>
            <w:tcMar>
              <w:top w:w="15" w:type="dxa"/>
              <w:left w:w="15" w:type="dxa"/>
              <w:bottom w:w="0" w:type="dxa"/>
              <w:right w:w="15" w:type="dxa"/>
            </w:tcMar>
          </w:tcPr>
          <w:p w14:paraId="39AA399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5D7C03C" w14:textId="77777777" w:rsidTr="00E73C5D">
        <w:tc>
          <w:tcPr>
            <w:tcW w:w="714" w:type="pct"/>
            <w:vMerge/>
            <w:vAlign w:val="center"/>
          </w:tcPr>
          <w:p w14:paraId="10F42F2F"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02C2C783"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⑥籠内に、籠が停止する予定の階及び籠の現在位置を表示する装置を設けているか</w:t>
            </w:r>
          </w:p>
        </w:tc>
        <w:tc>
          <w:tcPr>
            <w:tcW w:w="219" w:type="pct"/>
            <w:tcMar>
              <w:top w:w="15" w:type="dxa"/>
              <w:left w:w="15" w:type="dxa"/>
              <w:bottom w:w="0" w:type="dxa"/>
              <w:right w:w="15" w:type="dxa"/>
            </w:tcMar>
          </w:tcPr>
          <w:p w14:paraId="056CB13A"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340B6E9" w14:textId="77777777" w:rsidTr="00E73C5D">
        <w:tc>
          <w:tcPr>
            <w:tcW w:w="714" w:type="pct"/>
            <w:vMerge/>
            <w:vAlign w:val="center"/>
          </w:tcPr>
          <w:p w14:paraId="30F6972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bottom w:val="single" w:sz="4" w:space="0" w:color="auto"/>
            </w:tcBorders>
            <w:tcMar>
              <w:top w:w="15" w:type="dxa"/>
              <w:left w:w="15" w:type="dxa"/>
              <w:bottom w:w="0" w:type="dxa"/>
              <w:right w:w="15" w:type="dxa"/>
            </w:tcMar>
            <w:vAlign w:val="center"/>
          </w:tcPr>
          <w:p w14:paraId="7F127EA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⑦乗降ロビーに、到着する籠の昇降方向を表示する装置を設けているか</w:t>
            </w:r>
          </w:p>
        </w:tc>
        <w:tc>
          <w:tcPr>
            <w:tcW w:w="219" w:type="pct"/>
            <w:tcMar>
              <w:top w:w="15" w:type="dxa"/>
              <w:left w:w="15" w:type="dxa"/>
              <w:bottom w:w="0" w:type="dxa"/>
              <w:right w:w="15" w:type="dxa"/>
            </w:tcMar>
          </w:tcPr>
          <w:p w14:paraId="0391965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43A16F3B" w14:textId="77777777" w:rsidTr="00E73C5D">
        <w:tc>
          <w:tcPr>
            <w:tcW w:w="714" w:type="pct"/>
            <w:vMerge/>
            <w:vAlign w:val="center"/>
          </w:tcPr>
          <w:p w14:paraId="64B5CA6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tcMar>
              <w:top w:w="15" w:type="dxa"/>
              <w:left w:w="15" w:type="dxa"/>
              <w:bottom w:w="0" w:type="dxa"/>
              <w:right w:w="15" w:type="dxa"/>
            </w:tcMar>
            <w:vAlign w:val="center"/>
          </w:tcPr>
          <w:p w14:paraId="2D23CA3C"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⑧不特定多数の者が利用する建築物（床面積の合計が2,000㎡以上）の移動等円滑化経路を構成するエレベーター</w:t>
            </w:r>
          </w:p>
        </w:tc>
        <w:tc>
          <w:tcPr>
            <w:tcW w:w="219" w:type="pct"/>
            <w:tcBorders>
              <w:left w:val="single" w:sz="4" w:space="0" w:color="auto"/>
            </w:tcBorders>
            <w:tcMar>
              <w:top w:w="15" w:type="dxa"/>
              <w:left w:w="15" w:type="dxa"/>
              <w:bottom w:w="0" w:type="dxa"/>
              <w:right w:w="15" w:type="dxa"/>
            </w:tcMar>
          </w:tcPr>
          <w:p w14:paraId="51123C55"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0A091EBA" w14:textId="77777777" w:rsidTr="00E73C5D">
        <w:tc>
          <w:tcPr>
            <w:tcW w:w="714" w:type="pct"/>
            <w:vMerge/>
            <w:vAlign w:val="center"/>
          </w:tcPr>
          <w:p w14:paraId="233508EC"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44A3FB15"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61E43B0E" w14:textId="3371BEFB"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籠の幅は140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 xml:space="preserve">以上であるか </w:t>
            </w:r>
          </w:p>
        </w:tc>
        <w:tc>
          <w:tcPr>
            <w:tcW w:w="219" w:type="pct"/>
            <w:tcBorders>
              <w:left w:val="single" w:sz="4" w:space="0" w:color="auto"/>
            </w:tcBorders>
            <w:tcMar>
              <w:top w:w="15" w:type="dxa"/>
              <w:left w:w="15" w:type="dxa"/>
              <w:bottom w:w="0" w:type="dxa"/>
              <w:right w:w="15" w:type="dxa"/>
            </w:tcMar>
          </w:tcPr>
          <w:p w14:paraId="0BBA6D8B"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24E4014" w14:textId="77777777" w:rsidTr="00E73C5D">
        <w:tc>
          <w:tcPr>
            <w:tcW w:w="714" w:type="pct"/>
            <w:vMerge/>
            <w:vAlign w:val="center"/>
          </w:tcPr>
          <w:p w14:paraId="1AEC8603"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7EDDDCA8"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2067026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籠は、車椅子の転回に支障がない構造であるか</w:t>
            </w:r>
          </w:p>
        </w:tc>
        <w:tc>
          <w:tcPr>
            <w:tcW w:w="219" w:type="pct"/>
            <w:tcBorders>
              <w:left w:val="single" w:sz="4" w:space="0" w:color="auto"/>
            </w:tcBorders>
            <w:tcMar>
              <w:top w:w="15" w:type="dxa"/>
              <w:left w:w="15" w:type="dxa"/>
              <w:bottom w:w="0" w:type="dxa"/>
              <w:right w:w="15" w:type="dxa"/>
            </w:tcMar>
          </w:tcPr>
          <w:p w14:paraId="2AD32C1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7174E1A" w14:textId="77777777" w:rsidTr="00E73C5D">
        <w:tc>
          <w:tcPr>
            <w:tcW w:w="714" w:type="pct"/>
            <w:vMerge/>
            <w:vAlign w:val="center"/>
          </w:tcPr>
          <w:p w14:paraId="0EFCDFB7"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tcMar>
              <w:top w:w="15" w:type="dxa"/>
              <w:left w:w="15" w:type="dxa"/>
              <w:bottom w:w="0" w:type="dxa"/>
              <w:right w:w="15" w:type="dxa"/>
            </w:tcMar>
            <w:vAlign w:val="center"/>
          </w:tcPr>
          <w:p w14:paraId="161F158D"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⑨不特定多数の者、又は主に視覚障害者が利用するエレベーター及び乗降ロビー</w:t>
            </w:r>
            <w:r w:rsidRPr="005F354D">
              <w:rPr>
                <w:rStyle w:val="af9"/>
                <w:rFonts w:ascii="BIZ UDゴシック" w:eastAsia="BIZ UDゴシック" w:hAnsi="BIZ UDゴシック"/>
              </w:rPr>
              <w:footnoteReference w:id="7"/>
            </w:r>
            <w:r w:rsidRPr="005F354D">
              <w:rPr>
                <w:rFonts w:ascii="BIZ UDゴシック" w:eastAsia="BIZ UDゴシック" w:hAnsi="BIZ UDゴシック" w:hint="eastAsia"/>
              </w:rPr>
              <w:t xml:space="preserve">　</w:t>
            </w:r>
          </w:p>
        </w:tc>
        <w:tc>
          <w:tcPr>
            <w:tcW w:w="219" w:type="pct"/>
            <w:tcBorders>
              <w:left w:val="single" w:sz="4" w:space="0" w:color="auto"/>
            </w:tcBorders>
            <w:tcMar>
              <w:top w:w="15" w:type="dxa"/>
              <w:left w:w="15" w:type="dxa"/>
              <w:bottom w:w="0" w:type="dxa"/>
              <w:right w:w="15" w:type="dxa"/>
            </w:tcMar>
          </w:tcPr>
          <w:p w14:paraId="418A70D4"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1BB42CB1" w14:textId="77777777" w:rsidTr="00E73C5D">
        <w:tc>
          <w:tcPr>
            <w:tcW w:w="714" w:type="pct"/>
            <w:vMerge/>
            <w:vAlign w:val="center"/>
          </w:tcPr>
          <w:p w14:paraId="541C3A86"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9FE02E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00C2BBDB"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籠内に、籠が到着する階並びに籠及び昇降路の出入口の戸の閉鎖を音声により知らせる装置を設けているか</w:t>
            </w:r>
          </w:p>
        </w:tc>
        <w:tc>
          <w:tcPr>
            <w:tcW w:w="219" w:type="pct"/>
            <w:tcBorders>
              <w:left w:val="single" w:sz="4" w:space="0" w:color="auto"/>
            </w:tcBorders>
            <w:tcMar>
              <w:top w:w="15" w:type="dxa"/>
              <w:left w:w="15" w:type="dxa"/>
              <w:bottom w:w="0" w:type="dxa"/>
              <w:right w:w="15" w:type="dxa"/>
            </w:tcMar>
          </w:tcPr>
          <w:p w14:paraId="49AD62CD"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233C10F" w14:textId="77777777" w:rsidTr="00E73C5D">
        <w:tc>
          <w:tcPr>
            <w:tcW w:w="714" w:type="pct"/>
            <w:vMerge/>
            <w:vAlign w:val="center"/>
          </w:tcPr>
          <w:p w14:paraId="6A23358D"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63CA455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61D3737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籠内及び乗降ロビーに設ける制御装置は、点字、文字等の浮き彫り、音による案内、その他これらに類する方法により視覚障害者が円滑に操作することができる構造であるか</w:t>
            </w:r>
          </w:p>
        </w:tc>
        <w:tc>
          <w:tcPr>
            <w:tcW w:w="219" w:type="pct"/>
            <w:tcBorders>
              <w:left w:val="single" w:sz="4" w:space="0" w:color="auto"/>
            </w:tcBorders>
            <w:tcMar>
              <w:top w:w="15" w:type="dxa"/>
              <w:left w:w="15" w:type="dxa"/>
              <w:bottom w:w="0" w:type="dxa"/>
              <w:right w:w="15" w:type="dxa"/>
            </w:tcMar>
          </w:tcPr>
          <w:p w14:paraId="0800CFE2"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177596A" w14:textId="77777777" w:rsidTr="00E73C5D">
        <w:tc>
          <w:tcPr>
            <w:tcW w:w="714" w:type="pct"/>
            <w:vMerge/>
            <w:vAlign w:val="center"/>
          </w:tcPr>
          <w:p w14:paraId="36821984"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3819B837"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4DBCF8F6"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 籠内又は乗降ロビーに、到着する籠の昇降方向を音声により知らせる装置を設けているか</w:t>
            </w:r>
          </w:p>
        </w:tc>
        <w:tc>
          <w:tcPr>
            <w:tcW w:w="219" w:type="pct"/>
            <w:tcBorders>
              <w:left w:val="single" w:sz="4" w:space="0" w:color="auto"/>
            </w:tcBorders>
            <w:tcMar>
              <w:top w:w="15" w:type="dxa"/>
              <w:left w:w="15" w:type="dxa"/>
              <w:bottom w:w="0" w:type="dxa"/>
              <w:right w:w="15" w:type="dxa"/>
            </w:tcMar>
          </w:tcPr>
          <w:p w14:paraId="65A7CD2E" w14:textId="77777777" w:rsidR="00A614BA" w:rsidRPr="005F354D" w:rsidRDefault="00A614BA" w:rsidP="00AB4E87">
            <w:pPr>
              <w:snapToGrid w:val="0"/>
              <w:jc w:val="center"/>
              <w:rPr>
                <w:rFonts w:ascii="BIZ UDゴシック" w:eastAsia="BIZ UDゴシック" w:hAnsi="BIZ UDゴシック"/>
                <w:w w:val="80"/>
              </w:rPr>
            </w:pPr>
          </w:p>
        </w:tc>
      </w:tr>
    </w:tbl>
    <w:p w14:paraId="0AAE3371" w14:textId="7B74BC92" w:rsidR="00C56D5F" w:rsidRDefault="00C56D5F">
      <w:r>
        <w:br w:type="page"/>
      </w:r>
    </w:p>
    <w:p w14:paraId="417E1F9F" w14:textId="30C883B3" w:rsidR="009D7409" w:rsidRPr="009D7409" w:rsidRDefault="009D7409" w:rsidP="009D7409">
      <w:pPr>
        <w:pStyle w:val="af2"/>
        <w:snapToGrid w:val="0"/>
        <w:rPr>
          <w:rFonts w:ascii="ＭＳ 明朝" w:hAnsi="ＭＳ 明朝"/>
          <w:b w:val="0"/>
          <w:bCs/>
          <w:sz w:val="24"/>
          <w:szCs w:val="24"/>
        </w:rPr>
      </w:pPr>
      <w:r w:rsidRPr="009D7409">
        <w:rPr>
          <w:rFonts w:ascii="BIZ UDゴシック" w:hAnsi="BIZ UDゴシック" w:hint="eastAsia"/>
          <w:b w:val="0"/>
          <w:bCs/>
          <w:color w:val="EE0000"/>
          <w:sz w:val="20"/>
          <w:szCs w:val="21"/>
        </w:rPr>
        <w:lastRenderedPageBreak/>
        <w:t>付録</w:t>
      </w:r>
      <w:r>
        <w:rPr>
          <w:rFonts w:ascii="BIZ UDゴシック" w:hAnsi="BIZ UDゴシック" w:hint="eastAsia"/>
          <w:b w:val="0"/>
          <w:bCs/>
          <w:color w:val="EE0000"/>
          <w:sz w:val="20"/>
          <w:szCs w:val="21"/>
        </w:rPr>
        <w:t>20</w:t>
      </w:r>
      <w:r w:rsidRPr="009D7409">
        <w:rPr>
          <w:rFonts w:ascii="BIZ UDゴシック" w:hAnsi="BIZ UDゴシック" w:hint="eastAsia"/>
          <w:b w:val="0"/>
          <w:bCs/>
          <w:color w:val="EE0000"/>
          <w:sz w:val="20"/>
          <w:szCs w:val="21"/>
        </w:rPr>
        <w:t>ページ</w:t>
      </w:r>
    </w:p>
    <w:p w14:paraId="33BFF992" w14:textId="5B27142F" w:rsidR="00C90A3F" w:rsidRPr="00B602F5" w:rsidRDefault="00B602F5" w:rsidP="00B602F5">
      <w:pPr>
        <w:pStyle w:val="2"/>
        <w:spacing w:before="184"/>
        <w:ind w:left="200" w:hanging="200"/>
      </w:pPr>
      <w:r w:rsidRPr="00B602F5">
        <w:rPr>
          <w:rStyle w:val="20"/>
          <w:b/>
        </w:rPr>
        <w:t>1.3.5.1.2　移動等円滑化経路の基準</w:t>
      </w:r>
      <w:r w:rsidR="00C90A3F" w:rsidRPr="00B602F5">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5"/>
        <w:gridCol w:w="424"/>
      </w:tblGrid>
      <w:tr w:rsidR="00C90A3F" w:rsidRPr="0082431B" w14:paraId="3E5EDD0A" w14:textId="77777777">
        <w:trPr>
          <w:trHeight w:val="111"/>
        </w:trPr>
        <w:tc>
          <w:tcPr>
            <w:tcW w:w="714" w:type="pct"/>
            <w:noWrap/>
            <w:tcMar>
              <w:top w:w="15" w:type="dxa"/>
              <w:left w:w="15" w:type="dxa"/>
              <w:bottom w:w="0" w:type="dxa"/>
              <w:right w:w="15" w:type="dxa"/>
            </w:tcMar>
            <w:vAlign w:val="center"/>
          </w:tcPr>
          <w:p w14:paraId="66D616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施設等</w:t>
            </w:r>
          </w:p>
        </w:tc>
        <w:tc>
          <w:tcPr>
            <w:tcW w:w="4066" w:type="pct"/>
            <w:gridSpan w:val="2"/>
            <w:tcMar>
              <w:top w:w="15" w:type="dxa"/>
              <w:left w:w="15" w:type="dxa"/>
              <w:bottom w:w="0" w:type="dxa"/>
              <w:right w:w="15" w:type="dxa"/>
            </w:tcMar>
            <w:vAlign w:val="center"/>
          </w:tcPr>
          <w:p w14:paraId="3E17E9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チェック項目</w:t>
            </w:r>
          </w:p>
        </w:tc>
        <w:tc>
          <w:tcPr>
            <w:tcW w:w="220" w:type="pct"/>
            <w:tcMar>
              <w:top w:w="15" w:type="dxa"/>
              <w:left w:w="15" w:type="dxa"/>
              <w:bottom w:w="0" w:type="dxa"/>
              <w:right w:w="15" w:type="dxa"/>
            </w:tcMar>
            <w:vAlign w:val="bottom"/>
          </w:tcPr>
          <w:p w14:paraId="36538D42" w14:textId="77777777" w:rsidR="00C90A3F" w:rsidRPr="005F354D" w:rsidRDefault="00C90A3F">
            <w:pPr>
              <w:pStyle w:val="a6"/>
              <w:tabs>
                <w:tab w:val="clear" w:pos="4252"/>
                <w:tab w:val="clear" w:pos="8504"/>
              </w:tabs>
              <w:rPr>
                <w:rFonts w:ascii="BIZ UDゴシック" w:eastAsia="BIZ UDゴシック" w:hAnsi="BIZ UDゴシック"/>
                <w:w w:val="80"/>
                <w:highlight w:val="yellow"/>
              </w:rPr>
            </w:pPr>
          </w:p>
        </w:tc>
      </w:tr>
      <w:tr w:rsidR="00AB4E87" w:rsidRPr="0082431B" w14:paraId="28D88B6A" w14:textId="77777777" w:rsidTr="00541917">
        <w:trPr>
          <w:cantSplit/>
          <w:trHeight w:val="780"/>
        </w:trPr>
        <w:tc>
          <w:tcPr>
            <w:tcW w:w="714" w:type="pct"/>
            <w:vMerge w:val="restart"/>
            <w:tcBorders>
              <w:right w:val="single" w:sz="4" w:space="0" w:color="auto"/>
            </w:tcBorders>
            <w:tcMar>
              <w:top w:w="15" w:type="dxa"/>
              <w:left w:w="15" w:type="dxa"/>
              <w:bottom w:w="0" w:type="dxa"/>
              <w:right w:w="15" w:type="dxa"/>
            </w:tcMar>
            <w:vAlign w:val="center"/>
          </w:tcPr>
          <w:p w14:paraId="0DDCCCDF"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特殊な構造又は</w:t>
            </w:r>
          </w:p>
          <w:p w14:paraId="6CDC589D"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使用形態の</w:t>
            </w:r>
          </w:p>
          <w:p w14:paraId="2F2AB24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w:t>
            </w:r>
          </w:p>
          <w:p w14:paraId="1275266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その他の昇降機</w:t>
            </w:r>
          </w:p>
          <w:p w14:paraId="5852AE16" w14:textId="334E2A2F"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sidRP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6ED5995" w14:textId="77777777"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第2項第六号、</w:t>
            </w:r>
          </w:p>
          <w:p w14:paraId="061971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B4E87" w:rsidRPr="005F354D">
              <w:rPr>
                <w:rFonts w:ascii="BIZ UDゴシック" w:eastAsia="BIZ UDゴシック" w:hAnsi="BIZ UDゴシック" w:hint="eastAsia"/>
                <w:w w:val="80"/>
              </w:rPr>
              <w:t>告示</w:t>
            </w:r>
          </w:p>
          <w:p w14:paraId="0A928FEF" w14:textId="223FD6A0"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3A87F65"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hint="eastAsia"/>
                <w:w w:val="80"/>
              </w:rPr>
              <w:t>①車椅子に座ったまま使用するエレベーターで以下のいずれかに該当するもの</w:t>
            </w:r>
          </w:p>
          <w:p w14:paraId="622C08AD" w14:textId="633C2B79" w:rsidR="00AB4E87" w:rsidRPr="005F354D" w:rsidRDefault="00AB4E87" w:rsidP="00AB4E87">
            <w:pPr>
              <w:spacing w:line="260" w:lineRule="exact"/>
              <w:ind w:firstLineChars="100" w:firstLine="160"/>
              <w:rPr>
                <w:rFonts w:ascii="BIZ UDゴシック" w:eastAsia="BIZ UDゴシック" w:hAnsi="BIZ UDゴシック"/>
                <w:w w:val="80"/>
              </w:rPr>
            </w:pPr>
            <w:r w:rsidRPr="005F354D">
              <w:rPr>
                <w:rFonts w:ascii="BIZ UDゴシック" w:eastAsia="BIZ UDゴシック" w:hAnsi="BIZ UDゴシック" w:hint="eastAsia"/>
                <w:w w:val="80"/>
              </w:rPr>
              <w:t>・</w:t>
            </w:r>
            <w:r w:rsidR="00FF2F7F">
              <w:rPr>
                <w:rFonts w:ascii="BIZ UDゴシック" w:eastAsia="BIZ UDゴシック" w:hAnsi="BIZ UDゴシック" w:hint="eastAsia"/>
                <w:w w:val="80"/>
              </w:rPr>
              <w:t>籠の定格</w:t>
            </w:r>
            <w:r w:rsidRPr="005F354D">
              <w:rPr>
                <w:rFonts w:ascii="BIZ UDゴシック" w:eastAsia="BIZ UDゴシック" w:hAnsi="BIZ UDゴシック" w:hint="eastAsia"/>
                <w:w w:val="80"/>
              </w:rPr>
              <w:t>速度15ｍ</w:t>
            </w:r>
            <w:r w:rsidR="00947136">
              <w:rPr>
                <w:rFonts w:ascii="BIZ UDゴシック" w:eastAsia="BIZ UDゴシック" w:hAnsi="BIZ UDゴシック" w:hint="eastAsia"/>
                <w:w w:val="80"/>
              </w:rPr>
              <w:t>/</w:t>
            </w:r>
            <w:r w:rsidRPr="005F354D">
              <w:rPr>
                <w:rFonts w:ascii="BIZ UDゴシック" w:eastAsia="BIZ UDゴシック" w:hAnsi="BIZ UDゴシック" w:hint="eastAsia"/>
                <w:w w:val="80"/>
              </w:rPr>
              <w:t>分以下、かつ、床面積2.25㎡以下で、昇降行程4ｍ以下のもの</w:t>
            </w:r>
          </w:p>
          <w:p w14:paraId="4E55BD86" w14:textId="77777777" w:rsidR="00AB4E87" w:rsidRPr="005F354D" w:rsidRDefault="00AB4E87" w:rsidP="00AB4E87">
            <w:pPr>
              <w:spacing w:line="260" w:lineRule="exact"/>
              <w:ind w:firstLineChars="100" w:firstLine="160"/>
              <w:rPr>
                <w:rFonts w:ascii="BIZ UDゴシック" w:eastAsia="BIZ UDゴシック" w:hAnsi="BIZ UDゴシック"/>
              </w:rPr>
            </w:pPr>
            <w:r w:rsidRPr="005F354D">
              <w:rPr>
                <w:rFonts w:ascii="BIZ UDゴシック" w:eastAsia="BIZ UDゴシック" w:hAnsi="BIZ UDゴシック" w:hint="eastAsia"/>
                <w:w w:val="80"/>
              </w:rPr>
              <w:t>・階段及び傾斜路に沿って昇降するもの</w:t>
            </w:r>
          </w:p>
        </w:tc>
        <w:tc>
          <w:tcPr>
            <w:tcW w:w="220" w:type="pct"/>
            <w:tcBorders>
              <w:left w:val="single" w:sz="4" w:space="0" w:color="auto"/>
            </w:tcBorders>
            <w:tcMar>
              <w:top w:w="15" w:type="dxa"/>
              <w:left w:w="15" w:type="dxa"/>
              <w:bottom w:w="0" w:type="dxa"/>
              <w:right w:w="15" w:type="dxa"/>
            </w:tcMar>
            <w:vAlign w:val="center"/>
          </w:tcPr>
          <w:p w14:paraId="4A548E01"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4DFF909E" w14:textId="77777777" w:rsidTr="00541917">
        <w:trPr>
          <w:cantSplit/>
          <w:trHeight w:val="65"/>
        </w:trPr>
        <w:tc>
          <w:tcPr>
            <w:tcW w:w="714" w:type="pct"/>
            <w:vMerge/>
            <w:tcBorders>
              <w:right w:val="single" w:sz="4" w:space="0" w:color="auto"/>
            </w:tcBorders>
            <w:vAlign w:val="center"/>
          </w:tcPr>
          <w:p w14:paraId="16692D30"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5BF74F72"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39AFAD6B" w14:textId="77777777"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(1)平成12年建設省告示第1413号第一第九号に規定するものとしているか</w:t>
            </w:r>
          </w:p>
        </w:tc>
        <w:tc>
          <w:tcPr>
            <w:tcW w:w="220" w:type="pct"/>
            <w:tcBorders>
              <w:left w:val="single" w:sz="4" w:space="0" w:color="auto"/>
            </w:tcBorders>
            <w:tcMar>
              <w:top w:w="15" w:type="dxa"/>
              <w:left w:w="15" w:type="dxa"/>
              <w:bottom w:w="0" w:type="dxa"/>
              <w:right w:w="15" w:type="dxa"/>
            </w:tcMar>
          </w:tcPr>
          <w:p w14:paraId="239CB605"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020A3149" w14:textId="77777777" w:rsidTr="00541917">
        <w:trPr>
          <w:cantSplit/>
          <w:trHeight w:val="65"/>
        </w:trPr>
        <w:tc>
          <w:tcPr>
            <w:tcW w:w="714" w:type="pct"/>
            <w:vMerge/>
            <w:tcBorders>
              <w:right w:val="single" w:sz="4" w:space="0" w:color="auto"/>
            </w:tcBorders>
            <w:vAlign w:val="center"/>
          </w:tcPr>
          <w:p w14:paraId="605BDD15"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3F3D46BF"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CCFD83E" w14:textId="165CB21A"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(2)籠の幅70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以上、かつ、奥行き120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20" w:type="pct"/>
            <w:tcBorders>
              <w:left w:val="single" w:sz="4" w:space="0" w:color="auto"/>
            </w:tcBorders>
            <w:tcMar>
              <w:top w:w="15" w:type="dxa"/>
              <w:left w:w="15" w:type="dxa"/>
              <w:bottom w:w="0" w:type="dxa"/>
              <w:right w:w="15" w:type="dxa"/>
            </w:tcMar>
          </w:tcPr>
          <w:p w14:paraId="3CA7879C"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308AEEFA" w14:textId="77777777" w:rsidTr="00541917">
        <w:trPr>
          <w:cantSplit/>
          <w:trHeight w:val="65"/>
        </w:trPr>
        <w:tc>
          <w:tcPr>
            <w:tcW w:w="714" w:type="pct"/>
            <w:vMerge/>
            <w:tcBorders>
              <w:right w:val="single" w:sz="4" w:space="0" w:color="auto"/>
            </w:tcBorders>
            <w:vAlign w:val="center"/>
          </w:tcPr>
          <w:p w14:paraId="5C11672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B02941"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B2B6F6A" w14:textId="77777777"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(3)車椅子使用者が籠内で方向を変更する必要がある場合、籠の幅及び奥行きが十分に確保されているか</w:t>
            </w:r>
          </w:p>
        </w:tc>
        <w:tc>
          <w:tcPr>
            <w:tcW w:w="220" w:type="pct"/>
            <w:tcBorders>
              <w:left w:val="single" w:sz="4" w:space="0" w:color="auto"/>
            </w:tcBorders>
            <w:tcMar>
              <w:top w:w="15" w:type="dxa"/>
              <w:left w:w="15" w:type="dxa"/>
              <w:bottom w:w="0" w:type="dxa"/>
              <w:right w:w="15" w:type="dxa"/>
            </w:tcMar>
          </w:tcPr>
          <w:p w14:paraId="2C5E1651"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5859D4B2" w14:textId="77777777" w:rsidTr="00541917">
        <w:trPr>
          <w:cantSplit/>
          <w:trHeight w:val="65"/>
        </w:trPr>
        <w:tc>
          <w:tcPr>
            <w:tcW w:w="714" w:type="pct"/>
            <w:vMerge/>
            <w:tcBorders>
              <w:right w:val="single" w:sz="4" w:space="0" w:color="auto"/>
            </w:tcBorders>
            <w:vAlign w:val="center"/>
          </w:tcPr>
          <w:p w14:paraId="5CFEC695" w14:textId="77777777" w:rsidR="00AB4E87" w:rsidRPr="005F354D" w:rsidRDefault="00AB4E87" w:rsidP="00AB4E87">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5153332" w14:textId="3C733968"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rPr>
              <w:t>/</w:t>
            </w:r>
            <w:r w:rsidRPr="005F354D">
              <w:rPr>
                <w:rFonts w:ascii="BIZ UDゴシック" w:eastAsia="BIZ UDゴシック" w:hAnsi="BIZ UDゴシック" w:hint="eastAsia"/>
              </w:rPr>
              <w:t>分以下、かつ、2枚以上の踏段を同一の面とした部分の先端に車止めを設けたもの</w:t>
            </w:r>
          </w:p>
        </w:tc>
        <w:tc>
          <w:tcPr>
            <w:tcW w:w="220" w:type="pct"/>
            <w:tcBorders>
              <w:left w:val="single" w:sz="4" w:space="0" w:color="auto"/>
            </w:tcBorders>
            <w:tcMar>
              <w:top w:w="15" w:type="dxa"/>
              <w:left w:w="15" w:type="dxa"/>
              <w:bottom w:w="0" w:type="dxa"/>
              <w:right w:w="15" w:type="dxa"/>
            </w:tcMar>
          </w:tcPr>
          <w:p w14:paraId="0959E2AE"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514866E9" w14:textId="77777777" w:rsidTr="00541917">
        <w:trPr>
          <w:cantSplit/>
          <w:trHeight w:val="65"/>
        </w:trPr>
        <w:tc>
          <w:tcPr>
            <w:tcW w:w="714" w:type="pct"/>
            <w:vMerge/>
            <w:tcBorders>
              <w:right w:val="single" w:sz="4" w:space="0" w:color="auto"/>
            </w:tcBorders>
            <w:vAlign w:val="center"/>
          </w:tcPr>
          <w:p w14:paraId="0941A64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95B88E" w14:textId="77777777" w:rsidR="00AB4E87" w:rsidRPr="005F354D" w:rsidRDefault="00AB4E87" w:rsidP="00AB4E87">
            <w:pPr>
              <w:spacing w:line="260" w:lineRule="exact"/>
              <w:rPr>
                <w:rFonts w:ascii="BIZ UDゴシック" w:eastAsia="BIZ UDゴシック" w:hAnsi="BIZ UDゴシック"/>
                <w:w w:val="80"/>
              </w:rPr>
            </w:pPr>
          </w:p>
        </w:tc>
        <w:tc>
          <w:tcPr>
            <w:tcW w:w="3913" w:type="pct"/>
            <w:tcBorders>
              <w:top w:val="single" w:sz="4" w:space="0" w:color="auto"/>
              <w:left w:val="single" w:sz="4" w:space="0" w:color="auto"/>
              <w:bottom w:val="single" w:sz="4" w:space="0" w:color="auto"/>
              <w:right w:val="single" w:sz="4" w:space="0" w:color="auto"/>
            </w:tcBorders>
            <w:vAlign w:val="center"/>
          </w:tcPr>
          <w:p w14:paraId="28D5FE99"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w w:val="80"/>
              </w:rPr>
              <w:t>(1)</w:t>
            </w:r>
            <w:r w:rsidRPr="005F354D">
              <w:rPr>
                <w:rFonts w:ascii="BIZ UDゴシック" w:eastAsia="BIZ UDゴシック" w:hAnsi="BIZ UDゴシック" w:hint="eastAsia"/>
                <w:w w:val="80"/>
              </w:rPr>
              <w:t>平成12年建設省告示第1417号第一ただし書に規定するものであるか</w:t>
            </w:r>
          </w:p>
        </w:tc>
        <w:tc>
          <w:tcPr>
            <w:tcW w:w="220" w:type="pct"/>
            <w:tcBorders>
              <w:left w:val="single" w:sz="4" w:space="0" w:color="auto"/>
            </w:tcBorders>
            <w:tcMar>
              <w:top w:w="15" w:type="dxa"/>
              <w:left w:w="15" w:type="dxa"/>
              <w:bottom w:w="0" w:type="dxa"/>
              <w:right w:w="15" w:type="dxa"/>
            </w:tcMar>
          </w:tcPr>
          <w:p w14:paraId="3494F359" w14:textId="77777777" w:rsidR="00AB4E87" w:rsidRPr="005F354D" w:rsidRDefault="00AB4E87" w:rsidP="00AB4E87">
            <w:pPr>
              <w:snapToGrid w:val="0"/>
              <w:jc w:val="center"/>
              <w:rPr>
                <w:rFonts w:ascii="BIZ UDゴシック" w:eastAsia="BIZ UDゴシック" w:hAnsi="BIZ UDゴシック"/>
                <w:w w:val="80"/>
              </w:rPr>
            </w:pPr>
          </w:p>
        </w:tc>
      </w:tr>
      <w:tr w:rsidR="00434A25" w:rsidRPr="0082431B" w14:paraId="127A3D73" w14:textId="77777777" w:rsidTr="00541917">
        <w:trPr>
          <w:cantSplit/>
          <w:trHeight w:val="150"/>
        </w:trPr>
        <w:tc>
          <w:tcPr>
            <w:tcW w:w="714" w:type="pct"/>
            <w:vMerge w:val="restart"/>
            <w:vAlign w:val="center"/>
          </w:tcPr>
          <w:p w14:paraId="7BD4E1C7"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敷地内の通路</w:t>
            </w:r>
          </w:p>
          <w:p w14:paraId="30E69BEF"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（政令第19条</w:t>
            </w:r>
          </w:p>
          <w:p w14:paraId="19F8F76B"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第2項第七号</w:t>
            </w:r>
            <w:r>
              <w:rPr>
                <w:rFonts w:ascii="BIZ UDゴシック" w:eastAsia="BIZ UDゴシック" w:hAnsi="BIZ UDゴシック" w:hint="eastAsia"/>
                <w:w w:val="80"/>
                <w:lang w:eastAsia="zh-CN"/>
              </w:rPr>
              <w:t>、</w:t>
            </w:r>
          </w:p>
          <w:p w14:paraId="7F38844E"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政令第19条</w:t>
            </w:r>
          </w:p>
          <w:p w14:paraId="03E69C48" w14:textId="3638ACA2" w:rsidR="00434A25" w:rsidRPr="005F354D"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w:t>
            </w:r>
            <w:r>
              <w:rPr>
                <w:rFonts w:ascii="BIZ UDゴシック" w:eastAsia="BIZ UDゴシック" w:hAnsi="BIZ UDゴシック" w:hint="eastAsia"/>
                <w:w w:val="80"/>
                <w:lang w:eastAsia="zh-CN"/>
              </w:rPr>
              <w:t>3</w:t>
            </w:r>
            <w:r w:rsidRPr="005F354D">
              <w:rPr>
                <w:rFonts w:ascii="BIZ UDゴシック" w:eastAsia="BIZ UDゴシック" w:hAnsi="BIZ UDゴシック" w:hint="eastAsia"/>
                <w:w w:val="80"/>
                <w:lang w:eastAsia="zh-CN"/>
              </w:rPr>
              <w:t>項）</w:t>
            </w:r>
          </w:p>
        </w:tc>
        <w:tc>
          <w:tcPr>
            <w:tcW w:w="4066" w:type="pct"/>
            <w:gridSpan w:val="2"/>
            <w:tcBorders>
              <w:bottom w:val="single" w:sz="4" w:space="0" w:color="auto"/>
            </w:tcBorders>
            <w:tcMar>
              <w:top w:w="15" w:type="dxa"/>
              <w:left w:w="15" w:type="dxa"/>
              <w:bottom w:w="0" w:type="dxa"/>
              <w:right w:w="15" w:type="dxa"/>
            </w:tcMar>
            <w:vAlign w:val="center"/>
          </w:tcPr>
          <w:p w14:paraId="4106303A" w14:textId="5D0643D0" w:rsidR="00434A25" w:rsidRPr="005F354D" w:rsidRDefault="00434A25" w:rsidP="00210F0D">
            <w:pPr>
              <w:pStyle w:val="14"/>
              <w:ind w:left="96" w:hangingChars="60" w:hanging="96"/>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20" w:type="pct"/>
            <w:tcMar>
              <w:top w:w="15" w:type="dxa"/>
              <w:left w:w="15" w:type="dxa"/>
              <w:bottom w:w="0" w:type="dxa"/>
              <w:right w:w="15" w:type="dxa"/>
            </w:tcMar>
          </w:tcPr>
          <w:p w14:paraId="2574F225"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6FC518EE" w14:textId="77777777" w:rsidTr="00541917">
        <w:trPr>
          <w:cantSplit/>
          <w:trHeight w:val="150"/>
        </w:trPr>
        <w:tc>
          <w:tcPr>
            <w:tcW w:w="714" w:type="pct"/>
            <w:vMerge/>
            <w:vAlign w:val="center"/>
          </w:tcPr>
          <w:p w14:paraId="45A3EF35" w14:textId="3229775C"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3D1C9926" w14:textId="330CDB1D"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20" w:type="pct"/>
            <w:tcMar>
              <w:top w:w="15" w:type="dxa"/>
              <w:left w:w="15" w:type="dxa"/>
              <w:bottom w:w="0" w:type="dxa"/>
              <w:right w:w="15" w:type="dxa"/>
            </w:tcMar>
          </w:tcPr>
          <w:p w14:paraId="0D2C18EE"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4DBFA24" w14:textId="77777777" w:rsidTr="00541917">
        <w:trPr>
          <w:cantSplit/>
          <w:trHeight w:val="150"/>
        </w:trPr>
        <w:tc>
          <w:tcPr>
            <w:tcW w:w="714" w:type="pct"/>
            <w:vMerge/>
            <w:vAlign w:val="center"/>
          </w:tcPr>
          <w:p w14:paraId="7CA98B3F" w14:textId="0A04E2BD"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0F4FE228" w14:textId="7D294D8F"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06A3CC2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F9D0AC" w14:textId="77777777" w:rsidTr="00541917">
        <w:trPr>
          <w:cantSplit/>
          <w:trHeight w:val="65"/>
        </w:trPr>
        <w:tc>
          <w:tcPr>
            <w:tcW w:w="714" w:type="pct"/>
            <w:vMerge/>
            <w:vAlign w:val="center"/>
          </w:tcPr>
          <w:p w14:paraId="1618083A" w14:textId="77777777"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3300680C" w14:textId="3491570B"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④</w:t>
            </w:r>
            <w:r w:rsidRPr="005F354D">
              <w:rPr>
                <w:rFonts w:ascii="BIZ UDゴシック" w:eastAsia="BIZ UDゴシック" w:hAnsi="BIZ UDゴシック" w:hint="eastAsia"/>
              </w:rPr>
              <w:t>傾斜路</w:t>
            </w:r>
          </w:p>
        </w:tc>
        <w:tc>
          <w:tcPr>
            <w:tcW w:w="220" w:type="pct"/>
            <w:tcBorders>
              <w:left w:val="single" w:sz="4" w:space="0" w:color="auto"/>
            </w:tcBorders>
            <w:tcMar>
              <w:top w:w="15" w:type="dxa"/>
              <w:left w:w="15" w:type="dxa"/>
              <w:bottom w:w="0" w:type="dxa"/>
              <w:right w:w="15" w:type="dxa"/>
            </w:tcMar>
          </w:tcPr>
          <w:p w14:paraId="31A45912"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434A25" w:rsidRPr="0082431B" w14:paraId="4A9B6373" w14:textId="77777777" w:rsidTr="00541917">
        <w:trPr>
          <w:cantSplit/>
          <w:trHeight w:val="65"/>
        </w:trPr>
        <w:tc>
          <w:tcPr>
            <w:tcW w:w="714" w:type="pct"/>
            <w:vMerge/>
            <w:vAlign w:val="center"/>
          </w:tcPr>
          <w:p w14:paraId="72C714BF"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A73E16A"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A9B8D6E" w14:textId="0FA65401"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(1)幅は、段に代わるものは120cm以上、段に併設するものは90cm以上であるか</w:t>
            </w:r>
          </w:p>
        </w:tc>
        <w:tc>
          <w:tcPr>
            <w:tcW w:w="220" w:type="pct"/>
            <w:tcBorders>
              <w:left w:val="single" w:sz="4" w:space="0" w:color="auto"/>
            </w:tcBorders>
            <w:tcMar>
              <w:top w:w="15" w:type="dxa"/>
              <w:left w:w="15" w:type="dxa"/>
              <w:bottom w:w="0" w:type="dxa"/>
              <w:right w:w="15" w:type="dxa"/>
            </w:tcMar>
          </w:tcPr>
          <w:p w14:paraId="2C8D7A5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50CA019" w14:textId="77777777" w:rsidTr="00541917">
        <w:trPr>
          <w:cantSplit/>
          <w:trHeight w:val="65"/>
        </w:trPr>
        <w:tc>
          <w:tcPr>
            <w:tcW w:w="714" w:type="pct"/>
            <w:vMerge/>
            <w:vAlign w:val="center"/>
          </w:tcPr>
          <w:p w14:paraId="464318AE"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1716A640"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AF4B353" w14:textId="453AE0FE"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(2)勾配は、1</w:t>
            </w:r>
            <w:r>
              <w:rPr>
                <w:rFonts w:ascii="BIZ UDゴシック" w:eastAsia="BIZ UDゴシック" w:hAnsi="BIZ UDゴシック" w:hint="eastAsia"/>
              </w:rPr>
              <w:t>/</w:t>
            </w:r>
            <w:r w:rsidRPr="005F354D">
              <w:rPr>
                <w:rFonts w:ascii="BIZ UDゴシック" w:eastAsia="BIZ UDゴシック" w:hAnsi="BIZ UDゴシック" w:hint="eastAsia"/>
              </w:rPr>
              <w:t>12分以下であるか　（高さが16cm以下のものの場合は1</w:t>
            </w:r>
            <w:r>
              <w:rPr>
                <w:rFonts w:ascii="BIZ UDゴシック" w:eastAsia="BIZ UDゴシック" w:hAnsi="BIZ UDゴシック" w:hint="eastAsia"/>
              </w:rPr>
              <w:t>/</w:t>
            </w:r>
            <w:r w:rsidRPr="005F354D">
              <w:rPr>
                <w:rFonts w:ascii="BIZ UDゴシック" w:eastAsia="BIZ UDゴシック" w:hAnsi="BIZ UDゴシック" w:hint="eastAsia"/>
              </w:rPr>
              <w:t>8以下）</w:t>
            </w:r>
          </w:p>
        </w:tc>
        <w:tc>
          <w:tcPr>
            <w:tcW w:w="220" w:type="pct"/>
            <w:tcBorders>
              <w:left w:val="single" w:sz="4" w:space="0" w:color="auto"/>
            </w:tcBorders>
            <w:tcMar>
              <w:top w:w="15" w:type="dxa"/>
              <w:left w:w="15" w:type="dxa"/>
              <w:bottom w:w="0" w:type="dxa"/>
              <w:right w:w="15" w:type="dxa"/>
            </w:tcMar>
          </w:tcPr>
          <w:p w14:paraId="78905B54"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DEE65E" w14:textId="77777777" w:rsidTr="00541917">
        <w:trPr>
          <w:cantSplit/>
          <w:trHeight w:val="195"/>
        </w:trPr>
        <w:tc>
          <w:tcPr>
            <w:tcW w:w="714" w:type="pct"/>
            <w:vMerge/>
            <w:vAlign w:val="center"/>
          </w:tcPr>
          <w:p w14:paraId="6066BF37"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60C27C8B"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030B8FD" w14:textId="7CACBA4D"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(3)高さ75cm以内ごとに踏幅150cm以上の踊場を設けているか（勾配1</w:t>
            </w:r>
            <w:r>
              <w:rPr>
                <w:rFonts w:ascii="BIZ UDゴシック" w:eastAsia="BIZ UDゴシック" w:hAnsi="BIZ UDゴシック" w:hint="eastAsia"/>
              </w:rPr>
              <w:t>/</w:t>
            </w:r>
            <w:r w:rsidRPr="005F354D">
              <w:rPr>
                <w:rFonts w:ascii="BIZ UDゴシック" w:eastAsia="BIZ UDゴシック" w:hAnsi="BIZ UDゴシック" w:hint="eastAsia"/>
              </w:rPr>
              <w:t xml:space="preserve">20以下の場合は除く） </w:t>
            </w:r>
          </w:p>
        </w:tc>
        <w:tc>
          <w:tcPr>
            <w:tcW w:w="220" w:type="pct"/>
            <w:tcBorders>
              <w:left w:val="single" w:sz="4" w:space="0" w:color="auto"/>
            </w:tcBorders>
            <w:tcMar>
              <w:top w:w="15" w:type="dxa"/>
              <w:left w:w="15" w:type="dxa"/>
              <w:bottom w:w="0" w:type="dxa"/>
              <w:right w:w="15" w:type="dxa"/>
            </w:tcMar>
          </w:tcPr>
          <w:p w14:paraId="0835893F"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3155D7D9" w14:textId="77777777" w:rsidTr="00541917">
        <w:trPr>
          <w:cantSplit/>
          <w:trHeight w:val="190"/>
        </w:trPr>
        <w:tc>
          <w:tcPr>
            <w:tcW w:w="714" w:type="pct"/>
            <w:vMerge/>
            <w:tcMar>
              <w:top w:w="15" w:type="dxa"/>
              <w:left w:w="15" w:type="dxa"/>
              <w:bottom w:w="0" w:type="dxa"/>
              <w:right w:w="15" w:type="dxa"/>
            </w:tcMar>
            <w:vAlign w:val="center"/>
          </w:tcPr>
          <w:p w14:paraId="1185E445" w14:textId="352E76F0"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tcBorders>
            <w:tcMar>
              <w:top w:w="15" w:type="dxa"/>
              <w:left w:w="15" w:type="dxa"/>
              <w:bottom w:w="0" w:type="dxa"/>
              <w:right w:w="15" w:type="dxa"/>
            </w:tcMar>
            <w:vAlign w:val="center"/>
          </w:tcPr>
          <w:p w14:paraId="5892EA4E" w14:textId="111C6701" w:rsidR="00434A25" w:rsidRPr="005F354D" w:rsidRDefault="00434A25" w:rsidP="00434A25">
            <w:pPr>
              <w:snapToGrid w:val="0"/>
              <w:rPr>
                <w:rFonts w:ascii="BIZ UDゴシック" w:eastAsia="BIZ UDゴシック" w:hAnsi="BIZ UDゴシック"/>
                <w:w w:val="80"/>
              </w:rPr>
            </w:pPr>
            <w:r>
              <w:rPr>
                <w:rFonts w:ascii="BIZ UDゴシック" w:eastAsia="BIZ UDゴシック" w:hAnsi="BIZ UDゴシック" w:hint="eastAsia"/>
                <w:w w:val="80"/>
              </w:rPr>
              <w:t>⑤</w:t>
            </w:r>
            <w:r w:rsidRPr="005F354D">
              <w:rPr>
                <w:rFonts w:ascii="BIZ UDゴシック" w:eastAsia="BIZ UDゴシック" w:hAnsi="BIZ UDゴシック" w:hint="eastAsia"/>
                <w:w w:val="80"/>
              </w:rPr>
              <w:t>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0" w:type="pct"/>
            <w:tcMar>
              <w:top w:w="15" w:type="dxa"/>
              <w:left w:w="15" w:type="dxa"/>
              <w:bottom w:w="0" w:type="dxa"/>
              <w:right w:w="15" w:type="dxa"/>
            </w:tcMar>
            <w:vAlign w:val="center"/>
          </w:tcPr>
          <w:p w14:paraId="173397DE"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bl>
    <w:p w14:paraId="44784C7D" w14:textId="6FF342E7" w:rsidR="004C79FD" w:rsidRPr="009A54A5" w:rsidRDefault="004C79FD" w:rsidP="00B602F5">
      <w:pPr>
        <w:pStyle w:val="2"/>
        <w:spacing w:before="184"/>
        <w:ind w:left="1100" w:hangingChars="550" w:hanging="1100"/>
        <w:rPr>
          <w:rFonts w:hAnsi="BIZ UDゴシック"/>
          <w:sz w:val="18"/>
          <w:szCs w:val="28"/>
          <w:highlight w:val="yellow"/>
        </w:rPr>
      </w:pPr>
      <w:r w:rsidRPr="004C79FD">
        <w:t>1.3.5.1.</w:t>
      </w:r>
      <w:r>
        <w:rPr>
          <w:rFonts w:hint="eastAsia"/>
        </w:rPr>
        <w:t>3</w:t>
      </w:r>
      <w:r w:rsidRPr="004C79FD">
        <w:t xml:space="preserve">　</w:t>
      </w:r>
      <w:r w:rsidRPr="006531A4">
        <w:rPr>
          <w:rFonts w:hint="eastAsia"/>
        </w:rPr>
        <w:t>視覚障害者移動等円滑</w:t>
      </w:r>
      <w:r w:rsidRPr="0077484C">
        <w:rPr>
          <w:rFonts w:hint="eastAsia"/>
        </w:rPr>
        <w:t>化経路の基準</w:t>
      </w:r>
      <w:r w:rsidR="00B602F5" w:rsidRPr="009A54A5">
        <w:rPr>
          <w:rFonts w:hint="eastAsia"/>
          <w:sz w:val="18"/>
          <w:szCs w:val="28"/>
        </w:rPr>
        <w:t>（道等から案内設備又は案内所までの1以上の経路に係る基準）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7828"/>
        <w:gridCol w:w="426"/>
      </w:tblGrid>
      <w:tr w:rsidR="004C79FD" w:rsidRPr="0082431B" w14:paraId="6E3B5F1D" w14:textId="77777777" w:rsidTr="00CD2BFB">
        <w:trPr>
          <w:trHeight w:val="111"/>
        </w:trPr>
        <w:tc>
          <w:tcPr>
            <w:tcW w:w="714" w:type="pct"/>
            <w:noWrap/>
            <w:tcMar>
              <w:top w:w="15" w:type="dxa"/>
              <w:left w:w="15" w:type="dxa"/>
              <w:bottom w:w="0" w:type="dxa"/>
              <w:right w:w="15" w:type="dxa"/>
            </w:tcMar>
            <w:vAlign w:val="center"/>
          </w:tcPr>
          <w:p w14:paraId="2DE34880"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65" w:type="pct"/>
            <w:tcBorders>
              <w:bottom w:val="single" w:sz="4" w:space="0" w:color="auto"/>
            </w:tcBorders>
            <w:tcMar>
              <w:top w:w="15" w:type="dxa"/>
              <w:left w:w="15" w:type="dxa"/>
              <w:bottom w:w="0" w:type="dxa"/>
              <w:right w:w="15" w:type="dxa"/>
            </w:tcMar>
            <w:vAlign w:val="center"/>
          </w:tcPr>
          <w:p w14:paraId="036128DA"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チェック項目</w:t>
            </w:r>
          </w:p>
        </w:tc>
        <w:tc>
          <w:tcPr>
            <w:tcW w:w="221" w:type="pct"/>
            <w:tcBorders>
              <w:bottom w:val="single" w:sz="4" w:space="0" w:color="auto"/>
            </w:tcBorders>
            <w:tcMar>
              <w:top w:w="15" w:type="dxa"/>
              <w:left w:w="15" w:type="dxa"/>
              <w:bottom w:w="0" w:type="dxa"/>
              <w:right w:w="15" w:type="dxa"/>
            </w:tcMar>
            <w:vAlign w:val="bottom"/>
          </w:tcPr>
          <w:p w14:paraId="4168D836" w14:textId="77777777" w:rsidR="004C79FD" w:rsidRPr="00B37274" w:rsidRDefault="004C79FD" w:rsidP="00CD2BFB">
            <w:pPr>
              <w:pStyle w:val="a6"/>
              <w:tabs>
                <w:tab w:val="clear" w:pos="4252"/>
                <w:tab w:val="clear" w:pos="8504"/>
              </w:tabs>
              <w:rPr>
                <w:rFonts w:ascii="BIZ UDゴシック" w:eastAsia="BIZ UDゴシック" w:hAnsi="BIZ UDゴシック"/>
                <w:w w:val="80"/>
                <w:highlight w:val="yellow"/>
              </w:rPr>
            </w:pPr>
          </w:p>
        </w:tc>
      </w:tr>
      <w:tr w:rsidR="004C79FD" w:rsidRPr="0082431B" w14:paraId="65351F8F" w14:textId="77777777" w:rsidTr="00CD2BFB">
        <w:trPr>
          <w:cantSplit/>
          <w:trHeight w:val="71"/>
        </w:trPr>
        <w:tc>
          <w:tcPr>
            <w:tcW w:w="714" w:type="pct"/>
            <w:vMerge w:val="restart"/>
            <w:tcMar>
              <w:top w:w="15" w:type="dxa"/>
              <w:left w:w="15" w:type="dxa"/>
              <w:bottom w:w="0" w:type="dxa"/>
              <w:right w:w="15" w:type="dxa"/>
            </w:tcMar>
            <w:vAlign w:val="center"/>
          </w:tcPr>
          <w:p w14:paraId="76BCD105"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案内設備</w:t>
            </w:r>
          </w:p>
          <w:p w14:paraId="44ABA5D3"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までの経路</w:t>
            </w:r>
          </w:p>
          <w:p w14:paraId="080576FB"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（政令第22条）</w:t>
            </w:r>
          </w:p>
        </w:tc>
        <w:tc>
          <w:tcPr>
            <w:tcW w:w="4065" w:type="pct"/>
            <w:tcBorders>
              <w:bottom w:val="nil"/>
            </w:tcBorders>
            <w:tcMar>
              <w:top w:w="15" w:type="dxa"/>
              <w:left w:w="15" w:type="dxa"/>
              <w:bottom w:w="0" w:type="dxa"/>
              <w:right w:w="15" w:type="dxa"/>
            </w:tcMar>
            <w:vAlign w:val="center"/>
          </w:tcPr>
          <w:p w14:paraId="54B2412A" w14:textId="77777777" w:rsidR="004C79FD" w:rsidRPr="00B37274" w:rsidRDefault="004C79FD" w:rsidP="00CD2BFB">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①道等から案内設備②に示す設備又は案内所までの経路の1以上を、視覚障害者移動等円滑化経路としているか</w:t>
            </w:r>
            <w:r w:rsidRPr="00B37274">
              <w:rPr>
                <w:rStyle w:val="af9"/>
                <w:rFonts w:ascii="BIZ UDゴシック" w:eastAsia="BIZ UDゴシック" w:hAnsi="BIZ UDゴシック"/>
              </w:rPr>
              <w:footnoteReference w:id="8"/>
            </w:r>
          </w:p>
        </w:tc>
        <w:tc>
          <w:tcPr>
            <w:tcW w:w="221" w:type="pct"/>
            <w:tcBorders>
              <w:bottom w:val="nil"/>
            </w:tcBorders>
            <w:tcMar>
              <w:top w:w="15" w:type="dxa"/>
              <w:left w:w="15" w:type="dxa"/>
              <w:bottom w:w="0" w:type="dxa"/>
              <w:right w:w="15" w:type="dxa"/>
            </w:tcMar>
          </w:tcPr>
          <w:p w14:paraId="557ADB1F"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61F54CE6" w14:textId="77777777" w:rsidTr="00CD2BFB">
        <w:trPr>
          <w:cantSplit/>
          <w:trHeight w:val="65"/>
        </w:trPr>
        <w:tc>
          <w:tcPr>
            <w:tcW w:w="714" w:type="pct"/>
            <w:vMerge/>
            <w:vAlign w:val="center"/>
          </w:tcPr>
          <w:p w14:paraId="42088EFC"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tcMar>
              <w:top w:w="15" w:type="dxa"/>
              <w:left w:w="15" w:type="dxa"/>
              <w:bottom w:w="0" w:type="dxa"/>
              <w:right w:w="15" w:type="dxa"/>
            </w:tcMar>
            <w:vAlign w:val="center"/>
          </w:tcPr>
          <w:p w14:paraId="5D6231D0" w14:textId="3965FABE" w:rsidR="004C79FD" w:rsidRPr="00B37274" w:rsidRDefault="004C79FD"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B37274">
              <w:rPr>
                <w:rFonts w:ascii="BIZ UDゴシック" w:eastAsia="BIZ UDゴシック" w:hAnsi="BIZ UDゴシック" w:hint="eastAsia"/>
              </w:rPr>
              <w:t>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1" w:type="pct"/>
            <w:tcBorders>
              <w:bottom w:val="single" w:sz="4" w:space="0" w:color="auto"/>
            </w:tcBorders>
            <w:tcMar>
              <w:top w:w="15" w:type="dxa"/>
              <w:left w:w="15" w:type="dxa"/>
              <w:bottom w:w="0" w:type="dxa"/>
              <w:right w:w="15" w:type="dxa"/>
            </w:tcMar>
            <w:vAlign w:val="bottom"/>
          </w:tcPr>
          <w:p w14:paraId="1B1DD15B"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11E5B9AC" w14:textId="77777777" w:rsidTr="00CD2BFB">
        <w:trPr>
          <w:cantSplit/>
          <w:trHeight w:val="65"/>
        </w:trPr>
        <w:tc>
          <w:tcPr>
            <w:tcW w:w="714" w:type="pct"/>
            <w:vMerge/>
            <w:vAlign w:val="center"/>
          </w:tcPr>
          <w:p w14:paraId="1A940047"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tcMar>
              <w:top w:w="15" w:type="dxa"/>
              <w:left w:w="15" w:type="dxa"/>
              <w:bottom w:w="0" w:type="dxa"/>
              <w:right w:w="15" w:type="dxa"/>
            </w:tcMar>
            <w:vAlign w:val="center"/>
          </w:tcPr>
          <w:p w14:paraId="3ADB6CC6" w14:textId="5FCFEBAE" w:rsidR="004C79FD" w:rsidRPr="00B37274" w:rsidRDefault="004C79FD" w:rsidP="00CD2BFB">
            <w:pPr>
              <w:pStyle w:val="23"/>
              <w:ind w:leftChars="0" w:left="160" w:hangingChars="100" w:hanging="160"/>
              <w:rPr>
                <w:rFonts w:ascii="BIZ UDゴシック" w:eastAsia="BIZ UDゴシック" w:hAnsi="BIZ UDゴシック"/>
              </w:rPr>
            </w:pPr>
            <w:r>
              <w:rPr>
                <w:rFonts w:ascii="BIZ UDゴシック" w:eastAsia="BIZ UDゴシック" w:hAnsi="BIZ UDゴシック" w:hint="eastAsia"/>
              </w:rPr>
              <w:t>③</w:t>
            </w:r>
            <w:r w:rsidRPr="00B37274">
              <w:rPr>
                <w:rFonts w:ascii="BIZ UDゴシック" w:eastAsia="BIZ UDゴシック" w:hAnsi="BIZ UDゴシック" w:hint="eastAsia"/>
              </w:rPr>
              <w:t>当該視覚障害者移動等円滑化経路を構成する敷地内の通路の車路に近接する部分、及び、段がある部分又は傾斜がある部分の上端に近接する部分</w:t>
            </w:r>
            <w:r w:rsidRPr="00B37274">
              <w:rPr>
                <w:rStyle w:val="af9"/>
                <w:rFonts w:ascii="BIZ UDゴシック" w:eastAsia="BIZ UDゴシック" w:hAnsi="BIZ UDゴシック"/>
              </w:rPr>
              <w:footnoteReference w:id="9"/>
            </w:r>
            <w:r w:rsidRPr="00B37274">
              <w:rPr>
                <w:rFonts w:ascii="BIZ UDゴシック" w:eastAsia="BIZ UDゴシック" w:hAnsi="BIZ UDゴシック" w:hint="eastAsia"/>
              </w:rPr>
              <w:t>には、視覚障害者に対し警告を行うために、点状ブロック等を敷設しているか</w:t>
            </w:r>
          </w:p>
        </w:tc>
        <w:tc>
          <w:tcPr>
            <w:tcW w:w="221" w:type="pct"/>
            <w:tcBorders>
              <w:bottom w:val="single" w:sz="4" w:space="0" w:color="auto"/>
            </w:tcBorders>
            <w:tcMar>
              <w:top w:w="15" w:type="dxa"/>
              <w:left w:w="15" w:type="dxa"/>
              <w:bottom w:w="0" w:type="dxa"/>
              <w:right w:w="15" w:type="dxa"/>
            </w:tcMar>
            <w:vAlign w:val="bottom"/>
          </w:tcPr>
          <w:p w14:paraId="0EE8BEA0" w14:textId="77777777" w:rsidR="004C79FD" w:rsidRPr="00B37274" w:rsidRDefault="004C79FD" w:rsidP="00CD2BFB">
            <w:pPr>
              <w:snapToGrid w:val="0"/>
              <w:jc w:val="center"/>
              <w:rPr>
                <w:rFonts w:ascii="BIZ UDゴシック" w:eastAsia="BIZ UDゴシック" w:hAnsi="BIZ UDゴシック"/>
                <w:w w:val="80"/>
              </w:rPr>
            </w:pPr>
          </w:p>
        </w:tc>
      </w:tr>
    </w:tbl>
    <w:p w14:paraId="38BCDEA2" w14:textId="77777777" w:rsidR="00E12CCD" w:rsidRDefault="00A614BA" w:rsidP="0058464F">
      <w:pPr>
        <w:pStyle w:val="2"/>
        <w:spacing w:before="184"/>
        <w:ind w:left="160" w:hanging="160"/>
        <w:rPr>
          <w:color w:val="auto"/>
          <w:w w:val="80"/>
        </w:rPr>
      </w:pPr>
      <w:r w:rsidRPr="0082431B">
        <w:rPr>
          <w:color w:val="auto"/>
          <w:w w:val="80"/>
        </w:rPr>
        <w:br w:type="page"/>
      </w:r>
    </w:p>
    <w:p w14:paraId="1771334F" w14:textId="06411104" w:rsidR="009D7409" w:rsidRPr="009D7409" w:rsidRDefault="009D7409" w:rsidP="009D7409">
      <w:pPr>
        <w:pStyle w:val="af2"/>
        <w:snapToGrid w:val="0"/>
        <w:rPr>
          <w:rFonts w:ascii="ＭＳ 明朝" w:hAnsi="ＭＳ 明朝"/>
          <w:b w:val="0"/>
          <w:bCs/>
          <w:sz w:val="24"/>
          <w:szCs w:val="24"/>
        </w:rPr>
      </w:pPr>
      <w:r w:rsidRPr="009D7409">
        <w:rPr>
          <w:rFonts w:ascii="BIZ UDゴシック" w:hAnsi="BIZ UDゴシック" w:hint="eastAsia"/>
          <w:b w:val="0"/>
          <w:bCs/>
          <w:color w:val="EE0000"/>
          <w:sz w:val="20"/>
          <w:szCs w:val="21"/>
        </w:rPr>
        <w:lastRenderedPageBreak/>
        <w:t>付録</w:t>
      </w:r>
      <w:r>
        <w:rPr>
          <w:rFonts w:ascii="BIZ UDゴシック" w:hAnsi="BIZ UDゴシック" w:hint="eastAsia"/>
          <w:b w:val="0"/>
          <w:bCs/>
          <w:color w:val="EE0000"/>
          <w:sz w:val="20"/>
          <w:szCs w:val="21"/>
        </w:rPr>
        <w:t>2</w:t>
      </w:r>
      <w:r w:rsidRPr="009D7409">
        <w:rPr>
          <w:rFonts w:ascii="BIZ UDゴシック" w:hAnsi="BIZ UDゴシック" w:hint="eastAsia"/>
          <w:b w:val="0"/>
          <w:bCs/>
          <w:color w:val="EE0000"/>
          <w:sz w:val="20"/>
          <w:szCs w:val="21"/>
        </w:rPr>
        <w:t>1ページ</w:t>
      </w:r>
    </w:p>
    <w:p w14:paraId="1B3F0A00" w14:textId="5D52C6A1" w:rsidR="00E12CCD" w:rsidRPr="00951016" w:rsidRDefault="00E12CCD" w:rsidP="00E12CCD">
      <w:pPr>
        <w:pStyle w:val="2"/>
        <w:spacing w:before="184"/>
        <w:ind w:left="200" w:hanging="200"/>
      </w:pPr>
      <w:r>
        <w:rPr>
          <w:rFonts w:hint="eastAsia"/>
        </w:rPr>
        <w:t>1.3.5.</w:t>
      </w:r>
      <w:r w:rsidR="0048742C">
        <w:rPr>
          <w:rFonts w:hint="eastAsia"/>
        </w:rPr>
        <w:t>2</w:t>
      </w:r>
      <w:r>
        <w:rPr>
          <w:rFonts w:hint="eastAsia"/>
        </w:rPr>
        <w:t xml:space="preserve">　</w:t>
      </w:r>
      <w:r w:rsidRPr="00E12CCD">
        <w:rPr>
          <w:rFonts w:hint="eastAsia"/>
        </w:rPr>
        <w:t>条例対象小規模特別特定建築物</w:t>
      </w:r>
      <w:r w:rsidRPr="00472683">
        <w:rPr>
          <w:rFonts w:hint="eastAsia"/>
          <w:vertAlign w:val="superscript"/>
        </w:rPr>
        <w:t>※</w:t>
      </w:r>
      <w:r w:rsidRPr="00E12CCD">
        <w:rPr>
          <w:rFonts w:hint="eastAsia"/>
        </w:rPr>
        <w:t>の建築物移動等円滑化基準</w:t>
      </w:r>
      <w:r w:rsidRPr="00951016">
        <w:rPr>
          <w:rFonts w:hint="eastAsia"/>
        </w:rPr>
        <w:t>チェックリスト</w:t>
      </w:r>
    </w:p>
    <w:p w14:paraId="702859CD" w14:textId="0558E73B" w:rsidR="00D7035E" w:rsidRPr="00611792" w:rsidRDefault="00D7035E" w:rsidP="0078492B">
      <w:pPr>
        <w:pStyle w:val="13"/>
        <w:spacing w:before="92" w:after="92"/>
        <w:ind w:left="200" w:hanging="200"/>
      </w:pPr>
      <w:r w:rsidRPr="0077484C">
        <w:rPr>
          <w:rFonts w:hint="eastAsia"/>
        </w:rPr>
        <w:t>※地方公共団体が</w:t>
      </w:r>
      <w:r w:rsidR="00382F39" w:rsidRPr="0077484C">
        <w:rPr>
          <w:rFonts w:hint="eastAsia"/>
        </w:rPr>
        <w:t>建築物移動等円滑化基準への適合義務を課す</w:t>
      </w:r>
      <w:r w:rsidRPr="0077484C">
        <w:rPr>
          <w:rFonts w:hint="eastAsia"/>
        </w:rPr>
        <w:t>建築</w:t>
      </w:r>
      <w:r w:rsidR="00382F39" w:rsidRPr="0077484C">
        <w:rPr>
          <w:rFonts w:hint="eastAsia"/>
        </w:rPr>
        <w:t>の</w:t>
      </w:r>
      <w:r w:rsidRPr="0077484C">
        <w:rPr>
          <w:rFonts w:hint="eastAsia"/>
        </w:rPr>
        <w:t>規模を</w:t>
      </w:r>
      <w:r w:rsidR="00382F39" w:rsidRPr="0077484C">
        <w:rPr>
          <w:rFonts w:hint="eastAsia"/>
        </w:rPr>
        <w:t>、条例で</w:t>
      </w:r>
      <w:r w:rsidRPr="0077484C">
        <w:rPr>
          <w:rFonts w:hint="eastAsia"/>
        </w:rPr>
        <w:t>床面積の合計500㎡未満で定めた場合における、床面積の合計が500㎡未満の特別特定建築物（公衆便所を除く）</w:t>
      </w:r>
    </w:p>
    <w:p w14:paraId="2CF31800" w14:textId="47B366D9" w:rsidR="0058464F" w:rsidRPr="00D7035E" w:rsidRDefault="003C09ED" w:rsidP="003C09ED">
      <w:pPr>
        <w:pStyle w:val="2"/>
        <w:spacing w:before="184"/>
        <w:ind w:left="200" w:hanging="200"/>
        <w:rPr>
          <w:rFonts w:hAnsi="BIZ UDゴシック"/>
          <w:color w:val="000000"/>
          <w:w w:val="80"/>
        </w:rPr>
      </w:pPr>
      <w:r>
        <w:rPr>
          <w:rFonts w:hint="eastAsia"/>
        </w:rPr>
        <w:t xml:space="preserve">1.3.5.2.1　</w:t>
      </w:r>
      <w:r w:rsidR="001766BA" w:rsidRPr="00D7035E">
        <w:rPr>
          <w:rFonts w:hint="eastAsia"/>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295"/>
        <w:gridCol w:w="7529"/>
        <w:gridCol w:w="429"/>
      </w:tblGrid>
      <w:tr w:rsidR="002C75C0" w14:paraId="0AFCED31" w14:textId="77777777" w:rsidTr="002C75C0">
        <w:trPr>
          <w:trHeight w:val="111"/>
        </w:trPr>
        <w:tc>
          <w:tcPr>
            <w:tcW w:w="714" w:type="pct"/>
            <w:noWrap/>
            <w:tcMar>
              <w:top w:w="15" w:type="dxa"/>
              <w:left w:w="15" w:type="dxa"/>
              <w:bottom w:w="0" w:type="dxa"/>
              <w:right w:w="15" w:type="dxa"/>
            </w:tcMar>
            <w:vAlign w:val="center"/>
          </w:tcPr>
          <w:p w14:paraId="04EC8C13" w14:textId="77777777" w:rsidR="001766BA" w:rsidRPr="00D7035E" w:rsidRDefault="001766BA">
            <w:pPr>
              <w:snapToGrid w:val="0"/>
              <w:jc w:val="center"/>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施設等</w:t>
            </w:r>
          </w:p>
        </w:tc>
        <w:tc>
          <w:tcPr>
            <w:tcW w:w="4063" w:type="pct"/>
            <w:gridSpan w:val="2"/>
            <w:tcMar>
              <w:top w:w="15" w:type="dxa"/>
              <w:left w:w="15" w:type="dxa"/>
              <w:bottom w:w="0" w:type="dxa"/>
              <w:right w:w="15" w:type="dxa"/>
            </w:tcMar>
            <w:vAlign w:val="center"/>
          </w:tcPr>
          <w:p w14:paraId="01C660BD" w14:textId="77777777" w:rsidR="001766BA" w:rsidRPr="00D7035E" w:rsidRDefault="001766BA">
            <w:pPr>
              <w:snapToGrid w:val="0"/>
              <w:jc w:val="center"/>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チェック項目</w:t>
            </w:r>
          </w:p>
        </w:tc>
        <w:tc>
          <w:tcPr>
            <w:tcW w:w="223" w:type="pct"/>
            <w:tcMar>
              <w:top w:w="15" w:type="dxa"/>
              <w:left w:w="15" w:type="dxa"/>
              <w:bottom w:w="0" w:type="dxa"/>
              <w:right w:w="15" w:type="dxa"/>
            </w:tcMar>
            <w:vAlign w:val="bottom"/>
          </w:tcPr>
          <w:p w14:paraId="3279F01A" w14:textId="77777777" w:rsidR="001766BA" w:rsidRPr="00D7035E" w:rsidRDefault="001766BA">
            <w:pPr>
              <w:pStyle w:val="a6"/>
              <w:tabs>
                <w:tab w:val="clear" w:pos="4252"/>
                <w:tab w:val="clear" w:pos="8504"/>
              </w:tabs>
              <w:rPr>
                <w:rFonts w:ascii="BIZ UDゴシック" w:eastAsia="BIZ UDゴシック" w:hAnsi="BIZ UDゴシック"/>
                <w:color w:val="E97132"/>
                <w:w w:val="80"/>
                <w:highlight w:val="yellow"/>
              </w:rPr>
            </w:pPr>
          </w:p>
        </w:tc>
      </w:tr>
      <w:tr w:rsidR="002C75C0" w14:paraId="1A3BEE68" w14:textId="77777777" w:rsidTr="002C75C0">
        <w:tblPrEx>
          <w:jc w:val="center"/>
        </w:tblPrEx>
        <w:trPr>
          <w:trHeight w:val="20"/>
          <w:jc w:val="center"/>
        </w:trPr>
        <w:tc>
          <w:tcPr>
            <w:tcW w:w="714" w:type="pct"/>
            <w:vMerge w:val="restart"/>
            <w:tcBorders>
              <w:right w:val="single" w:sz="4" w:space="0" w:color="auto"/>
            </w:tcBorders>
            <w:tcMar>
              <w:top w:w="15" w:type="dxa"/>
              <w:left w:w="15" w:type="dxa"/>
              <w:bottom w:w="0" w:type="dxa"/>
              <w:right w:w="15" w:type="dxa"/>
            </w:tcMar>
            <w:vAlign w:val="center"/>
          </w:tcPr>
          <w:p w14:paraId="24242FD1" w14:textId="77777777" w:rsidR="001766BA" w:rsidRPr="00D7035E" w:rsidRDefault="001766BA">
            <w:pPr>
              <w:snapToGrid w:val="0"/>
              <w:jc w:val="center"/>
              <w:rPr>
                <w:rFonts w:ascii="BIZ UDゴシック" w:eastAsia="BIZ UDゴシック" w:hAnsi="BIZ UDゴシック"/>
                <w:color w:val="000000"/>
                <w:w w:val="80"/>
                <w:shd w:val="clear" w:color="auto" w:fill="FFFFFF"/>
                <w:lang w:eastAsia="zh-CN"/>
              </w:rPr>
            </w:pPr>
            <w:r w:rsidRPr="00D7035E">
              <w:rPr>
                <w:rFonts w:ascii="BIZ UDゴシック" w:eastAsia="BIZ UDゴシック" w:hAnsi="BIZ UDゴシック" w:hint="eastAsia"/>
                <w:color w:val="000000"/>
                <w:w w:val="80"/>
                <w:shd w:val="clear" w:color="auto" w:fill="FFFFFF"/>
                <w:lang w:eastAsia="zh-CN"/>
              </w:rPr>
              <w:t>標識</w:t>
            </w:r>
          </w:p>
          <w:p w14:paraId="1B4B358D" w14:textId="62A35646" w:rsidR="001766BA" w:rsidRPr="00D7035E" w:rsidRDefault="001766BA">
            <w:pPr>
              <w:snapToGrid w:val="0"/>
              <w:jc w:val="center"/>
              <w:rPr>
                <w:rFonts w:ascii="BIZ UDゴシック" w:eastAsia="BIZ UDゴシック" w:hAnsi="BIZ UDゴシック"/>
                <w:color w:val="000000"/>
                <w:w w:val="80"/>
                <w:shd w:val="clear" w:color="auto" w:fill="FFFFFF"/>
                <w:lang w:eastAsia="zh-CN"/>
              </w:rPr>
            </w:pPr>
            <w:r w:rsidRPr="00D7035E">
              <w:rPr>
                <w:rFonts w:ascii="BIZ UDゴシック" w:eastAsia="BIZ UDゴシック" w:hAnsi="BIZ UDゴシック" w:hint="eastAsia"/>
                <w:color w:val="000000"/>
                <w:w w:val="80"/>
                <w:shd w:val="clear" w:color="auto" w:fill="FFFFFF"/>
                <w:lang w:eastAsia="zh-CN"/>
              </w:rPr>
              <w:t>（</w:t>
            </w:r>
            <w:r w:rsidRPr="00D7035E">
              <w:rPr>
                <w:rFonts w:ascii="BIZ UDゴシック" w:eastAsia="BIZ UDゴシック" w:hAnsi="BIZ UDゴシック" w:hint="eastAsia"/>
                <w:color w:val="000000"/>
                <w:w w:val="80"/>
                <w:lang w:eastAsia="zh-CN"/>
              </w:rPr>
              <w:t>政令</w:t>
            </w:r>
            <w:r w:rsidRPr="00D7035E">
              <w:rPr>
                <w:rFonts w:ascii="BIZ UDゴシック" w:eastAsia="BIZ UDゴシック" w:hAnsi="BIZ UDゴシック" w:hint="eastAsia"/>
                <w:color w:val="000000"/>
                <w:w w:val="80"/>
                <w:shd w:val="clear" w:color="auto" w:fill="FFFFFF"/>
                <w:lang w:eastAsia="zh-CN"/>
              </w:rPr>
              <w:t>第</w:t>
            </w:r>
            <w:r w:rsidR="00D7035E">
              <w:rPr>
                <w:rFonts w:ascii="BIZ UDゴシック" w:eastAsia="BIZ UDゴシック" w:hAnsi="BIZ UDゴシック" w:hint="eastAsia"/>
                <w:color w:val="000000"/>
                <w:w w:val="80"/>
                <w:shd w:val="clear" w:color="auto" w:fill="FFFFFF"/>
                <w:lang w:eastAsia="zh-CN"/>
              </w:rPr>
              <w:t>20</w:t>
            </w:r>
            <w:r w:rsidRPr="00D7035E">
              <w:rPr>
                <w:rFonts w:ascii="BIZ UDゴシック" w:eastAsia="BIZ UDゴシック" w:hAnsi="BIZ UDゴシック" w:hint="eastAsia"/>
                <w:color w:val="000000"/>
                <w:w w:val="80"/>
                <w:shd w:val="clear" w:color="auto" w:fill="FFFFFF"/>
                <w:lang w:eastAsia="zh-CN"/>
              </w:rPr>
              <w:t>条、</w:t>
            </w:r>
          </w:p>
          <w:p w14:paraId="2F5226C9" w14:textId="2D093832" w:rsidR="001766BA" w:rsidRPr="00D7035E" w:rsidRDefault="00850117" w:rsidP="00850117">
            <w:pPr>
              <w:snapToGrid w:val="0"/>
              <w:jc w:val="center"/>
              <w:rPr>
                <w:rFonts w:ascii="BIZ UDゴシック" w:eastAsia="BIZ UDゴシック" w:hAnsi="BIZ UDゴシック"/>
                <w:color w:val="000000"/>
                <w:w w:val="80"/>
                <w:lang w:eastAsia="zh-CN"/>
              </w:rPr>
            </w:pPr>
            <w:r>
              <w:rPr>
                <w:rFonts w:ascii="BIZ UDゴシック" w:eastAsia="BIZ UDゴシック" w:hAnsi="BIZ UDゴシック" w:hint="eastAsia"/>
                <w:color w:val="000000"/>
                <w:w w:val="80"/>
                <w:lang w:eastAsia="zh-CN"/>
              </w:rPr>
              <w:t>H18</w:t>
            </w:r>
            <w:r w:rsidR="001766BA" w:rsidRPr="00D7035E">
              <w:rPr>
                <w:rFonts w:ascii="BIZ UDゴシック" w:eastAsia="BIZ UDゴシック" w:hAnsi="BIZ UDゴシック" w:hint="eastAsia"/>
                <w:color w:val="000000"/>
                <w:w w:val="80"/>
                <w:lang w:eastAsia="zh-CN"/>
              </w:rPr>
              <w:t>省令第113号</w:t>
            </w:r>
            <w:r w:rsidR="001766BA" w:rsidRPr="00D7035E">
              <w:rPr>
                <w:rFonts w:ascii="BIZ UDゴシック" w:eastAsia="BIZ UDゴシック" w:hAnsi="BIZ UDゴシック" w:hint="eastAsia"/>
                <w:color w:val="000000"/>
                <w:w w:val="80"/>
                <w:shd w:val="clear" w:color="auto" w:fill="FFFFFF"/>
                <w:lang w:eastAsia="zh-CN"/>
              </w:rPr>
              <w:t>）</w:t>
            </w:r>
          </w:p>
        </w:tc>
        <w:tc>
          <w:tcPr>
            <w:tcW w:w="4063"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7DA6A836" w14:textId="77777777" w:rsidR="001766BA" w:rsidRPr="00D7035E" w:rsidRDefault="001766BA">
            <w:pPr>
              <w:pStyle w:val="14"/>
              <w:ind w:left="160" w:hanging="160"/>
              <w:rPr>
                <w:rFonts w:ascii="BIZ UDゴシック" w:eastAsia="BIZ UDゴシック" w:hAnsi="BIZ UDゴシック"/>
              </w:rPr>
            </w:pPr>
            <w:r w:rsidRPr="00D7035E">
              <w:rPr>
                <w:rFonts w:ascii="BIZ UDゴシック" w:eastAsia="BIZ UDゴシック" w:hAnsi="BIZ UD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23" w:type="pct"/>
            <w:tcBorders>
              <w:left w:val="single" w:sz="4" w:space="0" w:color="auto"/>
            </w:tcBorders>
            <w:tcMar>
              <w:top w:w="15" w:type="dxa"/>
              <w:left w:w="15" w:type="dxa"/>
              <w:bottom w:w="0" w:type="dxa"/>
              <w:right w:w="15" w:type="dxa"/>
            </w:tcMar>
            <w:vAlign w:val="center"/>
          </w:tcPr>
          <w:p w14:paraId="7D900C7C" w14:textId="77777777" w:rsidR="001766BA" w:rsidRPr="00D7035E" w:rsidRDefault="001766BA">
            <w:pPr>
              <w:snapToGrid w:val="0"/>
              <w:jc w:val="center"/>
              <w:rPr>
                <w:rFonts w:ascii="BIZ UDゴシック" w:eastAsia="BIZ UDゴシック" w:hAnsi="BIZ UDゴシック"/>
                <w:color w:val="E97132"/>
                <w:w w:val="80"/>
              </w:rPr>
            </w:pPr>
            <w:r w:rsidRPr="00DB1B30">
              <w:rPr>
                <w:rFonts w:ascii="BIZ UDゴシック" w:eastAsia="BIZ UDゴシック" w:hAnsi="BIZ UDゴシック" w:hint="eastAsia"/>
                <w:w w:val="80"/>
              </w:rPr>
              <w:t>－</w:t>
            </w:r>
          </w:p>
        </w:tc>
      </w:tr>
      <w:tr w:rsidR="002C75C0" w14:paraId="2CF83655" w14:textId="77777777" w:rsidTr="002C75C0">
        <w:tblPrEx>
          <w:jc w:val="center"/>
        </w:tblPrEx>
        <w:trPr>
          <w:trHeight w:val="20"/>
          <w:jc w:val="center"/>
        </w:trPr>
        <w:tc>
          <w:tcPr>
            <w:tcW w:w="714" w:type="pct"/>
            <w:vMerge/>
            <w:tcBorders>
              <w:right w:val="single" w:sz="4" w:space="0" w:color="auto"/>
            </w:tcBorders>
            <w:vAlign w:val="center"/>
          </w:tcPr>
          <w:p w14:paraId="0835BAEA" w14:textId="77777777" w:rsidR="001766BA" w:rsidRPr="00D7035E" w:rsidRDefault="001766BA">
            <w:pPr>
              <w:snapToGrid w:val="0"/>
              <w:jc w:val="center"/>
              <w:rPr>
                <w:rFonts w:ascii="BIZ UDゴシック" w:eastAsia="BIZ UDゴシック" w:hAnsi="BIZ UDゴシック"/>
                <w:color w:val="4EA72E"/>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10506027" w14:textId="77777777" w:rsidR="001766BA" w:rsidRPr="00D7035E" w:rsidRDefault="001766BA">
            <w:pPr>
              <w:pStyle w:val="23"/>
              <w:ind w:left="720" w:hanging="320"/>
              <w:rPr>
                <w:rFonts w:ascii="BIZ UDゴシック" w:eastAsia="BIZ UDゴシック" w:hAnsi="BIZ UDゴシック"/>
              </w:rPr>
            </w:pPr>
          </w:p>
        </w:tc>
        <w:tc>
          <w:tcPr>
            <w:tcW w:w="3910" w:type="pct"/>
            <w:tcBorders>
              <w:top w:val="single" w:sz="4" w:space="0" w:color="auto"/>
              <w:left w:val="single" w:sz="4" w:space="0" w:color="auto"/>
              <w:bottom w:val="single" w:sz="4" w:space="0" w:color="auto"/>
              <w:right w:val="single" w:sz="4" w:space="0" w:color="auto"/>
            </w:tcBorders>
            <w:vAlign w:val="center"/>
          </w:tcPr>
          <w:p w14:paraId="76857408" w14:textId="77777777" w:rsidR="001766BA" w:rsidRPr="00D7035E" w:rsidRDefault="001766BA">
            <w:pPr>
              <w:pStyle w:val="23"/>
              <w:ind w:leftChars="0" w:left="320" w:hanging="320"/>
              <w:rPr>
                <w:rFonts w:ascii="BIZ UDゴシック" w:eastAsia="BIZ UDゴシック" w:hAnsi="BIZ UDゴシック"/>
              </w:rPr>
            </w:pPr>
            <w:r w:rsidRPr="00D7035E">
              <w:rPr>
                <w:rFonts w:ascii="BIZ UDゴシック" w:eastAsia="BIZ UDゴシック" w:hAnsi="BIZ UDゴシック" w:hint="eastAsia"/>
              </w:rPr>
              <w:t>(1)高齢者、障害者等の見やすい位置に設けているか</w:t>
            </w:r>
          </w:p>
        </w:tc>
        <w:tc>
          <w:tcPr>
            <w:tcW w:w="223" w:type="pct"/>
            <w:tcBorders>
              <w:left w:val="single" w:sz="4" w:space="0" w:color="auto"/>
            </w:tcBorders>
            <w:tcMar>
              <w:top w:w="15" w:type="dxa"/>
              <w:left w:w="15" w:type="dxa"/>
              <w:bottom w:w="0" w:type="dxa"/>
              <w:right w:w="15" w:type="dxa"/>
            </w:tcMar>
          </w:tcPr>
          <w:p w14:paraId="78C15C20" w14:textId="77777777" w:rsidR="001766BA" w:rsidRPr="00D7035E" w:rsidRDefault="001766BA">
            <w:pPr>
              <w:snapToGrid w:val="0"/>
              <w:jc w:val="center"/>
              <w:rPr>
                <w:rFonts w:ascii="BIZ UDゴシック" w:eastAsia="BIZ UDゴシック" w:hAnsi="BIZ UDゴシック"/>
                <w:color w:val="E97132"/>
                <w:w w:val="80"/>
              </w:rPr>
            </w:pPr>
          </w:p>
        </w:tc>
      </w:tr>
      <w:tr w:rsidR="002C75C0" w14:paraId="6CE2F182" w14:textId="77777777" w:rsidTr="002C75C0">
        <w:tblPrEx>
          <w:jc w:val="center"/>
        </w:tblPrEx>
        <w:trPr>
          <w:trHeight w:val="20"/>
          <w:jc w:val="center"/>
        </w:trPr>
        <w:tc>
          <w:tcPr>
            <w:tcW w:w="714" w:type="pct"/>
            <w:vMerge/>
            <w:tcBorders>
              <w:bottom w:val="single" w:sz="4" w:space="0" w:color="auto"/>
              <w:right w:val="single" w:sz="4" w:space="0" w:color="auto"/>
            </w:tcBorders>
            <w:vAlign w:val="center"/>
          </w:tcPr>
          <w:p w14:paraId="49491459" w14:textId="77777777" w:rsidR="001766BA" w:rsidRPr="00D7035E" w:rsidRDefault="001766BA">
            <w:pPr>
              <w:snapToGrid w:val="0"/>
              <w:jc w:val="center"/>
              <w:rPr>
                <w:rFonts w:ascii="BIZ UDゴシック" w:eastAsia="BIZ UDゴシック" w:hAnsi="BIZ UDゴシック"/>
                <w:color w:val="4EA72E"/>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39E8063" w14:textId="77777777" w:rsidR="001766BA" w:rsidRPr="00D7035E" w:rsidRDefault="001766BA">
            <w:pPr>
              <w:snapToGrid w:val="0"/>
              <w:rPr>
                <w:rFonts w:ascii="BIZ UDゴシック" w:eastAsia="BIZ UDゴシック" w:hAnsi="BIZ UDゴシック"/>
                <w:w w:val="80"/>
              </w:rPr>
            </w:pPr>
          </w:p>
        </w:tc>
        <w:tc>
          <w:tcPr>
            <w:tcW w:w="3910" w:type="pct"/>
            <w:tcBorders>
              <w:top w:val="single" w:sz="4" w:space="0" w:color="auto"/>
              <w:left w:val="single" w:sz="4" w:space="0" w:color="auto"/>
              <w:bottom w:val="single" w:sz="4" w:space="0" w:color="auto"/>
              <w:right w:val="single" w:sz="4" w:space="0" w:color="auto"/>
            </w:tcBorders>
            <w:vAlign w:val="center"/>
          </w:tcPr>
          <w:p w14:paraId="42B01894" w14:textId="77777777" w:rsidR="001766BA" w:rsidRPr="00D7035E" w:rsidRDefault="001766BA">
            <w:pPr>
              <w:snapToGrid w:val="0"/>
              <w:ind w:left="320" w:hangingChars="200" w:hanging="320"/>
              <w:rPr>
                <w:rFonts w:ascii="BIZ UDゴシック" w:eastAsia="BIZ UDゴシック" w:hAnsi="BIZ UDゴシック"/>
                <w:w w:val="80"/>
              </w:rPr>
            </w:pPr>
            <w:r w:rsidRPr="00D7035E">
              <w:rPr>
                <w:rFonts w:ascii="BIZ UDゴシック" w:eastAsia="BIZ UDゴシック" w:hAnsi="BIZ UDゴシック"/>
                <w:w w:val="80"/>
              </w:rPr>
              <w:t>(2)</w:t>
            </w:r>
            <w:r w:rsidRPr="00D7035E">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23" w:type="pct"/>
            <w:tcBorders>
              <w:left w:val="single" w:sz="4" w:space="0" w:color="auto"/>
            </w:tcBorders>
            <w:tcMar>
              <w:top w:w="15" w:type="dxa"/>
              <w:left w:w="15" w:type="dxa"/>
              <w:bottom w:w="0" w:type="dxa"/>
              <w:right w:w="15" w:type="dxa"/>
            </w:tcMar>
          </w:tcPr>
          <w:p w14:paraId="78ABAB98" w14:textId="77777777" w:rsidR="001766BA" w:rsidRPr="00D7035E" w:rsidRDefault="001766BA">
            <w:pPr>
              <w:snapToGrid w:val="0"/>
              <w:jc w:val="center"/>
              <w:rPr>
                <w:rFonts w:ascii="BIZ UDゴシック" w:eastAsia="BIZ UDゴシック" w:hAnsi="BIZ UDゴシック"/>
                <w:color w:val="E97132"/>
                <w:w w:val="80"/>
              </w:rPr>
            </w:pPr>
          </w:p>
        </w:tc>
      </w:tr>
    </w:tbl>
    <w:p w14:paraId="5841EF30" w14:textId="293DDA8B" w:rsidR="00472683" w:rsidRPr="00611792" w:rsidRDefault="003C09ED" w:rsidP="00E73C5D">
      <w:pPr>
        <w:pStyle w:val="2"/>
        <w:spacing w:before="184"/>
        <w:ind w:left="200" w:hanging="200"/>
      </w:pPr>
      <w:r w:rsidRPr="003C09ED">
        <w:rPr>
          <w:rStyle w:val="20"/>
          <w:rFonts w:hint="eastAsia"/>
          <w:b/>
          <w:bCs/>
        </w:rPr>
        <w:t xml:space="preserve">1.3.5.2.2　</w:t>
      </w:r>
      <w:r w:rsidR="001766BA" w:rsidRPr="003C09ED">
        <w:rPr>
          <w:rStyle w:val="20"/>
          <w:rFonts w:hint="eastAsia"/>
        </w:rPr>
        <w:t>移</w:t>
      </w:r>
      <w:r w:rsidR="001766BA" w:rsidRPr="003C09ED">
        <w:rPr>
          <w:rFonts w:hint="eastAsia"/>
        </w:rPr>
        <w:t>動等円滑化</w:t>
      </w:r>
      <w:r w:rsidR="00D7035E" w:rsidRPr="003C09ED">
        <w:rPr>
          <w:rFonts w:hint="eastAsia"/>
        </w:rPr>
        <w:t>経路</w:t>
      </w:r>
      <w:r w:rsidR="00D7035E" w:rsidRPr="0078492B">
        <w:rPr>
          <w:rFonts w:hint="eastAsia"/>
        </w:rPr>
        <w:t>の基</w:t>
      </w:r>
      <w:r w:rsidR="00D7035E" w:rsidRPr="0078492B">
        <w:rPr>
          <w:rFonts w:hAnsi="BIZ UDゴシック" w:hint="eastAsia"/>
        </w:rPr>
        <w:t>準</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295"/>
        <w:gridCol w:w="7536"/>
        <w:gridCol w:w="424"/>
      </w:tblGrid>
      <w:tr w:rsidR="001766BA" w:rsidRPr="0082431B" w14:paraId="50775830" w14:textId="77777777" w:rsidTr="00E73C5D">
        <w:trPr>
          <w:trHeight w:val="111"/>
        </w:trPr>
        <w:tc>
          <w:tcPr>
            <w:tcW w:w="714" w:type="pct"/>
            <w:noWrap/>
            <w:tcMar>
              <w:top w:w="15" w:type="dxa"/>
              <w:left w:w="15" w:type="dxa"/>
              <w:bottom w:w="0" w:type="dxa"/>
              <w:right w:w="15" w:type="dxa"/>
            </w:tcMar>
            <w:vAlign w:val="center"/>
          </w:tcPr>
          <w:p w14:paraId="783363F1" w14:textId="77777777" w:rsidR="001766BA" w:rsidRPr="00D7035E" w:rsidRDefault="001766BA">
            <w:pPr>
              <w:snapToGrid w:val="0"/>
              <w:jc w:val="center"/>
              <w:rPr>
                <w:rFonts w:ascii="BIZ UDゴシック" w:eastAsia="BIZ UDゴシック" w:hAnsi="BIZ UDゴシック"/>
                <w:w w:val="80"/>
              </w:rPr>
            </w:pPr>
            <w:r w:rsidRPr="00D7035E">
              <w:rPr>
                <w:rFonts w:ascii="BIZ UDゴシック" w:eastAsia="BIZ UDゴシック" w:hAnsi="BIZ UDゴシック" w:hint="eastAsia"/>
                <w:w w:val="80"/>
              </w:rPr>
              <w:t>施設等</w:t>
            </w:r>
          </w:p>
        </w:tc>
        <w:tc>
          <w:tcPr>
            <w:tcW w:w="4066" w:type="pct"/>
            <w:gridSpan w:val="2"/>
            <w:tcMar>
              <w:top w:w="15" w:type="dxa"/>
              <w:left w:w="15" w:type="dxa"/>
              <w:bottom w:w="0" w:type="dxa"/>
              <w:right w:w="15" w:type="dxa"/>
            </w:tcMar>
            <w:vAlign w:val="center"/>
          </w:tcPr>
          <w:p w14:paraId="668E1580" w14:textId="77777777" w:rsidR="001766BA" w:rsidRPr="00D7035E" w:rsidRDefault="001766BA">
            <w:pPr>
              <w:snapToGrid w:val="0"/>
              <w:jc w:val="center"/>
              <w:rPr>
                <w:rFonts w:ascii="BIZ UDゴシック" w:eastAsia="BIZ UDゴシック" w:hAnsi="BIZ UDゴシック"/>
                <w:w w:val="80"/>
              </w:rPr>
            </w:pPr>
            <w:r w:rsidRPr="00D7035E">
              <w:rPr>
                <w:rFonts w:ascii="BIZ UDゴシック" w:eastAsia="BIZ UDゴシック" w:hAnsi="BIZ UDゴシック" w:hint="eastAsia"/>
                <w:w w:val="80"/>
              </w:rPr>
              <w:t>チェック項目</w:t>
            </w:r>
          </w:p>
        </w:tc>
        <w:tc>
          <w:tcPr>
            <w:tcW w:w="220" w:type="pct"/>
            <w:tcMar>
              <w:top w:w="15" w:type="dxa"/>
              <w:left w:w="15" w:type="dxa"/>
              <w:bottom w:w="0" w:type="dxa"/>
              <w:right w:w="15" w:type="dxa"/>
            </w:tcMar>
            <w:vAlign w:val="bottom"/>
          </w:tcPr>
          <w:p w14:paraId="73DBC090" w14:textId="77777777" w:rsidR="001766BA" w:rsidRPr="00D7035E" w:rsidRDefault="001766BA">
            <w:pPr>
              <w:pStyle w:val="a6"/>
              <w:tabs>
                <w:tab w:val="clear" w:pos="4252"/>
                <w:tab w:val="clear" w:pos="8504"/>
              </w:tabs>
              <w:rPr>
                <w:rFonts w:ascii="BIZ UDゴシック" w:eastAsia="BIZ UDゴシック" w:hAnsi="BIZ UDゴシック"/>
                <w:w w:val="80"/>
                <w:highlight w:val="yellow"/>
              </w:rPr>
            </w:pPr>
          </w:p>
        </w:tc>
      </w:tr>
      <w:tr w:rsidR="00E73C5D" w:rsidRPr="0082431B" w14:paraId="127DC686" w14:textId="77777777" w:rsidTr="00E73C5D">
        <w:tc>
          <w:tcPr>
            <w:tcW w:w="714" w:type="pct"/>
            <w:vMerge w:val="restart"/>
            <w:tcMar>
              <w:top w:w="15" w:type="dxa"/>
              <w:left w:w="15" w:type="dxa"/>
              <w:bottom w:w="0" w:type="dxa"/>
              <w:right w:w="15" w:type="dxa"/>
            </w:tcMar>
            <w:vAlign w:val="center"/>
          </w:tcPr>
          <w:p w14:paraId="055EA5A0" w14:textId="3F1FCAD0" w:rsidR="000C111A" w:rsidRPr="0077484C" w:rsidRDefault="000C111A" w:rsidP="00CD2BFB">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790703BA" w14:textId="701233EB" w:rsidR="00E73C5D" w:rsidRPr="0077484C" w:rsidRDefault="00E73C5D" w:rsidP="00CD2BFB">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1D26F427" w14:textId="77777777" w:rsidR="00E73C5D" w:rsidRPr="0077484C" w:rsidRDefault="00E73C5D" w:rsidP="00CD2BFB">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6" w:type="pct"/>
            <w:gridSpan w:val="2"/>
            <w:tcBorders>
              <w:bottom w:val="nil"/>
            </w:tcBorders>
            <w:tcMar>
              <w:top w:w="15" w:type="dxa"/>
              <w:left w:w="15" w:type="dxa"/>
              <w:bottom w:w="0" w:type="dxa"/>
              <w:right w:w="15" w:type="dxa"/>
            </w:tcMar>
            <w:vAlign w:val="center"/>
          </w:tcPr>
          <w:p w14:paraId="7A714020" w14:textId="3EAB69D9"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Pr="0077484C">
              <w:rPr>
                <w:rFonts w:ascii="BIZ UDゴシック" w:eastAsia="BIZ UDゴシック" w:hAnsi="BIZ UDゴシック"/>
              </w:rPr>
              <w:t>次に定める経路のうち</w:t>
            </w:r>
            <w:r w:rsidR="009975ED" w:rsidRPr="0077484C">
              <w:rPr>
                <w:rFonts w:ascii="BIZ UDゴシック" w:eastAsia="BIZ UDゴシック" w:hAnsi="BIZ UDゴシック" w:hint="eastAsia"/>
              </w:rPr>
              <w:t>、（１）は</w:t>
            </w:r>
            <w:r w:rsidRPr="0077484C">
              <w:rPr>
                <w:rFonts w:ascii="BIZ UDゴシック" w:eastAsia="BIZ UDゴシック" w:hAnsi="BIZ UDゴシック"/>
              </w:rPr>
              <w:t>1以上</w:t>
            </w:r>
            <w:r w:rsidRPr="0077484C">
              <w:rPr>
                <w:rFonts w:ascii="BIZ UDゴシック" w:eastAsia="BIZ UDゴシック" w:hAnsi="BIZ UDゴシック" w:hint="eastAsia"/>
              </w:rPr>
              <w:t>を、</w:t>
            </w:r>
            <w:r w:rsidR="009975ED" w:rsidRPr="0077484C">
              <w:rPr>
                <w:rFonts w:ascii="BIZ UDゴシック" w:eastAsia="BIZ UDゴシック" w:hAnsi="BIZ UDゴシック" w:hint="eastAsia"/>
              </w:rPr>
              <w:t>（２）は全てを</w:t>
            </w:r>
            <w:r w:rsidRPr="0077484C">
              <w:rPr>
                <w:rFonts w:ascii="BIZ UDゴシック" w:eastAsia="BIZ UDゴシック" w:hAnsi="BIZ UDゴシック" w:hint="eastAsia"/>
              </w:rPr>
              <w:t>移動等円滑化経路としているか</w:t>
            </w:r>
          </w:p>
        </w:tc>
        <w:tc>
          <w:tcPr>
            <w:tcW w:w="220" w:type="pct"/>
            <w:tcMar>
              <w:top w:w="15" w:type="dxa"/>
              <w:left w:w="15" w:type="dxa"/>
              <w:bottom w:w="0" w:type="dxa"/>
              <w:right w:w="15" w:type="dxa"/>
            </w:tcMar>
          </w:tcPr>
          <w:p w14:paraId="65B60229" w14:textId="77777777" w:rsidR="00E73C5D" w:rsidRPr="0077484C" w:rsidRDefault="00E73C5D" w:rsidP="00CD2BFB">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w:t>
            </w:r>
          </w:p>
        </w:tc>
      </w:tr>
      <w:tr w:rsidR="00E73C5D" w:rsidRPr="0082431B" w14:paraId="2173CA41" w14:textId="77777777" w:rsidTr="00E73C5D">
        <w:tc>
          <w:tcPr>
            <w:tcW w:w="714" w:type="pct"/>
            <w:vMerge/>
            <w:tcMar>
              <w:top w:w="15" w:type="dxa"/>
              <w:left w:w="15" w:type="dxa"/>
              <w:bottom w:w="0" w:type="dxa"/>
              <w:right w:w="15" w:type="dxa"/>
            </w:tcMar>
            <w:vAlign w:val="center"/>
          </w:tcPr>
          <w:p w14:paraId="7E35BE2B" w14:textId="77777777" w:rsidR="00E73C5D" w:rsidRPr="0077484C" w:rsidRDefault="00E73C5D" w:rsidP="00CD2BFB">
            <w:pPr>
              <w:snapToGrid w:val="0"/>
              <w:jc w:val="center"/>
              <w:rPr>
                <w:rFonts w:ascii="BIZ UDゴシック" w:eastAsia="BIZ UDゴシック" w:hAnsi="BIZ UDゴシック"/>
                <w:w w:val="80"/>
              </w:rPr>
            </w:pPr>
          </w:p>
        </w:tc>
        <w:tc>
          <w:tcPr>
            <w:tcW w:w="153" w:type="pct"/>
            <w:tcBorders>
              <w:top w:val="nil"/>
              <w:bottom w:val="nil"/>
            </w:tcBorders>
            <w:tcMar>
              <w:top w:w="15" w:type="dxa"/>
              <w:left w:w="15" w:type="dxa"/>
              <w:bottom w:w="0" w:type="dxa"/>
              <w:right w:w="15" w:type="dxa"/>
            </w:tcMar>
            <w:vAlign w:val="center"/>
          </w:tcPr>
          <w:p w14:paraId="6ECD805D" w14:textId="77777777" w:rsidR="00E73C5D" w:rsidRPr="0077484C" w:rsidRDefault="00E73C5D" w:rsidP="00CD2BFB">
            <w:pPr>
              <w:pStyle w:val="14"/>
              <w:ind w:left="160" w:hanging="160"/>
              <w:rPr>
                <w:rFonts w:ascii="BIZ UDゴシック" w:eastAsia="BIZ UDゴシック" w:hAnsi="BIZ UDゴシック"/>
              </w:rPr>
            </w:pPr>
          </w:p>
        </w:tc>
        <w:tc>
          <w:tcPr>
            <w:tcW w:w="3913" w:type="pct"/>
            <w:tcBorders>
              <w:top w:val="single" w:sz="4" w:space="0" w:color="auto"/>
            </w:tcBorders>
            <w:vAlign w:val="center"/>
          </w:tcPr>
          <w:p w14:paraId="5CC25CA8" w14:textId="77777777"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(1)道等から利用居室までの経路</w:t>
            </w:r>
          </w:p>
          <w:p w14:paraId="27697006" w14:textId="77777777"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・当該利用居室が劇場等の客席である場合は、当該客席の出入口と車椅子使用者部分との間の経路（車椅子使用者用経路）を含む。</w:t>
            </w:r>
          </w:p>
          <w:p w14:paraId="12FB6B9A" w14:textId="77777777"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・地上階又はその直上階若しくは直下階のみに利用居室を設ける場合にあっては当該地上階とその直上階又は直下階との間の上下の移動に係る部分を除く。</w:t>
            </w:r>
          </w:p>
        </w:tc>
        <w:tc>
          <w:tcPr>
            <w:tcW w:w="220" w:type="pct"/>
            <w:tcMar>
              <w:top w:w="15" w:type="dxa"/>
              <w:left w:w="15" w:type="dxa"/>
              <w:bottom w:w="0" w:type="dxa"/>
              <w:right w:w="15" w:type="dxa"/>
            </w:tcMar>
          </w:tcPr>
          <w:p w14:paraId="525BA91E" w14:textId="77777777" w:rsidR="00E73C5D" w:rsidRPr="0077484C" w:rsidRDefault="00E73C5D" w:rsidP="00CD2BFB">
            <w:pPr>
              <w:snapToGrid w:val="0"/>
              <w:jc w:val="center"/>
              <w:rPr>
                <w:rFonts w:ascii="BIZ UDゴシック" w:eastAsia="BIZ UDゴシック" w:hAnsi="BIZ UDゴシック"/>
                <w:w w:val="80"/>
              </w:rPr>
            </w:pPr>
          </w:p>
        </w:tc>
      </w:tr>
      <w:tr w:rsidR="00E73C5D" w:rsidRPr="0082431B" w14:paraId="33F7A31A" w14:textId="77777777" w:rsidTr="00E73C5D">
        <w:tc>
          <w:tcPr>
            <w:tcW w:w="714" w:type="pct"/>
            <w:vMerge/>
            <w:tcMar>
              <w:top w:w="15" w:type="dxa"/>
              <w:left w:w="15" w:type="dxa"/>
              <w:bottom w:w="0" w:type="dxa"/>
              <w:right w:w="15" w:type="dxa"/>
            </w:tcMar>
            <w:vAlign w:val="center"/>
          </w:tcPr>
          <w:p w14:paraId="74E670E6" w14:textId="77777777" w:rsidR="00E73C5D" w:rsidRPr="0077484C" w:rsidRDefault="00E73C5D" w:rsidP="00CD2BFB">
            <w:pPr>
              <w:snapToGrid w:val="0"/>
              <w:jc w:val="center"/>
              <w:rPr>
                <w:rFonts w:ascii="BIZ UDゴシック" w:eastAsia="BIZ UDゴシック" w:hAnsi="BIZ UDゴシック"/>
                <w:w w:val="80"/>
              </w:rPr>
            </w:pPr>
          </w:p>
        </w:tc>
        <w:tc>
          <w:tcPr>
            <w:tcW w:w="153" w:type="pct"/>
            <w:tcBorders>
              <w:top w:val="nil"/>
            </w:tcBorders>
            <w:tcMar>
              <w:top w:w="15" w:type="dxa"/>
              <w:left w:w="15" w:type="dxa"/>
              <w:bottom w:w="0" w:type="dxa"/>
              <w:right w:w="15" w:type="dxa"/>
            </w:tcMar>
            <w:vAlign w:val="center"/>
          </w:tcPr>
          <w:p w14:paraId="478612A1" w14:textId="77777777" w:rsidR="00E73C5D" w:rsidRPr="0077484C" w:rsidRDefault="00E73C5D" w:rsidP="00CD2BFB">
            <w:pPr>
              <w:pStyle w:val="14"/>
              <w:ind w:left="160" w:hanging="160"/>
              <w:rPr>
                <w:rFonts w:ascii="BIZ UDゴシック" w:eastAsia="BIZ UDゴシック" w:hAnsi="BIZ UDゴシック"/>
              </w:rPr>
            </w:pPr>
          </w:p>
        </w:tc>
        <w:tc>
          <w:tcPr>
            <w:tcW w:w="3913" w:type="pct"/>
            <w:vAlign w:val="center"/>
          </w:tcPr>
          <w:p w14:paraId="7D8573B1" w14:textId="20B1E4EB"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(2)公共用歩廊の一方の道から他方の道等までの経路</w:t>
            </w:r>
          </w:p>
        </w:tc>
        <w:tc>
          <w:tcPr>
            <w:tcW w:w="220" w:type="pct"/>
            <w:tcMar>
              <w:top w:w="15" w:type="dxa"/>
              <w:left w:w="15" w:type="dxa"/>
              <w:bottom w:w="0" w:type="dxa"/>
              <w:right w:w="15" w:type="dxa"/>
            </w:tcMar>
          </w:tcPr>
          <w:p w14:paraId="03B438E7" w14:textId="77777777" w:rsidR="00E73C5D" w:rsidRPr="0077484C" w:rsidRDefault="00E73C5D" w:rsidP="00CD2BFB">
            <w:pPr>
              <w:snapToGrid w:val="0"/>
              <w:jc w:val="center"/>
              <w:rPr>
                <w:rFonts w:ascii="BIZ UDゴシック" w:eastAsia="BIZ UDゴシック" w:hAnsi="BIZ UDゴシック"/>
                <w:w w:val="80"/>
              </w:rPr>
            </w:pPr>
          </w:p>
        </w:tc>
      </w:tr>
      <w:tr w:rsidR="001766BA" w:rsidRPr="0082431B" w14:paraId="23B250B5" w14:textId="77777777" w:rsidTr="00E73C5D">
        <w:trPr>
          <w:trHeight w:val="495"/>
        </w:trPr>
        <w:tc>
          <w:tcPr>
            <w:tcW w:w="714" w:type="pct"/>
            <w:tcMar>
              <w:top w:w="15" w:type="dxa"/>
              <w:left w:w="15" w:type="dxa"/>
              <w:bottom w:w="0" w:type="dxa"/>
              <w:right w:w="15" w:type="dxa"/>
            </w:tcMar>
            <w:vAlign w:val="center"/>
          </w:tcPr>
          <w:p w14:paraId="241D28A2" w14:textId="3756C696" w:rsidR="009975ED" w:rsidRDefault="009975ED">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0D7EF74B" w14:textId="46ED9941" w:rsidR="001766BA" w:rsidRPr="00C643E6" w:rsidRDefault="001766BA">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w:t>
            </w:r>
            <w:r w:rsidRPr="00C643E6">
              <w:rPr>
                <w:rFonts w:ascii="BIZ UDゴシック" w:eastAsia="BIZ UDゴシック" w:hAnsi="BIZ UDゴシック"/>
                <w:w w:val="80"/>
                <w:lang w:eastAsia="zh-CN"/>
              </w:rPr>
              <w:t>1</w:t>
            </w:r>
            <w:r w:rsidR="001C696C" w:rsidRPr="00C643E6">
              <w:rPr>
                <w:rFonts w:ascii="BIZ UDゴシック" w:eastAsia="BIZ UDゴシック" w:hAnsi="BIZ UDゴシック" w:hint="eastAsia"/>
                <w:w w:val="80"/>
                <w:lang w:eastAsia="zh-CN"/>
              </w:rPr>
              <w:t>9</w:t>
            </w:r>
            <w:r w:rsidRPr="00C643E6">
              <w:rPr>
                <w:rFonts w:ascii="BIZ UDゴシック" w:eastAsia="BIZ UDゴシック" w:hAnsi="BIZ UDゴシック" w:hint="eastAsia"/>
                <w:w w:val="80"/>
                <w:lang w:eastAsia="zh-CN"/>
              </w:rPr>
              <w:t>条</w:t>
            </w:r>
          </w:p>
          <w:p w14:paraId="5AE1A128" w14:textId="77777777" w:rsidR="001766BA" w:rsidRPr="00C643E6" w:rsidRDefault="001766BA">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第2項第一号）</w:t>
            </w:r>
          </w:p>
        </w:tc>
        <w:tc>
          <w:tcPr>
            <w:tcW w:w="4066" w:type="pct"/>
            <w:gridSpan w:val="2"/>
            <w:tcMar>
              <w:top w:w="15" w:type="dxa"/>
              <w:left w:w="15" w:type="dxa"/>
              <w:bottom w:w="0" w:type="dxa"/>
              <w:right w:w="15" w:type="dxa"/>
            </w:tcMar>
            <w:vAlign w:val="center"/>
          </w:tcPr>
          <w:p w14:paraId="1CF05C1E" w14:textId="77777777" w:rsidR="001766BA" w:rsidRPr="00D7035E" w:rsidRDefault="001766BA">
            <w:pPr>
              <w:pStyle w:val="14"/>
              <w:ind w:left="160" w:hanging="160"/>
              <w:rPr>
                <w:rFonts w:ascii="BIZ UDゴシック" w:eastAsia="BIZ UDゴシック" w:hAnsi="BIZ UDゴシック"/>
                <w:color w:val="000000"/>
              </w:rPr>
            </w:pPr>
            <w:r w:rsidRPr="00D7035E">
              <w:rPr>
                <w:rFonts w:ascii="BIZ UDゴシック" w:eastAsia="BIZ UDゴシック" w:hAnsi="BIZ UDゴシック" w:hint="eastAsia"/>
                <w:color w:val="000000"/>
              </w:rPr>
              <w:t>①階段又は段を設けていないか</w:t>
            </w:r>
          </w:p>
          <w:p w14:paraId="4C0AA38B" w14:textId="77777777" w:rsidR="001766BA" w:rsidRPr="00D7035E" w:rsidRDefault="001766BA">
            <w:pPr>
              <w:pStyle w:val="14"/>
              <w:ind w:left="160" w:hanging="160"/>
              <w:rPr>
                <w:rFonts w:ascii="BIZ UDゴシック" w:eastAsia="BIZ UDゴシック" w:hAnsi="BIZ UDゴシック"/>
                <w:color w:val="000000"/>
              </w:rPr>
            </w:pPr>
            <w:r w:rsidRPr="00D7035E">
              <w:rPr>
                <w:rFonts w:ascii="BIZ UDゴシック" w:eastAsia="BIZ UDゴシック" w:hAnsi="BIZ UDゴシック" w:hint="eastAsia"/>
                <w:color w:val="000000"/>
              </w:rPr>
              <w:t>（傾斜路又はエレベーターその他の昇降機を併設する場合は除く）</w:t>
            </w:r>
          </w:p>
        </w:tc>
        <w:tc>
          <w:tcPr>
            <w:tcW w:w="220" w:type="pct"/>
            <w:tcMar>
              <w:top w:w="15" w:type="dxa"/>
              <w:left w:w="15" w:type="dxa"/>
              <w:bottom w:w="0" w:type="dxa"/>
              <w:right w:w="15" w:type="dxa"/>
            </w:tcMar>
          </w:tcPr>
          <w:p w14:paraId="4F30F19F" w14:textId="77777777" w:rsidR="001766BA" w:rsidRPr="00D7035E" w:rsidRDefault="001766BA">
            <w:pPr>
              <w:snapToGrid w:val="0"/>
              <w:jc w:val="center"/>
              <w:rPr>
                <w:rFonts w:ascii="BIZ UDゴシック" w:eastAsia="BIZ UDゴシック" w:hAnsi="BIZ UDゴシック"/>
                <w:color w:val="E97132"/>
                <w:w w:val="80"/>
              </w:rPr>
            </w:pPr>
          </w:p>
        </w:tc>
      </w:tr>
      <w:tr w:rsidR="001766BA" w:rsidRPr="0082431B" w14:paraId="76C34ED9" w14:textId="77777777" w:rsidTr="00E73C5D">
        <w:trPr>
          <w:cantSplit/>
          <w:trHeight w:val="20"/>
        </w:trPr>
        <w:tc>
          <w:tcPr>
            <w:tcW w:w="714" w:type="pct"/>
            <w:vMerge w:val="restart"/>
            <w:tcMar>
              <w:top w:w="15" w:type="dxa"/>
              <w:left w:w="15" w:type="dxa"/>
              <w:bottom w:w="0" w:type="dxa"/>
              <w:right w:w="15" w:type="dxa"/>
            </w:tcMar>
            <w:vAlign w:val="center"/>
          </w:tcPr>
          <w:p w14:paraId="0ACEF178" w14:textId="77777777" w:rsidR="001766BA" w:rsidRPr="00C643E6" w:rsidRDefault="001766BA">
            <w:pPr>
              <w:spacing w:line="240" w:lineRule="exact"/>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出入口</w:t>
            </w:r>
          </w:p>
          <w:p w14:paraId="40124789" w14:textId="77777777" w:rsidR="001766BA" w:rsidRPr="00C643E6" w:rsidRDefault="001766BA" w:rsidP="001C696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w:t>
            </w:r>
            <w:r w:rsidRPr="00C643E6">
              <w:rPr>
                <w:rFonts w:ascii="BIZ UDゴシック" w:eastAsia="BIZ UDゴシック" w:hAnsi="BIZ UDゴシック"/>
                <w:w w:val="80"/>
                <w:lang w:eastAsia="zh-CN"/>
              </w:rPr>
              <w:t>1</w:t>
            </w:r>
            <w:r w:rsidR="001C696C" w:rsidRPr="00C643E6">
              <w:rPr>
                <w:rFonts w:ascii="BIZ UDゴシック" w:eastAsia="BIZ UDゴシック" w:hAnsi="BIZ UDゴシック" w:hint="eastAsia"/>
                <w:w w:val="80"/>
                <w:lang w:eastAsia="zh-CN"/>
              </w:rPr>
              <w:t>9</w:t>
            </w:r>
            <w:r w:rsidRPr="00C643E6">
              <w:rPr>
                <w:rFonts w:ascii="BIZ UDゴシック" w:eastAsia="BIZ UDゴシック" w:hAnsi="BIZ UDゴシック" w:hint="eastAsia"/>
                <w:w w:val="80"/>
                <w:lang w:eastAsia="zh-CN"/>
              </w:rPr>
              <w:t>条</w:t>
            </w:r>
          </w:p>
          <w:p w14:paraId="184F1C6D" w14:textId="77777777" w:rsidR="001766BA" w:rsidRPr="00C643E6" w:rsidRDefault="001766BA">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第2項第二号）</w:t>
            </w:r>
          </w:p>
        </w:tc>
        <w:tc>
          <w:tcPr>
            <w:tcW w:w="4066" w:type="pct"/>
            <w:gridSpan w:val="2"/>
            <w:tcMar>
              <w:top w:w="15" w:type="dxa"/>
              <w:left w:w="15" w:type="dxa"/>
              <w:bottom w:w="0" w:type="dxa"/>
              <w:right w:w="15" w:type="dxa"/>
            </w:tcMar>
            <w:vAlign w:val="center"/>
          </w:tcPr>
          <w:p w14:paraId="2E024A48" w14:textId="5D5C99EE" w:rsidR="001766BA" w:rsidRPr="00D7035E" w:rsidRDefault="001766BA">
            <w:pPr>
              <w:spacing w:line="240" w:lineRule="exact"/>
              <w:ind w:left="320" w:hangingChars="200" w:hanging="320"/>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①幅は</w:t>
            </w:r>
            <w:r w:rsidRPr="00D7035E">
              <w:rPr>
                <w:rFonts w:ascii="BIZ UDゴシック" w:eastAsia="BIZ UDゴシック" w:hAnsi="BIZ UDゴシック"/>
                <w:color w:val="000000"/>
                <w:w w:val="80"/>
              </w:rPr>
              <w:t>80</w:t>
            </w:r>
            <w:r w:rsidR="0079797E" w:rsidRPr="00D7035E">
              <w:rPr>
                <w:rFonts w:ascii="BIZ UDゴシック" w:eastAsia="BIZ UDゴシック" w:hAnsi="BIZ UDゴシック" w:hint="eastAsia"/>
                <w:color w:val="000000"/>
                <w:w w:val="80"/>
              </w:rPr>
              <w:t>cm</w:t>
            </w:r>
            <w:r w:rsidRPr="00D7035E">
              <w:rPr>
                <w:rFonts w:ascii="BIZ UDゴシック" w:eastAsia="BIZ UDゴシック" w:hAnsi="BIZ UDゴシック" w:hint="eastAsia"/>
                <w:color w:val="000000"/>
                <w:w w:val="80"/>
              </w:rPr>
              <w:t>以上であるか</w:t>
            </w:r>
          </w:p>
        </w:tc>
        <w:tc>
          <w:tcPr>
            <w:tcW w:w="220" w:type="pct"/>
            <w:tcMar>
              <w:top w:w="15" w:type="dxa"/>
              <w:left w:w="15" w:type="dxa"/>
              <w:bottom w:w="0" w:type="dxa"/>
              <w:right w:w="15" w:type="dxa"/>
            </w:tcMar>
          </w:tcPr>
          <w:p w14:paraId="28E866FA" w14:textId="77777777" w:rsidR="001766BA" w:rsidRPr="00D7035E" w:rsidRDefault="001766BA">
            <w:pPr>
              <w:snapToGrid w:val="0"/>
              <w:jc w:val="center"/>
              <w:rPr>
                <w:rFonts w:ascii="BIZ UDゴシック" w:eastAsia="BIZ UDゴシック" w:hAnsi="BIZ UDゴシック"/>
                <w:color w:val="E97132"/>
                <w:w w:val="80"/>
              </w:rPr>
            </w:pPr>
          </w:p>
        </w:tc>
      </w:tr>
      <w:tr w:rsidR="001766BA" w:rsidRPr="0082431B" w14:paraId="2A3F7CB4" w14:textId="77777777" w:rsidTr="00E73C5D">
        <w:trPr>
          <w:cantSplit/>
          <w:trHeight w:val="20"/>
        </w:trPr>
        <w:tc>
          <w:tcPr>
            <w:tcW w:w="714" w:type="pct"/>
            <w:vMerge/>
            <w:vAlign w:val="center"/>
          </w:tcPr>
          <w:p w14:paraId="3DB4C65B" w14:textId="77777777" w:rsidR="001766BA" w:rsidRPr="00C643E6" w:rsidRDefault="001766BA">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5B2A5DB5" w14:textId="77777777" w:rsidR="001766BA" w:rsidRPr="00D7035E" w:rsidRDefault="001766BA">
            <w:pPr>
              <w:spacing w:line="240" w:lineRule="exact"/>
              <w:ind w:left="160" w:hangingChars="100" w:hanging="160"/>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②戸は、自動的に開閉する構造その他の車椅子使用者が容易に開閉して通過できる構造で、かつ、その前後に高低差がないか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0359E1FE" w14:textId="77777777" w:rsidR="001766BA" w:rsidRPr="00D7035E" w:rsidRDefault="001766BA">
            <w:pPr>
              <w:snapToGrid w:val="0"/>
              <w:jc w:val="center"/>
              <w:rPr>
                <w:rFonts w:ascii="BIZ UDゴシック" w:eastAsia="BIZ UDゴシック" w:hAnsi="BIZ UDゴシック"/>
                <w:color w:val="E97132"/>
                <w:w w:val="80"/>
              </w:rPr>
            </w:pPr>
          </w:p>
        </w:tc>
      </w:tr>
      <w:tr w:rsidR="0046045C" w:rsidRPr="0082431B" w14:paraId="2E8EE670" w14:textId="77777777" w:rsidTr="00E73C5D">
        <w:trPr>
          <w:cantSplit/>
          <w:trHeight w:val="65"/>
        </w:trPr>
        <w:tc>
          <w:tcPr>
            <w:tcW w:w="714" w:type="pct"/>
            <w:vMerge w:val="restart"/>
            <w:tcMar>
              <w:top w:w="15" w:type="dxa"/>
              <w:left w:w="15" w:type="dxa"/>
              <w:bottom w:w="0" w:type="dxa"/>
              <w:right w:w="15" w:type="dxa"/>
            </w:tcMar>
            <w:vAlign w:val="center"/>
          </w:tcPr>
          <w:p w14:paraId="609FDE67" w14:textId="77777777" w:rsidR="0046045C" w:rsidRPr="00C643E6" w:rsidRDefault="0046045C" w:rsidP="0046045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廊下等</w:t>
            </w:r>
          </w:p>
          <w:p w14:paraId="70240D87" w14:textId="77777777" w:rsidR="0046045C" w:rsidRPr="00C643E6" w:rsidRDefault="0046045C" w:rsidP="0046045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w:t>
            </w:r>
            <w:r w:rsidRPr="00C643E6">
              <w:rPr>
                <w:rFonts w:ascii="BIZ UDゴシック" w:eastAsia="BIZ UDゴシック" w:hAnsi="BIZ UDゴシック"/>
                <w:w w:val="80"/>
                <w:lang w:eastAsia="zh-CN"/>
              </w:rPr>
              <w:t>1</w:t>
            </w:r>
            <w:r w:rsidR="004C5A74" w:rsidRPr="00C643E6">
              <w:rPr>
                <w:rFonts w:ascii="BIZ UDゴシック" w:eastAsia="BIZ UDゴシック" w:hAnsi="BIZ UDゴシック" w:hint="eastAsia"/>
                <w:w w:val="80"/>
                <w:lang w:eastAsia="zh-CN"/>
              </w:rPr>
              <w:t>9</w:t>
            </w:r>
            <w:r w:rsidRPr="00C643E6">
              <w:rPr>
                <w:rFonts w:ascii="BIZ UDゴシック" w:eastAsia="BIZ UDゴシック" w:hAnsi="BIZ UDゴシック" w:hint="eastAsia"/>
                <w:w w:val="80"/>
                <w:lang w:eastAsia="zh-CN"/>
              </w:rPr>
              <w:t>条</w:t>
            </w:r>
          </w:p>
          <w:p w14:paraId="3227D467" w14:textId="77777777" w:rsidR="0046045C" w:rsidRPr="00C643E6" w:rsidRDefault="0046045C" w:rsidP="0046045C">
            <w:pPr>
              <w:snapToGrid w:val="0"/>
              <w:ind w:firstLineChars="100" w:firstLine="160"/>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第2項第三号）</w:t>
            </w:r>
          </w:p>
        </w:tc>
        <w:tc>
          <w:tcPr>
            <w:tcW w:w="4066" w:type="pct"/>
            <w:gridSpan w:val="2"/>
            <w:tcMar>
              <w:top w:w="15" w:type="dxa"/>
              <w:left w:w="15" w:type="dxa"/>
              <w:bottom w:w="0" w:type="dxa"/>
              <w:right w:w="15" w:type="dxa"/>
            </w:tcMar>
            <w:vAlign w:val="center"/>
          </w:tcPr>
          <w:p w14:paraId="3D0C3DAC" w14:textId="77777777" w:rsidR="0046045C" w:rsidRPr="0077484C" w:rsidRDefault="0046045C" w:rsidP="0046045C">
            <w:pPr>
              <w:pStyle w:val="14"/>
              <w:ind w:firstLineChars="0"/>
              <w:rPr>
                <w:rFonts w:ascii="BIZ UDゴシック" w:eastAsia="BIZ UDゴシック" w:hAnsi="BIZ UDゴシック"/>
              </w:rPr>
            </w:pPr>
            <w:r w:rsidRPr="0077484C">
              <w:rPr>
                <w:rFonts w:ascii="BIZ UDゴシック" w:eastAsia="BIZ UDゴシック" w:hAnsi="BIZ UDゴシック" w:hint="eastAsia"/>
              </w:rPr>
              <w:t>①</w:t>
            </w:r>
            <w:r w:rsidR="00317904" w:rsidRPr="0077484C">
              <w:rPr>
                <w:rFonts w:ascii="BIZ UDゴシック" w:eastAsia="BIZ UDゴシック" w:hAnsi="BIZ UDゴシック" w:hint="eastAsia"/>
              </w:rPr>
              <w:t>政令第11条に適合しているか</w:t>
            </w:r>
          </w:p>
        </w:tc>
        <w:tc>
          <w:tcPr>
            <w:tcW w:w="220" w:type="pct"/>
            <w:tcMar>
              <w:top w:w="15" w:type="dxa"/>
              <w:left w:w="15" w:type="dxa"/>
              <w:bottom w:w="0" w:type="dxa"/>
              <w:right w:w="15" w:type="dxa"/>
            </w:tcMar>
          </w:tcPr>
          <w:p w14:paraId="19A6C98D" w14:textId="77777777" w:rsidR="0046045C" w:rsidRPr="00D7035E" w:rsidRDefault="0046045C" w:rsidP="0046045C">
            <w:pPr>
              <w:snapToGrid w:val="0"/>
              <w:jc w:val="center"/>
              <w:rPr>
                <w:rFonts w:ascii="BIZ UDゴシック" w:eastAsia="BIZ UDゴシック" w:hAnsi="BIZ UDゴシック"/>
                <w:color w:val="E97132"/>
                <w:w w:val="80"/>
              </w:rPr>
            </w:pPr>
          </w:p>
        </w:tc>
      </w:tr>
      <w:tr w:rsidR="00317904" w:rsidRPr="0082431B" w14:paraId="5B3A1390" w14:textId="77777777" w:rsidTr="00E73C5D">
        <w:trPr>
          <w:cantSplit/>
          <w:trHeight w:val="182"/>
        </w:trPr>
        <w:tc>
          <w:tcPr>
            <w:tcW w:w="714" w:type="pct"/>
            <w:vMerge/>
            <w:tcMar>
              <w:top w:w="15" w:type="dxa"/>
              <w:left w:w="15" w:type="dxa"/>
              <w:bottom w:w="0" w:type="dxa"/>
              <w:right w:w="15" w:type="dxa"/>
            </w:tcMar>
            <w:vAlign w:val="center"/>
          </w:tcPr>
          <w:p w14:paraId="3B2B23B7" w14:textId="77777777" w:rsidR="00317904" w:rsidRPr="00C643E6" w:rsidRDefault="00317904" w:rsidP="0046045C">
            <w:pPr>
              <w:snapToGrid w:val="0"/>
              <w:ind w:firstLineChars="100" w:firstLine="160"/>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0105F2D5" w14:textId="014FACC5" w:rsidR="00317904" w:rsidRPr="0077484C" w:rsidRDefault="00317904" w:rsidP="009F40D4">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②幅は90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20" w:type="pct"/>
            <w:tcMar>
              <w:top w:w="15" w:type="dxa"/>
              <w:left w:w="15" w:type="dxa"/>
              <w:bottom w:w="0" w:type="dxa"/>
              <w:right w:w="15" w:type="dxa"/>
            </w:tcMar>
          </w:tcPr>
          <w:p w14:paraId="5C419691" w14:textId="77777777" w:rsidR="00317904" w:rsidRPr="00D7035E" w:rsidRDefault="00317904" w:rsidP="0046045C">
            <w:pPr>
              <w:snapToGrid w:val="0"/>
              <w:jc w:val="center"/>
              <w:rPr>
                <w:rFonts w:ascii="BIZ UDゴシック" w:eastAsia="BIZ UDゴシック" w:hAnsi="BIZ UDゴシック"/>
                <w:color w:val="E97132"/>
                <w:w w:val="80"/>
              </w:rPr>
            </w:pPr>
          </w:p>
        </w:tc>
      </w:tr>
      <w:tr w:rsidR="0046045C" w:rsidRPr="0082431B" w14:paraId="40183EA7" w14:textId="77777777" w:rsidTr="00E73C5D">
        <w:trPr>
          <w:cantSplit/>
          <w:trHeight w:val="65"/>
        </w:trPr>
        <w:tc>
          <w:tcPr>
            <w:tcW w:w="714" w:type="pct"/>
            <w:vMerge/>
            <w:tcMar>
              <w:top w:w="15" w:type="dxa"/>
              <w:left w:w="15" w:type="dxa"/>
              <w:bottom w:w="0" w:type="dxa"/>
              <w:right w:w="15" w:type="dxa"/>
            </w:tcMar>
            <w:vAlign w:val="center"/>
          </w:tcPr>
          <w:p w14:paraId="5E0D6D47" w14:textId="77777777" w:rsidR="0046045C" w:rsidRPr="00C643E6" w:rsidRDefault="0046045C">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44262132" w14:textId="77777777" w:rsidR="0046045C" w:rsidRPr="00C643E6" w:rsidRDefault="00317904">
            <w:pPr>
              <w:pStyle w:val="14"/>
              <w:ind w:left="160" w:hanging="160"/>
              <w:rPr>
                <w:rFonts w:ascii="BIZ UDゴシック" w:eastAsia="BIZ UDゴシック" w:hAnsi="BIZ UDゴシック"/>
              </w:rPr>
            </w:pPr>
            <w:r w:rsidRPr="00C643E6">
              <w:rPr>
                <w:rFonts w:ascii="BIZ UDゴシック" w:eastAsia="BIZ UDゴシック" w:hAnsi="BIZ UDゴシック" w:hint="eastAsia"/>
              </w:rPr>
              <w:t>③</w:t>
            </w:r>
            <w:r w:rsidR="0046045C" w:rsidRPr="00C643E6">
              <w:rPr>
                <w:rFonts w:ascii="BIZ UDゴシック" w:eastAsia="BIZ UDゴシック" w:hAnsi="BIZ UDゴシック" w:hint="eastAsia"/>
              </w:rPr>
              <w:t>50ｍ以内ごとに車椅子の転回に支障がない場所を設けているか</w:t>
            </w:r>
          </w:p>
        </w:tc>
        <w:tc>
          <w:tcPr>
            <w:tcW w:w="220" w:type="pct"/>
            <w:tcMar>
              <w:top w:w="15" w:type="dxa"/>
              <w:left w:w="15" w:type="dxa"/>
              <w:bottom w:w="0" w:type="dxa"/>
              <w:right w:w="15" w:type="dxa"/>
            </w:tcMar>
          </w:tcPr>
          <w:p w14:paraId="05D4644B" w14:textId="77777777" w:rsidR="0046045C" w:rsidRPr="00D7035E" w:rsidRDefault="0046045C">
            <w:pPr>
              <w:snapToGrid w:val="0"/>
              <w:jc w:val="center"/>
              <w:rPr>
                <w:rFonts w:ascii="BIZ UDゴシック" w:eastAsia="BIZ UDゴシック" w:hAnsi="BIZ UDゴシック"/>
                <w:color w:val="E97132"/>
                <w:w w:val="80"/>
              </w:rPr>
            </w:pPr>
          </w:p>
        </w:tc>
      </w:tr>
      <w:tr w:rsidR="0046045C" w:rsidRPr="0082431B" w14:paraId="6A86B3D8" w14:textId="77777777" w:rsidTr="00E73C5D">
        <w:trPr>
          <w:cantSplit/>
          <w:trHeight w:val="65"/>
        </w:trPr>
        <w:tc>
          <w:tcPr>
            <w:tcW w:w="714" w:type="pct"/>
            <w:vMerge/>
            <w:tcMar>
              <w:top w:w="15" w:type="dxa"/>
              <w:left w:w="15" w:type="dxa"/>
              <w:bottom w:w="0" w:type="dxa"/>
              <w:right w:w="15" w:type="dxa"/>
            </w:tcMar>
            <w:vAlign w:val="center"/>
          </w:tcPr>
          <w:p w14:paraId="7D28695A" w14:textId="77777777" w:rsidR="0046045C" w:rsidRPr="00C643E6" w:rsidRDefault="0046045C">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125E95FD" w14:textId="77777777" w:rsidR="0046045C" w:rsidRPr="00C643E6" w:rsidRDefault="00317904">
            <w:pPr>
              <w:pStyle w:val="14"/>
              <w:ind w:left="160" w:hanging="160"/>
              <w:rPr>
                <w:rFonts w:ascii="BIZ UDゴシック" w:eastAsia="BIZ UDゴシック" w:hAnsi="BIZ UDゴシック"/>
              </w:rPr>
            </w:pPr>
            <w:r w:rsidRPr="00C643E6">
              <w:rPr>
                <w:rFonts w:ascii="BIZ UDゴシック" w:eastAsia="BIZ UDゴシック" w:hAnsi="BIZ UDゴシック" w:hint="eastAsia"/>
              </w:rPr>
              <w:t>④</w:t>
            </w:r>
            <w:r w:rsidR="0046045C" w:rsidRPr="00C643E6">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51ACBACA" w14:textId="77777777" w:rsidR="0046045C" w:rsidRPr="00D7035E" w:rsidRDefault="0046045C">
            <w:pPr>
              <w:snapToGrid w:val="0"/>
              <w:jc w:val="center"/>
              <w:rPr>
                <w:rFonts w:ascii="BIZ UDゴシック" w:eastAsia="BIZ UDゴシック" w:hAnsi="BIZ UDゴシック"/>
                <w:color w:val="E97132"/>
                <w:w w:val="80"/>
              </w:rPr>
            </w:pPr>
          </w:p>
        </w:tc>
      </w:tr>
      <w:tr w:rsidR="00DA384B" w:rsidRPr="0082431B" w14:paraId="556BEC38" w14:textId="77777777" w:rsidTr="00E73C5D">
        <w:trPr>
          <w:cantSplit/>
          <w:trHeight w:val="198"/>
        </w:trPr>
        <w:tc>
          <w:tcPr>
            <w:tcW w:w="714" w:type="pct"/>
            <w:vMerge w:val="restart"/>
            <w:tcMar>
              <w:top w:w="15" w:type="dxa"/>
              <w:left w:w="15" w:type="dxa"/>
              <w:bottom w:w="0" w:type="dxa"/>
              <w:right w:w="15" w:type="dxa"/>
            </w:tcMar>
            <w:vAlign w:val="center"/>
          </w:tcPr>
          <w:p w14:paraId="4CAE44DA" w14:textId="77777777" w:rsidR="00DA384B" w:rsidRPr="0077484C" w:rsidRDefault="00DA384B" w:rsidP="005F20D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傾斜路</w:t>
            </w:r>
          </w:p>
          <w:p w14:paraId="549441CD" w14:textId="77777777" w:rsidR="00DA384B" w:rsidRPr="0077484C" w:rsidRDefault="00DA384B" w:rsidP="005F20D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w:t>
            </w:r>
            <w:r w:rsidRPr="0077484C">
              <w:rPr>
                <w:rFonts w:ascii="BIZ UDゴシック" w:eastAsia="BIZ UDゴシック" w:hAnsi="BIZ UDゴシック"/>
                <w:w w:val="80"/>
                <w:lang w:eastAsia="zh-CN"/>
              </w:rPr>
              <w:t>1</w:t>
            </w:r>
            <w:r w:rsidR="008C6317" w:rsidRPr="0077484C">
              <w:rPr>
                <w:rFonts w:ascii="BIZ UDゴシック" w:eastAsia="BIZ UDゴシック" w:hAnsi="BIZ UDゴシック" w:hint="eastAsia"/>
                <w:w w:val="80"/>
                <w:lang w:eastAsia="zh-CN"/>
              </w:rPr>
              <w:t>9</w:t>
            </w:r>
            <w:r w:rsidRPr="0077484C">
              <w:rPr>
                <w:rFonts w:ascii="BIZ UDゴシック" w:eastAsia="BIZ UDゴシック" w:hAnsi="BIZ UDゴシック" w:hint="eastAsia"/>
                <w:w w:val="80"/>
                <w:lang w:eastAsia="zh-CN"/>
              </w:rPr>
              <w:t>条</w:t>
            </w:r>
          </w:p>
          <w:p w14:paraId="56AD30CF" w14:textId="77777777" w:rsidR="00DA384B" w:rsidRPr="0077484C" w:rsidRDefault="00DA384B" w:rsidP="005F20D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第2項第四号）</w:t>
            </w:r>
          </w:p>
        </w:tc>
        <w:tc>
          <w:tcPr>
            <w:tcW w:w="4066" w:type="pct"/>
            <w:gridSpan w:val="2"/>
            <w:tcMar>
              <w:top w:w="15" w:type="dxa"/>
              <w:left w:w="15" w:type="dxa"/>
              <w:bottom w:w="0" w:type="dxa"/>
              <w:right w:w="15" w:type="dxa"/>
            </w:tcMar>
            <w:vAlign w:val="center"/>
          </w:tcPr>
          <w:p w14:paraId="4D365F26" w14:textId="77777777" w:rsidR="00DA384B" w:rsidRPr="0077484C" w:rsidRDefault="00DA384B" w:rsidP="005F20D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①政令第1</w:t>
            </w:r>
            <w:r w:rsidR="00886806" w:rsidRPr="0077484C">
              <w:rPr>
                <w:rFonts w:ascii="BIZ UDゴシック" w:eastAsia="BIZ UDゴシック" w:hAnsi="BIZ UDゴシック" w:hint="eastAsia"/>
              </w:rPr>
              <w:t>3</w:t>
            </w:r>
            <w:r w:rsidRPr="0077484C">
              <w:rPr>
                <w:rFonts w:ascii="BIZ UDゴシック" w:eastAsia="BIZ UDゴシック" w:hAnsi="BIZ UDゴシック" w:hint="eastAsia"/>
              </w:rPr>
              <w:t>条に適合しているか</w:t>
            </w:r>
          </w:p>
        </w:tc>
        <w:tc>
          <w:tcPr>
            <w:tcW w:w="220" w:type="pct"/>
            <w:tcMar>
              <w:top w:w="15" w:type="dxa"/>
              <w:left w:w="15" w:type="dxa"/>
              <w:bottom w:w="0" w:type="dxa"/>
              <w:right w:w="15" w:type="dxa"/>
            </w:tcMar>
          </w:tcPr>
          <w:p w14:paraId="39ED0880" w14:textId="77777777" w:rsidR="00DA384B" w:rsidRPr="00D7035E" w:rsidRDefault="00DA384B" w:rsidP="005F20DC">
            <w:pPr>
              <w:snapToGrid w:val="0"/>
              <w:jc w:val="center"/>
              <w:rPr>
                <w:rFonts w:ascii="BIZ UDゴシック" w:eastAsia="BIZ UDゴシック" w:hAnsi="BIZ UDゴシック"/>
                <w:w w:val="80"/>
              </w:rPr>
            </w:pPr>
          </w:p>
        </w:tc>
      </w:tr>
      <w:tr w:rsidR="005F20DC" w:rsidRPr="0082431B" w14:paraId="3CF84181" w14:textId="77777777" w:rsidTr="00E73C5D">
        <w:trPr>
          <w:cantSplit/>
          <w:trHeight w:val="65"/>
        </w:trPr>
        <w:tc>
          <w:tcPr>
            <w:tcW w:w="714" w:type="pct"/>
            <w:vMerge/>
            <w:tcMar>
              <w:top w:w="15" w:type="dxa"/>
              <w:left w:w="15" w:type="dxa"/>
              <w:bottom w:w="0" w:type="dxa"/>
              <w:right w:w="15" w:type="dxa"/>
            </w:tcMar>
            <w:vAlign w:val="center"/>
          </w:tcPr>
          <w:p w14:paraId="2851F264" w14:textId="77777777" w:rsidR="005F20DC" w:rsidRPr="0077484C" w:rsidRDefault="005F20DC" w:rsidP="005F20DC">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6ACCBC32" w14:textId="6A0C4830" w:rsidR="005F20DC" w:rsidRPr="0077484C" w:rsidRDefault="00DA384B" w:rsidP="005F20D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②</w:t>
            </w:r>
            <w:r w:rsidR="005F20DC" w:rsidRPr="0077484C">
              <w:rPr>
                <w:rFonts w:ascii="BIZ UDゴシック" w:eastAsia="BIZ UDゴシック" w:hAnsi="BIZ UDゴシック" w:hint="eastAsia"/>
              </w:rPr>
              <w:t>幅は、90</w:t>
            </w:r>
            <w:r w:rsidR="0079797E" w:rsidRPr="0077484C">
              <w:rPr>
                <w:rFonts w:ascii="BIZ UDゴシック" w:eastAsia="BIZ UDゴシック" w:hAnsi="BIZ UDゴシック" w:hint="eastAsia"/>
              </w:rPr>
              <w:t>cm</w:t>
            </w:r>
            <w:r w:rsidR="005F20DC" w:rsidRPr="0077484C">
              <w:rPr>
                <w:rFonts w:ascii="BIZ UDゴシック" w:eastAsia="BIZ UDゴシック" w:hAnsi="BIZ UDゴシック" w:hint="eastAsia"/>
              </w:rPr>
              <w:t>以上であるか</w:t>
            </w:r>
          </w:p>
        </w:tc>
        <w:tc>
          <w:tcPr>
            <w:tcW w:w="220" w:type="pct"/>
            <w:tcMar>
              <w:top w:w="15" w:type="dxa"/>
              <w:left w:w="15" w:type="dxa"/>
              <w:bottom w:w="0" w:type="dxa"/>
              <w:right w:w="15" w:type="dxa"/>
            </w:tcMar>
          </w:tcPr>
          <w:p w14:paraId="4B5CAA26" w14:textId="77777777" w:rsidR="005F20DC" w:rsidRPr="00D7035E" w:rsidRDefault="005F20DC" w:rsidP="005F20DC">
            <w:pPr>
              <w:snapToGrid w:val="0"/>
              <w:jc w:val="center"/>
              <w:rPr>
                <w:rFonts w:ascii="BIZ UDゴシック" w:eastAsia="BIZ UDゴシック" w:hAnsi="BIZ UDゴシック"/>
                <w:w w:val="80"/>
              </w:rPr>
            </w:pPr>
          </w:p>
        </w:tc>
      </w:tr>
      <w:tr w:rsidR="008C6317" w:rsidRPr="0082431B" w14:paraId="1BA0CBA1" w14:textId="77777777" w:rsidTr="00E73C5D">
        <w:trPr>
          <w:cantSplit/>
          <w:trHeight w:val="65"/>
        </w:trPr>
        <w:tc>
          <w:tcPr>
            <w:tcW w:w="714" w:type="pct"/>
            <w:vMerge/>
            <w:vAlign w:val="center"/>
          </w:tcPr>
          <w:p w14:paraId="1AF5D991" w14:textId="77777777" w:rsidR="008C6317" w:rsidRPr="00D7035E" w:rsidRDefault="008C6317" w:rsidP="008C6317">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64A85223" w14:textId="02EA1B26" w:rsidR="008C6317" w:rsidRPr="00C643E6" w:rsidRDefault="008C6317" w:rsidP="008C6317">
            <w:pPr>
              <w:pStyle w:val="14"/>
              <w:ind w:left="99" w:hangingChars="62" w:hanging="99"/>
              <w:rPr>
                <w:rFonts w:ascii="BIZ UDゴシック" w:eastAsia="BIZ UDゴシック" w:hAnsi="BIZ UDゴシック"/>
              </w:rPr>
            </w:pPr>
            <w:r w:rsidRPr="00C643E6">
              <w:rPr>
                <w:rFonts w:ascii="BIZ UDゴシック" w:eastAsia="BIZ UDゴシック" w:hAnsi="BIZ UDゴシック" w:hint="eastAsia"/>
              </w:rPr>
              <w:t>③勾配は1</w:t>
            </w:r>
            <w:r w:rsidR="00947136">
              <w:rPr>
                <w:rFonts w:ascii="BIZ UDゴシック" w:eastAsia="BIZ UDゴシック" w:hAnsi="BIZ UDゴシック" w:hint="eastAsia"/>
              </w:rPr>
              <w:t>/</w:t>
            </w:r>
            <w:r w:rsidRPr="00C643E6">
              <w:rPr>
                <w:rFonts w:ascii="BIZ UDゴシック" w:eastAsia="BIZ UDゴシック" w:hAnsi="BIZ UDゴシック" w:hint="eastAsia"/>
              </w:rPr>
              <w:t>12以下であるか（ただし、高さが16</w:t>
            </w:r>
            <w:r w:rsidR="0079797E" w:rsidRPr="00C643E6">
              <w:rPr>
                <w:rFonts w:ascii="BIZ UDゴシック" w:eastAsia="BIZ UDゴシック" w:hAnsi="BIZ UDゴシック" w:hint="eastAsia"/>
              </w:rPr>
              <w:t>cm</w:t>
            </w:r>
            <w:r w:rsidRPr="00C643E6">
              <w:rPr>
                <w:rFonts w:ascii="BIZ UDゴシック" w:eastAsia="BIZ UDゴシック" w:hAnsi="BIZ UDゴシック" w:hint="eastAsia"/>
              </w:rPr>
              <w:t>以下のものの場合は1</w:t>
            </w:r>
            <w:r w:rsidR="00947136">
              <w:rPr>
                <w:rFonts w:ascii="BIZ UDゴシック" w:eastAsia="BIZ UDゴシック" w:hAnsi="BIZ UDゴシック" w:hint="eastAsia"/>
              </w:rPr>
              <w:t>/</w:t>
            </w:r>
            <w:r w:rsidRPr="00C643E6">
              <w:rPr>
                <w:rFonts w:ascii="BIZ UDゴシック" w:eastAsia="BIZ UDゴシック" w:hAnsi="BIZ UDゴシック" w:hint="eastAsia"/>
              </w:rPr>
              <w:t xml:space="preserve">8以下）　</w:t>
            </w:r>
          </w:p>
        </w:tc>
        <w:tc>
          <w:tcPr>
            <w:tcW w:w="220" w:type="pct"/>
            <w:tcMar>
              <w:top w:w="15" w:type="dxa"/>
              <w:left w:w="15" w:type="dxa"/>
              <w:bottom w:w="0" w:type="dxa"/>
              <w:right w:w="15" w:type="dxa"/>
            </w:tcMar>
          </w:tcPr>
          <w:p w14:paraId="2863E6FA" w14:textId="77777777" w:rsidR="008C6317" w:rsidRPr="00D7035E" w:rsidRDefault="008C6317" w:rsidP="008C6317">
            <w:pPr>
              <w:snapToGrid w:val="0"/>
              <w:jc w:val="center"/>
              <w:rPr>
                <w:rFonts w:ascii="BIZ UDゴシック" w:eastAsia="BIZ UDゴシック" w:hAnsi="BIZ UDゴシック"/>
                <w:w w:val="80"/>
              </w:rPr>
            </w:pPr>
          </w:p>
        </w:tc>
      </w:tr>
      <w:tr w:rsidR="008C6317" w:rsidRPr="0082431B" w14:paraId="564A7CF3" w14:textId="77777777" w:rsidTr="00E73C5D">
        <w:trPr>
          <w:cantSplit/>
          <w:trHeight w:val="196"/>
        </w:trPr>
        <w:tc>
          <w:tcPr>
            <w:tcW w:w="714" w:type="pct"/>
            <w:vMerge/>
            <w:vAlign w:val="center"/>
          </w:tcPr>
          <w:p w14:paraId="02B0ABEB" w14:textId="77777777" w:rsidR="008C6317" w:rsidRPr="00D7035E" w:rsidRDefault="008C6317" w:rsidP="008C6317">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4EC01456" w14:textId="44141451" w:rsidR="008C6317" w:rsidRPr="00C643E6" w:rsidRDefault="008C6317" w:rsidP="008C6317">
            <w:pPr>
              <w:pStyle w:val="14"/>
              <w:ind w:left="160" w:hanging="160"/>
              <w:rPr>
                <w:rFonts w:ascii="BIZ UDゴシック" w:eastAsia="BIZ UDゴシック" w:hAnsi="BIZ UDゴシック"/>
              </w:rPr>
            </w:pPr>
            <w:r w:rsidRPr="00C643E6">
              <w:rPr>
                <w:rFonts w:ascii="BIZ UDゴシック" w:eastAsia="BIZ UDゴシック" w:hAnsi="BIZ UDゴシック" w:hint="eastAsia"/>
              </w:rPr>
              <w:t>④高さ75</w:t>
            </w:r>
            <w:r w:rsidR="0079797E" w:rsidRPr="00C643E6">
              <w:rPr>
                <w:rFonts w:ascii="BIZ UDゴシック" w:eastAsia="BIZ UDゴシック" w:hAnsi="BIZ UDゴシック" w:hint="eastAsia"/>
              </w:rPr>
              <w:t>cm</w:t>
            </w:r>
            <w:r w:rsidRPr="00C643E6">
              <w:rPr>
                <w:rFonts w:ascii="BIZ UDゴシック" w:eastAsia="BIZ UDゴシック" w:hAnsi="BIZ UDゴシック" w:hint="eastAsia"/>
              </w:rPr>
              <w:t>以内ごとに踏幅150</w:t>
            </w:r>
            <w:r w:rsidR="0079797E" w:rsidRPr="00C643E6">
              <w:rPr>
                <w:rFonts w:ascii="BIZ UDゴシック" w:eastAsia="BIZ UDゴシック" w:hAnsi="BIZ UDゴシック" w:hint="eastAsia"/>
              </w:rPr>
              <w:t>cm</w:t>
            </w:r>
            <w:r w:rsidRPr="00C643E6">
              <w:rPr>
                <w:rFonts w:ascii="BIZ UDゴシック" w:eastAsia="BIZ UDゴシック" w:hAnsi="BIZ UDゴシック" w:hint="eastAsia"/>
              </w:rPr>
              <w:t>以上の踊場を設けているか</w:t>
            </w:r>
          </w:p>
        </w:tc>
        <w:tc>
          <w:tcPr>
            <w:tcW w:w="220" w:type="pct"/>
            <w:tcMar>
              <w:top w:w="15" w:type="dxa"/>
              <w:left w:w="15" w:type="dxa"/>
              <w:bottom w:w="0" w:type="dxa"/>
              <w:right w:w="15" w:type="dxa"/>
            </w:tcMar>
          </w:tcPr>
          <w:p w14:paraId="39D90967" w14:textId="77777777" w:rsidR="008C6317" w:rsidRPr="00D7035E" w:rsidRDefault="008C6317" w:rsidP="008C6317">
            <w:pPr>
              <w:snapToGrid w:val="0"/>
              <w:jc w:val="center"/>
              <w:rPr>
                <w:rFonts w:ascii="BIZ UDゴシック" w:eastAsia="BIZ UDゴシック" w:hAnsi="BIZ UDゴシック"/>
                <w:w w:val="80"/>
              </w:rPr>
            </w:pPr>
          </w:p>
        </w:tc>
      </w:tr>
      <w:tr w:rsidR="0048742C" w:rsidRPr="0082431B" w14:paraId="282F18EE" w14:textId="77777777" w:rsidTr="00E73C5D">
        <w:trPr>
          <w:cantSplit/>
          <w:trHeight w:val="112"/>
        </w:trPr>
        <w:tc>
          <w:tcPr>
            <w:tcW w:w="714" w:type="pct"/>
            <w:vMerge w:val="restart"/>
            <w:tcMar>
              <w:top w:w="15" w:type="dxa"/>
              <w:left w:w="15" w:type="dxa"/>
              <w:bottom w:w="0" w:type="dxa"/>
              <w:right w:w="15" w:type="dxa"/>
            </w:tcMar>
            <w:vAlign w:val="center"/>
          </w:tcPr>
          <w:p w14:paraId="78B64421" w14:textId="77777777" w:rsidR="0048742C" w:rsidRPr="00C643E6" w:rsidRDefault="0048742C" w:rsidP="00CD2BFB">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エレベーター及びその乗降ロビー</w:t>
            </w:r>
          </w:p>
          <w:p w14:paraId="03608ED1" w14:textId="77777777" w:rsidR="0048742C" w:rsidRPr="00C643E6" w:rsidRDefault="0048742C" w:rsidP="00CD2BFB">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（政令第19条</w:t>
            </w:r>
          </w:p>
          <w:p w14:paraId="2A539FE6" w14:textId="77777777" w:rsidR="0048742C" w:rsidRPr="00C643E6" w:rsidRDefault="0048742C" w:rsidP="00CD2BFB">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第2項第五号、</w:t>
            </w:r>
          </w:p>
          <w:p w14:paraId="31EE82EB" w14:textId="77777777" w:rsidR="00B7213A" w:rsidRDefault="00F8412F" w:rsidP="00CD2BFB">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48742C" w:rsidRPr="00C643E6">
              <w:rPr>
                <w:rFonts w:ascii="BIZ UDゴシック" w:eastAsia="BIZ UDゴシック" w:hAnsi="BIZ UDゴシック" w:hint="eastAsia"/>
                <w:w w:val="80"/>
              </w:rPr>
              <w:t>告示</w:t>
            </w:r>
          </w:p>
          <w:p w14:paraId="652A0854" w14:textId="1910BB4F" w:rsidR="0048742C" w:rsidRPr="00C643E6" w:rsidRDefault="0048742C" w:rsidP="00CD2BFB">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第1493号）</w:t>
            </w:r>
          </w:p>
        </w:tc>
        <w:tc>
          <w:tcPr>
            <w:tcW w:w="4066" w:type="pct"/>
            <w:gridSpan w:val="2"/>
            <w:tcMar>
              <w:top w:w="15" w:type="dxa"/>
              <w:left w:w="15" w:type="dxa"/>
              <w:bottom w:w="0" w:type="dxa"/>
              <w:right w:w="15" w:type="dxa"/>
            </w:tcMar>
            <w:vAlign w:val="center"/>
          </w:tcPr>
          <w:p w14:paraId="188E6D30"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①籠は、利用居室、車椅子使用者用便房又は車椅子使用者用駐車施設がある階及び地上階に停止するか</w:t>
            </w:r>
          </w:p>
        </w:tc>
        <w:tc>
          <w:tcPr>
            <w:tcW w:w="220" w:type="pct"/>
            <w:tcMar>
              <w:top w:w="15" w:type="dxa"/>
              <w:left w:w="15" w:type="dxa"/>
              <w:bottom w:w="0" w:type="dxa"/>
              <w:right w:w="15" w:type="dxa"/>
            </w:tcMar>
          </w:tcPr>
          <w:p w14:paraId="2AFF88C8"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4D534412" w14:textId="77777777" w:rsidTr="00E73C5D">
        <w:trPr>
          <w:cantSplit/>
          <w:trHeight w:val="117"/>
        </w:trPr>
        <w:tc>
          <w:tcPr>
            <w:tcW w:w="714" w:type="pct"/>
            <w:vMerge/>
            <w:vAlign w:val="center"/>
          </w:tcPr>
          <w:p w14:paraId="31DC25BF"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65A0EE92"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②籠及び昇降路の出入口の幅は80cm以上であるか</w:t>
            </w:r>
          </w:p>
        </w:tc>
        <w:tc>
          <w:tcPr>
            <w:tcW w:w="220" w:type="pct"/>
            <w:tcMar>
              <w:top w:w="15" w:type="dxa"/>
              <w:left w:w="15" w:type="dxa"/>
              <w:bottom w:w="0" w:type="dxa"/>
              <w:right w:w="15" w:type="dxa"/>
            </w:tcMar>
          </w:tcPr>
          <w:p w14:paraId="69ED3D3D"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21AE90DF" w14:textId="77777777" w:rsidTr="00E73C5D">
        <w:trPr>
          <w:cantSplit/>
          <w:trHeight w:val="65"/>
        </w:trPr>
        <w:tc>
          <w:tcPr>
            <w:tcW w:w="714" w:type="pct"/>
            <w:vMerge/>
            <w:vAlign w:val="center"/>
          </w:tcPr>
          <w:p w14:paraId="0E674A7F"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2BA1A974"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③籠の奥行きは135cm以上であるか</w:t>
            </w:r>
          </w:p>
        </w:tc>
        <w:tc>
          <w:tcPr>
            <w:tcW w:w="220" w:type="pct"/>
            <w:tcMar>
              <w:top w:w="15" w:type="dxa"/>
              <w:left w:w="15" w:type="dxa"/>
              <w:bottom w:w="0" w:type="dxa"/>
              <w:right w:w="15" w:type="dxa"/>
            </w:tcMar>
          </w:tcPr>
          <w:p w14:paraId="73EE8D45"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3756E52F" w14:textId="77777777" w:rsidTr="00E73C5D">
        <w:trPr>
          <w:cantSplit/>
          <w:trHeight w:val="65"/>
        </w:trPr>
        <w:tc>
          <w:tcPr>
            <w:tcW w:w="714" w:type="pct"/>
            <w:vMerge/>
            <w:vAlign w:val="center"/>
          </w:tcPr>
          <w:p w14:paraId="40F877C7"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1717F30C"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④乗降ロビーは高低差がなく、その幅及び奥行きは、150cm以上であるか</w:t>
            </w:r>
          </w:p>
        </w:tc>
        <w:tc>
          <w:tcPr>
            <w:tcW w:w="220" w:type="pct"/>
            <w:tcMar>
              <w:top w:w="15" w:type="dxa"/>
              <w:left w:w="15" w:type="dxa"/>
              <w:bottom w:w="0" w:type="dxa"/>
              <w:right w:w="15" w:type="dxa"/>
            </w:tcMar>
          </w:tcPr>
          <w:p w14:paraId="0CD3E077"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7781931F" w14:textId="77777777" w:rsidTr="00E73C5D">
        <w:trPr>
          <w:cantSplit/>
          <w:trHeight w:val="65"/>
        </w:trPr>
        <w:tc>
          <w:tcPr>
            <w:tcW w:w="714" w:type="pct"/>
            <w:vMerge/>
            <w:vAlign w:val="center"/>
          </w:tcPr>
          <w:p w14:paraId="1BA31F82"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5BFC7320"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⑤籠内及び乗降ロビーに、車椅子使用者が利用しやすい位置に制御装置を設けているか</w:t>
            </w:r>
          </w:p>
        </w:tc>
        <w:tc>
          <w:tcPr>
            <w:tcW w:w="220" w:type="pct"/>
            <w:tcMar>
              <w:top w:w="15" w:type="dxa"/>
              <w:left w:w="15" w:type="dxa"/>
              <w:bottom w:w="0" w:type="dxa"/>
              <w:right w:w="15" w:type="dxa"/>
            </w:tcMar>
          </w:tcPr>
          <w:p w14:paraId="7ED9759A"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57310FA6" w14:textId="77777777" w:rsidTr="00E73C5D">
        <w:trPr>
          <w:cantSplit/>
          <w:trHeight w:val="65"/>
        </w:trPr>
        <w:tc>
          <w:tcPr>
            <w:tcW w:w="714" w:type="pct"/>
            <w:vMerge/>
            <w:vAlign w:val="center"/>
          </w:tcPr>
          <w:p w14:paraId="40F607F8"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399C8ABD"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⑥籠内に、籠が停止する予定の階及び籠の現在位置を表示する装置を設けているか</w:t>
            </w:r>
          </w:p>
        </w:tc>
        <w:tc>
          <w:tcPr>
            <w:tcW w:w="220" w:type="pct"/>
            <w:tcMar>
              <w:top w:w="15" w:type="dxa"/>
              <w:left w:w="15" w:type="dxa"/>
              <w:bottom w:w="0" w:type="dxa"/>
              <w:right w:w="15" w:type="dxa"/>
            </w:tcMar>
          </w:tcPr>
          <w:p w14:paraId="45833FBD"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49E02516" w14:textId="77777777" w:rsidTr="00E73C5D">
        <w:trPr>
          <w:cantSplit/>
          <w:trHeight w:val="65"/>
        </w:trPr>
        <w:tc>
          <w:tcPr>
            <w:tcW w:w="714" w:type="pct"/>
            <w:vMerge/>
            <w:vAlign w:val="center"/>
          </w:tcPr>
          <w:p w14:paraId="103232EB"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70D80C27"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⑦乗降ロビーに、到着する籠の昇降方向を表示する装置を設けているか</w:t>
            </w:r>
          </w:p>
        </w:tc>
        <w:tc>
          <w:tcPr>
            <w:tcW w:w="220" w:type="pct"/>
            <w:tcMar>
              <w:top w:w="15" w:type="dxa"/>
              <w:left w:w="15" w:type="dxa"/>
              <w:bottom w:w="0" w:type="dxa"/>
              <w:right w:w="15" w:type="dxa"/>
            </w:tcMar>
          </w:tcPr>
          <w:p w14:paraId="2B572982"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4A74FE42" w14:textId="77777777" w:rsidTr="00E73C5D">
        <w:trPr>
          <w:cantSplit/>
          <w:trHeight w:val="65"/>
        </w:trPr>
        <w:tc>
          <w:tcPr>
            <w:tcW w:w="714" w:type="pct"/>
            <w:vMerge/>
            <w:vAlign w:val="center"/>
          </w:tcPr>
          <w:p w14:paraId="36FB940F"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6C6BDFD5"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⑧不特定多数の者が利用する建築物（床面積の合計が2,000㎡以上）の移動等円滑化経路を構成するエレベーター</w:t>
            </w:r>
          </w:p>
        </w:tc>
        <w:tc>
          <w:tcPr>
            <w:tcW w:w="220" w:type="pct"/>
            <w:tcBorders>
              <w:left w:val="single" w:sz="4" w:space="0" w:color="auto"/>
            </w:tcBorders>
            <w:tcMar>
              <w:top w:w="15" w:type="dxa"/>
              <w:left w:w="15" w:type="dxa"/>
              <w:bottom w:w="0" w:type="dxa"/>
              <w:right w:w="15" w:type="dxa"/>
            </w:tcMar>
            <w:vAlign w:val="center"/>
          </w:tcPr>
          <w:p w14:paraId="0176ED29" w14:textId="77777777" w:rsidR="0048742C" w:rsidRPr="00C643E6" w:rsidRDefault="0048742C" w:rsidP="00DB1B30">
            <w:pPr>
              <w:snapToGrid w:val="0"/>
              <w:jc w:val="center"/>
              <w:rPr>
                <w:rFonts w:ascii="BIZ UDゴシック" w:eastAsia="BIZ UDゴシック" w:hAnsi="BIZ UDゴシック"/>
                <w:color w:val="E97132"/>
                <w:w w:val="80"/>
              </w:rPr>
            </w:pPr>
            <w:r w:rsidRPr="00DB1B30">
              <w:rPr>
                <w:rFonts w:ascii="BIZ UDゴシック" w:eastAsia="BIZ UDゴシック" w:hAnsi="BIZ UDゴシック" w:hint="eastAsia"/>
                <w:w w:val="80"/>
              </w:rPr>
              <w:t>－</w:t>
            </w:r>
          </w:p>
        </w:tc>
      </w:tr>
      <w:tr w:rsidR="0048742C" w:rsidRPr="0082431B" w14:paraId="77C410E2" w14:textId="77777777" w:rsidTr="00E73C5D">
        <w:trPr>
          <w:cantSplit/>
          <w:trHeight w:val="65"/>
        </w:trPr>
        <w:tc>
          <w:tcPr>
            <w:tcW w:w="714" w:type="pct"/>
            <w:vMerge/>
            <w:vAlign w:val="center"/>
          </w:tcPr>
          <w:p w14:paraId="054B04F2" w14:textId="77777777" w:rsidR="0048742C" w:rsidRPr="00C643E6" w:rsidRDefault="0048742C" w:rsidP="00CD2BFB">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2A096420" w14:textId="77777777" w:rsidR="0048742C" w:rsidRPr="00C643E6" w:rsidRDefault="0048742C" w:rsidP="00CD2BFB">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4552D98B" w14:textId="77777777" w:rsidR="0048742C" w:rsidRPr="00C643E6" w:rsidRDefault="0048742C" w:rsidP="00CD2BFB">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 xml:space="preserve">(1) 籠の幅は140cm以上であるか </w:t>
            </w:r>
          </w:p>
        </w:tc>
        <w:tc>
          <w:tcPr>
            <w:tcW w:w="220" w:type="pct"/>
            <w:tcBorders>
              <w:left w:val="single" w:sz="4" w:space="0" w:color="auto"/>
            </w:tcBorders>
            <w:tcMar>
              <w:top w:w="15" w:type="dxa"/>
              <w:left w:w="15" w:type="dxa"/>
              <w:bottom w:w="0" w:type="dxa"/>
              <w:right w:w="15" w:type="dxa"/>
            </w:tcMar>
          </w:tcPr>
          <w:p w14:paraId="167092FF"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0DBD3C56" w14:textId="77777777" w:rsidTr="00E73C5D">
        <w:trPr>
          <w:cantSplit/>
          <w:trHeight w:val="65"/>
        </w:trPr>
        <w:tc>
          <w:tcPr>
            <w:tcW w:w="714" w:type="pct"/>
            <w:vMerge/>
            <w:vAlign w:val="center"/>
          </w:tcPr>
          <w:p w14:paraId="37C89C8C" w14:textId="77777777" w:rsidR="0048742C" w:rsidRPr="00C643E6" w:rsidRDefault="0048742C" w:rsidP="00CD2BFB">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262A76CF" w14:textId="77777777" w:rsidR="0048742C" w:rsidRPr="00C643E6" w:rsidRDefault="0048742C" w:rsidP="00CD2BFB">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461CB5C5" w14:textId="77777777" w:rsidR="0048742C" w:rsidRPr="00C643E6" w:rsidRDefault="0048742C" w:rsidP="00CD2BFB">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 籠は、車椅子の転回に支障がない構造であるか</w:t>
            </w:r>
          </w:p>
        </w:tc>
        <w:tc>
          <w:tcPr>
            <w:tcW w:w="220" w:type="pct"/>
            <w:tcBorders>
              <w:left w:val="single" w:sz="4" w:space="0" w:color="auto"/>
            </w:tcBorders>
            <w:tcMar>
              <w:top w:w="15" w:type="dxa"/>
              <w:left w:w="15" w:type="dxa"/>
              <w:bottom w:w="0" w:type="dxa"/>
              <w:right w:w="15" w:type="dxa"/>
            </w:tcMar>
          </w:tcPr>
          <w:p w14:paraId="567626D9" w14:textId="77777777" w:rsidR="0048742C" w:rsidRPr="00C643E6" w:rsidRDefault="0048742C" w:rsidP="00CD2BFB">
            <w:pPr>
              <w:snapToGrid w:val="0"/>
              <w:jc w:val="center"/>
              <w:rPr>
                <w:rFonts w:ascii="BIZ UDゴシック" w:eastAsia="BIZ UDゴシック" w:hAnsi="BIZ UDゴシック"/>
                <w:color w:val="E97132"/>
                <w:w w:val="80"/>
              </w:rPr>
            </w:pPr>
          </w:p>
        </w:tc>
      </w:tr>
    </w:tbl>
    <w:p w14:paraId="140C815B" w14:textId="107CE290" w:rsidR="00B248B2" w:rsidRPr="009D7409" w:rsidRDefault="00472469" w:rsidP="00B248B2">
      <w:pPr>
        <w:pStyle w:val="af2"/>
        <w:snapToGrid w:val="0"/>
        <w:rPr>
          <w:rFonts w:ascii="ＭＳ 明朝" w:hAnsi="ＭＳ 明朝"/>
          <w:b w:val="0"/>
          <w:bCs/>
          <w:sz w:val="24"/>
          <w:szCs w:val="24"/>
        </w:rPr>
      </w:pPr>
      <w:r>
        <w:br w:type="page"/>
      </w:r>
      <w:r w:rsidR="00B248B2" w:rsidRPr="009D7409">
        <w:rPr>
          <w:rFonts w:ascii="BIZ UDゴシック" w:hAnsi="BIZ UDゴシック" w:hint="eastAsia"/>
          <w:b w:val="0"/>
          <w:bCs/>
          <w:color w:val="EE0000"/>
          <w:sz w:val="20"/>
          <w:szCs w:val="21"/>
        </w:rPr>
        <w:lastRenderedPageBreak/>
        <w:t>付録</w:t>
      </w:r>
      <w:r w:rsidR="00B248B2">
        <w:rPr>
          <w:rFonts w:ascii="BIZ UDゴシック" w:hAnsi="BIZ UDゴシック" w:hint="eastAsia"/>
          <w:b w:val="0"/>
          <w:bCs/>
          <w:color w:val="EE0000"/>
          <w:sz w:val="20"/>
          <w:szCs w:val="21"/>
        </w:rPr>
        <w:t>22</w:t>
      </w:r>
      <w:r w:rsidR="00B248B2" w:rsidRPr="009D7409">
        <w:rPr>
          <w:rFonts w:ascii="BIZ UDゴシック" w:hAnsi="BIZ UDゴシック" w:hint="eastAsia"/>
          <w:b w:val="0"/>
          <w:bCs/>
          <w:color w:val="EE0000"/>
          <w:sz w:val="20"/>
          <w:szCs w:val="21"/>
        </w:rPr>
        <w:t>ページ</w:t>
      </w:r>
    </w:p>
    <w:p w14:paraId="02A84987" w14:textId="3ECB3B2D" w:rsidR="00C821C3" w:rsidRPr="0048742C" w:rsidRDefault="004C79FD" w:rsidP="004C79FD">
      <w:pPr>
        <w:pStyle w:val="2"/>
        <w:spacing w:before="184"/>
        <w:ind w:left="200" w:hanging="200"/>
        <w:rPr>
          <w:bCs/>
        </w:rPr>
      </w:pPr>
      <w:r w:rsidRPr="004C79FD">
        <w:t xml:space="preserve">1.3.5.2.2　</w:t>
      </w:r>
      <w:r w:rsidR="0048742C" w:rsidRPr="00D7035E">
        <w:rPr>
          <w:rFonts w:hint="eastAsia"/>
        </w:rPr>
        <w:t>移動等円滑化</w:t>
      </w:r>
      <w:r w:rsidR="0048742C">
        <w:rPr>
          <w:rFonts w:hint="eastAsia"/>
        </w:rPr>
        <w:t>経路</w:t>
      </w:r>
      <w:r w:rsidR="0048742C" w:rsidRPr="00F102C1">
        <w:rPr>
          <w:rFonts w:hint="eastAsia"/>
        </w:rPr>
        <w:t>の基準</w:t>
      </w:r>
      <w:r w:rsidR="00C821C3" w:rsidRPr="00611792">
        <w:rPr>
          <w:rFonts w:hint="eastAsia"/>
          <w:bCs/>
        </w:rPr>
        <w:t>（</w:t>
      </w:r>
      <w:r w:rsidR="00C821C3" w:rsidRPr="0048742C">
        <w:rPr>
          <w:rFonts w:hint="eastAsia"/>
          <w:bCs/>
        </w:rPr>
        <w:t>つづき）</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3"/>
        <w:gridCol w:w="295"/>
        <w:gridCol w:w="7536"/>
        <w:gridCol w:w="426"/>
      </w:tblGrid>
      <w:tr w:rsidR="00472469" w:rsidRPr="0082431B" w14:paraId="22E1DD0B" w14:textId="77777777" w:rsidTr="00DB1B30">
        <w:trPr>
          <w:trHeight w:val="111"/>
        </w:trPr>
        <w:tc>
          <w:tcPr>
            <w:tcW w:w="713" w:type="pct"/>
            <w:noWrap/>
            <w:tcMar>
              <w:top w:w="15" w:type="dxa"/>
              <w:left w:w="15" w:type="dxa"/>
              <w:bottom w:w="0" w:type="dxa"/>
              <w:right w:w="15" w:type="dxa"/>
            </w:tcMar>
            <w:vAlign w:val="center"/>
          </w:tcPr>
          <w:p w14:paraId="0D196BF4" w14:textId="77777777" w:rsidR="00472469" w:rsidRPr="00C643E6" w:rsidRDefault="00472469">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施設等</w:t>
            </w:r>
          </w:p>
        </w:tc>
        <w:tc>
          <w:tcPr>
            <w:tcW w:w="4066" w:type="pct"/>
            <w:gridSpan w:val="2"/>
            <w:tcMar>
              <w:top w:w="15" w:type="dxa"/>
              <w:left w:w="15" w:type="dxa"/>
              <w:bottom w:w="0" w:type="dxa"/>
              <w:right w:w="15" w:type="dxa"/>
            </w:tcMar>
            <w:vAlign w:val="center"/>
          </w:tcPr>
          <w:p w14:paraId="234F340E" w14:textId="77777777" w:rsidR="00472469" w:rsidRPr="00C643E6" w:rsidRDefault="00472469">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チェック項目</w:t>
            </w:r>
          </w:p>
        </w:tc>
        <w:tc>
          <w:tcPr>
            <w:tcW w:w="221" w:type="pct"/>
            <w:tcMar>
              <w:top w:w="15" w:type="dxa"/>
              <w:left w:w="15" w:type="dxa"/>
              <w:bottom w:w="0" w:type="dxa"/>
              <w:right w:w="15" w:type="dxa"/>
            </w:tcMar>
            <w:vAlign w:val="center"/>
          </w:tcPr>
          <w:p w14:paraId="308CC156" w14:textId="77777777" w:rsidR="00472469" w:rsidRPr="00DB1B30" w:rsidRDefault="00472469" w:rsidP="00DB1B30">
            <w:pPr>
              <w:pStyle w:val="a6"/>
              <w:tabs>
                <w:tab w:val="clear" w:pos="4252"/>
                <w:tab w:val="clear" w:pos="8504"/>
              </w:tabs>
              <w:jc w:val="center"/>
              <w:rPr>
                <w:rFonts w:ascii="BIZ UDゴシック" w:eastAsia="BIZ UDゴシック" w:hAnsi="BIZ UDゴシック"/>
                <w:w w:val="80"/>
                <w:highlight w:val="yellow"/>
              </w:rPr>
            </w:pPr>
          </w:p>
        </w:tc>
      </w:tr>
      <w:tr w:rsidR="0048742C" w:rsidRPr="0082431B" w14:paraId="0F35A4D9" w14:textId="77777777" w:rsidTr="00DB1B30">
        <w:trPr>
          <w:cantSplit/>
          <w:trHeight w:val="65"/>
        </w:trPr>
        <w:tc>
          <w:tcPr>
            <w:tcW w:w="713" w:type="pct"/>
            <w:vMerge w:val="restart"/>
            <w:vAlign w:val="center"/>
          </w:tcPr>
          <w:p w14:paraId="621C4C87" w14:textId="77777777" w:rsidR="0048742C" w:rsidRPr="00C643E6" w:rsidRDefault="0048742C" w:rsidP="0048742C">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エレベーター及びその乗降ロビー</w:t>
            </w:r>
          </w:p>
          <w:p w14:paraId="72B0B3CD" w14:textId="77777777" w:rsidR="0048742C" w:rsidRPr="00C643E6" w:rsidRDefault="0048742C" w:rsidP="0048742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（政令第19条</w:t>
            </w:r>
          </w:p>
          <w:p w14:paraId="7FEEBABA" w14:textId="77777777" w:rsidR="0048742C" w:rsidRPr="00C643E6" w:rsidRDefault="0048742C" w:rsidP="0048742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第2項第五号、</w:t>
            </w:r>
          </w:p>
          <w:p w14:paraId="62DCAFFE" w14:textId="77777777" w:rsidR="00B7213A" w:rsidRDefault="00F8412F" w:rsidP="0048742C">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48742C" w:rsidRPr="00C643E6">
              <w:rPr>
                <w:rFonts w:ascii="BIZ UDゴシック" w:eastAsia="BIZ UDゴシック" w:hAnsi="BIZ UDゴシック" w:hint="eastAsia"/>
                <w:w w:val="80"/>
              </w:rPr>
              <w:t>告示</w:t>
            </w:r>
          </w:p>
          <w:p w14:paraId="47DCF9BD" w14:textId="26213436" w:rsidR="0048742C" w:rsidRPr="00C643E6" w:rsidRDefault="0048742C" w:rsidP="0048742C">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第1493号）</w:t>
            </w: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0365A28D" w14:textId="77777777" w:rsidR="0048742C" w:rsidRPr="00C643E6" w:rsidRDefault="0048742C" w:rsidP="0048742C">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⑨不特定多数の者、又は主に視覚障害者が利用するエレベーター及び乗降ロビー</w:t>
            </w:r>
            <w:r w:rsidRPr="00C643E6">
              <w:rPr>
                <w:rStyle w:val="af9"/>
                <w:rFonts w:ascii="BIZ UDゴシック" w:eastAsia="BIZ UDゴシック" w:hAnsi="BIZ UDゴシック"/>
                <w:color w:val="000000"/>
              </w:rPr>
              <w:footnoteReference w:id="10"/>
            </w:r>
            <w:r w:rsidRPr="00C643E6">
              <w:rPr>
                <w:rFonts w:ascii="BIZ UDゴシック" w:eastAsia="BIZ UDゴシック" w:hAnsi="BIZ UDゴシック" w:hint="eastAsia"/>
                <w:color w:val="000000"/>
              </w:rPr>
              <w:t xml:space="preserve">　</w:t>
            </w:r>
          </w:p>
        </w:tc>
        <w:tc>
          <w:tcPr>
            <w:tcW w:w="221" w:type="pct"/>
            <w:tcBorders>
              <w:left w:val="single" w:sz="4" w:space="0" w:color="auto"/>
            </w:tcBorders>
            <w:tcMar>
              <w:top w:w="15" w:type="dxa"/>
              <w:left w:w="15" w:type="dxa"/>
              <w:bottom w:w="0" w:type="dxa"/>
              <w:right w:w="15" w:type="dxa"/>
            </w:tcMar>
            <w:vAlign w:val="center"/>
          </w:tcPr>
          <w:p w14:paraId="6D19BB5C"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5F993932" w14:textId="77777777" w:rsidTr="00DB1B30">
        <w:trPr>
          <w:cantSplit/>
          <w:trHeight w:val="83"/>
        </w:trPr>
        <w:tc>
          <w:tcPr>
            <w:tcW w:w="713" w:type="pct"/>
            <w:vMerge/>
            <w:vAlign w:val="center"/>
          </w:tcPr>
          <w:p w14:paraId="1801C604" w14:textId="77777777" w:rsidR="0048742C" w:rsidRPr="00C643E6" w:rsidRDefault="0048742C" w:rsidP="0048742C">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17164F3D"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4DEA8B16" w14:textId="7777777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(1) 籠内に、籠が到着する階並びに籠及び昇降路の出入口の戸の閉鎖を音声により知らせる装置を設けているか</w:t>
            </w:r>
          </w:p>
        </w:tc>
        <w:tc>
          <w:tcPr>
            <w:tcW w:w="221" w:type="pct"/>
            <w:tcBorders>
              <w:left w:val="single" w:sz="4" w:space="0" w:color="auto"/>
            </w:tcBorders>
            <w:tcMar>
              <w:top w:w="15" w:type="dxa"/>
              <w:left w:w="15" w:type="dxa"/>
              <w:bottom w:w="0" w:type="dxa"/>
              <w:right w:w="15" w:type="dxa"/>
            </w:tcMar>
            <w:vAlign w:val="center"/>
          </w:tcPr>
          <w:p w14:paraId="39E6A01D"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DD3E751" w14:textId="77777777" w:rsidTr="00DB1B30">
        <w:trPr>
          <w:cantSplit/>
          <w:trHeight w:val="100"/>
        </w:trPr>
        <w:tc>
          <w:tcPr>
            <w:tcW w:w="713" w:type="pct"/>
            <w:vMerge/>
            <w:vAlign w:val="center"/>
          </w:tcPr>
          <w:p w14:paraId="14342A01" w14:textId="77777777" w:rsidR="0048742C" w:rsidRPr="00C643E6" w:rsidRDefault="0048742C" w:rsidP="0048742C">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303C1EFD"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0D7D9359" w14:textId="7777777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 籠内及び乗降ロビーに設ける制御装置は、点字、文字等の浮き彫り、音による案内、その他これらに類する方法により視覚障害者が円滑に操作することができる構造であるか</w:t>
            </w:r>
          </w:p>
        </w:tc>
        <w:tc>
          <w:tcPr>
            <w:tcW w:w="221" w:type="pct"/>
            <w:tcBorders>
              <w:left w:val="single" w:sz="4" w:space="0" w:color="auto"/>
            </w:tcBorders>
            <w:tcMar>
              <w:top w:w="15" w:type="dxa"/>
              <w:left w:w="15" w:type="dxa"/>
              <w:bottom w:w="0" w:type="dxa"/>
              <w:right w:w="15" w:type="dxa"/>
            </w:tcMar>
            <w:vAlign w:val="center"/>
          </w:tcPr>
          <w:p w14:paraId="258A8318"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31526226" w14:textId="77777777" w:rsidTr="00DB1B30">
        <w:trPr>
          <w:cantSplit/>
          <w:trHeight w:val="100"/>
        </w:trPr>
        <w:tc>
          <w:tcPr>
            <w:tcW w:w="713" w:type="pct"/>
            <w:vMerge/>
            <w:vAlign w:val="center"/>
          </w:tcPr>
          <w:p w14:paraId="555DDFB9" w14:textId="77777777" w:rsidR="0048742C" w:rsidRPr="00C643E6" w:rsidRDefault="0048742C" w:rsidP="0048742C">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0D5C991F"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346AF6BB" w14:textId="7777777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(3) 籠内又は乗降ロビーに、到着する籠の昇降方向を音声により知らせる装置を設けているか</w:t>
            </w:r>
          </w:p>
        </w:tc>
        <w:tc>
          <w:tcPr>
            <w:tcW w:w="221" w:type="pct"/>
            <w:tcBorders>
              <w:left w:val="single" w:sz="4" w:space="0" w:color="auto"/>
            </w:tcBorders>
            <w:tcMar>
              <w:top w:w="15" w:type="dxa"/>
              <w:left w:w="15" w:type="dxa"/>
              <w:bottom w:w="0" w:type="dxa"/>
              <w:right w:w="15" w:type="dxa"/>
            </w:tcMar>
            <w:vAlign w:val="center"/>
          </w:tcPr>
          <w:p w14:paraId="06882DD1"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7108870E" w14:textId="77777777" w:rsidTr="00DB1B30">
        <w:trPr>
          <w:cantSplit/>
          <w:trHeight w:val="780"/>
        </w:trPr>
        <w:tc>
          <w:tcPr>
            <w:tcW w:w="713" w:type="pct"/>
            <w:vMerge w:val="restart"/>
            <w:tcBorders>
              <w:right w:val="single" w:sz="4" w:space="0" w:color="auto"/>
            </w:tcBorders>
            <w:tcMar>
              <w:top w:w="15" w:type="dxa"/>
              <w:left w:w="15" w:type="dxa"/>
              <w:bottom w:w="0" w:type="dxa"/>
              <w:right w:w="15" w:type="dxa"/>
            </w:tcMar>
            <w:vAlign w:val="center"/>
          </w:tcPr>
          <w:p w14:paraId="1D9269ED"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特殊な構造</w:t>
            </w:r>
          </w:p>
          <w:p w14:paraId="107C126C"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又は使用形態の</w:t>
            </w:r>
          </w:p>
          <w:p w14:paraId="359BC2AA"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エレベーター</w:t>
            </w:r>
          </w:p>
          <w:p w14:paraId="781E9AD6"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その他の昇降機</w:t>
            </w:r>
          </w:p>
          <w:p w14:paraId="408C20A0" w14:textId="49270225" w:rsidR="0048742C" w:rsidRPr="0048742C" w:rsidRDefault="0048742C" w:rsidP="0048742C">
            <w:pPr>
              <w:snapToGrid w:val="0"/>
              <w:jc w:val="center"/>
              <w:rPr>
                <w:rFonts w:ascii="BIZ UDゴシック" w:eastAsia="BIZ UDゴシック" w:hAnsi="BIZ UDゴシック"/>
                <w:w w:val="80"/>
                <w:lang w:eastAsia="zh-CN"/>
              </w:rPr>
            </w:pPr>
            <w:r w:rsidRPr="0048742C">
              <w:rPr>
                <w:rFonts w:ascii="BIZ UDゴシック" w:eastAsia="BIZ UDゴシック" w:hAnsi="BIZ UDゴシック" w:hint="eastAsia"/>
                <w:w w:val="80"/>
                <w:lang w:eastAsia="zh-CN"/>
              </w:rPr>
              <w:t>（政令第</w:t>
            </w:r>
            <w:r w:rsidRPr="0048742C">
              <w:rPr>
                <w:rFonts w:ascii="BIZ UDゴシック" w:eastAsia="BIZ UDゴシック" w:hAnsi="BIZ UDゴシック"/>
                <w:w w:val="80"/>
                <w:lang w:eastAsia="zh-CN"/>
              </w:rPr>
              <w:t>1</w:t>
            </w:r>
            <w:r w:rsidRPr="0048742C">
              <w:rPr>
                <w:rFonts w:ascii="BIZ UDゴシック" w:eastAsia="BIZ UDゴシック" w:hAnsi="BIZ UDゴシック" w:hint="eastAsia"/>
                <w:w w:val="80"/>
                <w:lang w:eastAsia="zh-CN"/>
              </w:rPr>
              <w:t>9条</w:t>
            </w:r>
          </w:p>
          <w:p w14:paraId="5ACC6547" w14:textId="77777777" w:rsidR="0048742C" w:rsidRPr="0048742C" w:rsidRDefault="0048742C" w:rsidP="0048742C">
            <w:pPr>
              <w:snapToGrid w:val="0"/>
              <w:jc w:val="center"/>
              <w:rPr>
                <w:rFonts w:ascii="BIZ UDゴシック" w:eastAsia="BIZ UDゴシック" w:hAnsi="BIZ UDゴシック"/>
                <w:w w:val="80"/>
                <w:lang w:eastAsia="zh-CN"/>
              </w:rPr>
            </w:pPr>
            <w:r w:rsidRPr="0048742C">
              <w:rPr>
                <w:rFonts w:ascii="BIZ UDゴシック" w:eastAsia="BIZ UDゴシック" w:hAnsi="BIZ UDゴシック" w:hint="eastAsia"/>
                <w:w w:val="80"/>
                <w:lang w:eastAsia="zh-CN"/>
              </w:rPr>
              <w:t>第2項第六号、</w:t>
            </w:r>
          </w:p>
          <w:p w14:paraId="2893B568" w14:textId="77777777" w:rsidR="00B7213A" w:rsidRDefault="00F8412F" w:rsidP="0048742C">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48742C" w:rsidRPr="0048742C">
              <w:rPr>
                <w:rFonts w:ascii="BIZ UDゴシック" w:eastAsia="BIZ UDゴシック" w:hAnsi="BIZ UDゴシック" w:hint="eastAsia"/>
                <w:w w:val="80"/>
              </w:rPr>
              <w:t>告示</w:t>
            </w:r>
          </w:p>
          <w:p w14:paraId="6E5635BF" w14:textId="47587BD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7C58E23C" w14:textId="77777777" w:rsidR="0048742C" w:rsidRPr="00C643E6" w:rsidRDefault="0048742C" w:rsidP="0048742C">
            <w:pPr>
              <w:spacing w:line="260" w:lineRule="exact"/>
              <w:rPr>
                <w:rFonts w:ascii="BIZ UDゴシック" w:eastAsia="BIZ UDゴシック" w:hAnsi="BIZ UDゴシック"/>
                <w:color w:val="000000"/>
                <w:w w:val="80"/>
              </w:rPr>
            </w:pPr>
            <w:r w:rsidRPr="00C643E6">
              <w:rPr>
                <w:rFonts w:ascii="BIZ UDゴシック" w:eastAsia="BIZ UDゴシック" w:hAnsi="BIZ UDゴシック" w:hint="eastAsia"/>
                <w:color w:val="000000"/>
                <w:w w:val="80"/>
              </w:rPr>
              <w:t>①車椅子に座ったまま使用するエレベーターで以下のいずれかに該当するもの</w:t>
            </w:r>
          </w:p>
          <w:p w14:paraId="78EC0FC1" w14:textId="6F3DAE71" w:rsidR="0048742C" w:rsidRPr="00C643E6" w:rsidRDefault="0048742C" w:rsidP="0048742C">
            <w:pPr>
              <w:spacing w:line="260" w:lineRule="exact"/>
              <w:ind w:firstLineChars="100" w:firstLine="160"/>
              <w:rPr>
                <w:rFonts w:ascii="BIZ UDゴシック" w:eastAsia="BIZ UDゴシック" w:hAnsi="BIZ UDゴシック"/>
                <w:color w:val="000000"/>
                <w:w w:val="80"/>
              </w:rPr>
            </w:pPr>
            <w:r w:rsidRPr="00C643E6">
              <w:rPr>
                <w:rFonts w:ascii="BIZ UDゴシック" w:eastAsia="BIZ UDゴシック" w:hAnsi="BIZ UDゴシック" w:hint="eastAsia"/>
                <w:color w:val="000000"/>
                <w:w w:val="80"/>
              </w:rPr>
              <w:t>・</w:t>
            </w:r>
            <w:r w:rsidRPr="00C643E6">
              <w:rPr>
                <w:rFonts w:ascii="BIZ UDゴシック" w:eastAsia="BIZ UDゴシック" w:hAnsi="BIZ UDゴシック" w:hint="eastAsia"/>
                <w:color w:val="000000"/>
              </w:rPr>
              <w:t>籠</w:t>
            </w:r>
            <w:r w:rsidRPr="00C643E6">
              <w:rPr>
                <w:rFonts w:ascii="BIZ UDゴシック" w:eastAsia="BIZ UDゴシック" w:hAnsi="BIZ UDゴシック" w:hint="eastAsia"/>
                <w:color w:val="000000"/>
                <w:w w:val="80"/>
              </w:rPr>
              <w:t>の定格速度15ｍ</w:t>
            </w:r>
            <w:r w:rsidR="00947136">
              <w:rPr>
                <w:rFonts w:ascii="BIZ UDゴシック" w:eastAsia="BIZ UDゴシック" w:hAnsi="BIZ UDゴシック" w:hint="eastAsia"/>
                <w:color w:val="000000"/>
                <w:w w:val="80"/>
              </w:rPr>
              <w:t>/</w:t>
            </w:r>
            <w:r w:rsidRPr="00C643E6">
              <w:rPr>
                <w:rFonts w:ascii="BIZ UDゴシック" w:eastAsia="BIZ UDゴシック" w:hAnsi="BIZ UDゴシック" w:hint="eastAsia"/>
                <w:color w:val="000000"/>
                <w:w w:val="80"/>
              </w:rPr>
              <w:t>分以下、かつ、床面積2.25㎡以下で、昇降行程4ｍ以下のもの</w:t>
            </w:r>
          </w:p>
          <w:p w14:paraId="132557FA" w14:textId="77777777" w:rsidR="0048742C" w:rsidRPr="00C643E6" w:rsidRDefault="0048742C" w:rsidP="0048742C">
            <w:pPr>
              <w:spacing w:line="260" w:lineRule="exact"/>
              <w:ind w:firstLineChars="100" w:firstLine="160"/>
              <w:rPr>
                <w:rFonts w:ascii="BIZ UDゴシック" w:eastAsia="BIZ UDゴシック" w:hAnsi="BIZ UDゴシック"/>
                <w:color w:val="000000"/>
              </w:rPr>
            </w:pPr>
            <w:r w:rsidRPr="00C643E6">
              <w:rPr>
                <w:rFonts w:ascii="BIZ UDゴシック" w:eastAsia="BIZ UDゴシック" w:hAnsi="BIZ UDゴシック" w:hint="eastAsia"/>
                <w:color w:val="000000"/>
                <w:w w:val="80"/>
              </w:rPr>
              <w:t>・階段及び傾斜路に沿って昇降するもの</w:t>
            </w:r>
          </w:p>
        </w:tc>
        <w:tc>
          <w:tcPr>
            <w:tcW w:w="221" w:type="pct"/>
            <w:tcBorders>
              <w:left w:val="single" w:sz="4" w:space="0" w:color="auto"/>
            </w:tcBorders>
            <w:tcMar>
              <w:top w:w="15" w:type="dxa"/>
              <w:left w:w="15" w:type="dxa"/>
              <w:bottom w:w="0" w:type="dxa"/>
              <w:right w:w="15" w:type="dxa"/>
            </w:tcMar>
            <w:vAlign w:val="center"/>
          </w:tcPr>
          <w:p w14:paraId="1AACC4D9"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469525B4" w14:textId="77777777" w:rsidTr="00DB1B30">
        <w:trPr>
          <w:cantSplit/>
          <w:trHeight w:val="65"/>
        </w:trPr>
        <w:tc>
          <w:tcPr>
            <w:tcW w:w="713" w:type="pct"/>
            <w:vMerge/>
            <w:tcBorders>
              <w:right w:val="single" w:sz="4" w:space="0" w:color="auto"/>
            </w:tcBorders>
            <w:vAlign w:val="center"/>
          </w:tcPr>
          <w:p w14:paraId="6F321633"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6F8A94F1"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3280C97A" w14:textId="67BF8FD2"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(1)</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平成12年建設省告示第1413号第一第九号に規定するものとしているか</w:t>
            </w:r>
          </w:p>
        </w:tc>
        <w:tc>
          <w:tcPr>
            <w:tcW w:w="221" w:type="pct"/>
            <w:tcBorders>
              <w:left w:val="single" w:sz="4" w:space="0" w:color="auto"/>
            </w:tcBorders>
            <w:tcMar>
              <w:top w:w="15" w:type="dxa"/>
              <w:left w:w="15" w:type="dxa"/>
              <w:bottom w:w="0" w:type="dxa"/>
              <w:right w:w="15" w:type="dxa"/>
            </w:tcMar>
            <w:vAlign w:val="center"/>
          </w:tcPr>
          <w:p w14:paraId="11BE24C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08EB264F" w14:textId="77777777" w:rsidTr="00DB1B30">
        <w:trPr>
          <w:cantSplit/>
          <w:trHeight w:val="65"/>
        </w:trPr>
        <w:tc>
          <w:tcPr>
            <w:tcW w:w="713" w:type="pct"/>
            <w:vMerge/>
            <w:tcBorders>
              <w:right w:val="single" w:sz="4" w:space="0" w:color="auto"/>
            </w:tcBorders>
            <w:vAlign w:val="center"/>
          </w:tcPr>
          <w:p w14:paraId="62D45490"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06BD00EB"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1BD8DA5D" w14:textId="0BF39F66"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 籠の幅70cm以上、かつ、奥行き120cm以上であるか</w:t>
            </w:r>
          </w:p>
        </w:tc>
        <w:tc>
          <w:tcPr>
            <w:tcW w:w="221" w:type="pct"/>
            <w:tcBorders>
              <w:left w:val="single" w:sz="4" w:space="0" w:color="auto"/>
            </w:tcBorders>
            <w:tcMar>
              <w:top w:w="15" w:type="dxa"/>
              <w:left w:w="15" w:type="dxa"/>
              <w:bottom w:w="0" w:type="dxa"/>
              <w:right w:w="15" w:type="dxa"/>
            </w:tcMar>
            <w:vAlign w:val="center"/>
          </w:tcPr>
          <w:p w14:paraId="693DF4F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3F3BCD33" w14:textId="77777777" w:rsidTr="00DB1B30">
        <w:trPr>
          <w:cantSplit/>
          <w:trHeight w:val="65"/>
        </w:trPr>
        <w:tc>
          <w:tcPr>
            <w:tcW w:w="713" w:type="pct"/>
            <w:vMerge/>
            <w:tcBorders>
              <w:right w:val="single" w:sz="4" w:space="0" w:color="auto"/>
            </w:tcBorders>
            <w:vAlign w:val="center"/>
          </w:tcPr>
          <w:p w14:paraId="40296D3B"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05043AF"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72413C7B" w14:textId="5D3C526C" w:rsidR="0048742C" w:rsidRPr="00C643E6" w:rsidRDefault="0048742C" w:rsidP="0048742C">
            <w:pPr>
              <w:pStyle w:val="23"/>
              <w:ind w:leftChars="0" w:left="160" w:hangingChars="10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(3)</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車椅子使用者が籠内で方向を変更する必要がある場合、籠の幅及び奥行きが十分に確保されているか</w:t>
            </w:r>
          </w:p>
        </w:tc>
        <w:tc>
          <w:tcPr>
            <w:tcW w:w="221" w:type="pct"/>
            <w:tcBorders>
              <w:left w:val="single" w:sz="4" w:space="0" w:color="auto"/>
            </w:tcBorders>
            <w:tcMar>
              <w:top w:w="15" w:type="dxa"/>
              <w:left w:w="15" w:type="dxa"/>
              <w:bottom w:w="0" w:type="dxa"/>
              <w:right w:w="15" w:type="dxa"/>
            </w:tcMar>
            <w:vAlign w:val="center"/>
          </w:tcPr>
          <w:p w14:paraId="4BBA2575"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09B22529" w14:textId="77777777" w:rsidTr="00DB1B30">
        <w:trPr>
          <w:cantSplit/>
          <w:trHeight w:val="65"/>
        </w:trPr>
        <w:tc>
          <w:tcPr>
            <w:tcW w:w="713" w:type="pct"/>
            <w:vMerge/>
            <w:tcBorders>
              <w:right w:val="single" w:sz="4" w:space="0" w:color="auto"/>
            </w:tcBorders>
            <w:vAlign w:val="center"/>
          </w:tcPr>
          <w:p w14:paraId="743BF33E" w14:textId="77777777" w:rsidR="0048742C" w:rsidRPr="0048742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AEF89EF" w14:textId="17C19278" w:rsidR="0048742C" w:rsidRPr="00C643E6" w:rsidRDefault="0048742C" w:rsidP="0048742C">
            <w:pPr>
              <w:pStyle w:val="23"/>
              <w:ind w:leftChars="0" w:left="160" w:hangingChars="10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分以下、かつ、2枚以上の踏段を同一の面とした部分の先端に車止めを設けたもの</w:t>
            </w:r>
          </w:p>
        </w:tc>
        <w:tc>
          <w:tcPr>
            <w:tcW w:w="221" w:type="pct"/>
            <w:tcBorders>
              <w:left w:val="single" w:sz="4" w:space="0" w:color="auto"/>
            </w:tcBorders>
            <w:tcMar>
              <w:top w:w="15" w:type="dxa"/>
              <w:left w:w="15" w:type="dxa"/>
              <w:bottom w:w="0" w:type="dxa"/>
              <w:right w:w="15" w:type="dxa"/>
            </w:tcMar>
            <w:vAlign w:val="center"/>
          </w:tcPr>
          <w:p w14:paraId="128B6BC5"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4148E7B0" w14:textId="77777777" w:rsidTr="00DB1B30">
        <w:trPr>
          <w:cantSplit/>
          <w:trHeight w:val="65"/>
        </w:trPr>
        <w:tc>
          <w:tcPr>
            <w:tcW w:w="713" w:type="pct"/>
            <w:vMerge/>
            <w:tcBorders>
              <w:right w:val="single" w:sz="4" w:space="0" w:color="auto"/>
            </w:tcBorders>
            <w:vAlign w:val="center"/>
          </w:tcPr>
          <w:p w14:paraId="1248390A"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C0EF60" w14:textId="77777777" w:rsidR="0048742C" w:rsidRPr="00C643E6" w:rsidRDefault="0048742C" w:rsidP="0048742C">
            <w:pPr>
              <w:spacing w:line="260" w:lineRule="exact"/>
              <w:rPr>
                <w:rFonts w:ascii="BIZ UDゴシック" w:eastAsia="BIZ UDゴシック" w:hAnsi="BIZ UDゴシック"/>
                <w:color w:val="000000"/>
                <w:w w:val="80"/>
              </w:rPr>
            </w:pPr>
          </w:p>
        </w:tc>
        <w:tc>
          <w:tcPr>
            <w:tcW w:w="3913" w:type="pct"/>
            <w:tcBorders>
              <w:top w:val="single" w:sz="4" w:space="0" w:color="auto"/>
              <w:left w:val="single" w:sz="4" w:space="0" w:color="auto"/>
              <w:bottom w:val="single" w:sz="4" w:space="0" w:color="auto"/>
              <w:right w:val="single" w:sz="4" w:space="0" w:color="auto"/>
            </w:tcBorders>
            <w:vAlign w:val="center"/>
          </w:tcPr>
          <w:p w14:paraId="3FAC1F4D" w14:textId="4DBCAB4C" w:rsidR="0048742C" w:rsidRPr="00C643E6" w:rsidRDefault="0048742C" w:rsidP="0048742C">
            <w:pPr>
              <w:spacing w:line="260" w:lineRule="exact"/>
              <w:rPr>
                <w:rFonts w:ascii="BIZ UDゴシック" w:eastAsia="BIZ UDゴシック" w:hAnsi="BIZ UDゴシック"/>
                <w:color w:val="000000"/>
                <w:w w:val="80"/>
              </w:rPr>
            </w:pPr>
            <w:r w:rsidRPr="00C643E6">
              <w:rPr>
                <w:rFonts w:ascii="BIZ UDゴシック" w:eastAsia="BIZ UDゴシック" w:hAnsi="BIZ UDゴシック"/>
                <w:color w:val="000000"/>
                <w:w w:val="80"/>
              </w:rPr>
              <w:t>(1)</w:t>
            </w:r>
            <w:r w:rsidR="000C111A">
              <w:rPr>
                <w:rFonts w:ascii="BIZ UDゴシック" w:eastAsia="BIZ UDゴシック" w:hAnsi="BIZ UDゴシック" w:hint="eastAsia"/>
                <w:color w:val="000000"/>
                <w:w w:val="80"/>
              </w:rPr>
              <w:t xml:space="preserve"> </w:t>
            </w:r>
            <w:r w:rsidRPr="00C643E6">
              <w:rPr>
                <w:rFonts w:ascii="BIZ UDゴシック" w:eastAsia="BIZ UDゴシック" w:hAnsi="BIZ UDゴシック" w:hint="eastAsia"/>
                <w:color w:val="000000"/>
                <w:w w:val="80"/>
              </w:rPr>
              <w:t>平成12年建設省告示第1417号第一ただし書に規定するものであるか</w:t>
            </w:r>
          </w:p>
        </w:tc>
        <w:tc>
          <w:tcPr>
            <w:tcW w:w="221" w:type="pct"/>
            <w:tcBorders>
              <w:left w:val="single" w:sz="4" w:space="0" w:color="auto"/>
            </w:tcBorders>
            <w:tcMar>
              <w:top w:w="15" w:type="dxa"/>
              <w:left w:w="15" w:type="dxa"/>
              <w:bottom w:w="0" w:type="dxa"/>
              <w:right w:w="15" w:type="dxa"/>
            </w:tcMar>
            <w:vAlign w:val="center"/>
          </w:tcPr>
          <w:p w14:paraId="4939965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5CAC7176" w14:textId="77777777" w:rsidTr="00DB1B30">
        <w:trPr>
          <w:trHeight w:val="228"/>
        </w:trPr>
        <w:tc>
          <w:tcPr>
            <w:tcW w:w="713" w:type="pct"/>
            <w:vMerge w:val="restart"/>
            <w:tcMar>
              <w:top w:w="15" w:type="dxa"/>
              <w:left w:w="15" w:type="dxa"/>
              <w:bottom w:w="0" w:type="dxa"/>
              <w:right w:w="15" w:type="dxa"/>
            </w:tcMar>
            <w:vAlign w:val="center"/>
          </w:tcPr>
          <w:p w14:paraId="24ED163E" w14:textId="77777777" w:rsidR="0048742C" w:rsidRPr="0077484C" w:rsidRDefault="0048742C" w:rsidP="0048742C">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敷地内の通路</w:t>
            </w:r>
          </w:p>
          <w:p w14:paraId="367B110E" w14:textId="77777777" w:rsidR="0048742C" w:rsidRPr="0077484C" w:rsidRDefault="0048742C" w:rsidP="0048742C">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（政令第</w:t>
            </w:r>
            <w:r w:rsidRPr="0077484C">
              <w:rPr>
                <w:rFonts w:ascii="BIZ UDゴシック" w:eastAsia="BIZ UDゴシック" w:hAnsi="BIZ UDゴシック"/>
                <w:w w:val="80"/>
              </w:rPr>
              <w:t>1</w:t>
            </w:r>
            <w:r w:rsidRPr="0077484C">
              <w:rPr>
                <w:rFonts w:ascii="BIZ UDゴシック" w:eastAsia="BIZ UDゴシック" w:hAnsi="BIZ UDゴシック" w:hint="eastAsia"/>
                <w:w w:val="80"/>
              </w:rPr>
              <w:t>9条</w:t>
            </w:r>
          </w:p>
          <w:p w14:paraId="062DB739" w14:textId="77777777" w:rsidR="0048742C" w:rsidRPr="0077484C" w:rsidRDefault="0048742C" w:rsidP="0048742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第2項第七号、</w:t>
            </w:r>
          </w:p>
          <w:p w14:paraId="735AD119" w14:textId="77777777" w:rsidR="00B7213A" w:rsidRDefault="0048742C" w:rsidP="00B7213A">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w:t>
            </w:r>
            <w:r w:rsidRPr="0077484C">
              <w:rPr>
                <w:rFonts w:ascii="BIZ UDゴシック" w:eastAsia="BIZ UDゴシック" w:hAnsi="BIZ UDゴシック"/>
                <w:w w:val="80"/>
                <w:lang w:eastAsia="zh-CN"/>
              </w:rPr>
              <w:t>1</w:t>
            </w:r>
            <w:r w:rsidRPr="0077484C">
              <w:rPr>
                <w:rFonts w:ascii="BIZ UDゴシック" w:eastAsia="BIZ UDゴシック" w:hAnsi="BIZ UDゴシック" w:hint="eastAsia"/>
                <w:w w:val="80"/>
                <w:lang w:eastAsia="zh-CN"/>
              </w:rPr>
              <w:t>9条</w:t>
            </w:r>
          </w:p>
          <w:p w14:paraId="2A4A1955" w14:textId="1F7C01B9" w:rsidR="0048742C" w:rsidRPr="0077484C" w:rsidRDefault="0048742C" w:rsidP="00B7213A">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第3項）</w:t>
            </w:r>
          </w:p>
        </w:tc>
        <w:tc>
          <w:tcPr>
            <w:tcW w:w="4066" w:type="pct"/>
            <w:gridSpan w:val="2"/>
            <w:tcMar>
              <w:top w:w="15" w:type="dxa"/>
              <w:left w:w="15" w:type="dxa"/>
              <w:bottom w:w="0" w:type="dxa"/>
              <w:right w:w="15" w:type="dxa"/>
            </w:tcMar>
            <w:vAlign w:val="center"/>
          </w:tcPr>
          <w:p w14:paraId="77BAA426" w14:textId="77777777"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①政令第17条に適合しているか</w:t>
            </w:r>
          </w:p>
        </w:tc>
        <w:tc>
          <w:tcPr>
            <w:tcW w:w="221" w:type="pct"/>
            <w:tcMar>
              <w:top w:w="15" w:type="dxa"/>
              <w:left w:w="15" w:type="dxa"/>
              <w:bottom w:w="0" w:type="dxa"/>
              <w:right w:w="15" w:type="dxa"/>
            </w:tcMar>
            <w:vAlign w:val="center"/>
          </w:tcPr>
          <w:p w14:paraId="4E38309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569C54FB" w14:textId="77777777" w:rsidTr="00DB1B30">
        <w:tblPrEx>
          <w:jc w:val="center"/>
        </w:tblPrEx>
        <w:trPr>
          <w:trHeight w:val="20"/>
          <w:jc w:val="center"/>
        </w:trPr>
        <w:tc>
          <w:tcPr>
            <w:tcW w:w="713" w:type="pct"/>
            <w:vMerge/>
            <w:shd w:val="clear" w:color="auto" w:fill="FFFF00"/>
            <w:vAlign w:val="center"/>
          </w:tcPr>
          <w:p w14:paraId="5E899195" w14:textId="77777777" w:rsidR="0048742C" w:rsidRPr="0077484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5EA2F98A" w14:textId="4EFAC8AD"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②幅は90cm以上であるか</w:t>
            </w:r>
          </w:p>
        </w:tc>
        <w:tc>
          <w:tcPr>
            <w:tcW w:w="221" w:type="pct"/>
            <w:tcBorders>
              <w:left w:val="single" w:sz="4" w:space="0" w:color="auto"/>
            </w:tcBorders>
            <w:tcMar>
              <w:top w:w="15" w:type="dxa"/>
              <w:left w:w="15" w:type="dxa"/>
              <w:bottom w:w="0" w:type="dxa"/>
              <w:right w:w="15" w:type="dxa"/>
            </w:tcMar>
            <w:vAlign w:val="center"/>
          </w:tcPr>
          <w:p w14:paraId="2D4BF901"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78E297C" w14:textId="77777777" w:rsidTr="00DB1B30">
        <w:tblPrEx>
          <w:jc w:val="center"/>
        </w:tblPrEx>
        <w:trPr>
          <w:trHeight w:val="20"/>
          <w:jc w:val="center"/>
        </w:trPr>
        <w:tc>
          <w:tcPr>
            <w:tcW w:w="713" w:type="pct"/>
            <w:vMerge/>
            <w:shd w:val="clear" w:color="auto" w:fill="FFFF00"/>
            <w:vAlign w:val="center"/>
          </w:tcPr>
          <w:p w14:paraId="4675152C" w14:textId="77777777" w:rsidR="0048742C" w:rsidRPr="0077484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14BA19B8" w14:textId="77777777"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color w:val="000000"/>
              </w:rPr>
              <w:t>③50ｍ以内ごとに車椅子の転回に支障がない場所を設けているか</w:t>
            </w:r>
          </w:p>
        </w:tc>
        <w:tc>
          <w:tcPr>
            <w:tcW w:w="221" w:type="pct"/>
            <w:tcBorders>
              <w:left w:val="single" w:sz="4" w:space="0" w:color="auto"/>
            </w:tcBorders>
            <w:tcMar>
              <w:top w:w="15" w:type="dxa"/>
              <w:left w:w="15" w:type="dxa"/>
              <w:bottom w:w="0" w:type="dxa"/>
              <w:right w:w="15" w:type="dxa"/>
            </w:tcMar>
            <w:vAlign w:val="center"/>
          </w:tcPr>
          <w:p w14:paraId="42796E6D"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085E5D11" w14:textId="77777777" w:rsidTr="00DB1B30">
        <w:tblPrEx>
          <w:jc w:val="center"/>
        </w:tblPrEx>
        <w:trPr>
          <w:trHeight w:val="500"/>
          <w:jc w:val="center"/>
        </w:trPr>
        <w:tc>
          <w:tcPr>
            <w:tcW w:w="713" w:type="pct"/>
            <w:vMerge/>
            <w:shd w:val="clear" w:color="auto" w:fill="FFFF00"/>
            <w:vAlign w:val="center"/>
          </w:tcPr>
          <w:p w14:paraId="33DA4460" w14:textId="77777777" w:rsidR="0048742C" w:rsidRPr="0077484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right w:val="single" w:sz="4" w:space="0" w:color="auto"/>
            </w:tcBorders>
            <w:tcMar>
              <w:top w:w="15" w:type="dxa"/>
              <w:left w:w="15" w:type="dxa"/>
              <w:bottom w:w="0" w:type="dxa"/>
              <w:right w:w="15" w:type="dxa"/>
            </w:tcMar>
            <w:vAlign w:val="center"/>
          </w:tcPr>
          <w:p w14:paraId="577DF7E8" w14:textId="77777777"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color w:val="000000"/>
              </w:rPr>
              <w:t>④戸は、自動的に開閉する構造その他の車椅子使用者が容易に開閉して通過できる構造で、かつ、その前後に高低差がないか</w:t>
            </w:r>
          </w:p>
        </w:tc>
        <w:tc>
          <w:tcPr>
            <w:tcW w:w="221" w:type="pct"/>
            <w:tcBorders>
              <w:left w:val="single" w:sz="4" w:space="0" w:color="auto"/>
            </w:tcBorders>
            <w:tcMar>
              <w:top w:w="15" w:type="dxa"/>
              <w:left w:w="15" w:type="dxa"/>
              <w:bottom w:w="0" w:type="dxa"/>
              <w:right w:w="15" w:type="dxa"/>
            </w:tcMar>
            <w:vAlign w:val="center"/>
          </w:tcPr>
          <w:p w14:paraId="169C61BD"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158F48F3" w14:textId="77777777" w:rsidTr="00DB1B30">
        <w:trPr>
          <w:cantSplit/>
          <w:trHeight w:val="65"/>
        </w:trPr>
        <w:tc>
          <w:tcPr>
            <w:tcW w:w="713" w:type="pct"/>
            <w:vMerge/>
            <w:vAlign w:val="center"/>
          </w:tcPr>
          <w:p w14:paraId="2724FAA4" w14:textId="77777777" w:rsidR="0048742C" w:rsidRPr="0077484C" w:rsidRDefault="0048742C" w:rsidP="0048742C">
            <w:pPr>
              <w:snapToGrid w:val="0"/>
              <w:jc w:val="center"/>
              <w:rPr>
                <w:rFonts w:ascii="BIZ UDゴシック" w:eastAsia="BIZ UDゴシック" w:hAnsi="BIZ UDゴシック"/>
                <w:color w:val="000000"/>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50B03886" w14:textId="77777777" w:rsidR="0048742C" w:rsidRPr="0077484C" w:rsidRDefault="0048742C" w:rsidP="0048742C">
            <w:pPr>
              <w:pStyle w:val="14"/>
              <w:ind w:left="160" w:hanging="160"/>
              <w:rPr>
                <w:rFonts w:ascii="BIZ UDゴシック" w:eastAsia="BIZ UDゴシック" w:hAnsi="BIZ UDゴシック"/>
                <w:color w:val="000000"/>
              </w:rPr>
            </w:pPr>
            <w:r w:rsidRPr="0077484C">
              <w:rPr>
                <w:rFonts w:ascii="BIZ UDゴシック" w:eastAsia="BIZ UDゴシック" w:hAnsi="BIZ UDゴシック" w:hint="eastAsia"/>
                <w:color w:val="000000"/>
              </w:rPr>
              <w:t>⑤傾斜路</w:t>
            </w:r>
          </w:p>
        </w:tc>
        <w:tc>
          <w:tcPr>
            <w:tcW w:w="221" w:type="pct"/>
            <w:tcBorders>
              <w:left w:val="single" w:sz="4" w:space="0" w:color="auto"/>
            </w:tcBorders>
            <w:tcMar>
              <w:top w:w="15" w:type="dxa"/>
              <w:left w:w="15" w:type="dxa"/>
              <w:bottom w:w="0" w:type="dxa"/>
              <w:right w:w="15" w:type="dxa"/>
            </w:tcMar>
            <w:vAlign w:val="center"/>
          </w:tcPr>
          <w:p w14:paraId="13754972"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3AD54142" w14:textId="77777777" w:rsidTr="00DB1B30">
        <w:trPr>
          <w:cantSplit/>
          <w:trHeight w:val="65"/>
        </w:trPr>
        <w:tc>
          <w:tcPr>
            <w:tcW w:w="713" w:type="pct"/>
            <w:vMerge/>
            <w:vAlign w:val="center"/>
          </w:tcPr>
          <w:p w14:paraId="34EE3E09" w14:textId="77777777" w:rsidR="0048742C" w:rsidRPr="0077484C" w:rsidRDefault="0048742C" w:rsidP="0048742C">
            <w:pPr>
              <w:snapToGrid w:val="0"/>
              <w:jc w:val="center"/>
              <w:rPr>
                <w:rFonts w:ascii="BIZ UDゴシック" w:eastAsia="BIZ UDゴシック" w:hAnsi="BIZ UDゴシック"/>
                <w:color w:val="000000"/>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32CEBC1B" w14:textId="77777777" w:rsidR="0048742C" w:rsidRPr="0077484C"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401333AC" w14:textId="1B212AB9" w:rsidR="0048742C" w:rsidRPr="0077484C" w:rsidRDefault="0048742C" w:rsidP="0048742C">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w:t>
            </w:r>
            <w:r w:rsidR="000C111A" w:rsidRPr="0077484C">
              <w:rPr>
                <w:rFonts w:ascii="BIZ UDゴシック" w:eastAsia="BIZ UDゴシック" w:hAnsi="BIZ UDゴシック" w:hint="eastAsia"/>
              </w:rPr>
              <w:t xml:space="preserve"> </w:t>
            </w:r>
            <w:r w:rsidRPr="0077484C">
              <w:rPr>
                <w:rFonts w:ascii="BIZ UDゴシック" w:eastAsia="BIZ UDゴシック" w:hAnsi="BIZ UDゴシック" w:hint="eastAsia"/>
              </w:rPr>
              <w:t>幅は、90cm以上であるか</w:t>
            </w:r>
          </w:p>
        </w:tc>
        <w:tc>
          <w:tcPr>
            <w:tcW w:w="221" w:type="pct"/>
            <w:tcBorders>
              <w:left w:val="single" w:sz="4" w:space="0" w:color="auto"/>
            </w:tcBorders>
            <w:tcMar>
              <w:top w:w="15" w:type="dxa"/>
              <w:left w:w="15" w:type="dxa"/>
              <w:bottom w:w="0" w:type="dxa"/>
              <w:right w:w="15" w:type="dxa"/>
            </w:tcMar>
            <w:vAlign w:val="center"/>
          </w:tcPr>
          <w:p w14:paraId="3BB21B7C"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5B7F96D1" w14:textId="77777777" w:rsidTr="00297E98">
        <w:trPr>
          <w:cantSplit/>
          <w:trHeight w:val="232"/>
        </w:trPr>
        <w:tc>
          <w:tcPr>
            <w:tcW w:w="713" w:type="pct"/>
            <w:vMerge/>
            <w:vAlign w:val="center"/>
          </w:tcPr>
          <w:p w14:paraId="22355952" w14:textId="77777777" w:rsidR="0048742C" w:rsidRPr="00C643E6" w:rsidRDefault="0048742C" w:rsidP="0048742C">
            <w:pPr>
              <w:snapToGrid w:val="0"/>
              <w:jc w:val="center"/>
              <w:rPr>
                <w:rFonts w:ascii="BIZ UDゴシック" w:eastAsia="BIZ UDゴシック" w:hAnsi="BIZ UDゴシック"/>
                <w:color w:val="000000"/>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73B0582E"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right w:val="single" w:sz="4" w:space="0" w:color="auto"/>
            </w:tcBorders>
            <w:vAlign w:val="center"/>
          </w:tcPr>
          <w:p w14:paraId="4F33E228" w14:textId="5C562612"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勾配は、1</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12分以下であるか　（高さが16cm以下のものの場合は1</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8以下）</w:t>
            </w:r>
          </w:p>
        </w:tc>
        <w:tc>
          <w:tcPr>
            <w:tcW w:w="221" w:type="pct"/>
            <w:tcBorders>
              <w:left w:val="single" w:sz="4" w:space="0" w:color="auto"/>
            </w:tcBorders>
            <w:tcMar>
              <w:top w:w="15" w:type="dxa"/>
              <w:left w:w="15" w:type="dxa"/>
              <w:bottom w:w="0" w:type="dxa"/>
              <w:right w:w="15" w:type="dxa"/>
            </w:tcMar>
            <w:vAlign w:val="center"/>
          </w:tcPr>
          <w:p w14:paraId="147805B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ABE6B3E" w14:textId="77777777" w:rsidTr="00DB1B30">
        <w:trPr>
          <w:cantSplit/>
          <w:trHeight w:val="195"/>
        </w:trPr>
        <w:tc>
          <w:tcPr>
            <w:tcW w:w="713" w:type="pct"/>
            <w:vMerge/>
            <w:vAlign w:val="center"/>
          </w:tcPr>
          <w:p w14:paraId="48C9B441" w14:textId="77777777" w:rsidR="0048742C" w:rsidRPr="00C643E6" w:rsidRDefault="0048742C" w:rsidP="0048742C">
            <w:pPr>
              <w:snapToGrid w:val="0"/>
              <w:jc w:val="center"/>
              <w:rPr>
                <w:rFonts w:ascii="BIZ UDゴシック" w:eastAsia="BIZ UDゴシック" w:hAnsi="BIZ UDゴシック"/>
                <w:color w:val="000000"/>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7D1503C4"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2A3E7475" w14:textId="7CD0861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(3)</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高さ75cm以内ごとに踏幅150cm以上の踊場を設けているか（勾配1</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 xml:space="preserve">20以下の場合は除く） </w:t>
            </w:r>
          </w:p>
        </w:tc>
        <w:tc>
          <w:tcPr>
            <w:tcW w:w="221" w:type="pct"/>
            <w:tcBorders>
              <w:left w:val="single" w:sz="4" w:space="0" w:color="auto"/>
            </w:tcBorders>
            <w:tcMar>
              <w:top w:w="15" w:type="dxa"/>
              <w:left w:w="15" w:type="dxa"/>
              <w:bottom w:w="0" w:type="dxa"/>
              <w:right w:w="15" w:type="dxa"/>
            </w:tcMar>
            <w:vAlign w:val="center"/>
          </w:tcPr>
          <w:p w14:paraId="390688E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F172C17" w14:textId="77777777" w:rsidTr="00DB1B30">
        <w:trPr>
          <w:cantSplit/>
          <w:trHeight w:val="190"/>
        </w:trPr>
        <w:tc>
          <w:tcPr>
            <w:tcW w:w="713" w:type="pct"/>
            <w:vMerge/>
            <w:tcMar>
              <w:top w:w="15" w:type="dxa"/>
              <w:left w:w="15" w:type="dxa"/>
              <w:bottom w:w="0" w:type="dxa"/>
              <w:right w:w="15" w:type="dxa"/>
            </w:tcMar>
            <w:vAlign w:val="center"/>
          </w:tcPr>
          <w:p w14:paraId="56ED4236" w14:textId="0798019F" w:rsidR="0048742C" w:rsidRPr="00C643E6" w:rsidRDefault="0048742C" w:rsidP="0048742C">
            <w:pPr>
              <w:snapToGrid w:val="0"/>
              <w:jc w:val="center"/>
              <w:rPr>
                <w:rFonts w:ascii="BIZ UDゴシック" w:eastAsia="BIZ UDゴシック" w:hAnsi="BIZ UDゴシック"/>
                <w:color w:val="000000"/>
                <w:w w:val="80"/>
              </w:rPr>
            </w:pPr>
          </w:p>
        </w:tc>
        <w:tc>
          <w:tcPr>
            <w:tcW w:w="4066" w:type="pct"/>
            <w:gridSpan w:val="2"/>
            <w:tcBorders>
              <w:top w:val="single" w:sz="4" w:space="0" w:color="auto"/>
            </w:tcBorders>
            <w:tcMar>
              <w:top w:w="15" w:type="dxa"/>
              <w:left w:w="15" w:type="dxa"/>
              <w:bottom w:w="0" w:type="dxa"/>
              <w:right w:w="15" w:type="dxa"/>
            </w:tcMar>
            <w:vAlign w:val="center"/>
          </w:tcPr>
          <w:p w14:paraId="6711FF16" w14:textId="3BEDDCB0" w:rsidR="0048742C" w:rsidRPr="00C643E6" w:rsidRDefault="00297E98" w:rsidP="00297E98">
            <w:pPr>
              <w:snapToGrid w:val="0"/>
              <w:ind w:left="160" w:hangingChars="100" w:hanging="160"/>
              <w:rPr>
                <w:rFonts w:ascii="BIZ UDゴシック" w:eastAsia="BIZ UDゴシック" w:hAnsi="BIZ UDゴシック"/>
                <w:color w:val="000000"/>
                <w:w w:val="80"/>
              </w:rPr>
            </w:pPr>
            <w:r>
              <w:rPr>
                <w:rFonts w:ascii="BIZ UDゴシック" w:eastAsia="BIZ UDゴシック" w:hAnsi="BIZ UDゴシック" w:hint="eastAsia"/>
                <w:color w:val="000000"/>
                <w:w w:val="80"/>
              </w:rPr>
              <w:t>⑥</w:t>
            </w:r>
            <w:r w:rsidR="0048742C" w:rsidRPr="00C643E6">
              <w:rPr>
                <w:rFonts w:ascii="BIZ UDゴシック" w:eastAsia="BIZ UDゴシック" w:hAnsi="BIZ UDゴシック" w:hint="eastAsia"/>
                <w:color w:val="000000"/>
                <w:w w:val="80"/>
              </w:rPr>
              <w:t>道等から建築物の出入口までの敷地内の通路が地形の特殊性により上記</w:t>
            </w:r>
            <w:r>
              <w:rPr>
                <w:rFonts w:ascii="BIZ UDゴシック" w:eastAsia="BIZ UDゴシック" w:hAnsi="BIZ UDゴシック" w:hint="eastAsia"/>
                <w:color w:val="000000"/>
                <w:w w:val="80"/>
              </w:rPr>
              <w:t>②</w:t>
            </w:r>
            <w:r w:rsidR="0048742C" w:rsidRPr="00C643E6">
              <w:rPr>
                <w:rFonts w:ascii="BIZ UDゴシック" w:eastAsia="BIZ UDゴシック" w:hAnsi="BIZ UDゴシック" w:hint="eastAsia"/>
                <w:color w:val="000000"/>
                <w:w w:val="80"/>
              </w:rPr>
              <w:t>～</w:t>
            </w:r>
            <w:r>
              <w:rPr>
                <w:rFonts w:ascii="BIZ UDゴシック" w:eastAsia="BIZ UDゴシック" w:hAnsi="BIZ UDゴシック" w:hint="eastAsia"/>
                <w:color w:val="000000"/>
                <w:w w:val="80"/>
              </w:rPr>
              <w:t>⑤</w:t>
            </w:r>
            <w:r w:rsidR="0048742C" w:rsidRPr="00C643E6">
              <w:rPr>
                <w:rFonts w:ascii="BIZ UDゴシック" w:eastAsia="BIZ UDゴシック" w:hAnsi="BIZ UDゴシック" w:hint="eastAsia"/>
                <w:color w:val="000000"/>
                <w:w w:val="80"/>
              </w:rPr>
              <w:t>の規定によることが困難な場合は、当該建築物の車寄せから建築物の出入口までの経路が上記</w:t>
            </w:r>
            <w:r>
              <w:rPr>
                <w:rFonts w:ascii="BIZ UDゴシック" w:eastAsia="BIZ UDゴシック" w:hAnsi="BIZ UDゴシック" w:hint="eastAsia"/>
                <w:color w:val="000000"/>
                <w:w w:val="80"/>
              </w:rPr>
              <w:t>②</w:t>
            </w:r>
            <w:r w:rsidR="0048742C" w:rsidRPr="00C643E6">
              <w:rPr>
                <w:rFonts w:ascii="BIZ UDゴシック" w:eastAsia="BIZ UDゴシック" w:hAnsi="BIZ UDゴシック" w:hint="eastAsia"/>
                <w:color w:val="000000"/>
                <w:w w:val="80"/>
              </w:rPr>
              <w:t>～</w:t>
            </w:r>
            <w:r>
              <w:rPr>
                <w:rFonts w:ascii="BIZ UDゴシック" w:eastAsia="BIZ UDゴシック" w:hAnsi="BIZ UDゴシック" w:hint="eastAsia"/>
                <w:color w:val="000000"/>
                <w:w w:val="80"/>
              </w:rPr>
              <w:t>⑤</w:t>
            </w:r>
            <w:r w:rsidR="0048742C" w:rsidRPr="00C643E6">
              <w:rPr>
                <w:rFonts w:ascii="BIZ UDゴシック" w:eastAsia="BIZ UDゴシック" w:hAnsi="BIZ UDゴシック" w:hint="eastAsia"/>
                <w:color w:val="000000"/>
                <w:w w:val="80"/>
              </w:rPr>
              <w:t>を満たしているか。</w:t>
            </w:r>
          </w:p>
        </w:tc>
        <w:tc>
          <w:tcPr>
            <w:tcW w:w="221" w:type="pct"/>
            <w:tcMar>
              <w:top w:w="15" w:type="dxa"/>
              <w:left w:w="15" w:type="dxa"/>
              <w:bottom w:w="0" w:type="dxa"/>
              <w:right w:w="15" w:type="dxa"/>
            </w:tcMar>
            <w:vAlign w:val="center"/>
          </w:tcPr>
          <w:p w14:paraId="3873D74B"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bl>
    <w:p w14:paraId="220C7858" w14:textId="5D1F0BC9" w:rsidR="00B248B2" w:rsidRPr="009D7409" w:rsidRDefault="00512B58" w:rsidP="00B248B2">
      <w:pPr>
        <w:pStyle w:val="af2"/>
        <w:snapToGrid w:val="0"/>
        <w:rPr>
          <w:rFonts w:ascii="ＭＳ 明朝" w:hAnsi="ＭＳ 明朝"/>
          <w:b w:val="0"/>
          <w:bCs/>
          <w:sz w:val="24"/>
          <w:szCs w:val="24"/>
        </w:rPr>
      </w:pPr>
      <w:r w:rsidRPr="0048742C">
        <w:rPr>
          <w:rFonts w:hAnsi="BIZ UDゴシック"/>
        </w:rPr>
        <w:br w:type="page"/>
      </w:r>
      <w:r w:rsidR="00B248B2" w:rsidRPr="009D7409">
        <w:rPr>
          <w:rFonts w:ascii="BIZ UDゴシック" w:hAnsi="BIZ UDゴシック" w:hint="eastAsia"/>
          <w:b w:val="0"/>
          <w:bCs/>
          <w:color w:val="EE0000"/>
          <w:sz w:val="20"/>
          <w:szCs w:val="21"/>
        </w:rPr>
        <w:lastRenderedPageBreak/>
        <w:t>付録</w:t>
      </w:r>
      <w:r w:rsidR="00B248B2">
        <w:rPr>
          <w:rFonts w:ascii="BIZ UDゴシック" w:hAnsi="BIZ UDゴシック" w:hint="eastAsia"/>
          <w:b w:val="0"/>
          <w:bCs/>
          <w:color w:val="EE0000"/>
          <w:sz w:val="20"/>
          <w:szCs w:val="21"/>
        </w:rPr>
        <w:t>23</w:t>
      </w:r>
      <w:r w:rsidR="00B248B2" w:rsidRPr="009D7409">
        <w:rPr>
          <w:rFonts w:ascii="BIZ UDゴシック" w:hAnsi="BIZ UDゴシック" w:hint="eastAsia"/>
          <w:b w:val="0"/>
          <w:bCs/>
          <w:color w:val="EE0000"/>
          <w:sz w:val="20"/>
          <w:szCs w:val="21"/>
        </w:rPr>
        <w:t>ページ</w:t>
      </w:r>
    </w:p>
    <w:p w14:paraId="54BDDEF4" w14:textId="53718D20" w:rsidR="0048742C" w:rsidRPr="00951016" w:rsidRDefault="0048742C" w:rsidP="0048742C">
      <w:pPr>
        <w:pStyle w:val="2"/>
        <w:spacing w:before="184"/>
        <w:ind w:left="200" w:hanging="200"/>
      </w:pPr>
      <w:r>
        <w:rPr>
          <w:rFonts w:hint="eastAsia"/>
        </w:rPr>
        <w:t>1.3.5.</w:t>
      </w:r>
      <w:r w:rsidR="00656696">
        <w:rPr>
          <w:rFonts w:hint="eastAsia"/>
        </w:rPr>
        <w:t>3</w:t>
      </w:r>
      <w:r>
        <w:rPr>
          <w:rFonts w:hint="eastAsia"/>
        </w:rPr>
        <w:t xml:space="preserve">　</w:t>
      </w:r>
      <w:r w:rsidRPr="0048742C">
        <w:rPr>
          <w:rFonts w:hint="eastAsia"/>
        </w:rPr>
        <w:t>建築物移動等円滑化誘導基準</w:t>
      </w:r>
      <w:r w:rsidRPr="00951016">
        <w:rPr>
          <w:rFonts w:hint="eastAsia"/>
        </w:rPr>
        <w:t>チェックリスト</w:t>
      </w:r>
    </w:p>
    <w:p w14:paraId="656E06E4" w14:textId="77777777" w:rsidR="00A614BA" w:rsidRPr="0048742C" w:rsidRDefault="00A614BA" w:rsidP="0078492B">
      <w:pPr>
        <w:pStyle w:val="13"/>
        <w:spacing w:before="92" w:after="92"/>
        <w:ind w:left="200" w:hanging="200"/>
      </w:pPr>
      <w:r w:rsidRPr="0048742C">
        <w:rPr>
          <w:rFonts w:hint="eastAsia"/>
        </w:rPr>
        <w:t>※施設等の欄の「第○条」はバリアフリー法誘導基準省令の該当条文</w:t>
      </w:r>
    </w:p>
    <w:p w14:paraId="490B55CF" w14:textId="5E795F8D" w:rsidR="00A614BA" w:rsidRPr="001D3673" w:rsidRDefault="00B602F5" w:rsidP="00B602F5">
      <w:pPr>
        <w:pStyle w:val="2"/>
        <w:spacing w:before="184"/>
        <w:ind w:left="200" w:hanging="200"/>
      </w:pPr>
      <w:r>
        <w:rPr>
          <w:rFonts w:hint="eastAsia"/>
        </w:rPr>
        <w:t>1.3.5.</w:t>
      </w:r>
      <w:r w:rsidR="00656696">
        <w:rPr>
          <w:rFonts w:hint="eastAsia"/>
        </w:rPr>
        <w:t>3</w:t>
      </w:r>
      <w:r>
        <w:rPr>
          <w:rFonts w:hint="eastAsia"/>
        </w:rPr>
        <w:t xml:space="preserve">.1　</w:t>
      </w:r>
      <w:r w:rsidR="00A614BA" w:rsidRPr="001D3673">
        <w:rPr>
          <w:rFonts w:hint="eastAsia"/>
        </w:rPr>
        <w:t>一般基準</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A614BA" w:rsidRPr="0082431B" w14:paraId="1B66095D" w14:textId="77777777" w:rsidTr="00B248B2">
        <w:trPr>
          <w:gridBefore w:val="1"/>
          <w:wBefore w:w="5" w:type="pct"/>
          <w:trHeight w:val="111"/>
        </w:trPr>
        <w:tc>
          <w:tcPr>
            <w:tcW w:w="713" w:type="pct"/>
            <w:gridSpan w:val="2"/>
            <w:noWrap/>
            <w:tcMar>
              <w:top w:w="15" w:type="dxa"/>
              <w:left w:w="15" w:type="dxa"/>
              <w:bottom w:w="0" w:type="dxa"/>
              <w:right w:w="15" w:type="dxa"/>
            </w:tcMar>
            <w:vAlign w:val="center"/>
          </w:tcPr>
          <w:p w14:paraId="52E7BF23"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9" w:type="pct"/>
            <w:gridSpan w:val="2"/>
            <w:tcBorders>
              <w:bottom w:val="single" w:sz="4" w:space="0" w:color="auto"/>
            </w:tcBorders>
            <w:tcMar>
              <w:top w:w="15" w:type="dxa"/>
              <w:left w:w="15" w:type="dxa"/>
              <w:bottom w:w="0" w:type="dxa"/>
              <w:right w:w="15" w:type="dxa"/>
            </w:tcMar>
            <w:vAlign w:val="center"/>
          </w:tcPr>
          <w:p w14:paraId="1F9C92DC"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3" w:type="pct"/>
            <w:tcMar>
              <w:top w:w="15" w:type="dxa"/>
              <w:left w:w="15" w:type="dxa"/>
              <w:bottom w:w="0" w:type="dxa"/>
              <w:right w:w="15" w:type="dxa"/>
            </w:tcMar>
            <w:vAlign w:val="bottom"/>
          </w:tcPr>
          <w:p w14:paraId="54BAC009" w14:textId="77777777" w:rsidR="00A614BA" w:rsidRPr="001D3673"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0533DDC0" w14:textId="77777777" w:rsidTr="00B248B2">
        <w:trPr>
          <w:gridBefore w:val="1"/>
          <w:wBefore w:w="5" w:type="pct"/>
          <w:cantSplit/>
          <w:trHeight w:val="35"/>
        </w:trPr>
        <w:tc>
          <w:tcPr>
            <w:tcW w:w="713" w:type="pct"/>
            <w:gridSpan w:val="2"/>
            <w:vMerge w:val="restart"/>
            <w:tcBorders>
              <w:right w:val="single" w:sz="4" w:space="0" w:color="auto"/>
            </w:tcBorders>
            <w:tcMar>
              <w:top w:w="15" w:type="dxa"/>
              <w:left w:w="15" w:type="dxa"/>
              <w:bottom w:w="0" w:type="dxa"/>
              <w:right w:w="15" w:type="dxa"/>
            </w:tcMar>
            <w:vAlign w:val="center"/>
          </w:tcPr>
          <w:p w14:paraId="3482046F"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出入口</w:t>
            </w:r>
          </w:p>
          <w:p w14:paraId="7AF0F362" w14:textId="2BCC5D64"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001D3673">
              <w:rPr>
                <w:rFonts w:ascii="BIZ UDゴシック" w:eastAsia="BIZ UDゴシック" w:hAnsi="BIZ UDゴシック" w:hint="eastAsia"/>
                <w:w w:val="80"/>
              </w:rPr>
              <w:t>2</w:t>
            </w:r>
            <w:r w:rsidRPr="001D3673">
              <w:rPr>
                <w:rFonts w:ascii="BIZ UDゴシック" w:eastAsia="BIZ UDゴシック" w:hAnsi="BIZ UDゴシック" w:hint="eastAsia"/>
                <w:w w:val="80"/>
              </w:rPr>
              <w:t>条）</w:t>
            </w: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8B5E75F"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①出入口</w:t>
            </w:r>
          </w:p>
          <w:p w14:paraId="4579E93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（②並びに籠・昇降路・便所・浴室等に設けられるものを除く。複数ある場合はそのうち1以上の出入口。）</w:t>
            </w:r>
          </w:p>
        </w:tc>
        <w:tc>
          <w:tcPr>
            <w:tcW w:w="223" w:type="pct"/>
            <w:tcBorders>
              <w:left w:val="single" w:sz="4" w:space="0" w:color="auto"/>
            </w:tcBorders>
            <w:tcMar>
              <w:top w:w="15" w:type="dxa"/>
              <w:left w:w="15" w:type="dxa"/>
              <w:bottom w:w="0" w:type="dxa"/>
              <w:right w:w="15" w:type="dxa"/>
            </w:tcMar>
          </w:tcPr>
          <w:p w14:paraId="70F51502"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674665EB" w14:textId="77777777" w:rsidTr="00B248B2">
        <w:trPr>
          <w:gridBefore w:val="1"/>
          <w:wBefore w:w="5" w:type="pct"/>
          <w:cantSplit/>
          <w:trHeight w:val="65"/>
        </w:trPr>
        <w:tc>
          <w:tcPr>
            <w:tcW w:w="713" w:type="pct"/>
            <w:gridSpan w:val="2"/>
            <w:vMerge/>
            <w:tcBorders>
              <w:right w:val="single" w:sz="4" w:space="0" w:color="auto"/>
            </w:tcBorders>
            <w:vAlign w:val="center"/>
          </w:tcPr>
          <w:p w14:paraId="31CEB125"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16E9A3A"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6B1F8F57" w14:textId="2D8640EE"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幅は90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34CAE881"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A17E9A" w14:textId="77777777" w:rsidTr="00B248B2">
        <w:trPr>
          <w:gridBefore w:val="1"/>
          <w:wBefore w:w="5" w:type="pct"/>
          <w:cantSplit/>
          <w:trHeight w:val="65"/>
        </w:trPr>
        <w:tc>
          <w:tcPr>
            <w:tcW w:w="713" w:type="pct"/>
            <w:gridSpan w:val="2"/>
            <w:vMerge/>
            <w:tcBorders>
              <w:right w:val="single" w:sz="4" w:space="0" w:color="auto"/>
            </w:tcBorders>
            <w:vAlign w:val="center"/>
          </w:tcPr>
          <w:p w14:paraId="12C0C60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79FCB2"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4ADFFFB2" w14:textId="5C32772F" w:rsidR="00A614BA" w:rsidRPr="001D3673" w:rsidRDefault="00A614BA" w:rsidP="00AB4E87">
            <w:pPr>
              <w:snapToGrid w:val="0"/>
              <w:ind w:left="240" w:hangingChars="150" w:hanging="24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 xml:space="preserve">戸は、自動的に開閉する構造その他の車椅子使用者が容易に開閉して通過できる構造で、かつ、その前後に高低差がないか </w:t>
            </w:r>
          </w:p>
        </w:tc>
        <w:tc>
          <w:tcPr>
            <w:tcW w:w="223" w:type="pct"/>
            <w:tcBorders>
              <w:left w:val="single" w:sz="4" w:space="0" w:color="auto"/>
            </w:tcBorders>
            <w:tcMar>
              <w:top w:w="15" w:type="dxa"/>
              <w:left w:w="15" w:type="dxa"/>
              <w:bottom w:w="0" w:type="dxa"/>
              <w:right w:w="15" w:type="dxa"/>
            </w:tcMar>
          </w:tcPr>
          <w:p w14:paraId="0E613100"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66A4013" w14:textId="77777777" w:rsidTr="00B248B2">
        <w:trPr>
          <w:gridBefore w:val="1"/>
          <w:wBefore w:w="5" w:type="pct"/>
          <w:cantSplit/>
          <w:trHeight w:val="65"/>
        </w:trPr>
        <w:tc>
          <w:tcPr>
            <w:tcW w:w="713" w:type="pct"/>
            <w:gridSpan w:val="2"/>
            <w:vMerge/>
            <w:tcBorders>
              <w:right w:val="single" w:sz="4" w:space="0" w:color="auto"/>
            </w:tcBorders>
            <w:vAlign w:val="center"/>
          </w:tcPr>
          <w:p w14:paraId="6B82BD39" w14:textId="77777777" w:rsidR="00A614BA" w:rsidRPr="001D3673" w:rsidRDefault="00A614BA" w:rsidP="00AB4E87">
            <w:pPr>
              <w:snapToGrid w:val="0"/>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1A2276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②直接地上へ通ずる1以上の出入口</w:t>
            </w:r>
          </w:p>
        </w:tc>
        <w:tc>
          <w:tcPr>
            <w:tcW w:w="223" w:type="pct"/>
            <w:tcBorders>
              <w:left w:val="single" w:sz="4" w:space="0" w:color="auto"/>
            </w:tcBorders>
            <w:tcMar>
              <w:top w:w="15" w:type="dxa"/>
              <w:left w:w="15" w:type="dxa"/>
              <w:bottom w:w="0" w:type="dxa"/>
              <w:right w:w="15" w:type="dxa"/>
            </w:tcMar>
          </w:tcPr>
          <w:p w14:paraId="14CE38EB"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2889885D" w14:textId="77777777" w:rsidTr="00B248B2">
        <w:trPr>
          <w:gridBefore w:val="1"/>
          <w:wBefore w:w="5" w:type="pct"/>
          <w:cantSplit/>
          <w:trHeight w:val="65"/>
        </w:trPr>
        <w:tc>
          <w:tcPr>
            <w:tcW w:w="713" w:type="pct"/>
            <w:gridSpan w:val="2"/>
            <w:vMerge/>
            <w:tcBorders>
              <w:right w:val="single" w:sz="4" w:space="0" w:color="auto"/>
            </w:tcBorders>
            <w:vAlign w:val="center"/>
          </w:tcPr>
          <w:p w14:paraId="7528F54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F56F04C"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054D7A57" w14:textId="24E9942D"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幅は120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085B1035"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18D39D" w14:textId="77777777" w:rsidTr="00B248B2">
        <w:trPr>
          <w:gridBefore w:val="1"/>
          <w:wBefore w:w="5" w:type="pct"/>
          <w:cantSplit/>
          <w:trHeight w:val="68"/>
        </w:trPr>
        <w:tc>
          <w:tcPr>
            <w:tcW w:w="713" w:type="pct"/>
            <w:gridSpan w:val="2"/>
            <w:vMerge/>
            <w:tcBorders>
              <w:right w:val="single" w:sz="4" w:space="0" w:color="auto"/>
            </w:tcBorders>
            <w:vAlign w:val="center"/>
          </w:tcPr>
          <w:p w14:paraId="3F4119B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84A20D"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5E49B060" w14:textId="5F4FEC31"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戸は、自動的に開閉する構造で、かつ、その前後に高低差がないか</w:t>
            </w:r>
          </w:p>
        </w:tc>
        <w:tc>
          <w:tcPr>
            <w:tcW w:w="223" w:type="pct"/>
            <w:tcBorders>
              <w:left w:val="single" w:sz="4" w:space="0" w:color="auto"/>
            </w:tcBorders>
            <w:tcMar>
              <w:top w:w="15" w:type="dxa"/>
              <w:left w:w="15" w:type="dxa"/>
              <w:bottom w:w="0" w:type="dxa"/>
              <w:right w:w="15" w:type="dxa"/>
            </w:tcMar>
          </w:tcPr>
          <w:p w14:paraId="4C00430B"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7DE859F2" w14:textId="77777777" w:rsidTr="00B248B2">
        <w:trPr>
          <w:gridBefore w:val="1"/>
          <w:wBefore w:w="5" w:type="pct"/>
          <w:cantSplit/>
          <w:trHeight w:val="75"/>
        </w:trPr>
        <w:tc>
          <w:tcPr>
            <w:tcW w:w="713" w:type="pct"/>
            <w:gridSpan w:val="2"/>
            <w:vMerge w:val="restart"/>
            <w:tcMar>
              <w:top w:w="15" w:type="dxa"/>
              <w:left w:w="15" w:type="dxa"/>
              <w:bottom w:w="0" w:type="dxa"/>
              <w:right w:w="15" w:type="dxa"/>
            </w:tcMar>
            <w:vAlign w:val="center"/>
          </w:tcPr>
          <w:p w14:paraId="707B06F9" w14:textId="229798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廊下等</w:t>
            </w:r>
            <w:r w:rsidR="009975ED">
              <w:rPr>
                <w:rStyle w:val="af9"/>
                <w:rFonts w:hAnsi="BIZ UDゴシック"/>
                <w:w w:val="80"/>
              </w:rPr>
              <w:footnoteReference w:id="11"/>
            </w:r>
          </w:p>
          <w:p w14:paraId="3AC76F99" w14:textId="5E2704C6"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3</w:t>
            </w:r>
            <w:r w:rsidRPr="001D3673">
              <w:rPr>
                <w:rFonts w:ascii="BIZ UDゴシック" w:eastAsia="BIZ UDゴシック" w:hAnsi="BIZ UDゴシック" w:hint="eastAsia"/>
                <w:w w:val="80"/>
                <w:lang w:eastAsia="zh-CN"/>
              </w:rPr>
              <w:t>条、</w:t>
            </w:r>
          </w:p>
          <w:p w14:paraId="6F68AB55" w14:textId="77777777" w:rsidR="00B7213A" w:rsidRDefault="00F8412F"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0112537" w14:textId="4A5D11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1488</w:t>
            </w:r>
            <w:r w:rsidRPr="001D3673">
              <w:rPr>
                <w:rFonts w:ascii="BIZ UDゴシック" w:eastAsia="BIZ UDゴシック" w:hAnsi="BIZ UDゴシック" w:hint="eastAsia"/>
                <w:w w:val="80"/>
                <w:lang w:eastAsia="zh-CN"/>
              </w:rPr>
              <w:t>号）</w:t>
            </w:r>
          </w:p>
        </w:tc>
        <w:tc>
          <w:tcPr>
            <w:tcW w:w="4059" w:type="pct"/>
            <w:gridSpan w:val="2"/>
            <w:tcBorders>
              <w:top w:val="nil"/>
            </w:tcBorders>
            <w:tcMar>
              <w:top w:w="15" w:type="dxa"/>
              <w:left w:w="15" w:type="dxa"/>
              <w:bottom w:w="0" w:type="dxa"/>
              <w:right w:w="15" w:type="dxa"/>
            </w:tcMar>
            <w:vAlign w:val="center"/>
          </w:tcPr>
          <w:p w14:paraId="7CCD6048" w14:textId="0AA58375"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6DF397EC" w14:textId="3D838E61"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（50ｍ以内ごとに車椅子のすれ違いに支障がない場所を設ける場合は140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w:t>
            </w:r>
          </w:p>
        </w:tc>
        <w:tc>
          <w:tcPr>
            <w:tcW w:w="223" w:type="pct"/>
            <w:tcMar>
              <w:top w:w="15" w:type="dxa"/>
              <w:left w:w="15" w:type="dxa"/>
              <w:bottom w:w="0" w:type="dxa"/>
              <w:right w:w="15" w:type="dxa"/>
            </w:tcMar>
          </w:tcPr>
          <w:p w14:paraId="35183CFC"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DEBDF82" w14:textId="77777777" w:rsidTr="00B248B2">
        <w:trPr>
          <w:gridBefore w:val="1"/>
          <w:wBefore w:w="5" w:type="pct"/>
          <w:cantSplit/>
          <w:trHeight w:val="65"/>
        </w:trPr>
        <w:tc>
          <w:tcPr>
            <w:tcW w:w="713" w:type="pct"/>
            <w:gridSpan w:val="2"/>
            <w:vMerge/>
            <w:vAlign w:val="center"/>
          </w:tcPr>
          <w:p w14:paraId="55CFA747" w14:textId="77777777" w:rsidR="00A614BA" w:rsidRPr="001D3673" w:rsidRDefault="00A614BA"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bottom"/>
          </w:tcPr>
          <w:p w14:paraId="1A512D21"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23" w:type="pct"/>
            <w:tcMar>
              <w:top w:w="15" w:type="dxa"/>
              <w:left w:w="15" w:type="dxa"/>
              <w:bottom w:w="0" w:type="dxa"/>
              <w:right w:w="15" w:type="dxa"/>
            </w:tcMar>
          </w:tcPr>
          <w:p w14:paraId="373D18C4"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BCAA955" w14:textId="77777777" w:rsidTr="00B248B2">
        <w:trPr>
          <w:gridBefore w:val="1"/>
          <w:wBefore w:w="5" w:type="pct"/>
          <w:cantSplit/>
          <w:trHeight w:val="65"/>
        </w:trPr>
        <w:tc>
          <w:tcPr>
            <w:tcW w:w="713" w:type="pct"/>
            <w:gridSpan w:val="2"/>
            <w:vMerge/>
            <w:vAlign w:val="center"/>
          </w:tcPr>
          <w:p w14:paraId="1CEA62EF" w14:textId="77777777" w:rsidR="00A614BA" w:rsidRPr="001D3673" w:rsidRDefault="00A614BA"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66E22318"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③階段又は傾斜路の上端に近接する廊下等の部分に、点状ブロック等を敷設しているか</w:t>
            </w:r>
            <w:r w:rsidRPr="001D3673">
              <w:rPr>
                <w:rStyle w:val="af9"/>
                <w:rFonts w:ascii="BIZ UDゴシック" w:eastAsia="BIZ UDゴシック" w:hAnsi="BIZ UDゴシック"/>
              </w:rPr>
              <w:footnoteReference w:id="12"/>
            </w:r>
          </w:p>
        </w:tc>
        <w:tc>
          <w:tcPr>
            <w:tcW w:w="223" w:type="pct"/>
            <w:tcMar>
              <w:top w:w="15" w:type="dxa"/>
              <w:left w:w="15" w:type="dxa"/>
              <w:bottom w:w="0" w:type="dxa"/>
              <w:right w:w="15" w:type="dxa"/>
            </w:tcMar>
          </w:tcPr>
          <w:p w14:paraId="0C69395F"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FB797A6" w14:textId="77777777" w:rsidTr="00B248B2">
        <w:trPr>
          <w:gridBefore w:val="1"/>
          <w:wBefore w:w="5" w:type="pct"/>
          <w:cantSplit/>
          <w:trHeight w:val="65"/>
        </w:trPr>
        <w:tc>
          <w:tcPr>
            <w:tcW w:w="713" w:type="pct"/>
            <w:gridSpan w:val="2"/>
            <w:vMerge/>
            <w:vAlign w:val="center"/>
          </w:tcPr>
          <w:p w14:paraId="68CF0814" w14:textId="77777777" w:rsidR="00A614BA" w:rsidRPr="001D3673" w:rsidRDefault="00A614BA"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6975DE2D"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14:paraId="69D9484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07B30FD1" w14:textId="77777777" w:rsidTr="00B248B2">
        <w:trPr>
          <w:gridBefore w:val="1"/>
          <w:wBefore w:w="5" w:type="pct"/>
          <w:cantSplit/>
          <w:trHeight w:val="65"/>
        </w:trPr>
        <w:tc>
          <w:tcPr>
            <w:tcW w:w="713" w:type="pct"/>
            <w:gridSpan w:val="2"/>
            <w:vMerge/>
            <w:vAlign w:val="center"/>
          </w:tcPr>
          <w:p w14:paraId="5141A7CD" w14:textId="77777777" w:rsidR="00A614BA" w:rsidRPr="001D3673" w:rsidRDefault="00A614BA"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5ECF3DE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tcPr>
          <w:p w14:paraId="4F86F6B3"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53A2961D" w14:textId="77777777" w:rsidTr="00B248B2">
        <w:trPr>
          <w:gridBefore w:val="1"/>
          <w:wBefore w:w="5" w:type="pct"/>
          <w:cantSplit/>
          <w:trHeight w:val="65"/>
        </w:trPr>
        <w:tc>
          <w:tcPr>
            <w:tcW w:w="713" w:type="pct"/>
            <w:gridSpan w:val="2"/>
            <w:vMerge/>
            <w:vAlign w:val="center"/>
          </w:tcPr>
          <w:p w14:paraId="7B726FC8" w14:textId="77777777" w:rsidR="00A614BA" w:rsidRPr="001D3673" w:rsidRDefault="00A614BA"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703747F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⑥突出物を設けていないか</w:t>
            </w:r>
          </w:p>
          <w:p w14:paraId="13D08F66" w14:textId="77777777"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（視覚障害者の通行の安全上支障が生じないよう必要な措置を講じた場合は除く）</w:t>
            </w:r>
          </w:p>
        </w:tc>
        <w:tc>
          <w:tcPr>
            <w:tcW w:w="223" w:type="pct"/>
            <w:tcMar>
              <w:top w:w="15" w:type="dxa"/>
              <w:left w:w="15" w:type="dxa"/>
              <w:bottom w:w="0" w:type="dxa"/>
              <w:right w:w="15" w:type="dxa"/>
            </w:tcMar>
          </w:tcPr>
          <w:p w14:paraId="4319E63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D2E2D83" w14:textId="77777777" w:rsidTr="00B248B2">
        <w:trPr>
          <w:gridBefore w:val="1"/>
          <w:wBefore w:w="5" w:type="pct"/>
          <w:cantSplit/>
          <w:trHeight w:val="65"/>
        </w:trPr>
        <w:tc>
          <w:tcPr>
            <w:tcW w:w="713" w:type="pct"/>
            <w:gridSpan w:val="2"/>
            <w:vMerge/>
            <w:vAlign w:val="center"/>
          </w:tcPr>
          <w:p w14:paraId="1F65BC37" w14:textId="77777777" w:rsidR="00A614BA" w:rsidRPr="001D3673" w:rsidRDefault="00A614BA"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1CF2501E"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⑦高齢者、障害者等の休憩の用に供する設備を適切な位置に設けているか</w:t>
            </w:r>
          </w:p>
        </w:tc>
        <w:tc>
          <w:tcPr>
            <w:tcW w:w="223" w:type="pct"/>
            <w:tcMar>
              <w:top w:w="15" w:type="dxa"/>
              <w:left w:w="15" w:type="dxa"/>
              <w:bottom w:w="0" w:type="dxa"/>
              <w:right w:w="15" w:type="dxa"/>
            </w:tcMar>
          </w:tcPr>
          <w:p w14:paraId="16F842FA"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261FF22" w14:textId="77777777" w:rsidTr="00B248B2">
        <w:trPr>
          <w:gridBefore w:val="1"/>
          <w:wBefore w:w="5" w:type="pct"/>
          <w:cantSplit/>
          <w:trHeight w:val="55"/>
        </w:trPr>
        <w:tc>
          <w:tcPr>
            <w:tcW w:w="713" w:type="pct"/>
            <w:gridSpan w:val="2"/>
            <w:vMerge/>
            <w:vAlign w:val="center"/>
          </w:tcPr>
          <w:p w14:paraId="7F94D95F" w14:textId="77777777" w:rsidR="00A614BA" w:rsidRPr="001D3673" w:rsidRDefault="00A614BA"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0C64091A"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14:paraId="74BDDA06" w14:textId="77777777" w:rsidR="00A614BA" w:rsidRPr="001D3673" w:rsidRDefault="00A614BA" w:rsidP="00AB4E87">
            <w:pPr>
              <w:snapToGrid w:val="0"/>
              <w:jc w:val="center"/>
              <w:rPr>
                <w:rFonts w:ascii="BIZ UDゴシック" w:eastAsia="BIZ UDゴシック" w:hAnsi="BIZ UDゴシック"/>
                <w:w w:val="80"/>
              </w:rPr>
            </w:pPr>
          </w:p>
        </w:tc>
      </w:tr>
      <w:tr w:rsidR="00AB4E87" w:rsidRPr="0082431B" w14:paraId="584DD747" w14:textId="77777777" w:rsidTr="00B248B2">
        <w:trPr>
          <w:gridBefore w:val="1"/>
          <w:wBefore w:w="5" w:type="pct"/>
          <w:cantSplit/>
          <w:trHeight w:val="55"/>
        </w:trPr>
        <w:tc>
          <w:tcPr>
            <w:tcW w:w="713" w:type="pct"/>
            <w:gridSpan w:val="2"/>
            <w:vMerge w:val="restart"/>
            <w:tcMar>
              <w:top w:w="15" w:type="dxa"/>
              <w:left w:w="15" w:type="dxa"/>
              <w:bottom w:w="0" w:type="dxa"/>
              <w:right w:w="15" w:type="dxa"/>
            </w:tcMar>
            <w:vAlign w:val="center"/>
          </w:tcPr>
          <w:p w14:paraId="74858501" w14:textId="69FAA3AB"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階段</w:t>
            </w:r>
            <w:r w:rsidR="009975ED" w:rsidRPr="00210F0D">
              <w:rPr>
                <w:rFonts w:ascii="BIZ UDゴシック" w:eastAsia="BIZ UDゴシック" w:hAnsi="BIZ UDゴシック"/>
                <w:w w:val="80"/>
                <w:vertAlign w:val="superscript"/>
                <w:lang w:eastAsia="zh-CN"/>
              </w:rPr>
              <w:t>11</w:t>
            </w:r>
          </w:p>
          <w:p w14:paraId="414C6668" w14:textId="6DEABA45"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4</w:t>
            </w:r>
            <w:r w:rsidRPr="001D3673">
              <w:rPr>
                <w:rFonts w:ascii="BIZ UDゴシック" w:eastAsia="BIZ UDゴシック" w:hAnsi="BIZ UDゴシック" w:hint="eastAsia"/>
                <w:w w:val="80"/>
                <w:lang w:eastAsia="zh-CN"/>
              </w:rPr>
              <w:t>条、</w:t>
            </w:r>
          </w:p>
          <w:p w14:paraId="21761700" w14:textId="77777777" w:rsidR="00B7213A" w:rsidRDefault="00F8412F"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H18</w:t>
            </w:r>
            <w:r w:rsidR="00AB4E87" w:rsidRPr="001D3673">
              <w:rPr>
                <w:rFonts w:ascii="BIZ UDゴシック" w:eastAsia="BIZ UDゴシック" w:hAnsi="BIZ UDゴシック" w:hint="eastAsia"/>
                <w:w w:val="80"/>
                <w:lang w:eastAsia="zh-CN"/>
              </w:rPr>
              <w:t>告示</w:t>
            </w:r>
          </w:p>
          <w:p w14:paraId="2B01851D" w14:textId="1F6C86A4"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1489</w:t>
            </w:r>
            <w:r w:rsidRPr="001D3673">
              <w:rPr>
                <w:rFonts w:ascii="BIZ UDゴシック" w:eastAsia="BIZ UDゴシック" w:hAnsi="BIZ UDゴシック" w:hint="eastAsia"/>
                <w:w w:val="80"/>
                <w:lang w:eastAsia="zh-CN"/>
              </w:rPr>
              <w:t>号）</w:t>
            </w:r>
          </w:p>
        </w:tc>
        <w:tc>
          <w:tcPr>
            <w:tcW w:w="4059" w:type="pct"/>
            <w:gridSpan w:val="2"/>
            <w:tcMar>
              <w:top w:w="15" w:type="dxa"/>
              <w:left w:w="15" w:type="dxa"/>
              <w:bottom w:w="0" w:type="dxa"/>
              <w:right w:w="15" w:type="dxa"/>
            </w:tcMar>
            <w:vAlign w:val="center"/>
          </w:tcPr>
          <w:p w14:paraId="745C8180" w14:textId="647BD2ED"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1BE0EEC8" w14:textId="27F7A6AB" w:rsidR="00AB4E87" w:rsidRPr="001D3673" w:rsidRDefault="00AB4E87"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（手すりが設けられた場合は、手すりの幅10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までは、ないものとみなして算定することができる）</w:t>
            </w:r>
          </w:p>
        </w:tc>
        <w:tc>
          <w:tcPr>
            <w:tcW w:w="223" w:type="pct"/>
            <w:tcMar>
              <w:top w:w="15" w:type="dxa"/>
              <w:left w:w="15" w:type="dxa"/>
              <w:bottom w:w="0" w:type="dxa"/>
              <w:right w:w="15" w:type="dxa"/>
            </w:tcMar>
          </w:tcPr>
          <w:p w14:paraId="1F353C0F"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5EFF41B" w14:textId="77777777" w:rsidTr="00B248B2">
        <w:trPr>
          <w:gridBefore w:val="1"/>
          <w:wBefore w:w="5" w:type="pct"/>
          <w:cantSplit/>
          <w:trHeight w:val="65"/>
        </w:trPr>
        <w:tc>
          <w:tcPr>
            <w:tcW w:w="713" w:type="pct"/>
            <w:gridSpan w:val="2"/>
            <w:vMerge/>
            <w:vAlign w:val="center"/>
          </w:tcPr>
          <w:p w14:paraId="3D4891BD" w14:textId="77777777" w:rsidR="00AB4E87" w:rsidRPr="001D3673" w:rsidRDefault="00AB4E87"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240BDC6C" w14:textId="3F4EF7F8"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②蹴上げの寸法は、16</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以下であるか</w:t>
            </w:r>
          </w:p>
        </w:tc>
        <w:tc>
          <w:tcPr>
            <w:tcW w:w="223" w:type="pct"/>
            <w:tcMar>
              <w:top w:w="15" w:type="dxa"/>
              <w:left w:w="15" w:type="dxa"/>
              <w:bottom w:w="0" w:type="dxa"/>
              <w:right w:w="15" w:type="dxa"/>
            </w:tcMar>
          </w:tcPr>
          <w:p w14:paraId="7613F02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FA2F5A8" w14:textId="77777777" w:rsidTr="00B248B2">
        <w:trPr>
          <w:gridBefore w:val="1"/>
          <w:wBefore w:w="5" w:type="pct"/>
          <w:cantSplit/>
          <w:trHeight w:val="65"/>
        </w:trPr>
        <w:tc>
          <w:tcPr>
            <w:tcW w:w="713" w:type="pct"/>
            <w:gridSpan w:val="2"/>
            <w:vMerge/>
            <w:vAlign w:val="center"/>
          </w:tcPr>
          <w:p w14:paraId="1174B303" w14:textId="77777777" w:rsidR="00AB4E87" w:rsidRPr="001D3673" w:rsidRDefault="00AB4E87"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45042FAA" w14:textId="34B556A6"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③踏面の寸法は、30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4CA561BA"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CDB4FE1" w14:textId="77777777" w:rsidTr="00B248B2">
        <w:trPr>
          <w:gridBefore w:val="1"/>
          <w:wBefore w:w="5" w:type="pct"/>
          <w:cantSplit/>
          <w:trHeight w:val="65"/>
        </w:trPr>
        <w:tc>
          <w:tcPr>
            <w:tcW w:w="713" w:type="pct"/>
            <w:gridSpan w:val="2"/>
            <w:vMerge/>
            <w:vAlign w:val="center"/>
          </w:tcPr>
          <w:p w14:paraId="29B72D1C" w14:textId="77777777" w:rsidR="00AB4E87" w:rsidRPr="001D3673" w:rsidRDefault="00AB4E87"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734A6768"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④踊場を除き、両側に手すりを設けているか</w:t>
            </w:r>
          </w:p>
        </w:tc>
        <w:tc>
          <w:tcPr>
            <w:tcW w:w="223" w:type="pct"/>
            <w:tcMar>
              <w:top w:w="15" w:type="dxa"/>
              <w:left w:w="15" w:type="dxa"/>
              <w:bottom w:w="0" w:type="dxa"/>
              <w:right w:w="15" w:type="dxa"/>
            </w:tcMar>
          </w:tcPr>
          <w:p w14:paraId="086DF1A1"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0B1EDD01" w14:textId="77777777" w:rsidTr="00B248B2">
        <w:trPr>
          <w:gridBefore w:val="1"/>
          <w:wBefore w:w="5" w:type="pct"/>
          <w:cantSplit/>
          <w:trHeight w:val="65"/>
        </w:trPr>
        <w:tc>
          <w:tcPr>
            <w:tcW w:w="713" w:type="pct"/>
            <w:gridSpan w:val="2"/>
            <w:vMerge/>
            <w:vAlign w:val="center"/>
          </w:tcPr>
          <w:p w14:paraId="049452E4" w14:textId="77777777" w:rsidR="00AB4E87" w:rsidRPr="001D3673" w:rsidRDefault="00AB4E87"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493CBAE3"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39DA69F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01EFE2A" w14:textId="77777777" w:rsidTr="00B248B2">
        <w:trPr>
          <w:gridBefore w:val="1"/>
          <w:wBefore w:w="5" w:type="pct"/>
          <w:cantSplit/>
          <w:trHeight w:val="65"/>
        </w:trPr>
        <w:tc>
          <w:tcPr>
            <w:tcW w:w="713" w:type="pct"/>
            <w:gridSpan w:val="2"/>
            <w:vMerge/>
            <w:vAlign w:val="center"/>
          </w:tcPr>
          <w:p w14:paraId="3A112769" w14:textId="77777777" w:rsidR="00AB4E87" w:rsidRPr="001D3673" w:rsidRDefault="00AB4E87"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3F21BBE4"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⑥踏面の端部とその周囲の部分との色の明度、色相又は彩度の差が大きいことにより段を容易に識別できるものとしているか</w:t>
            </w:r>
          </w:p>
        </w:tc>
        <w:tc>
          <w:tcPr>
            <w:tcW w:w="223" w:type="pct"/>
            <w:tcMar>
              <w:top w:w="15" w:type="dxa"/>
              <w:left w:w="15" w:type="dxa"/>
              <w:bottom w:w="0" w:type="dxa"/>
              <w:right w:w="15" w:type="dxa"/>
            </w:tcMar>
          </w:tcPr>
          <w:p w14:paraId="0C31DE0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24577639" w14:textId="77777777" w:rsidTr="00B248B2">
        <w:trPr>
          <w:gridBefore w:val="1"/>
          <w:wBefore w:w="5" w:type="pct"/>
          <w:cantSplit/>
          <w:trHeight w:val="65"/>
        </w:trPr>
        <w:tc>
          <w:tcPr>
            <w:tcW w:w="713" w:type="pct"/>
            <w:gridSpan w:val="2"/>
            <w:vMerge/>
            <w:vAlign w:val="center"/>
          </w:tcPr>
          <w:p w14:paraId="700992BB" w14:textId="77777777" w:rsidR="00AB4E87" w:rsidRPr="001D3673" w:rsidRDefault="00AB4E87"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3A4F0B57"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⑦段鼻の突き出しその他のつまずきの原因となるものを設けない構造としているか</w:t>
            </w:r>
          </w:p>
        </w:tc>
        <w:tc>
          <w:tcPr>
            <w:tcW w:w="223" w:type="pct"/>
            <w:tcMar>
              <w:top w:w="15" w:type="dxa"/>
              <w:left w:w="15" w:type="dxa"/>
              <w:bottom w:w="0" w:type="dxa"/>
              <w:right w:w="15" w:type="dxa"/>
            </w:tcMar>
          </w:tcPr>
          <w:p w14:paraId="0572E8BE"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640D44AF" w14:textId="77777777" w:rsidTr="00B248B2">
        <w:trPr>
          <w:gridBefore w:val="1"/>
          <w:wBefore w:w="5" w:type="pct"/>
          <w:cantSplit/>
          <w:trHeight w:val="65"/>
        </w:trPr>
        <w:tc>
          <w:tcPr>
            <w:tcW w:w="713" w:type="pct"/>
            <w:gridSpan w:val="2"/>
            <w:vMerge/>
            <w:vAlign w:val="center"/>
          </w:tcPr>
          <w:p w14:paraId="4A5F4132" w14:textId="77777777" w:rsidR="00AB4E87" w:rsidRPr="001D3673" w:rsidRDefault="00AB4E87"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435508D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⑧段がある部分の上端に近接する踊場の部分には、点状ブロック等を敷設しているか</w:t>
            </w:r>
            <w:r w:rsidRPr="001D3673">
              <w:rPr>
                <w:rStyle w:val="af9"/>
                <w:rFonts w:ascii="BIZ UDゴシック" w:eastAsia="BIZ UDゴシック" w:hAnsi="BIZ UDゴシック"/>
              </w:rPr>
              <w:footnoteReference w:id="13"/>
            </w:r>
          </w:p>
        </w:tc>
        <w:tc>
          <w:tcPr>
            <w:tcW w:w="223" w:type="pct"/>
            <w:tcMar>
              <w:top w:w="15" w:type="dxa"/>
              <w:left w:w="15" w:type="dxa"/>
              <w:bottom w:w="0" w:type="dxa"/>
              <w:right w:w="15" w:type="dxa"/>
            </w:tcMar>
          </w:tcPr>
          <w:p w14:paraId="3041B6C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442FAE46" w14:textId="77777777" w:rsidTr="00B248B2">
        <w:trPr>
          <w:gridBefore w:val="1"/>
          <w:wBefore w:w="5" w:type="pct"/>
          <w:cantSplit/>
          <w:trHeight w:val="65"/>
        </w:trPr>
        <w:tc>
          <w:tcPr>
            <w:tcW w:w="713" w:type="pct"/>
            <w:gridSpan w:val="2"/>
            <w:vMerge/>
            <w:vAlign w:val="center"/>
          </w:tcPr>
          <w:p w14:paraId="6C10D25A" w14:textId="77777777" w:rsidR="00AB4E87" w:rsidRPr="001D3673" w:rsidRDefault="00AB4E87" w:rsidP="00AB4E87">
            <w:pPr>
              <w:snapToGrid w:val="0"/>
              <w:jc w:val="center"/>
              <w:rPr>
                <w:rFonts w:ascii="BIZ UDゴシック" w:eastAsia="BIZ UDゴシック" w:hAnsi="BIZ UDゴシック"/>
                <w:w w:val="80"/>
              </w:rPr>
            </w:pPr>
          </w:p>
        </w:tc>
        <w:tc>
          <w:tcPr>
            <w:tcW w:w="4059" w:type="pct"/>
            <w:gridSpan w:val="2"/>
            <w:tcMar>
              <w:top w:w="15" w:type="dxa"/>
              <w:left w:w="15" w:type="dxa"/>
              <w:bottom w:w="0" w:type="dxa"/>
              <w:right w:w="15" w:type="dxa"/>
            </w:tcMar>
            <w:vAlign w:val="center"/>
          </w:tcPr>
          <w:p w14:paraId="5C62AC4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⑨主たる階段を回り階段としていないか</w:t>
            </w:r>
          </w:p>
        </w:tc>
        <w:tc>
          <w:tcPr>
            <w:tcW w:w="223" w:type="pct"/>
            <w:tcMar>
              <w:top w:w="15" w:type="dxa"/>
              <w:left w:w="15" w:type="dxa"/>
              <w:bottom w:w="0" w:type="dxa"/>
              <w:right w:w="15" w:type="dxa"/>
            </w:tcMar>
          </w:tcPr>
          <w:p w14:paraId="5078C523" w14:textId="77777777" w:rsidR="00AB4E87" w:rsidRPr="001D3673" w:rsidRDefault="00AB4E87" w:rsidP="00AB4E87">
            <w:pPr>
              <w:snapToGrid w:val="0"/>
              <w:jc w:val="center"/>
              <w:rPr>
                <w:rFonts w:ascii="BIZ UDゴシック" w:eastAsia="BIZ UDゴシック" w:hAnsi="BIZ UDゴシック"/>
                <w:w w:val="80"/>
              </w:rPr>
            </w:pPr>
          </w:p>
        </w:tc>
      </w:tr>
      <w:tr w:rsidR="001D3673" w:rsidRPr="0082431B" w14:paraId="682C13B0" w14:textId="77777777" w:rsidTr="001D3673">
        <w:trPr>
          <w:cantSplit/>
          <w:trHeight w:val="65"/>
        </w:trPr>
        <w:tc>
          <w:tcPr>
            <w:tcW w:w="714" w:type="pct"/>
            <w:gridSpan w:val="2"/>
            <w:vAlign w:val="center"/>
          </w:tcPr>
          <w:p w14:paraId="78CF0D86" w14:textId="77777777" w:rsidR="00B7213A"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傾斜路又はエレベーターその他の</w:t>
            </w:r>
          </w:p>
          <w:p w14:paraId="6ACDE6DC" w14:textId="7E14A370" w:rsidR="001D3673" w:rsidRPr="009975ED"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昇降機の設置</w:t>
            </w:r>
            <w:r w:rsidR="009975ED" w:rsidRPr="00210F0D">
              <w:rPr>
                <w:rFonts w:ascii="BIZ UDゴシック" w:eastAsia="BIZ UDゴシック" w:hAnsi="BIZ UDゴシック"/>
                <w:w w:val="80"/>
                <w:vertAlign w:val="superscript"/>
              </w:rPr>
              <w:t>11</w:t>
            </w:r>
          </w:p>
          <w:p w14:paraId="781E6873" w14:textId="02AE5F8E" w:rsidR="001D3673" w:rsidRPr="001D3673"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Pr>
                <w:rFonts w:ascii="BIZ UDゴシック" w:eastAsia="BIZ UDゴシック" w:hAnsi="BIZ UDゴシック" w:hint="eastAsia"/>
                <w:w w:val="80"/>
              </w:rPr>
              <w:t>5</w:t>
            </w:r>
            <w:r w:rsidRPr="001D3673">
              <w:rPr>
                <w:rFonts w:ascii="BIZ UDゴシック" w:eastAsia="BIZ UDゴシック" w:hAnsi="BIZ UDゴシック" w:hint="eastAsia"/>
                <w:w w:val="80"/>
              </w:rPr>
              <w:t>条）</w:t>
            </w:r>
          </w:p>
        </w:tc>
        <w:tc>
          <w:tcPr>
            <w:tcW w:w="4063" w:type="pct"/>
            <w:gridSpan w:val="3"/>
            <w:tcMar>
              <w:top w:w="15" w:type="dxa"/>
              <w:left w:w="15" w:type="dxa"/>
              <w:bottom w:w="0" w:type="dxa"/>
              <w:right w:w="15" w:type="dxa"/>
            </w:tcMar>
            <w:vAlign w:val="center"/>
          </w:tcPr>
          <w:p w14:paraId="4199FE96" w14:textId="51087223" w:rsidR="001D3673" w:rsidRPr="001D3673" w:rsidRDefault="00472683"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001D3673" w:rsidRPr="001D3673">
              <w:rPr>
                <w:rFonts w:ascii="BIZ UDゴシック" w:eastAsia="BIZ UDゴシック" w:hAnsi="BIZ UDゴシック" w:hint="eastAsia"/>
              </w:rPr>
              <w:t>多数の者が利用する階段を設ける場合、階段に代わり、又はこれに併設する傾斜路又はエレベーターその他の昇降機（２以上の階にわたるときには、省令第７条に定める</w:t>
            </w:r>
            <w:r w:rsidR="000C111A">
              <w:rPr>
                <w:rFonts w:ascii="BIZ UDゴシック" w:eastAsia="BIZ UDゴシック" w:hAnsi="BIZ UDゴシック" w:hint="eastAsia"/>
              </w:rPr>
              <w:t>エレベーター</w:t>
            </w:r>
            <w:r w:rsidR="001D3673" w:rsidRPr="001D3673">
              <w:rPr>
                <w:rFonts w:ascii="BIZ UDゴシック" w:eastAsia="BIZ UDゴシック" w:hAnsi="BIZ UDゴシック" w:hint="eastAsia"/>
              </w:rPr>
              <w:t>に限る）を設けているか</w:t>
            </w:r>
            <w:r w:rsidR="001D3673" w:rsidRPr="001D3673">
              <w:rPr>
                <w:rStyle w:val="af9"/>
                <w:rFonts w:ascii="BIZ UDゴシック" w:eastAsia="BIZ UDゴシック" w:hAnsi="BIZ UDゴシック"/>
              </w:rPr>
              <w:footnoteReference w:id="14"/>
            </w:r>
          </w:p>
        </w:tc>
        <w:tc>
          <w:tcPr>
            <w:tcW w:w="223" w:type="pct"/>
            <w:tcMar>
              <w:top w:w="15" w:type="dxa"/>
              <w:left w:w="15" w:type="dxa"/>
              <w:bottom w:w="0" w:type="dxa"/>
              <w:right w:w="15" w:type="dxa"/>
            </w:tcMar>
          </w:tcPr>
          <w:p w14:paraId="4BC88F3E" w14:textId="77777777" w:rsidR="001D3673" w:rsidRPr="001D3673" w:rsidRDefault="001D3673" w:rsidP="00CD2BFB">
            <w:pPr>
              <w:snapToGrid w:val="0"/>
              <w:jc w:val="center"/>
              <w:rPr>
                <w:rFonts w:ascii="BIZ UDゴシック" w:eastAsia="BIZ UDゴシック" w:hAnsi="BIZ UDゴシック"/>
                <w:w w:val="80"/>
              </w:rPr>
            </w:pPr>
          </w:p>
        </w:tc>
      </w:tr>
    </w:tbl>
    <w:p w14:paraId="1BB18C72" w14:textId="14C0ADF7" w:rsidR="00C821C3" w:rsidRPr="001D3673" w:rsidRDefault="00B248B2" w:rsidP="0062307B">
      <w:pPr>
        <w:pStyle w:val="2"/>
        <w:spacing w:before="184"/>
        <w:ind w:left="0" w:firstLineChars="0" w:firstLine="0"/>
      </w:pPr>
      <w:r w:rsidRPr="009D7409">
        <w:rPr>
          <w:rFonts w:hAnsi="BIZ UDゴシック" w:hint="eastAsia"/>
          <w:b w:val="0"/>
          <w:bCs/>
          <w:color w:val="EE0000"/>
          <w:szCs w:val="21"/>
        </w:rPr>
        <w:lastRenderedPageBreak/>
        <w:t>付録</w:t>
      </w:r>
      <w:r>
        <w:rPr>
          <w:rFonts w:hAnsi="BIZ UDゴシック" w:hint="eastAsia"/>
          <w:b w:val="0"/>
          <w:bCs/>
          <w:color w:val="EE0000"/>
          <w:szCs w:val="21"/>
        </w:rPr>
        <w:t>24</w:t>
      </w:r>
      <w:r w:rsidRPr="009D7409">
        <w:rPr>
          <w:rFonts w:hAnsi="BIZ UDゴシック" w:hint="eastAsia"/>
          <w:b w:val="0"/>
          <w:bCs/>
          <w:color w:val="EE0000"/>
          <w:szCs w:val="21"/>
        </w:rPr>
        <w:t>ページ</w:t>
      </w:r>
      <w:r>
        <w:rPr>
          <w:rFonts w:hAnsi="BIZ UDゴシック" w:hint="eastAsia"/>
          <w:b w:val="0"/>
          <w:bCs/>
          <w:color w:val="EE0000"/>
          <w:szCs w:val="21"/>
        </w:rPr>
        <w:t xml:space="preserve"> </w:t>
      </w:r>
      <w:r w:rsidR="00B602F5">
        <w:rPr>
          <w:rFonts w:hint="eastAsia"/>
        </w:rPr>
        <w:t>1.3.5.</w:t>
      </w:r>
      <w:r w:rsidR="00656696">
        <w:rPr>
          <w:rFonts w:hint="eastAsia"/>
        </w:rPr>
        <w:t>3</w:t>
      </w:r>
      <w:r w:rsidR="00B602F5">
        <w:rPr>
          <w:rFonts w:hint="eastAsia"/>
        </w:rPr>
        <w:t xml:space="preserve">.1　</w:t>
      </w:r>
      <w:r w:rsidR="00B602F5" w:rsidRPr="001D3673">
        <w:rPr>
          <w:rFonts w:hint="eastAsia"/>
        </w:rPr>
        <w:t>一般基準</w:t>
      </w:r>
      <w:r w:rsidR="00CF4D48" w:rsidRPr="001D3673">
        <w:rPr>
          <w:rFonts w:hint="eastAsia"/>
        </w:rPr>
        <w:t>（つづき）</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C821C3" w:rsidRPr="0082431B" w14:paraId="732803DE" w14:textId="77777777" w:rsidTr="00A360BC">
        <w:trPr>
          <w:cantSplit/>
          <w:trHeight w:val="65"/>
        </w:trPr>
        <w:tc>
          <w:tcPr>
            <w:tcW w:w="714" w:type="pct"/>
            <w:gridSpan w:val="2"/>
            <w:vAlign w:val="center"/>
          </w:tcPr>
          <w:p w14:paraId="0565AABD" w14:textId="77777777" w:rsidR="00C821C3" w:rsidRPr="00A360BC" w:rsidRDefault="00C821C3" w:rsidP="00C821C3">
            <w:pPr>
              <w:snapToGrid w:val="0"/>
              <w:jc w:val="center"/>
              <w:rPr>
                <w:rFonts w:ascii="BIZ UDゴシック" w:eastAsia="BIZ UDゴシック" w:hAnsi="BIZ UDゴシック"/>
                <w:w w:val="80"/>
              </w:rPr>
            </w:pPr>
            <w:r w:rsidRPr="00A360BC">
              <w:rPr>
                <w:rFonts w:ascii="BIZ UDゴシック" w:eastAsia="BIZ UDゴシック" w:hAnsi="BIZ UDゴシック" w:hint="eastAsia"/>
                <w:w w:val="80"/>
              </w:rPr>
              <w:t>施設等</w:t>
            </w:r>
          </w:p>
        </w:tc>
        <w:tc>
          <w:tcPr>
            <w:tcW w:w="4063" w:type="pct"/>
            <w:gridSpan w:val="3"/>
            <w:tcMar>
              <w:top w:w="15" w:type="dxa"/>
              <w:left w:w="15" w:type="dxa"/>
              <w:bottom w:w="0" w:type="dxa"/>
              <w:right w:w="15" w:type="dxa"/>
            </w:tcMar>
            <w:vAlign w:val="center"/>
          </w:tcPr>
          <w:p w14:paraId="2853C66A" w14:textId="77777777" w:rsidR="00C821C3" w:rsidRPr="00A360BC" w:rsidRDefault="00C821C3" w:rsidP="00C821C3">
            <w:pPr>
              <w:pStyle w:val="14"/>
              <w:ind w:left="160" w:hanging="160"/>
              <w:jc w:val="center"/>
              <w:rPr>
                <w:rFonts w:ascii="BIZ UDゴシック" w:eastAsia="BIZ UDゴシック" w:hAnsi="BIZ UDゴシック"/>
              </w:rPr>
            </w:pPr>
            <w:r w:rsidRPr="00A360BC">
              <w:rPr>
                <w:rFonts w:ascii="BIZ UDゴシック" w:eastAsia="BIZ UDゴシック" w:hAnsi="BIZ UDゴシック" w:hint="eastAsia"/>
              </w:rPr>
              <w:t>チェック項目</w:t>
            </w:r>
          </w:p>
        </w:tc>
        <w:tc>
          <w:tcPr>
            <w:tcW w:w="223" w:type="pct"/>
            <w:tcMar>
              <w:top w:w="15" w:type="dxa"/>
              <w:left w:w="15" w:type="dxa"/>
              <w:bottom w:w="0" w:type="dxa"/>
              <w:right w:w="15" w:type="dxa"/>
            </w:tcMar>
            <w:vAlign w:val="bottom"/>
          </w:tcPr>
          <w:p w14:paraId="30EF9B5D" w14:textId="77777777" w:rsidR="00C821C3" w:rsidRPr="00A360BC" w:rsidRDefault="00C821C3" w:rsidP="00C821C3">
            <w:pPr>
              <w:snapToGrid w:val="0"/>
              <w:jc w:val="center"/>
              <w:rPr>
                <w:rFonts w:ascii="BIZ UDゴシック" w:eastAsia="BIZ UDゴシック" w:hAnsi="BIZ UDゴシック"/>
                <w:w w:val="80"/>
              </w:rPr>
            </w:pPr>
          </w:p>
        </w:tc>
      </w:tr>
      <w:tr w:rsidR="00A614BA" w:rsidRPr="0082431B" w14:paraId="3B5B2F40" w14:textId="77777777" w:rsidTr="00A360BC">
        <w:trPr>
          <w:cantSplit/>
          <w:trHeight w:val="168"/>
        </w:trPr>
        <w:tc>
          <w:tcPr>
            <w:tcW w:w="714" w:type="pct"/>
            <w:gridSpan w:val="2"/>
            <w:vMerge w:val="restart"/>
            <w:tcMar>
              <w:top w:w="15" w:type="dxa"/>
              <w:left w:w="15" w:type="dxa"/>
              <w:bottom w:w="0" w:type="dxa"/>
              <w:right w:w="15" w:type="dxa"/>
            </w:tcMar>
            <w:vAlign w:val="center"/>
          </w:tcPr>
          <w:p w14:paraId="230C5C9B" w14:textId="77777777"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傾斜路</w:t>
            </w:r>
          </w:p>
          <w:p w14:paraId="2C49798E" w14:textId="1DB96A3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（省令第</w:t>
            </w:r>
            <w:r w:rsidR="00A360BC" w:rsidRPr="00A360BC">
              <w:rPr>
                <w:rFonts w:ascii="BIZ UDゴシック" w:eastAsia="BIZ UDゴシック" w:hAnsi="BIZ UDゴシック" w:hint="eastAsia"/>
                <w:w w:val="80"/>
                <w:lang w:eastAsia="zh-CN"/>
              </w:rPr>
              <w:t>6</w:t>
            </w:r>
            <w:r w:rsidRPr="00A360BC">
              <w:rPr>
                <w:rFonts w:ascii="BIZ UDゴシック" w:eastAsia="BIZ UDゴシック" w:hAnsi="BIZ UDゴシック" w:hint="eastAsia"/>
                <w:w w:val="80"/>
                <w:lang w:eastAsia="zh-CN"/>
              </w:rPr>
              <w:t>条、</w:t>
            </w:r>
          </w:p>
          <w:p w14:paraId="4874F2F0" w14:textId="77777777" w:rsidR="00B7213A" w:rsidRDefault="00F8412F"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H18</w:t>
            </w:r>
            <w:r w:rsidR="00A614BA" w:rsidRPr="00A360BC">
              <w:rPr>
                <w:rFonts w:ascii="BIZ UDゴシック" w:eastAsia="BIZ UDゴシック" w:hAnsi="BIZ UDゴシック" w:hint="eastAsia"/>
                <w:w w:val="80"/>
                <w:lang w:eastAsia="zh-CN"/>
              </w:rPr>
              <w:t>告示</w:t>
            </w:r>
          </w:p>
          <w:p w14:paraId="19C90EDC" w14:textId="3A46C80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第</w:t>
            </w:r>
            <w:r w:rsidR="00A360BC" w:rsidRPr="00A360BC">
              <w:rPr>
                <w:rFonts w:ascii="BIZ UDゴシック" w:eastAsia="BIZ UDゴシック" w:hAnsi="BIZ UDゴシック" w:hint="eastAsia"/>
                <w:w w:val="80"/>
                <w:lang w:eastAsia="zh-CN"/>
              </w:rPr>
              <w:t>1488</w:t>
            </w:r>
            <w:r w:rsidRPr="00A360BC">
              <w:rPr>
                <w:rFonts w:ascii="BIZ UDゴシック" w:eastAsia="BIZ UDゴシック" w:hAnsi="BIZ UDゴシック" w:hint="eastAsia"/>
                <w:w w:val="80"/>
                <w:lang w:eastAsia="zh-CN"/>
              </w:rPr>
              <w:t>号）</w:t>
            </w:r>
          </w:p>
        </w:tc>
        <w:tc>
          <w:tcPr>
            <w:tcW w:w="4063" w:type="pct"/>
            <w:gridSpan w:val="3"/>
            <w:tcMar>
              <w:top w:w="15" w:type="dxa"/>
              <w:left w:w="15" w:type="dxa"/>
              <w:bottom w:w="0" w:type="dxa"/>
              <w:right w:w="15" w:type="dxa"/>
            </w:tcMar>
            <w:vAlign w:val="center"/>
          </w:tcPr>
          <w:p w14:paraId="514BD255" w14:textId="52854D6E"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①幅は、階段に代わるものは150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以上、階段に併設するものは120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64D0DA7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13AB6E1E" w14:textId="77777777" w:rsidTr="00A360BC">
        <w:trPr>
          <w:cantSplit/>
          <w:trHeight w:val="65"/>
        </w:trPr>
        <w:tc>
          <w:tcPr>
            <w:tcW w:w="714" w:type="pct"/>
            <w:gridSpan w:val="2"/>
            <w:vMerge/>
            <w:vAlign w:val="center"/>
          </w:tcPr>
          <w:p w14:paraId="3430806B"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43BB5E5D" w14:textId="18DFA1D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②勾配は1</w:t>
            </w:r>
            <w:r w:rsidR="00947136">
              <w:rPr>
                <w:rFonts w:ascii="BIZ UDゴシック" w:eastAsia="BIZ UDゴシック" w:hAnsi="BIZ UDゴシック" w:hint="eastAsia"/>
              </w:rPr>
              <w:t>/</w:t>
            </w:r>
            <w:r w:rsidRPr="00A360BC">
              <w:rPr>
                <w:rFonts w:ascii="BIZ UDゴシック" w:eastAsia="BIZ UDゴシック" w:hAnsi="BIZ UDゴシック" w:hint="eastAsia"/>
              </w:rPr>
              <w:t>12以下であるか</w:t>
            </w:r>
          </w:p>
        </w:tc>
        <w:tc>
          <w:tcPr>
            <w:tcW w:w="223" w:type="pct"/>
            <w:tcMar>
              <w:top w:w="15" w:type="dxa"/>
              <w:left w:w="15" w:type="dxa"/>
              <w:bottom w:w="0" w:type="dxa"/>
              <w:right w:w="15" w:type="dxa"/>
            </w:tcMar>
          </w:tcPr>
          <w:p w14:paraId="061FF94B"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72E030F" w14:textId="77777777" w:rsidTr="00A360BC">
        <w:trPr>
          <w:cantSplit/>
          <w:trHeight w:val="65"/>
        </w:trPr>
        <w:tc>
          <w:tcPr>
            <w:tcW w:w="714" w:type="pct"/>
            <w:gridSpan w:val="2"/>
            <w:vMerge/>
            <w:vAlign w:val="center"/>
          </w:tcPr>
          <w:p w14:paraId="32AC2D65"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125653E3" w14:textId="6C5A888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③高さ75</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以内ごとに踏幅150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以上の踊場を設けているか</w:t>
            </w:r>
          </w:p>
        </w:tc>
        <w:tc>
          <w:tcPr>
            <w:tcW w:w="223" w:type="pct"/>
            <w:tcMar>
              <w:top w:w="15" w:type="dxa"/>
              <w:left w:w="15" w:type="dxa"/>
              <w:bottom w:w="0" w:type="dxa"/>
              <w:right w:w="15" w:type="dxa"/>
            </w:tcMar>
          </w:tcPr>
          <w:p w14:paraId="14DCD6ED"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342C3310" w14:textId="77777777" w:rsidTr="00A360BC">
        <w:trPr>
          <w:cantSplit/>
          <w:trHeight w:val="65"/>
        </w:trPr>
        <w:tc>
          <w:tcPr>
            <w:tcW w:w="714" w:type="pct"/>
            <w:gridSpan w:val="2"/>
            <w:vMerge/>
            <w:vAlign w:val="center"/>
          </w:tcPr>
          <w:p w14:paraId="3B3842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86758C2" w14:textId="192A22C4"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④高さが16</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を超える傾斜がある部分には、両側に手すりを設けているか</w:t>
            </w:r>
          </w:p>
        </w:tc>
        <w:tc>
          <w:tcPr>
            <w:tcW w:w="223" w:type="pct"/>
            <w:tcMar>
              <w:top w:w="15" w:type="dxa"/>
              <w:left w:w="15" w:type="dxa"/>
              <w:bottom w:w="0" w:type="dxa"/>
              <w:right w:w="15" w:type="dxa"/>
            </w:tcMar>
          </w:tcPr>
          <w:p w14:paraId="2FC503B6"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AFE0087" w14:textId="77777777" w:rsidTr="00A360BC">
        <w:trPr>
          <w:cantSplit/>
          <w:trHeight w:val="65"/>
        </w:trPr>
        <w:tc>
          <w:tcPr>
            <w:tcW w:w="714" w:type="pct"/>
            <w:gridSpan w:val="2"/>
            <w:vMerge/>
            <w:vAlign w:val="center"/>
          </w:tcPr>
          <w:p w14:paraId="1EAFAD67"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bottom"/>
          </w:tcPr>
          <w:p w14:paraId="549C11EC"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02686BD8"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0C40A54B" w14:textId="77777777" w:rsidTr="00A360BC">
        <w:trPr>
          <w:cantSplit/>
          <w:trHeight w:val="65"/>
        </w:trPr>
        <w:tc>
          <w:tcPr>
            <w:tcW w:w="714" w:type="pct"/>
            <w:gridSpan w:val="2"/>
            <w:vMerge/>
            <w:vAlign w:val="center"/>
          </w:tcPr>
          <w:p w14:paraId="7D672AAF"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9DD8537"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⑥その前後の廊下等との色の明度、色相又は彩度の差が大きいことによりその存在を容易に識別できるものとしているか</w:t>
            </w:r>
          </w:p>
        </w:tc>
        <w:tc>
          <w:tcPr>
            <w:tcW w:w="223" w:type="pct"/>
            <w:tcMar>
              <w:top w:w="15" w:type="dxa"/>
              <w:left w:w="15" w:type="dxa"/>
              <w:bottom w:w="0" w:type="dxa"/>
              <w:right w:w="15" w:type="dxa"/>
            </w:tcMar>
          </w:tcPr>
          <w:p w14:paraId="424C82B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4CA67C91" w14:textId="77777777" w:rsidTr="00A360BC">
        <w:trPr>
          <w:cantSplit/>
          <w:trHeight w:val="35"/>
        </w:trPr>
        <w:tc>
          <w:tcPr>
            <w:tcW w:w="714" w:type="pct"/>
            <w:gridSpan w:val="2"/>
            <w:vMerge/>
            <w:tcMar>
              <w:top w:w="15" w:type="dxa"/>
              <w:left w:w="15" w:type="dxa"/>
              <w:bottom w:w="0" w:type="dxa"/>
              <w:right w:w="15" w:type="dxa"/>
            </w:tcMar>
            <w:vAlign w:val="center"/>
          </w:tcPr>
          <w:p w14:paraId="2711E1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41027BF"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⑦傾斜がある部分の上端に近接する踊場の部分には、点状ブロック等を敷設しているか</w:t>
            </w:r>
            <w:r w:rsidRPr="00A360BC">
              <w:rPr>
                <w:rStyle w:val="af9"/>
                <w:rFonts w:ascii="BIZ UDゴシック" w:eastAsia="BIZ UDゴシック" w:hAnsi="BIZ UDゴシック"/>
              </w:rPr>
              <w:footnoteReference w:id="15"/>
            </w:r>
          </w:p>
        </w:tc>
        <w:tc>
          <w:tcPr>
            <w:tcW w:w="223" w:type="pct"/>
            <w:tcMar>
              <w:top w:w="15" w:type="dxa"/>
              <w:left w:w="15" w:type="dxa"/>
              <w:bottom w:w="0" w:type="dxa"/>
              <w:right w:w="15" w:type="dxa"/>
            </w:tcMar>
          </w:tcPr>
          <w:p w14:paraId="2AD1C605"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68E1243E" w14:textId="77777777" w:rsidTr="00A360BC">
        <w:trPr>
          <w:cantSplit/>
          <w:trHeight w:val="35"/>
        </w:trPr>
        <w:tc>
          <w:tcPr>
            <w:tcW w:w="714" w:type="pct"/>
            <w:gridSpan w:val="2"/>
            <w:vMerge/>
            <w:tcMar>
              <w:top w:w="15" w:type="dxa"/>
              <w:left w:w="15" w:type="dxa"/>
              <w:bottom w:w="0" w:type="dxa"/>
              <w:right w:w="15" w:type="dxa"/>
            </w:tcMar>
            <w:vAlign w:val="center"/>
          </w:tcPr>
          <w:p w14:paraId="2A059CD8"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345EDFF7" w14:textId="3FE0A268" w:rsidR="00A614BA" w:rsidRPr="0077484C" w:rsidRDefault="00A614BA" w:rsidP="00AB4E8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⑧①～③は、車椅子使用者用駐車施設が設けられていない駐車場、階段等のみに通ずる傾斜路の部分は除く。この場合、勾配が1</w:t>
            </w:r>
            <w:r w:rsidR="00947136" w:rsidRPr="0077484C">
              <w:rPr>
                <w:rFonts w:ascii="BIZ UDゴシック" w:eastAsia="BIZ UDゴシック" w:hAnsi="BIZ UDゴシック" w:hint="eastAsia"/>
              </w:rPr>
              <w:t>/</w:t>
            </w:r>
            <w:r w:rsidRPr="0077484C">
              <w:rPr>
                <w:rFonts w:ascii="BIZ UDゴシック" w:eastAsia="BIZ UDゴシック" w:hAnsi="BIZ UDゴシック" w:hint="eastAsia"/>
              </w:rPr>
              <w:t>12を超える傾斜がある部分には、両側に手すりを設けているか</w:t>
            </w:r>
          </w:p>
        </w:tc>
        <w:tc>
          <w:tcPr>
            <w:tcW w:w="223" w:type="pct"/>
            <w:tcMar>
              <w:top w:w="15" w:type="dxa"/>
              <w:left w:w="15" w:type="dxa"/>
              <w:bottom w:w="0" w:type="dxa"/>
              <w:right w:w="15" w:type="dxa"/>
            </w:tcMar>
          </w:tcPr>
          <w:p w14:paraId="36C2C3DF" w14:textId="77777777" w:rsidR="00A614BA" w:rsidRPr="00A360BC" w:rsidRDefault="00A614BA" w:rsidP="00AB4E87">
            <w:pPr>
              <w:snapToGrid w:val="0"/>
              <w:jc w:val="center"/>
              <w:rPr>
                <w:rFonts w:ascii="BIZ UDゴシック" w:eastAsia="BIZ UDゴシック" w:hAnsi="BIZ UDゴシック"/>
                <w:w w:val="80"/>
              </w:rPr>
            </w:pPr>
          </w:p>
        </w:tc>
      </w:tr>
      <w:tr w:rsidR="00A360BC" w:rsidRPr="0082431B" w14:paraId="2DE5A23E" w14:textId="77777777" w:rsidTr="00A360BC">
        <w:trPr>
          <w:gridBefore w:val="1"/>
          <w:wBefore w:w="5" w:type="pct"/>
        </w:trPr>
        <w:tc>
          <w:tcPr>
            <w:tcW w:w="713" w:type="pct"/>
            <w:gridSpan w:val="2"/>
            <w:vMerge w:val="restart"/>
            <w:tcMar>
              <w:top w:w="15" w:type="dxa"/>
              <w:left w:w="15" w:type="dxa"/>
              <w:bottom w:w="0" w:type="dxa"/>
              <w:right w:w="15" w:type="dxa"/>
            </w:tcMar>
            <w:vAlign w:val="center"/>
          </w:tcPr>
          <w:p w14:paraId="014A7376"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203C28D2" w14:textId="736F00D6"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w:t>
            </w:r>
            <w:r>
              <w:rPr>
                <w:rFonts w:ascii="BIZ UDゴシック" w:eastAsia="BIZ UDゴシック" w:hAnsi="BIZ UDゴシック" w:hint="eastAsia"/>
                <w:w w:val="80"/>
              </w:rPr>
              <w:t>7</w:t>
            </w:r>
            <w:r w:rsidRPr="00A360BC">
              <w:rPr>
                <w:rFonts w:ascii="BIZ UDゴシック" w:eastAsia="BIZ UDゴシック" w:hAnsi="BIZ UDゴシック" w:hint="eastAsia"/>
                <w:w w:val="80"/>
              </w:rPr>
              <w:t>条、</w:t>
            </w:r>
          </w:p>
          <w:p w14:paraId="51CF7947"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EF6C78C" w14:textId="02F02531"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59" w:type="pct"/>
            <w:gridSpan w:val="2"/>
            <w:tcBorders>
              <w:bottom w:val="single" w:sz="4" w:space="0" w:color="auto"/>
            </w:tcBorders>
            <w:tcMar>
              <w:top w:w="15" w:type="dxa"/>
              <w:left w:w="15" w:type="dxa"/>
              <w:bottom w:w="0" w:type="dxa"/>
              <w:right w:w="15" w:type="dxa"/>
            </w:tcMar>
            <w:vAlign w:val="bottom"/>
          </w:tcPr>
          <w:p w14:paraId="1C52213D" w14:textId="11BD25C7" w:rsidR="00A360BC" w:rsidRPr="0077484C" w:rsidRDefault="00A360BC" w:rsidP="00CD2BFB">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①多数の者が利用する居室、車椅子使用者用便房、車椅子使用者用駐車施設、車椅子使用者用客室、車椅子使用者用</w:t>
            </w:r>
            <w:r w:rsidR="000C111A"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又は車椅子使用者用浴室等がある階、及び直接地上へ通ずる出入口のある階に停止する、</w:t>
            </w:r>
            <w:r w:rsidR="000C111A" w:rsidRPr="0077484C">
              <w:rPr>
                <w:rFonts w:ascii="BIZ UDゴシック" w:eastAsia="BIZ UDゴシック" w:hAnsi="BIZ UDゴシック" w:hint="eastAsia"/>
                <w:w w:val="80"/>
              </w:rPr>
              <w:t>籠を備</w:t>
            </w:r>
            <w:r w:rsidRPr="0077484C">
              <w:rPr>
                <w:rFonts w:ascii="BIZ UDゴシック" w:eastAsia="BIZ UDゴシック" w:hAnsi="BIZ UDゴシック" w:hint="eastAsia"/>
                <w:w w:val="80"/>
              </w:rPr>
              <w:t>えたエレベーターを、当該階ごとに1以上設けているか</w:t>
            </w:r>
          </w:p>
        </w:tc>
        <w:tc>
          <w:tcPr>
            <w:tcW w:w="223" w:type="pct"/>
            <w:tcMar>
              <w:top w:w="15" w:type="dxa"/>
              <w:left w:w="15" w:type="dxa"/>
              <w:bottom w:w="0" w:type="dxa"/>
              <w:right w:w="15" w:type="dxa"/>
            </w:tcMar>
          </w:tcPr>
          <w:p w14:paraId="15D1D50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C8ED270" w14:textId="77777777" w:rsidTr="00A360BC">
        <w:trPr>
          <w:gridBefore w:val="1"/>
          <w:wBefore w:w="5" w:type="pct"/>
        </w:trPr>
        <w:tc>
          <w:tcPr>
            <w:tcW w:w="713" w:type="pct"/>
            <w:gridSpan w:val="2"/>
            <w:vMerge/>
            <w:tcBorders>
              <w:right w:val="single" w:sz="4" w:space="0" w:color="auto"/>
            </w:tcBorders>
            <w:vAlign w:val="center"/>
          </w:tcPr>
          <w:p w14:paraId="5D8DE94E"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83C4BCD"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②多数の者が利用する全てのエレベーター及びその乗降ロビー</w:t>
            </w:r>
          </w:p>
        </w:tc>
        <w:tc>
          <w:tcPr>
            <w:tcW w:w="223" w:type="pct"/>
            <w:tcBorders>
              <w:left w:val="single" w:sz="4" w:space="0" w:color="auto"/>
            </w:tcBorders>
            <w:tcMar>
              <w:top w:w="15" w:type="dxa"/>
              <w:left w:w="15" w:type="dxa"/>
              <w:bottom w:w="0" w:type="dxa"/>
              <w:right w:w="15" w:type="dxa"/>
            </w:tcMar>
          </w:tcPr>
          <w:p w14:paraId="2C34B19E"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EB9822" w14:textId="77777777" w:rsidTr="00A360BC">
        <w:trPr>
          <w:gridBefore w:val="1"/>
          <w:wBefore w:w="5" w:type="pct"/>
        </w:trPr>
        <w:tc>
          <w:tcPr>
            <w:tcW w:w="713" w:type="pct"/>
            <w:gridSpan w:val="2"/>
            <w:vMerge/>
            <w:tcBorders>
              <w:right w:val="single" w:sz="4" w:space="0" w:color="auto"/>
            </w:tcBorders>
            <w:vAlign w:val="center"/>
          </w:tcPr>
          <w:p w14:paraId="0E2BFCF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8934C8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5EC43AA" w14:textId="205F0322"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63ECC26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9CFB24E" w14:textId="77777777" w:rsidTr="00A360BC">
        <w:trPr>
          <w:gridBefore w:val="1"/>
          <w:wBefore w:w="5" w:type="pct"/>
        </w:trPr>
        <w:tc>
          <w:tcPr>
            <w:tcW w:w="713" w:type="pct"/>
            <w:gridSpan w:val="2"/>
            <w:vMerge/>
            <w:tcBorders>
              <w:right w:val="single" w:sz="4" w:space="0" w:color="auto"/>
            </w:tcBorders>
            <w:vAlign w:val="center"/>
          </w:tcPr>
          <w:p w14:paraId="4537FD3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FAB91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09AABF3" w14:textId="7807FFE5"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籠の奥行きは135cm以上であるか </w:t>
            </w:r>
          </w:p>
        </w:tc>
        <w:tc>
          <w:tcPr>
            <w:tcW w:w="223" w:type="pct"/>
            <w:tcBorders>
              <w:left w:val="single" w:sz="4" w:space="0" w:color="auto"/>
            </w:tcBorders>
            <w:tcMar>
              <w:top w:w="15" w:type="dxa"/>
              <w:left w:w="15" w:type="dxa"/>
              <w:bottom w:w="0" w:type="dxa"/>
              <w:right w:w="15" w:type="dxa"/>
            </w:tcMar>
          </w:tcPr>
          <w:p w14:paraId="68C35CE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4BC95B" w14:textId="77777777" w:rsidTr="00A360BC">
        <w:trPr>
          <w:gridBefore w:val="1"/>
          <w:wBefore w:w="5" w:type="pct"/>
        </w:trPr>
        <w:tc>
          <w:tcPr>
            <w:tcW w:w="713" w:type="pct"/>
            <w:gridSpan w:val="2"/>
            <w:vMerge/>
            <w:tcBorders>
              <w:right w:val="single" w:sz="4" w:space="0" w:color="auto"/>
            </w:tcBorders>
            <w:vAlign w:val="center"/>
          </w:tcPr>
          <w:p w14:paraId="1FF8308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699A5C"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1537890" w14:textId="66FAA97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5A450E8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0E76381" w14:textId="77777777" w:rsidTr="00A360BC">
        <w:trPr>
          <w:gridBefore w:val="1"/>
          <w:wBefore w:w="5" w:type="pct"/>
        </w:trPr>
        <w:tc>
          <w:tcPr>
            <w:tcW w:w="713" w:type="pct"/>
            <w:gridSpan w:val="2"/>
            <w:vMerge/>
            <w:tcBorders>
              <w:right w:val="single" w:sz="4" w:space="0" w:color="auto"/>
            </w:tcBorders>
            <w:vAlign w:val="center"/>
          </w:tcPr>
          <w:p w14:paraId="4478804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DCE912"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7EE63EDD" w14:textId="65F0FE82"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(4)</w:t>
            </w:r>
            <w:r w:rsidR="000C111A">
              <w:rPr>
                <w:rFonts w:ascii="BIZ UDゴシック" w:eastAsia="BIZ UDゴシック" w:hAnsi="BIZ UDゴシック" w:hint="eastAsia"/>
                <w:w w:val="80"/>
              </w:rPr>
              <w:t xml:space="preserve"> </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内に、</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が停止する予定の階及び</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 xml:space="preserve">の現在位置を表示する装置を設けているか </w:t>
            </w:r>
          </w:p>
        </w:tc>
        <w:tc>
          <w:tcPr>
            <w:tcW w:w="223" w:type="pct"/>
            <w:tcBorders>
              <w:left w:val="single" w:sz="4" w:space="0" w:color="auto"/>
            </w:tcBorders>
            <w:tcMar>
              <w:top w:w="15" w:type="dxa"/>
              <w:left w:w="15" w:type="dxa"/>
              <w:bottom w:w="0" w:type="dxa"/>
              <w:right w:w="15" w:type="dxa"/>
            </w:tcMar>
          </w:tcPr>
          <w:p w14:paraId="620690A1"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D614555" w14:textId="77777777" w:rsidTr="00A360BC">
        <w:trPr>
          <w:gridBefore w:val="1"/>
          <w:wBefore w:w="5" w:type="pct"/>
        </w:trPr>
        <w:tc>
          <w:tcPr>
            <w:tcW w:w="713" w:type="pct"/>
            <w:gridSpan w:val="2"/>
            <w:vMerge/>
            <w:tcBorders>
              <w:right w:val="single" w:sz="4" w:space="0" w:color="auto"/>
            </w:tcBorders>
            <w:vAlign w:val="center"/>
          </w:tcPr>
          <w:p w14:paraId="37E11EB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64E817"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04289360" w14:textId="11DA98AF"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(5)</w:t>
            </w:r>
            <w:r w:rsidR="000C111A">
              <w:rPr>
                <w:rFonts w:ascii="BIZ UDゴシック" w:eastAsia="BIZ UDゴシック" w:hAnsi="BIZ UDゴシック" w:hint="eastAsia"/>
                <w:w w:val="80"/>
              </w:rPr>
              <w:t xml:space="preserve"> </w:t>
            </w:r>
            <w:r w:rsidRPr="00A360BC">
              <w:rPr>
                <w:rFonts w:ascii="BIZ UDゴシック" w:eastAsia="BIZ UDゴシック" w:hAnsi="BIZ UDゴシック" w:hint="eastAsia"/>
                <w:w w:val="80"/>
              </w:rPr>
              <w:t>乗降ロビーに、到着する</w:t>
            </w:r>
            <w:r w:rsidRPr="00210F0D">
              <w:rPr>
                <w:rFonts w:ascii="BIZ UDゴシック" w:eastAsia="BIZ UDゴシック" w:hAnsi="BIZ UDゴシック" w:hint="eastAsia"/>
                <w:w w:val="80"/>
              </w:rPr>
              <w:t>籠</w:t>
            </w:r>
            <w:r w:rsidRPr="008E2440">
              <w:rPr>
                <w:rFonts w:ascii="BIZ UDゴシック" w:eastAsia="BIZ UDゴシック" w:hAnsi="BIZ UDゴシック" w:hint="eastAsia"/>
                <w:w w:val="80"/>
              </w:rPr>
              <w:t>の</w:t>
            </w:r>
            <w:r w:rsidRPr="00A360BC">
              <w:rPr>
                <w:rFonts w:ascii="BIZ UDゴシック" w:eastAsia="BIZ UDゴシック" w:hAnsi="BIZ UDゴシック" w:hint="eastAsia"/>
                <w:w w:val="80"/>
              </w:rPr>
              <w:t xml:space="preserve">昇降方向を表示する装置を設けているか </w:t>
            </w:r>
          </w:p>
        </w:tc>
        <w:tc>
          <w:tcPr>
            <w:tcW w:w="223" w:type="pct"/>
            <w:tcBorders>
              <w:left w:val="single" w:sz="4" w:space="0" w:color="auto"/>
            </w:tcBorders>
            <w:tcMar>
              <w:top w:w="15" w:type="dxa"/>
              <w:left w:w="15" w:type="dxa"/>
              <w:bottom w:w="0" w:type="dxa"/>
              <w:right w:w="15" w:type="dxa"/>
            </w:tcMar>
          </w:tcPr>
          <w:p w14:paraId="23AA754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847DF6F" w14:textId="77777777" w:rsidTr="00A360BC">
        <w:trPr>
          <w:gridBefore w:val="1"/>
          <w:wBefore w:w="5" w:type="pct"/>
        </w:trPr>
        <w:tc>
          <w:tcPr>
            <w:tcW w:w="713" w:type="pct"/>
            <w:gridSpan w:val="2"/>
            <w:vMerge/>
            <w:tcBorders>
              <w:right w:val="single" w:sz="4" w:space="0" w:color="auto"/>
            </w:tcBorders>
            <w:vAlign w:val="center"/>
          </w:tcPr>
          <w:p w14:paraId="77ADBE58"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F6C2875"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③多数の者が利用するエレベーター及びその乗降ロビーで、①に該当するもの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5358FF52"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539617" w14:textId="77777777" w:rsidTr="00A360BC">
        <w:trPr>
          <w:gridBefore w:val="1"/>
          <w:wBefore w:w="5" w:type="pct"/>
        </w:trPr>
        <w:tc>
          <w:tcPr>
            <w:tcW w:w="713" w:type="pct"/>
            <w:gridSpan w:val="2"/>
            <w:vMerge/>
            <w:tcBorders>
              <w:right w:val="single" w:sz="4" w:space="0" w:color="auto"/>
            </w:tcBorders>
            <w:vAlign w:val="center"/>
          </w:tcPr>
          <w:p w14:paraId="1853555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FFE48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92097DC" w14:textId="77777777" w:rsidR="00A360BC" w:rsidRPr="00A360BC" w:rsidRDefault="00A360BC" w:rsidP="00CD2BFB">
            <w:pPr>
              <w:pStyle w:val="23"/>
              <w:ind w:leftChars="0" w:left="320" w:hanging="320"/>
              <w:rPr>
                <w:rFonts w:ascii="BIZ UDゴシック" w:eastAsia="BIZ UDゴシック" w:hAnsi="BIZ UDゴシック"/>
                <w:strike/>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226EB647"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7E114CC" w14:textId="77777777" w:rsidTr="00A360BC">
        <w:trPr>
          <w:gridBefore w:val="1"/>
          <w:wBefore w:w="5" w:type="pct"/>
        </w:trPr>
        <w:tc>
          <w:tcPr>
            <w:tcW w:w="713" w:type="pct"/>
            <w:gridSpan w:val="2"/>
            <w:vMerge/>
            <w:tcBorders>
              <w:right w:val="single" w:sz="4" w:space="0" w:color="auto"/>
            </w:tcBorders>
            <w:vAlign w:val="center"/>
          </w:tcPr>
          <w:p w14:paraId="7DB1B11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4E3BD2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FDCA6D5"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5EF92A8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10D8BF" w14:textId="77777777" w:rsidTr="00A360BC">
        <w:trPr>
          <w:gridBefore w:val="1"/>
          <w:wBefore w:w="5" w:type="pct"/>
        </w:trPr>
        <w:tc>
          <w:tcPr>
            <w:tcW w:w="713" w:type="pct"/>
            <w:gridSpan w:val="2"/>
            <w:vMerge/>
            <w:tcBorders>
              <w:right w:val="single" w:sz="4" w:space="0" w:color="auto"/>
            </w:tcBorders>
            <w:vAlign w:val="center"/>
          </w:tcPr>
          <w:p w14:paraId="30E79FD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0EBCAC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0CE2B2D" w14:textId="2F6F425A"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705B27C0"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1C1C52" w14:textId="77777777" w:rsidTr="00A360BC">
        <w:trPr>
          <w:gridBefore w:val="1"/>
          <w:wBefore w:w="5" w:type="pct"/>
        </w:trPr>
        <w:tc>
          <w:tcPr>
            <w:tcW w:w="713" w:type="pct"/>
            <w:gridSpan w:val="2"/>
            <w:vMerge/>
            <w:tcBorders>
              <w:right w:val="single" w:sz="4" w:space="0" w:color="auto"/>
            </w:tcBorders>
            <w:vAlign w:val="center"/>
          </w:tcPr>
          <w:p w14:paraId="45581C16"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03A45D7"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6963EB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3CF1DF9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BC153BB" w14:textId="77777777" w:rsidTr="00A360BC">
        <w:trPr>
          <w:gridBefore w:val="1"/>
          <w:wBefore w:w="5" w:type="pct"/>
        </w:trPr>
        <w:tc>
          <w:tcPr>
            <w:tcW w:w="713" w:type="pct"/>
            <w:gridSpan w:val="2"/>
            <w:vMerge/>
            <w:tcBorders>
              <w:right w:val="single" w:sz="4" w:space="0" w:color="auto"/>
            </w:tcBorders>
            <w:vAlign w:val="center"/>
          </w:tcPr>
          <w:p w14:paraId="1F77358E"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B4E522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6B2FD55" w14:textId="0137854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5BAD8B2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188D8D9" w14:textId="77777777" w:rsidTr="00A360BC">
        <w:trPr>
          <w:gridBefore w:val="1"/>
          <w:wBefore w:w="5" w:type="pct"/>
        </w:trPr>
        <w:tc>
          <w:tcPr>
            <w:tcW w:w="713" w:type="pct"/>
            <w:gridSpan w:val="2"/>
            <w:vMerge/>
            <w:tcBorders>
              <w:right w:val="single" w:sz="4" w:space="0" w:color="auto"/>
            </w:tcBorders>
            <w:vAlign w:val="center"/>
          </w:tcPr>
          <w:p w14:paraId="32B5F59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99C693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07D535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(6) 籠の幅は140cm以上であるか</w:t>
            </w:r>
          </w:p>
        </w:tc>
        <w:tc>
          <w:tcPr>
            <w:tcW w:w="223" w:type="pct"/>
            <w:tcBorders>
              <w:left w:val="single" w:sz="4" w:space="0" w:color="auto"/>
            </w:tcBorders>
            <w:tcMar>
              <w:top w:w="15" w:type="dxa"/>
              <w:left w:w="15" w:type="dxa"/>
              <w:bottom w:w="0" w:type="dxa"/>
              <w:right w:w="15" w:type="dxa"/>
            </w:tcMar>
          </w:tcPr>
          <w:p w14:paraId="72F44F0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3AAF939" w14:textId="77777777" w:rsidTr="00A360BC">
        <w:trPr>
          <w:gridBefore w:val="1"/>
          <w:wBefore w:w="5" w:type="pct"/>
        </w:trPr>
        <w:tc>
          <w:tcPr>
            <w:tcW w:w="713" w:type="pct"/>
            <w:gridSpan w:val="2"/>
            <w:vMerge/>
            <w:tcBorders>
              <w:right w:val="single" w:sz="4" w:space="0" w:color="auto"/>
            </w:tcBorders>
            <w:vAlign w:val="center"/>
          </w:tcPr>
          <w:p w14:paraId="19F3C8E3"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86E6DF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F7CFA09"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(7)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89127A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DB522D6" w14:textId="77777777" w:rsidTr="00A360BC">
        <w:trPr>
          <w:gridBefore w:val="1"/>
          <w:wBefore w:w="5" w:type="pct"/>
        </w:trPr>
        <w:tc>
          <w:tcPr>
            <w:tcW w:w="713" w:type="pct"/>
            <w:gridSpan w:val="2"/>
            <w:vMerge/>
            <w:tcBorders>
              <w:right w:val="single" w:sz="4" w:space="0" w:color="auto"/>
            </w:tcBorders>
            <w:vAlign w:val="center"/>
          </w:tcPr>
          <w:p w14:paraId="0127EB8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383829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1734DD6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(8)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621F816D"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B467B5A" w14:textId="77777777" w:rsidTr="00A360BC">
        <w:trPr>
          <w:gridBefore w:val="1"/>
          <w:wBefore w:w="5" w:type="pct"/>
        </w:trPr>
        <w:tc>
          <w:tcPr>
            <w:tcW w:w="713" w:type="pct"/>
            <w:gridSpan w:val="2"/>
            <w:vMerge/>
            <w:tcBorders>
              <w:right w:val="single" w:sz="4" w:space="0" w:color="auto"/>
            </w:tcBorders>
            <w:vAlign w:val="center"/>
          </w:tcPr>
          <w:p w14:paraId="59066FB1"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6F7AE3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④不特定多数の者が利用する全てのエレベーター</w:t>
            </w:r>
          </w:p>
        </w:tc>
        <w:tc>
          <w:tcPr>
            <w:tcW w:w="223" w:type="pct"/>
            <w:tcBorders>
              <w:left w:val="single" w:sz="4" w:space="0" w:color="auto"/>
            </w:tcBorders>
            <w:tcMar>
              <w:top w:w="15" w:type="dxa"/>
              <w:left w:w="15" w:type="dxa"/>
              <w:bottom w:w="0" w:type="dxa"/>
              <w:right w:w="15" w:type="dxa"/>
            </w:tcMar>
          </w:tcPr>
          <w:p w14:paraId="46E28649"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3F1DC695" w14:textId="77777777" w:rsidTr="00A360BC">
        <w:trPr>
          <w:gridBefore w:val="1"/>
          <w:wBefore w:w="5" w:type="pct"/>
        </w:trPr>
        <w:tc>
          <w:tcPr>
            <w:tcW w:w="713" w:type="pct"/>
            <w:gridSpan w:val="2"/>
            <w:vMerge/>
            <w:tcBorders>
              <w:right w:val="single" w:sz="4" w:space="0" w:color="auto"/>
            </w:tcBorders>
            <w:vAlign w:val="center"/>
          </w:tcPr>
          <w:p w14:paraId="59F72DE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AA984E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45BBD4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5E78107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2561097" w14:textId="77777777" w:rsidTr="00A360BC">
        <w:trPr>
          <w:gridBefore w:val="1"/>
          <w:wBefore w:w="5" w:type="pct"/>
        </w:trPr>
        <w:tc>
          <w:tcPr>
            <w:tcW w:w="713" w:type="pct"/>
            <w:gridSpan w:val="2"/>
            <w:vMerge/>
            <w:tcBorders>
              <w:right w:val="single" w:sz="4" w:space="0" w:color="auto"/>
            </w:tcBorders>
            <w:vAlign w:val="center"/>
          </w:tcPr>
          <w:p w14:paraId="745811E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B49C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8D52D3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65358C59"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96EF538" w14:textId="77777777" w:rsidTr="00A360BC">
        <w:trPr>
          <w:gridBefore w:val="1"/>
          <w:wBefore w:w="5" w:type="pct"/>
        </w:trPr>
        <w:tc>
          <w:tcPr>
            <w:tcW w:w="713" w:type="pct"/>
            <w:gridSpan w:val="2"/>
            <w:vMerge/>
            <w:tcBorders>
              <w:right w:val="single" w:sz="4" w:space="0" w:color="auto"/>
            </w:tcBorders>
            <w:vAlign w:val="center"/>
          </w:tcPr>
          <w:p w14:paraId="4AC75E0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6EFEF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638546D"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籠内に、籠が停止する予定の階及び籠の現在位置を表示する装置を設けているか</w:t>
            </w:r>
          </w:p>
        </w:tc>
        <w:tc>
          <w:tcPr>
            <w:tcW w:w="223" w:type="pct"/>
            <w:tcBorders>
              <w:left w:val="single" w:sz="4" w:space="0" w:color="auto"/>
            </w:tcBorders>
            <w:tcMar>
              <w:top w:w="15" w:type="dxa"/>
              <w:left w:w="15" w:type="dxa"/>
              <w:bottom w:w="0" w:type="dxa"/>
              <w:right w:w="15" w:type="dxa"/>
            </w:tcMar>
          </w:tcPr>
          <w:p w14:paraId="3A0B9564"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6719053" w14:textId="77777777" w:rsidTr="00A360BC">
        <w:trPr>
          <w:gridBefore w:val="1"/>
          <w:wBefore w:w="5" w:type="pct"/>
        </w:trPr>
        <w:tc>
          <w:tcPr>
            <w:tcW w:w="713" w:type="pct"/>
            <w:gridSpan w:val="2"/>
            <w:vMerge/>
            <w:tcBorders>
              <w:right w:val="single" w:sz="4" w:space="0" w:color="auto"/>
            </w:tcBorders>
            <w:vAlign w:val="center"/>
          </w:tcPr>
          <w:p w14:paraId="60C241A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75D9B7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D22822A"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籠の幅は140cm以上であるか </w:t>
            </w:r>
          </w:p>
        </w:tc>
        <w:tc>
          <w:tcPr>
            <w:tcW w:w="223" w:type="pct"/>
            <w:tcBorders>
              <w:left w:val="single" w:sz="4" w:space="0" w:color="auto"/>
            </w:tcBorders>
            <w:tcMar>
              <w:top w:w="15" w:type="dxa"/>
              <w:left w:w="15" w:type="dxa"/>
              <w:bottom w:w="0" w:type="dxa"/>
              <w:right w:w="15" w:type="dxa"/>
            </w:tcMar>
          </w:tcPr>
          <w:p w14:paraId="2FE8863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B7BB538" w14:textId="77777777" w:rsidTr="00A360BC">
        <w:trPr>
          <w:gridBefore w:val="1"/>
          <w:wBefore w:w="5" w:type="pct"/>
        </w:trPr>
        <w:tc>
          <w:tcPr>
            <w:tcW w:w="713" w:type="pct"/>
            <w:gridSpan w:val="2"/>
            <w:vMerge/>
            <w:tcBorders>
              <w:right w:val="single" w:sz="4" w:space="0" w:color="auto"/>
            </w:tcBorders>
            <w:vAlign w:val="center"/>
          </w:tcPr>
          <w:p w14:paraId="4DBA774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F92D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A3077E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00759FA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5B39A0B" w14:textId="77777777" w:rsidTr="00A360BC">
        <w:trPr>
          <w:gridBefore w:val="1"/>
          <w:wBefore w:w="5" w:type="pct"/>
        </w:trPr>
        <w:tc>
          <w:tcPr>
            <w:tcW w:w="713" w:type="pct"/>
            <w:gridSpan w:val="2"/>
            <w:vMerge/>
            <w:tcBorders>
              <w:right w:val="single" w:sz="4" w:space="0" w:color="auto"/>
            </w:tcBorders>
            <w:vAlign w:val="center"/>
          </w:tcPr>
          <w:p w14:paraId="13E40B7A"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E98F60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⑤不特定多数の者が利用するエレベーター及びその乗降ロビーで、①に該当するもの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3D223E0F"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2FFC38CE" w14:textId="77777777" w:rsidTr="00A360BC">
        <w:trPr>
          <w:gridBefore w:val="1"/>
          <w:wBefore w:w="5" w:type="pct"/>
        </w:trPr>
        <w:tc>
          <w:tcPr>
            <w:tcW w:w="713" w:type="pct"/>
            <w:gridSpan w:val="2"/>
            <w:vMerge/>
            <w:tcBorders>
              <w:right w:val="single" w:sz="4" w:space="0" w:color="auto"/>
            </w:tcBorders>
            <w:vAlign w:val="center"/>
          </w:tcPr>
          <w:p w14:paraId="3629749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F6B4BA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24139D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 籠の奥行きは135cm以上であるか</w:t>
            </w:r>
          </w:p>
        </w:tc>
        <w:tc>
          <w:tcPr>
            <w:tcW w:w="223" w:type="pct"/>
            <w:tcBorders>
              <w:left w:val="single" w:sz="4" w:space="0" w:color="auto"/>
            </w:tcBorders>
            <w:tcMar>
              <w:top w:w="15" w:type="dxa"/>
              <w:left w:w="15" w:type="dxa"/>
              <w:bottom w:w="0" w:type="dxa"/>
              <w:right w:w="15" w:type="dxa"/>
            </w:tcMar>
          </w:tcPr>
          <w:p w14:paraId="1B553C6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BAB864" w14:textId="77777777" w:rsidTr="00A360BC">
        <w:trPr>
          <w:gridBefore w:val="1"/>
          <w:wBefore w:w="5" w:type="pct"/>
        </w:trPr>
        <w:tc>
          <w:tcPr>
            <w:tcW w:w="713" w:type="pct"/>
            <w:gridSpan w:val="2"/>
            <w:vMerge/>
            <w:tcBorders>
              <w:right w:val="single" w:sz="4" w:space="0" w:color="auto"/>
            </w:tcBorders>
            <w:vAlign w:val="center"/>
          </w:tcPr>
          <w:p w14:paraId="7A1C167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295E49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B6E375C"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7E4EB67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181BBDC" w14:textId="77777777" w:rsidTr="00A360BC">
        <w:trPr>
          <w:gridBefore w:val="1"/>
          <w:wBefore w:w="5" w:type="pct"/>
        </w:trPr>
        <w:tc>
          <w:tcPr>
            <w:tcW w:w="713" w:type="pct"/>
            <w:gridSpan w:val="2"/>
            <w:vMerge/>
            <w:tcBorders>
              <w:right w:val="single" w:sz="4" w:space="0" w:color="auto"/>
            </w:tcBorders>
            <w:vAlign w:val="center"/>
          </w:tcPr>
          <w:p w14:paraId="1240A0F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546C900E"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DF3EE1" w14:textId="0ABA1DFE"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067C16C2"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7195401" w14:textId="77777777" w:rsidTr="00A360BC">
        <w:trPr>
          <w:gridBefore w:val="1"/>
          <w:wBefore w:w="5" w:type="pct"/>
        </w:trPr>
        <w:tc>
          <w:tcPr>
            <w:tcW w:w="713" w:type="pct"/>
            <w:gridSpan w:val="2"/>
            <w:vMerge/>
            <w:tcBorders>
              <w:right w:val="single" w:sz="4" w:space="0" w:color="auto"/>
            </w:tcBorders>
            <w:vAlign w:val="center"/>
          </w:tcPr>
          <w:p w14:paraId="4910C74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3B9DF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CB6D978"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DC1990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E23BEC" w14:textId="77777777" w:rsidTr="00A360BC">
        <w:trPr>
          <w:gridBefore w:val="1"/>
          <w:wBefore w:w="5" w:type="pct"/>
        </w:trPr>
        <w:tc>
          <w:tcPr>
            <w:tcW w:w="713" w:type="pct"/>
            <w:gridSpan w:val="2"/>
            <w:vMerge/>
            <w:tcBorders>
              <w:right w:val="single" w:sz="4" w:space="0" w:color="auto"/>
            </w:tcBorders>
            <w:vAlign w:val="center"/>
          </w:tcPr>
          <w:p w14:paraId="71B85A8A"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4876587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7F2CC2A4"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(5)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7333FF9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5AB348C" w14:textId="77777777" w:rsidTr="00A360BC">
        <w:trPr>
          <w:gridBefore w:val="1"/>
          <w:wBefore w:w="5" w:type="pct"/>
        </w:trPr>
        <w:tc>
          <w:tcPr>
            <w:tcW w:w="713" w:type="pct"/>
            <w:gridSpan w:val="2"/>
            <w:vMerge/>
            <w:tcBorders>
              <w:right w:val="single" w:sz="4" w:space="0" w:color="auto"/>
            </w:tcBorders>
            <w:vAlign w:val="center"/>
          </w:tcPr>
          <w:p w14:paraId="7E21996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A063DD5"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C7F10B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(6) 籠の幅は160cm以上であるか </w:t>
            </w:r>
          </w:p>
        </w:tc>
        <w:tc>
          <w:tcPr>
            <w:tcW w:w="223" w:type="pct"/>
            <w:tcBorders>
              <w:left w:val="single" w:sz="4" w:space="0" w:color="auto"/>
            </w:tcBorders>
            <w:tcMar>
              <w:top w:w="15" w:type="dxa"/>
              <w:left w:w="15" w:type="dxa"/>
              <w:bottom w:w="0" w:type="dxa"/>
              <w:right w:w="15" w:type="dxa"/>
            </w:tcMar>
          </w:tcPr>
          <w:p w14:paraId="01AFF08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8EC6BF" w14:textId="77777777" w:rsidTr="00A360BC">
        <w:trPr>
          <w:gridBefore w:val="1"/>
          <w:wBefore w:w="5" w:type="pct"/>
        </w:trPr>
        <w:tc>
          <w:tcPr>
            <w:tcW w:w="713" w:type="pct"/>
            <w:gridSpan w:val="2"/>
            <w:vMerge/>
            <w:tcBorders>
              <w:right w:val="single" w:sz="4" w:space="0" w:color="auto"/>
            </w:tcBorders>
            <w:vAlign w:val="center"/>
          </w:tcPr>
          <w:p w14:paraId="240BBFF9"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D0672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12501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(7) 籠及び昇降路の出入口の幅は90cm以上であるか </w:t>
            </w:r>
          </w:p>
        </w:tc>
        <w:tc>
          <w:tcPr>
            <w:tcW w:w="223" w:type="pct"/>
            <w:tcBorders>
              <w:left w:val="single" w:sz="4" w:space="0" w:color="auto"/>
            </w:tcBorders>
            <w:tcMar>
              <w:top w:w="15" w:type="dxa"/>
              <w:left w:w="15" w:type="dxa"/>
              <w:bottom w:w="0" w:type="dxa"/>
              <w:right w:w="15" w:type="dxa"/>
            </w:tcMar>
          </w:tcPr>
          <w:p w14:paraId="50980F4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A83EA7C" w14:textId="77777777" w:rsidTr="00A360BC">
        <w:trPr>
          <w:gridBefore w:val="1"/>
          <w:wBefore w:w="5" w:type="pct"/>
        </w:trPr>
        <w:tc>
          <w:tcPr>
            <w:tcW w:w="713" w:type="pct"/>
            <w:gridSpan w:val="2"/>
            <w:vMerge/>
            <w:tcBorders>
              <w:right w:val="single" w:sz="4" w:space="0" w:color="auto"/>
            </w:tcBorders>
            <w:vAlign w:val="center"/>
          </w:tcPr>
          <w:p w14:paraId="246B70D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D3DD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2DC3D4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(8)乗降ロビーは高低差がなく、その幅及び奥行きは、180cm以上であるか</w:t>
            </w:r>
          </w:p>
        </w:tc>
        <w:tc>
          <w:tcPr>
            <w:tcW w:w="223" w:type="pct"/>
            <w:tcBorders>
              <w:left w:val="single" w:sz="4" w:space="0" w:color="auto"/>
            </w:tcBorders>
            <w:tcMar>
              <w:top w:w="15" w:type="dxa"/>
              <w:left w:w="15" w:type="dxa"/>
              <w:bottom w:w="0" w:type="dxa"/>
              <w:right w:w="15" w:type="dxa"/>
            </w:tcMar>
          </w:tcPr>
          <w:p w14:paraId="56281394" w14:textId="77777777" w:rsidR="00A360BC" w:rsidRPr="00A360BC" w:rsidRDefault="00A360BC" w:rsidP="00CD2BFB">
            <w:pPr>
              <w:spacing w:line="260" w:lineRule="exact"/>
              <w:jc w:val="center"/>
              <w:rPr>
                <w:rFonts w:ascii="BIZ UDゴシック" w:eastAsia="BIZ UDゴシック" w:hAnsi="BIZ UDゴシック"/>
                <w:w w:val="80"/>
              </w:rPr>
            </w:pPr>
          </w:p>
        </w:tc>
      </w:tr>
    </w:tbl>
    <w:p w14:paraId="20383D63" w14:textId="0A8006E1" w:rsidR="00AB4E87" w:rsidRPr="001D3673" w:rsidRDefault="00A614BA" w:rsidP="00B602F5">
      <w:pPr>
        <w:pStyle w:val="2"/>
        <w:spacing w:before="184"/>
        <w:ind w:left="160" w:hanging="160"/>
        <w:rPr>
          <w14:props3d w14:extrusionH="0" w14:contourW="0" w14:prstMaterial="matte"/>
        </w:rPr>
      </w:pPr>
      <w:r w:rsidRPr="0082431B">
        <w:rPr>
          <w:w w:val="80"/>
        </w:rPr>
        <w:br w:type="page"/>
      </w:r>
      <w:r w:rsidR="00B248B2" w:rsidRPr="009D7409">
        <w:rPr>
          <w:rFonts w:hAnsi="BIZ UDゴシック" w:hint="eastAsia"/>
          <w:b w:val="0"/>
          <w:bCs/>
          <w:color w:val="EE0000"/>
          <w:szCs w:val="21"/>
        </w:rPr>
        <w:lastRenderedPageBreak/>
        <w:t>付録</w:t>
      </w:r>
      <w:r w:rsidR="00B248B2">
        <w:rPr>
          <w:rFonts w:hAnsi="BIZ UDゴシック" w:hint="eastAsia"/>
          <w:b w:val="0"/>
          <w:bCs/>
          <w:color w:val="EE0000"/>
          <w:szCs w:val="21"/>
        </w:rPr>
        <w:t>25</w:t>
      </w:r>
      <w:r w:rsidR="00B248B2" w:rsidRPr="009D7409">
        <w:rPr>
          <w:rFonts w:hAnsi="BIZ UDゴシック" w:hint="eastAsia"/>
          <w:b w:val="0"/>
          <w:bCs/>
          <w:color w:val="EE0000"/>
          <w:szCs w:val="21"/>
        </w:rPr>
        <w:t>ページ</w:t>
      </w:r>
      <w:r w:rsidR="00B248B2">
        <w:rPr>
          <w:rFonts w:hAnsi="BIZ UDゴシック" w:hint="eastAsia"/>
          <w:b w:val="0"/>
          <w:bCs/>
          <w:color w:val="EE0000"/>
          <w:szCs w:val="21"/>
        </w:rPr>
        <w:t xml:space="preserve"> </w:t>
      </w:r>
      <w:r w:rsidR="00B602F5">
        <w:rPr>
          <w:rFonts w:hint="eastAsia"/>
        </w:rPr>
        <w:t>1.3.5.</w:t>
      </w:r>
      <w:r w:rsidR="00656696">
        <w:rPr>
          <w:rFonts w:hint="eastAsia"/>
        </w:rPr>
        <w:t>3</w:t>
      </w:r>
      <w:r w:rsidR="00B602F5">
        <w:rPr>
          <w:rFonts w:hint="eastAsia"/>
        </w:rPr>
        <w:t xml:space="preserve">.1　</w:t>
      </w:r>
      <w:r w:rsidR="00B602F5" w:rsidRPr="001D3673">
        <w:rPr>
          <w:rFonts w:hint="eastAsia"/>
        </w:rPr>
        <w:t>一般基準</w:t>
      </w:r>
      <w:r w:rsidR="00AB4E87" w:rsidRPr="001D3673">
        <w:rPr>
          <w:rFonts w:hint="eastAsia"/>
          <w14:props3d w14:extrusionH="0" w14:contourW="0" w14:prstMaterial="matte"/>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8"/>
        <w:gridCol w:w="285"/>
        <w:gridCol w:w="8"/>
        <w:gridCol w:w="7519"/>
        <w:gridCol w:w="13"/>
        <w:gridCol w:w="420"/>
      </w:tblGrid>
      <w:tr w:rsidR="00A614BA" w:rsidRPr="0082431B" w14:paraId="3B201B59" w14:textId="77777777" w:rsidTr="00DB1B30">
        <w:tc>
          <w:tcPr>
            <w:tcW w:w="714" w:type="pct"/>
            <w:noWrap/>
            <w:tcMar>
              <w:top w:w="15" w:type="dxa"/>
              <w:left w:w="15" w:type="dxa"/>
              <w:bottom w:w="0" w:type="dxa"/>
              <w:right w:w="15" w:type="dxa"/>
            </w:tcMar>
            <w:vAlign w:val="center"/>
          </w:tcPr>
          <w:p w14:paraId="2897B0CB"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施設等</w:t>
            </w:r>
          </w:p>
        </w:tc>
        <w:tc>
          <w:tcPr>
            <w:tcW w:w="4061" w:type="pct"/>
            <w:gridSpan w:val="4"/>
            <w:tcMar>
              <w:top w:w="15" w:type="dxa"/>
              <w:left w:w="15" w:type="dxa"/>
              <w:bottom w:w="0" w:type="dxa"/>
              <w:right w:w="15" w:type="dxa"/>
            </w:tcMar>
            <w:vAlign w:val="center"/>
          </w:tcPr>
          <w:p w14:paraId="5E662D91"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チェック項目</w:t>
            </w:r>
          </w:p>
        </w:tc>
        <w:tc>
          <w:tcPr>
            <w:tcW w:w="226" w:type="pct"/>
            <w:gridSpan w:val="2"/>
            <w:tcMar>
              <w:top w:w="15" w:type="dxa"/>
              <w:left w:w="15" w:type="dxa"/>
              <w:bottom w:w="0" w:type="dxa"/>
              <w:right w:w="15" w:type="dxa"/>
            </w:tcMar>
            <w:vAlign w:val="bottom"/>
          </w:tcPr>
          <w:p w14:paraId="10EEFB01" w14:textId="77777777" w:rsidR="00A614BA" w:rsidRPr="0082431B" w:rsidRDefault="00A614BA" w:rsidP="00AB4E87">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A614BA" w:rsidRPr="0082431B" w14:paraId="49BC3E8B" w14:textId="77777777" w:rsidTr="00DB1B30">
        <w:tc>
          <w:tcPr>
            <w:tcW w:w="714" w:type="pct"/>
            <w:vMerge w:val="restart"/>
            <w:tcBorders>
              <w:right w:val="single" w:sz="4" w:space="0" w:color="auto"/>
            </w:tcBorders>
            <w:vAlign w:val="center"/>
          </w:tcPr>
          <w:p w14:paraId="68030A01"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57A3BB14"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（省令第7条、</w:t>
            </w:r>
          </w:p>
          <w:p w14:paraId="00B3CB18" w14:textId="77777777" w:rsidR="00B7213A" w:rsidRDefault="00F8412F" w:rsidP="00A360BC">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25FB7D3" w14:textId="4998A9B8" w:rsidR="00A614BA"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61"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D1BDF1D" w14:textId="77777777" w:rsidR="00A614BA" w:rsidRPr="00A360BC" w:rsidRDefault="00A614BA" w:rsidP="00AB4E87">
            <w:pPr>
              <w:spacing w:line="260" w:lineRule="exact"/>
              <w:ind w:left="160" w:hangingChars="100" w:hanging="160"/>
              <w:rPr>
                <w:rFonts w:ascii="BIZ UDゴシック" w:eastAsia="BIZ UDゴシック" w:hAnsi="BIZ UDゴシック"/>
                <w:w w:val="80"/>
              </w:rPr>
            </w:pPr>
            <w:r w:rsidRPr="00A360BC">
              <w:rPr>
                <w:rFonts w:ascii="BIZ UDゴシック" w:eastAsia="BIZ UDゴシック" w:hAnsi="BIZ UDゴシック" w:hint="eastAsia"/>
                <w:w w:val="80"/>
              </w:rPr>
              <w:t>⑥不特定多数の者又は主として視覚障害者が利用するエレベーター及びその乗降ロビーで、①に該当するもの</w:t>
            </w:r>
            <w:r w:rsidRPr="00A360BC">
              <w:rPr>
                <w:rStyle w:val="af9"/>
                <w:rFonts w:ascii="BIZ UDゴシック" w:eastAsia="BIZ UDゴシック" w:hAnsi="BIZ UDゴシック"/>
                <w:w w:val="80"/>
              </w:rPr>
              <w:footnoteReference w:id="16"/>
            </w:r>
          </w:p>
        </w:tc>
        <w:tc>
          <w:tcPr>
            <w:tcW w:w="226" w:type="pct"/>
            <w:gridSpan w:val="2"/>
            <w:tcBorders>
              <w:left w:val="single" w:sz="4" w:space="0" w:color="auto"/>
            </w:tcBorders>
            <w:tcMar>
              <w:top w:w="15" w:type="dxa"/>
              <w:left w:w="15" w:type="dxa"/>
              <w:bottom w:w="0" w:type="dxa"/>
              <w:right w:w="15" w:type="dxa"/>
            </w:tcMar>
          </w:tcPr>
          <w:p w14:paraId="514B1D9F" w14:textId="77777777" w:rsidR="00A614BA" w:rsidRPr="00A360BC" w:rsidRDefault="00A614BA" w:rsidP="00AB4E87">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614BA" w:rsidRPr="0082431B" w14:paraId="09B74DA9" w14:textId="77777777" w:rsidTr="00DB1B30">
        <w:tc>
          <w:tcPr>
            <w:tcW w:w="714" w:type="pct"/>
            <w:vMerge/>
            <w:tcBorders>
              <w:right w:val="single" w:sz="4" w:space="0" w:color="auto"/>
            </w:tcBorders>
            <w:vAlign w:val="center"/>
          </w:tcPr>
          <w:p w14:paraId="55B835E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16F8F633"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6809D219" w14:textId="04510E59"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A360BC">
              <w:rPr>
                <w:rFonts w:ascii="BIZ UDゴシック" w:eastAsia="BIZ UDゴシック" w:hAnsi="BIZ UDゴシック" w:hint="eastAsia"/>
              </w:rPr>
              <w:t>③のすべて又は⑤のすべてを満たしているか</w:t>
            </w:r>
          </w:p>
        </w:tc>
        <w:tc>
          <w:tcPr>
            <w:tcW w:w="226" w:type="pct"/>
            <w:gridSpan w:val="2"/>
            <w:tcBorders>
              <w:left w:val="single" w:sz="4" w:space="0" w:color="auto"/>
            </w:tcBorders>
            <w:tcMar>
              <w:top w:w="15" w:type="dxa"/>
              <w:left w:w="15" w:type="dxa"/>
              <w:bottom w:w="0" w:type="dxa"/>
              <w:right w:w="15" w:type="dxa"/>
            </w:tcMar>
          </w:tcPr>
          <w:p w14:paraId="5BCE0589"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7F5CB8A6" w14:textId="77777777" w:rsidTr="00DB1B30">
        <w:tc>
          <w:tcPr>
            <w:tcW w:w="714" w:type="pct"/>
            <w:vMerge/>
            <w:tcBorders>
              <w:right w:val="single" w:sz="4" w:space="0" w:color="auto"/>
            </w:tcBorders>
            <w:vAlign w:val="center"/>
          </w:tcPr>
          <w:p w14:paraId="582B0DA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06B7C7E4"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537C31D8"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 籠内に、籠が到着する階並びに籠及び昇降路の出入口の戸の閉鎖を音声により知らせる装置を設けているか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5E911843"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1C724485" w14:textId="77777777" w:rsidTr="00DB1B30">
        <w:tc>
          <w:tcPr>
            <w:tcW w:w="714" w:type="pct"/>
            <w:vMerge/>
            <w:tcBorders>
              <w:right w:val="single" w:sz="4" w:space="0" w:color="auto"/>
            </w:tcBorders>
            <w:vAlign w:val="center"/>
          </w:tcPr>
          <w:p w14:paraId="2324B13E"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51B0519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7437054A"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籠内及び乗降ロビーに設ける制御装置は、点字、文字等の浮き彫り、音による案内その他これらに類する方法により視覚障害者が円滑に操作することができる構造であるか</w:t>
            </w:r>
          </w:p>
        </w:tc>
        <w:tc>
          <w:tcPr>
            <w:tcW w:w="226" w:type="pct"/>
            <w:gridSpan w:val="2"/>
            <w:tcBorders>
              <w:left w:val="single" w:sz="4" w:space="0" w:color="auto"/>
            </w:tcBorders>
            <w:tcMar>
              <w:top w:w="15" w:type="dxa"/>
              <w:left w:w="15" w:type="dxa"/>
              <w:bottom w:w="0" w:type="dxa"/>
              <w:right w:w="15" w:type="dxa"/>
            </w:tcMar>
          </w:tcPr>
          <w:p w14:paraId="7DD2D640"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4F2807E8" w14:textId="77777777" w:rsidTr="00DB1B30">
        <w:tc>
          <w:tcPr>
            <w:tcW w:w="714" w:type="pct"/>
            <w:vMerge/>
            <w:tcBorders>
              <w:right w:val="single" w:sz="4" w:space="0" w:color="auto"/>
            </w:tcBorders>
            <w:vAlign w:val="center"/>
          </w:tcPr>
          <w:p w14:paraId="66BB721D"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4015AD8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tcPr>
          <w:p w14:paraId="1AAF22EF"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籠内又は乗降ロビーに、到着する籠の昇降方向を音声により知らせる装置を設けているか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4BDBED36"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1D3673" w14:paraId="2EBB67B4" w14:textId="77777777" w:rsidTr="00A360BC">
        <w:trPr>
          <w:trHeight w:val="780"/>
        </w:trPr>
        <w:tc>
          <w:tcPr>
            <w:tcW w:w="718" w:type="pct"/>
            <w:gridSpan w:val="2"/>
            <w:vMerge w:val="restart"/>
            <w:tcBorders>
              <w:right w:val="single" w:sz="4" w:space="0" w:color="auto"/>
            </w:tcBorders>
            <w:tcMar>
              <w:top w:w="15" w:type="dxa"/>
              <w:left w:w="15" w:type="dxa"/>
              <w:bottom w:w="0" w:type="dxa"/>
              <w:right w:w="15" w:type="dxa"/>
            </w:tcMar>
            <w:vAlign w:val="center"/>
          </w:tcPr>
          <w:p w14:paraId="1DCF6C5A"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特殊な構造</w:t>
            </w:r>
          </w:p>
          <w:p w14:paraId="397C8CC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又は使用形態の</w:t>
            </w:r>
          </w:p>
          <w:p w14:paraId="7A310D65"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エレベーター</w:t>
            </w:r>
          </w:p>
          <w:p w14:paraId="46DBE5DC"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その他の昇降機</w:t>
            </w:r>
          </w:p>
          <w:p w14:paraId="4A5BC38F" w14:textId="77777777" w:rsidR="00850117"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850117">
              <w:rPr>
                <w:rFonts w:ascii="BIZ UDゴシック" w:eastAsia="BIZ UDゴシック" w:hAnsi="BIZ UDゴシック" w:hint="eastAsia"/>
                <w:w w:val="80"/>
                <w:lang w:eastAsia="zh-CN"/>
              </w:rPr>
              <w:t>8</w:t>
            </w:r>
            <w:r w:rsidRPr="001D3673">
              <w:rPr>
                <w:rFonts w:ascii="BIZ UDゴシック" w:eastAsia="BIZ UDゴシック" w:hAnsi="BIZ UDゴシック" w:hint="eastAsia"/>
                <w:w w:val="80"/>
                <w:lang w:eastAsia="zh-CN"/>
              </w:rPr>
              <w:t>条、</w:t>
            </w:r>
          </w:p>
          <w:p w14:paraId="192EFBE7" w14:textId="77777777" w:rsidR="00B7213A" w:rsidRDefault="00F8412F" w:rsidP="0085011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D3C4823" w14:textId="0C8303A1" w:rsidR="00A614BA" w:rsidRPr="001D3673"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w:t>
            </w:r>
            <w:r w:rsidRPr="001D3673">
              <w:rPr>
                <w:rFonts w:ascii="BIZ UDゴシック" w:eastAsia="BIZ UDゴシック" w:hAnsi="BIZ UDゴシック"/>
                <w:w w:val="80"/>
                <w:lang w:eastAsia="zh-CN"/>
              </w:rPr>
              <w:t>5</w:t>
            </w:r>
            <w:r w:rsidRPr="001D3673">
              <w:rPr>
                <w:rFonts w:ascii="BIZ UDゴシック" w:eastAsia="BIZ UDゴシック" w:hAnsi="BIZ UDゴシック" w:hint="eastAsia"/>
                <w:w w:val="80"/>
                <w:lang w:eastAsia="zh-CN"/>
              </w:rPr>
              <w:t>号）</w:t>
            </w: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CA81A31"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①車椅子に座ったまま使用するエレベーターで、以下のいずれかに該当するもの</w:t>
            </w:r>
          </w:p>
          <w:p w14:paraId="48019B79" w14:textId="07E101FA"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w:t>
            </w:r>
            <w:r w:rsidRPr="00210F0D">
              <w:rPr>
                <w:rFonts w:ascii="BIZ UDゴシック" w:eastAsia="BIZ UDゴシック" w:hAnsi="BIZ UDゴシック" w:hint="eastAsia"/>
                <w:w w:val="80"/>
              </w:rPr>
              <w:t>籠</w:t>
            </w:r>
            <w:r w:rsidRPr="00E078CB">
              <w:rPr>
                <w:rFonts w:ascii="BIZ UDゴシック" w:eastAsia="BIZ UDゴシック" w:hAnsi="BIZ UDゴシック" w:hint="eastAsia"/>
                <w:w w:val="80"/>
              </w:rPr>
              <w:t>の定</w:t>
            </w:r>
            <w:r w:rsidRPr="001D3673">
              <w:rPr>
                <w:rFonts w:ascii="BIZ UDゴシック" w:eastAsia="BIZ UDゴシック" w:hAnsi="BIZ UDゴシック" w:hint="eastAsia"/>
                <w:w w:val="80"/>
              </w:rPr>
              <w:t>格速度が15ｍ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分以下、かつ、床面積2.25㎡以下で、昇降行程4ｍ以下のもの</w:t>
            </w:r>
          </w:p>
          <w:p w14:paraId="00B64A5A" w14:textId="77777777"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・階段及び傾斜路に沿って昇降するもの</w:t>
            </w:r>
          </w:p>
        </w:tc>
        <w:tc>
          <w:tcPr>
            <w:tcW w:w="226" w:type="pct"/>
            <w:gridSpan w:val="2"/>
            <w:tcBorders>
              <w:left w:val="single" w:sz="4" w:space="0" w:color="auto"/>
            </w:tcBorders>
            <w:tcMar>
              <w:top w:w="15" w:type="dxa"/>
              <w:left w:w="15" w:type="dxa"/>
              <w:bottom w:w="0" w:type="dxa"/>
              <w:right w:w="15" w:type="dxa"/>
            </w:tcMar>
            <w:vAlign w:val="center"/>
          </w:tcPr>
          <w:p w14:paraId="6C4F068E"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CFD9CCB" w14:textId="77777777" w:rsidTr="00A360BC">
        <w:tc>
          <w:tcPr>
            <w:tcW w:w="718" w:type="pct"/>
            <w:gridSpan w:val="2"/>
            <w:vMerge/>
            <w:tcBorders>
              <w:right w:val="single" w:sz="4" w:space="0" w:color="auto"/>
            </w:tcBorders>
            <w:vAlign w:val="center"/>
          </w:tcPr>
          <w:p w14:paraId="66863BFB"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46B7F2FC"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19F18F7B" w14:textId="27A46741"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平成12年建設省告示第1413号第一第九号に規定するものであるか</w:t>
            </w:r>
          </w:p>
        </w:tc>
        <w:tc>
          <w:tcPr>
            <w:tcW w:w="226" w:type="pct"/>
            <w:gridSpan w:val="2"/>
            <w:tcBorders>
              <w:left w:val="single" w:sz="4" w:space="0" w:color="auto"/>
            </w:tcBorders>
            <w:tcMar>
              <w:top w:w="15" w:type="dxa"/>
              <w:left w:w="15" w:type="dxa"/>
              <w:bottom w:w="0" w:type="dxa"/>
              <w:right w:w="15" w:type="dxa"/>
            </w:tcMar>
          </w:tcPr>
          <w:p w14:paraId="631A24A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AA4C94C" w14:textId="77777777" w:rsidTr="00A360BC">
        <w:tc>
          <w:tcPr>
            <w:tcW w:w="718" w:type="pct"/>
            <w:gridSpan w:val="2"/>
            <w:vMerge/>
            <w:tcBorders>
              <w:right w:val="single" w:sz="4" w:space="0" w:color="auto"/>
            </w:tcBorders>
            <w:vAlign w:val="center"/>
          </w:tcPr>
          <w:p w14:paraId="28750E6F"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2DB7876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4D1398D" w14:textId="575ADB3C"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 籠の幅70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以上、かつ、奥行き120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6" w:type="pct"/>
            <w:gridSpan w:val="2"/>
            <w:tcBorders>
              <w:left w:val="single" w:sz="4" w:space="0" w:color="auto"/>
            </w:tcBorders>
            <w:tcMar>
              <w:top w:w="15" w:type="dxa"/>
              <w:left w:w="15" w:type="dxa"/>
              <w:bottom w:w="0" w:type="dxa"/>
              <w:right w:w="15" w:type="dxa"/>
            </w:tcMar>
          </w:tcPr>
          <w:p w14:paraId="1999C19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0C9020F0" w14:textId="77777777" w:rsidTr="00A360BC">
        <w:tc>
          <w:tcPr>
            <w:tcW w:w="718" w:type="pct"/>
            <w:gridSpan w:val="2"/>
            <w:vMerge/>
            <w:tcBorders>
              <w:right w:val="single" w:sz="4" w:space="0" w:color="auto"/>
            </w:tcBorders>
            <w:vAlign w:val="center"/>
          </w:tcPr>
          <w:p w14:paraId="5ECB43B8"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F1E54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8F4A84E" w14:textId="74AF7B27"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(3)</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車椅子使用者が籠内で方向を変更する必要がある場合、籠の幅及び奥行きが十分に確保されているか</w:t>
            </w:r>
          </w:p>
        </w:tc>
        <w:tc>
          <w:tcPr>
            <w:tcW w:w="226" w:type="pct"/>
            <w:gridSpan w:val="2"/>
            <w:tcBorders>
              <w:left w:val="single" w:sz="4" w:space="0" w:color="auto"/>
            </w:tcBorders>
            <w:tcMar>
              <w:top w:w="15" w:type="dxa"/>
              <w:left w:w="15" w:type="dxa"/>
              <w:bottom w:w="0" w:type="dxa"/>
              <w:right w:w="15" w:type="dxa"/>
            </w:tcMar>
          </w:tcPr>
          <w:p w14:paraId="5CE9B34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7B7B0AE" w14:textId="77777777" w:rsidTr="00A360BC">
        <w:tc>
          <w:tcPr>
            <w:tcW w:w="718" w:type="pct"/>
            <w:gridSpan w:val="2"/>
            <w:vMerge/>
            <w:tcBorders>
              <w:right w:val="single" w:sz="4" w:space="0" w:color="auto"/>
            </w:tcBorders>
            <w:vAlign w:val="center"/>
          </w:tcPr>
          <w:p w14:paraId="104C3EC1" w14:textId="77777777" w:rsidR="00A614BA" w:rsidRPr="001D3673" w:rsidRDefault="00A614BA" w:rsidP="00AB4E87">
            <w:pPr>
              <w:spacing w:line="260" w:lineRule="exact"/>
              <w:jc w:val="center"/>
              <w:rPr>
                <w:rFonts w:ascii="BIZ UDゴシック" w:eastAsia="BIZ UDゴシック" w:hAnsi="BIZ UDゴシック"/>
                <w:w w:val="80"/>
              </w:rPr>
            </w:pP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81021FE" w14:textId="784DDECD"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分以下、かつ、2枚以上の踏段を同一の面とした部分の先端に車止めを設けたもの</w:t>
            </w:r>
          </w:p>
        </w:tc>
        <w:tc>
          <w:tcPr>
            <w:tcW w:w="226" w:type="pct"/>
            <w:gridSpan w:val="2"/>
            <w:tcBorders>
              <w:left w:val="single" w:sz="4" w:space="0" w:color="auto"/>
            </w:tcBorders>
            <w:tcMar>
              <w:top w:w="15" w:type="dxa"/>
              <w:left w:w="15" w:type="dxa"/>
              <w:bottom w:w="0" w:type="dxa"/>
              <w:right w:w="15" w:type="dxa"/>
            </w:tcMar>
            <w:vAlign w:val="center"/>
          </w:tcPr>
          <w:p w14:paraId="7DF4E9B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D1026CB" w14:textId="77777777" w:rsidTr="00A360BC">
        <w:tc>
          <w:tcPr>
            <w:tcW w:w="718" w:type="pct"/>
            <w:gridSpan w:val="2"/>
            <w:vMerge/>
            <w:tcBorders>
              <w:right w:val="single" w:sz="4" w:space="0" w:color="auto"/>
            </w:tcBorders>
            <w:tcMar>
              <w:top w:w="15" w:type="dxa"/>
              <w:left w:w="15" w:type="dxa"/>
              <w:bottom w:w="0" w:type="dxa"/>
              <w:right w:w="15" w:type="dxa"/>
            </w:tcMar>
            <w:vAlign w:val="center"/>
          </w:tcPr>
          <w:p w14:paraId="1D01E5E5"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DD3E22" w14:textId="77777777" w:rsidR="00A614BA" w:rsidRPr="001D3673" w:rsidRDefault="00A614BA" w:rsidP="00AB4E87">
            <w:pPr>
              <w:spacing w:line="260" w:lineRule="exact"/>
              <w:rPr>
                <w:rFonts w:ascii="BIZ UDゴシック" w:eastAsia="BIZ UDゴシック" w:hAnsi="BIZ UDゴシック"/>
                <w:w w:val="80"/>
              </w:rPr>
            </w:pPr>
          </w:p>
        </w:tc>
        <w:tc>
          <w:tcPr>
            <w:tcW w:w="3904" w:type="pct"/>
            <w:tcBorders>
              <w:top w:val="single" w:sz="4" w:space="0" w:color="auto"/>
              <w:left w:val="single" w:sz="4" w:space="0" w:color="auto"/>
              <w:bottom w:val="single" w:sz="4" w:space="0" w:color="auto"/>
              <w:right w:val="single" w:sz="4" w:space="0" w:color="auto"/>
            </w:tcBorders>
            <w:vAlign w:val="center"/>
          </w:tcPr>
          <w:p w14:paraId="7EA5842D" w14:textId="7C5CCB9C"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w w:val="80"/>
              </w:rPr>
              <w:t>(1)</w:t>
            </w:r>
            <w:r w:rsidR="00E078CB">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平成12年建設省告示第1417号第一ただし書に規定するものであるか</w:t>
            </w:r>
          </w:p>
        </w:tc>
        <w:tc>
          <w:tcPr>
            <w:tcW w:w="226" w:type="pct"/>
            <w:gridSpan w:val="2"/>
            <w:tcBorders>
              <w:left w:val="single" w:sz="4" w:space="0" w:color="auto"/>
            </w:tcBorders>
            <w:tcMar>
              <w:top w:w="15" w:type="dxa"/>
              <w:left w:w="15" w:type="dxa"/>
              <w:bottom w:w="0" w:type="dxa"/>
              <w:right w:w="15" w:type="dxa"/>
            </w:tcMar>
          </w:tcPr>
          <w:p w14:paraId="2ECCACDB" w14:textId="77777777" w:rsidR="00A614BA" w:rsidRPr="001D3673" w:rsidRDefault="00A614BA" w:rsidP="00AB4E87">
            <w:pPr>
              <w:spacing w:line="260" w:lineRule="exact"/>
              <w:jc w:val="center"/>
              <w:rPr>
                <w:rFonts w:ascii="BIZ UDゴシック" w:eastAsia="BIZ UDゴシック" w:hAnsi="BIZ UDゴシック"/>
                <w:w w:val="80"/>
              </w:rPr>
            </w:pPr>
          </w:p>
        </w:tc>
      </w:tr>
      <w:tr w:rsidR="00062AD0" w:rsidRPr="001D3673" w14:paraId="6140497A" w14:textId="77777777" w:rsidTr="00A360BC">
        <w:trPr>
          <w:trHeight w:val="276"/>
        </w:trPr>
        <w:tc>
          <w:tcPr>
            <w:tcW w:w="718" w:type="pct"/>
            <w:gridSpan w:val="2"/>
            <w:vMerge w:val="restart"/>
            <w:tcMar>
              <w:top w:w="15" w:type="dxa"/>
              <w:left w:w="15" w:type="dxa"/>
              <w:bottom w:w="0" w:type="dxa"/>
              <w:right w:w="15" w:type="dxa"/>
            </w:tcMar>
            <w:vAlign w:val="center"/>
          </w:tcPr>
          <w:p w14:paraId="6FAD46C2" w14:textId="77777777"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便所</w:t>
            </w:r>
          </w:p>
          <w:p w14:paraId="65807AFB" w14:textId="1EA6AA6D"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（省令第</w:t>
            </w:r>
            <w:r w:rsidR="00A360BC" w:rsidRPr="0077484C">
              <w:rPr>
                <w:rFonts w:ascii="BIZ UDゴシック" w:eastAsia="BIZ UDゴシック" w:hAnsi="BIZ UDゴシック" w:hint="eastAsia"/>
                <w:w w:val="80"/>
              </w:rPr>
              <w:t>9</w:t>
            </w:r>
            <w:r w:rsidRPr="0077484C">
              <w:rPr>
                <w:rFonts w:ascii="BIZ UDゴシック" w:eastAsia="BIZ UDゴシック" w:hAnsi="BIZ UDゴシック" w:hint="eastAsia"/>
                <w:w w:val="80"/>
              </w:rPr>
              <w:t>条）</w:t>
            </w:r>
          </w:p>
        </w:tc>
        <w:tc>
          <w:tcPr>
            <w:tcW w:w="4056" w:type="pct"/>
            <w:gridSpan w:val="3"/>
            <w:tcMar>
              <w:top w:w="15" w:type="dxa"/>
              <w:left w:w="15" w:type="dxa"/>
              <w:bottom w:w="0" w:type="dxa"/>
              <w:right w:w="15" w:type="dxa"/>
            </w:tcMar>
            <w:vAlign w:val="center"/>
          </w:tcPr>
          <w:p w14:paraId="0CFAEECA" w14:textId="41D51681" w:rsidR="00062AD0" w:rsidRPr="005C125F" w:rsidRDefault="00062AD0" w:rsidP="003D4FF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008059DF" w:rsidRPr="0077484C">
              <w:rPr>
                <w:rFonts w:ascii="BIZ UDゴシック" w:eastAsia="BIZ UDゴシック" w:hAnsi="BIZ UDゴシック" w:hint="eastAsia"/>
              </w:rPr>
              <w:t>便所内に、車椅子使用者用便房を</w:t>
            </w:r>
            <w:r w:rsidR="00DB1B30" w:rsidRPr="0077484C">
              <w:rPr>
                <w:rFonts w:ascii="BIZ UDゴシック" w:eastAsia="BIZ UDゴシック" w:hAnsi="BIZ UDゴシック" w:hint="eastAsia"/>
              </w:rPr>
              <w:t>1</w:t>
            </w:r>
            <w:r w:rsidR="008059DF" w:rsidRPr="0077484C">
              <w:rPr>
                <w:rFonts w:ascii="BIZ UDゴシック" w:eastAsia="BIZ UDゴシック" w:hAnsi="BIZ UDゴシック" w:hint="eastAsia"/>
              </w:rPr>
              <w:t>以上</w:t>
            </w:r>
            <w:r w:rsidR="00DB1B30" w:rsidRPr="0077484C">
              <w:rPr>
                <w:rFonts w:ascii="BIZ UDゴシック" w:eastAsia="BIZ UDゴシック" w:hAnsi="BIZ UDゴシック" w:hint="eastAsia"/>
              </w:rPr>
              <w:t>（男子用及び女子用の区別を設ける場合は、それぞれ1以上）</w:t>
            </w:r>
            <w:r w:rsidR="008059DF" w:rsidRPr="0077484C">
              <w:rPr>
                <w:rFonts w:ascii="BIZ UDゴシック" w:eastAsia="BIZ UDゴシック" w:hAnsi="BIZ UDゴシック" w:hint="eastAsia"/>
              </w:rPr>
              <w:t>設けているか</w:t>
            </w:r>
            <w:r w:rsidR="00CF1601" w:rsidRPr="0077484C">
              <w:rPr>
                <w:rStyle w:val="af9"/>
                <w:rFonts w:ascii="BIZ UDゴシック" w:eastAsia="BIZ UDゴシック" w:hAnsi="BIZ UDゴシック"/>
              </w:rPr>
              <w:footnoteReference w:id="17"/>
            </w:r>
          </w:p>
        </w:tc>
        <w:tc>
          <w:tcPr>
            <w:tcW w:w="226" w:type="pct"/>
            <w:gridSpan w:val="2"/>
            <w:tcMar>
              <w:top w:w="15" w:type="dxa"/>
              <w:left w:w="15" w:type="dxa"/>
              <w:bottom w:w="0" w:type="dxa"/>
              <w:right w:w="15" w:type="dxa"/>
            </w:tcMar>
          </w:tcPr>
          <w:p w14:paraId="11A77BAD" w14:textId="77777777" w:rsidR="00062AD0" w:rsidRPr="0077484C" w:rsidRDefault="00062AD0" w:rsidP="00AB4E87">
            <w:pPr>
              <w:snapToGrid w:val="0"/>
              <w:jc w:val="center"/>
              <w:rPr>
                <w:rFonts w:ascii="BIZ UDゴシック" w:eastAsia="BIZ UDゴシック" w:hAnsi="BIZ UDゴシック"/>
                <w:w w:val="80"/>
              </w:rPr>
            </w:pPr>
          </w:p>
        </w:tc>
      </w:tr>
      <w:tr w:rsidR="00DB1B30" w:rsidRPr="001D3673" w14:paraId="7C732E0A" w14:textId="77777777" w:rsidTr="00DB1B30">
        <w:tc>
          <w:tcPr>
            <w:tcW w:w="718" w:type="pct"/>
            <w:gridSpan w:val="2"/>
            <w:vMerge/>
            <w:tcBorders>
              <w:right w:val="single" w:sz="4" w:space="0" w:color="auto"/>
            </w:tcBorders>
            <w:vAlign w:val="center"/>
          </w:tcPr>
          <w:p w14:paraId="7E3DFDBB" w14:textId="77777777" w:rsidR="00DB1B30" w:rsidRPr="0077484C" w:rsidRDefault="00DB1B30" w:rsidP="00AB4E87">
            <w:pPr>
              <w:snapToGrid w:val="0"/>
              <w:jc w:val="center"/>
              <w:rPr>
                <w:rFonts w:ascii="BIZ UDゴシック" w:eastAsia="BIZ UDゴシック" w:hAnsi="BIZ UDゴシック"/>
                <w:w w:val="80"/>
              </w:rPr>
            </w:pPr>
          </w:p>
        </w:tc>
        <w:tc>
          <w:tcPr>
            <w:tcW w:w="4056" w:type="pct"/>
            <w:gridSpan w:val="3"/>
            <w:tcBorders>
              <w:top w:val="nil"/>
              <w:left w:val="single" w:sz="4" w:space="0" w:color="auto"/>
              <w:bottom w:val="nil"/>
              <w:right w:val="single" w:sz="4" w:space="0" w:color="auto"/>
            </w:tcBorders>
            <w:tcMar>
              <w:top w:w="15" w:type="dxa"/>
              <w:left w:w="15" w:type="dxa"/>
              <w:bottom w:w="0" w:type="dxa"/>
              <w:right w:w="15" w:type="dxa"/>
            </w:tcMar>
            <w:vAlign w:val="center"/>
          </w:tcPr>
          <w:p w14:paraId="3596E05C" w14:textId="5DFB4EE3" w:rsidR="00DB1B30" w:rsidRPr="0077484C" w:rsidRDefault="00DB1B30"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②車椅子使用者用便房</w:t>
            </w:r>
          </w:p>
        </w:tc>
        <w:tc>
          <w:tcPr>
            <w:tcW w:w="226" w:type="pct"/>
            <w:gridSpan w:val="2"/>
            <w:tcBorders>
              <w:left w:val="single" w:sz="4" w:space="0" w:color="auto"/>
            </w:tcBorders>
            <w:tcMar>
              <w:top w:w="15" w:type="dxa"/>
              <w:left w:w="15" w:type="dxa"/>
              <w:bottom w:w="0" w:type="dxa"/>
              <w:right w:w="15" w:type="dxa"/>
            </w:tcMar>
          </w:tcPr>
          <w:p w14:paraId="7829F399" w14:textId="77777777" w:rsidR="00DB1B30" w:rsidRPr="0077484C" w:rsidRDefault="00DB1B30" w:rsidP="00AB4E87">
            <w:pPr>
              <w:snapToGrid w:val="0"/>
              <w:jc w:val="center"/>
              <w:rPr>
                <w:rFonts w:ascii="BIZ UDゴシック" w:eastAsia="BIZ UDゴシック" w:hAnsi="BIZ UDゴシック"/>
                <w:w w:val="80"/>
              </w:rPr>
            </w:pPr>
          </w:p>
        </w:tc>
      </w:tr>
      <w:tr w:rsidR="00A614BA" w:rsidRPr="001D3673" w14:paraId="7CAE6008" w14:textId="77777777" w:rsidTr="00A360BC">
        <w:tc>
          <w:tcPr>
            <w:tcW w:w="718" w:type="pct"/>
            <w:gridSpan w:val="2"/>
            <w:vMerge/>
            <w:tcBorders>
              <w:right w:val="single" w:sz="4" w:space="0" w:color="auto"/>
            </w:tcBorders>
            <w:vAlign w:val="center"/>
          </w:tcPr>
          <w:p w14:paraId="7A4FBEE9"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605BD892"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3E90307B" w14:textId="25657CB9" w:rsidR="00A862BF" w:rsidRPr="0077484C" w:rsidRDefault="00A614BA"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(1)腰掛便座、手すり等を適切に配置しているか</w:t>
            </w:r>
          </w:p>
        </w:tc>
        <w:tc>
          <w:tcPr>
            <w:tcW w:w="226" w:type="pct"/>
            <w:gridSpan w:val="2"/>
            <w:tcBorders>
              <w:left w:val="single" w:sz="4" w:space="0" w:color="auto"/>
            </w:tcBorders>
            <w:tcMar>
              <w:top w:w="15" w:type="dxa"/>
              <w:left w:w="15" w:type="dxa"/>
              <w:bottom w:w="0" w:type="dxa"/>
              <w:right w:w="15" w:type="dxa"/>
            </w:tcMar>
          </w:tcPr>
          <w:p w14:paraId="3CA0B78D"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13022B54" w14:textId="77777777" w:rsidTr="00A360BC">
        <w:tc>
          <w:tcPr>
            <w:tcW w:w="718" w:type="pct"/>
            <w:gridSpan w:val="2"/>
            <w:vMerge/>
            <w:tcBorders>
              <w:right w:val="single" w:sz="4" w:space="0" w:color="auto"/>
            </w:tcBorders>
            <w:vAlign w:val="center"/>
          </w:tcPr>
          <w:p w14:paraId="48A6FB82"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0B7395"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575DEE4C" w14:textId="416E7F47" w:rsidR="00A614BA" w:rsidRPr="0077484C" w:rsidRDefault="00A614BA"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(2)車椅子使用者が円滑に利用できるよう十分な空間を確保しているか</w:t>
            </w:r>
          </w:p>
        </w:tc>
        <w:tc>
          <w:tcPr>
            <w:tcW w:w="226" w:type="pct"/>
            <w:gridSpan w:val="2"/>
            <w:tcBorders>
              <w:left w:val="single" w:sz="4" w:space="0" w:color="auto"/>
            </w:tcBorders>
            <w:tcMar>
              <w:top w:w="15" w:type="dxa"/>
              <w:left w:w="15" w:type="dxa"/>
              <w:bottom w:w="0" w:type="dxa"/>
              <w:right w:w="15" w:type="dxa"/>
            </w:tcMar>
          </w:tcPr>
          <w:p w14:paraId="498BCB46"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25AAA6B8" w14:textId="77777777" w:rsidTr="00A360BC">
        <w:tc>
          <w:tcPr>
            <w:tcW w:w="718" w:type="pct"/>
            <w:gridSpan w:val="2"/>
            <w:vMerge/>
            <w:vAlign w:val="center"/>
          </w:tcPr>
          <w:p w14:paraId="5544E266"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Borders>
              <w:top w:val="single" w:sz="4" w:space="0" w:color="auto"/>
            </w:tcBorders>
            <w:tcMar>
              <w:top w:w="15" w:type="dxa"/>
              <w:left w:w="15" w:type="dxa"/>
              <w:bottom w:w="0" w:type="dxa"/>
              <w:right w:w="15" w:type="dxa"/>
            </w:tcMar>
            <w:vAlign w:val="center"/>
          </w:tcPr>
          <w:p w14:paraId="4EAE3553" w14:textId="1FE85B25"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③</w:t>
            </w:r>
            <w:r w:rsidR="00A614BA" w:rsidRPr="0077484C">
              <w:rPr>
                <w:rFonts w:ascii="BIZ UDゴシック" w:eastAsia="BIZ UDゴシック" w:hAnsi="BIZ UDゴシック" w:hint="eastAsia"/>
              </w:rPr>
              <w:t>車椅子使用者用便房及び当該便房が設けられている便所の出入口の幅は、</w:t>
            </w:r>
            <w:r w:rsidR="00A614BA" w:rsidRPr="0077484C">
              <w:rPr>
                <w:rFonts w:ascii="BIZ UDゴシック" w:eastAsia="BIZ UDゴシック" w:hAnsi="BIZ UDゴシック"/>
              </w:rPr>
              <w:t>80</w:t>
            </w:r>
            <w:r w:rsidR="0079797E" w:rsidRPr="0077484C">
              <w:rPr>
                <w:rFonts w:ascii="BIZ UDゴシック" w:eastAsia="BIZ UDゴシック" w:hAnsi="BIZ UDゴシック"/>
              </w:rPr>
              <w:t>cm</w:t>
            </w:r>
            <w:r w:rsidR="00A614BA" w:rsidRPr="0077484C">
              <w:rPr>
                <w:rFonts w:ascii="BIZ UDゴシック" w:eastAsia="BIZ UDゴシック" w:hAnsi="BIZ UDゴシック"/>
              </w:rPr>
              <w:t>以上であるか</w:t>
            </w:r>
          </w:p>
        </w:tc>
        <w:tc>
          <w:tcPr>
            <w:tcW w:w="226" w:type="pct"/>
            <w:gridSpan w:val="2"/>
            <w:tcMar>
              <w:top w:w="15" w:type="dxa"/>
              <w:left w:w="15" w:type="dxa"/>
              <w:bottom w:w="0" w:type="dxa"/>
              <w:right w:w="15" w:type="dxa"/>
            </w:tcMar>
          </w:tcPr>
          <w:p w14:paraId="0C409BEE"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7C1A3B01" w14:textId="77777777" w:rsidTr="00A360BC">
        <w:tc>
          <w:tcPr>
            <w:tcW w:w="718" w:type="pct"/>
            <w:gridSpan w:val="2"/>
            <w:vMerge/>
            <w:vAlign w:val="center"/>
          </w:tcPr>
          <w:p w14:paraId="1ECAAF99"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Mar>
              <w:top w:w="15" w:type="dxa"/>
              <w:left w:w="15" w:type="dxa"/>
              <w:bottom w:w="0" w:type="dxa"/>
              <w:right w:w="15" w:type="dxa"/>
            </w:tcMar>
            <w:vAlign w:val="center"/>
          </w:tcPr>
          <w:p w14:paraId="60BF3062" w14:textId="4A4A369B"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④</w:t>
            </w:r>
            <w:r w:rsidR="00A614BA" w:rsidRPr="0077484C">
              <w:rPr>
                <w:rFonts w:ascii="BIZ UDゴシック" w:eastAsia="BIZ UDゴシック" w:hAnsi="BIZ UDゴシック" w:hint="eastAsia"/>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26" w:type="pct"/>
            <w:gridSpan w:val="2"/>
            <w:tcMar>
              <w:top w:w="15" w:type="dxa"/>
              <w:left w:w="15" w:type="dxa"/>
              <w:bottom w:w="0" w:type="dxa"/>
              <w:right w:w="15" w:type="dxa"/>
            </w:tcMar>
          </w:tcPr>
          <w:p w14:paraId="21B01B76" w14:textId="77777777" w:rsidR="00A614BA" w:rsidRPr="0077484C" w:rsidRDefault="00A614BA" w:rsidP="00AB4E87">
            <w:pPr>
              <w:snapToGrid w:val="0"/>
              <w:jc w:val="center"/>
              <w:rPr>
                <w:rFonts w:ascii="BIZ UDゴシック" w:eastAsia="BIZ UDゴシック" w:hAnsi="BIZ UDゴシック"/>
                <w:w w:val="80"/>
              </w:rPr>
            </w:pPr>
          </w:p>
        </w:tc>
      </w:tr>
      <w:tr w:rsidR="00500871" w:rsidRPr="001D3673" w14:paraId="57E3F008" w14:textId="77777777" w:rsidTr="00A360BC">
        <w:trPr>
          <w:trHeight w:val="413"/>
        </w:trPr>
        <w:tc>
          <w:tcPr>
            <w:tcW w:w="718" w:type="pct"/>
            <w:gridSpan w:val="2"/>
            <w:vMerge/>
            <w:vAlign w:val="center"/>
          </w:tcPr>
          <w:p w14:paraId="15569DF6" w14:textId="77777777" w:rsidR="00500871" w:rsidRPr="0077484C" w:rsidRDefault="00500871" w:rsidP="00AB4E87">
            <w:pPr>
              <w:snapToGrid w:val="0"/>
              <w:jc w:val="center"/>
              <w:rPr>
                <w:rFonts w:ascii="BIZ UDゴシック" w:eastAsia="BIZ UDゴシック" w:hAnsi="BIZ UDゴシック"/>
                <w:w w:val="80"/>
              </w:rPr>
            </w:pPr>
          </w:p>
        </w:tc>
        <w:tc>
          <w:tcPr>
            <w:tcW w:w="4056" w:type="pct"/>
            <w:gridSpan w:val="3"/>
            <w:tcMar>
              <w:top w:w="15" w:type="dxa"/>
              <w:left w:w="15" w:type="dxa"/>
              <w:bottom w:w="0" w:type="dxa"/>
              <w:right w:w="15" w:type="dxa"/>
            </w:tcMar>
            <w:vAlign w:val="center"/>
          </w:tcPr>
          <w:p w14:paraId="36F69EF0" w14:textId="7845FE75" w:rsidR="00500871" w:rsidRPr="0077484C" w:rsidRDefault="00DB1B30" w:rsidP="00AB4E87">
            <w:pPr>
              <w:pStyle w:val="14"/>
              <w:ind w:left="160" w:hanging="160"/>
              <w:rPr>
                <w:rFonts w:ascii="BIZ UDゴシック" w:eastAsia="BIZ UDゴシック" w:hAnsi="BIZ UDゴシック"/>
                <w:color w:val="E97132"/>
              </w:rPr>
            </w:pPr>
            <w:r w:rsidRPr="0077484C">
              <w:rPr>
                <w:rFonts w:ascii="BIZ UDゴシック" w:eastAsia="BIZ UDゴシック" w:hAnsi="BIZ UDゴシック" w:hint="eastAsia"/>
              </w:rPr>
              <w:t>⑤各階の便所のうち1以上に、高齢者、障害者等が円滑に利用することができる構造の水栓器具を設けた便房</w:t>
            </w:r>
            <w:r w:rsidRPr="0077484C">
              <w:rPr>
                <w:rFonts w:ascii="BIZ UDゴシック" w:eastAsia="BIZ UDゴシック" w:hAnsi="BIZ UDゴシック"/>
              </w:rPr>
              <w:t>（オストメイト対応）</w:t>
            </w:r>
            <w:r w:rsidRPr="0077484C">
              <w:rPr>
                <w:rFonts w:ascii="BIZ UDゴシック" w:eastAsia="BIZ UDゴシック" w:hAnsi="BIZ UDゴシック" w:hint="eastAsia"/>
              </w:rPr>
              <w:t>を設けているか</w:t>
            </w:r>
          </w:p>
        </w:tc>
        <w:tc>
          <w:tcPr>
            <w:tcW w:w="226" w:type="pct"/>
            <w:gridSpan w:val="2"/>
            <w:tcMar>
              <w:top w:w="15" w:type="dxa"/>
              <w:left w:w="15" w:type="dxa"/>
              <w:bottom w:w="0" w:type="dxa"/>
              <w:right w:w="15" w:type="dxa"/>
            </w:tcMar>
          </w:tcPr>
          <w:p w14:paraId="2E3C3C59" w14:textId="77777777" w:rsidR="00500871" w:rsidRPr="0077484C" w:rsidRDefault="00500871" w:rsidP="00AB4E87">
            <w:pPr>
              <w:snapToGrid w:val="0"/>
              <w:jc w:val="center"/>
              <w:rPr>
                <w:rFonts w:ascii="BIZ UDゴシック" w:eastAsia="BIZ UDゴシック" w:hAnsi="BIZ UDゴシック"/>
                <w:w w:val="80"/>
              </w:rPr>
            </w:pPr>
          </w:p>
        </w:tc>
      </w:tr>
      <w:tr w:rsidR="00A614BA" w:rsidRPr="001D3673" w14:paraId="25A298D8" w14:textId="77777777" w:rsidTr="00A360BC">
        <w:tc>
          <w:tcPr>
            <w:tcW w:w="718" w:type="pct"/>
            <w:gridSpan w:val="2"/>
            <w:vMerge/>
            <w:vAlign w:val="center"/>
          </w:tcPr>
          <w:p w14:paraId="5E7C4A9B"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Mar>
              <w:top w:w="15" w:type="dxa"/>
              <w:left w:w="15" w:type="dxa"/>
              <w:bottom w:w="0" w:type="dxa"/>
              <w:right w:w="15" w:type="dxa"/>
            </w:tcMar>
            <w:vAlign w:val="center"/>
          </w:tcPr>
          <w:p w14:paraId="61470522" w14:textId="36813028" w:rsidR="00BD502A" w:rsidRPr="0077484C" w:rsidRDefault="006E3545" w:rsidP="00062AD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⑤</w:t>
            </w:r>
            <w:r w:rsidR="00A614BA" w:rsidRPr="0077484C">
              <w:rPr>
                <w:rFonts w:ascii="BIZ UDゴシック" w:eastAsia="BIZ UDゴシック" w:hAnsi="BIZ UDゴシック" w:hint="eastAsia"/>
              </w:rPr>
              <w:t>男子用小便器のある便所が設けられている階</w:t>
            </w:r>
            <w:r w:rsidR="00DB1B30" w:rsidRPr="0077484C">
              <w:rPr>
                <w:rFonts w:ascii="BIZ UDゴシック" w:eastAsia="BIZ UDゴシック" w:hAnsi="BIZ UDゴシック" w:hint="eastAsia"/>
              </w:rPr>
              <w:t>ごとに</w:t>
            </w:r>
            <w:r w:rsidR="00A614BA" w:rsidRPr="0077484C">
              <w:rPr>
                <w:rFonts w:ascii="BIZ UDゴシック" w:eastAsia="BIZ UDゴシック" w:hAnsi="BIZ UDゴシック" w:hint="eastAsia"/>
              </w:rPr>
              <w:t>、当該便所のうち1以上に、床置式の小便器、壁掛式の小便器（受け口の高さ35</w:t>
            </w:r>
            <w:r w:rsidR="0079797E" w:rsidRPr="0077484C">
              <w:rPr>
                <w:rFonts w:ascii="BIZ UDゴシック" w:eastAsia="BIZ UDゴシック" w:hAnsi="BIZ UDゴシック" w:hint="eastAsia"/>
              </w:rPr>
              <w:t>cm</w:t>
            </w:r>
            <w:r w:rsidR="00A614BA" w:rsidRPr="0077484C">
              <w:rPr>
                <w:rFonts w:ascii="BIZ UDゴシック" w:eastAsia="BIZ UDゴシック" w:hAnsi="BIZ UDゴシック" w:hint="eastAsia"/>
              </w:rPr>
              <w:t>以下）、その他これらに類する小便器を1以上、設けているか</w:t>
            </w:r>
          </w:p>
        </w:tc>
        <w:tc>
          <w:tcPr>
            <w:tcW w:w="226" w:type="pct"/>
            <w:gridSpan w:val="2"/>
            <w:tcMar>
              <w:top w:w="15" w:type="dxa"/>
              <w:left w:w="15" w:type="dxa"/>
              <w:bottom w:w="0" w:type="dxa"/>
              <w:right w:w="15" w:type="dxa"/>
            </w:tcMar>
            <w:vAlign w:val="center"/>
          </w:tcPr>
          <w:p w14:paraId="7C9CC79C" w14:textId="77777777" w:rsidR="00A614BA" w:rsidRPr="0077484C" w:rsidRDefault="00A614BA" w:rsidP="00AB4E87">
            <w:pPr>
              <w:snapToGrid w:val="0"/>
              <w:jc w:val="center"/>
              <w:rPr>
                <w:rFonts w:ascii="BIZ UDゴシック" w:eastAsia="BIZ UDゴシック" w:hAnsi="BIZ UDゴシック"/>
                <w:w w:val="80"/>
              </w:rPr>
            </w:pPr>
          </w:p>
        </w:tc>
      </w:tr>
      <w:tr w:rsidR="0062266D" w:rsidRPr="001D3673" w14:paraId="0E9808AA" w14:textId="77777777" w:rsidTr="00A360BC">
        <w:tblPrEx>
          <w:jc w:val="center"/>
        </w:tblPrEx>
        <w:trPr>
          <w:trHeight w:val="20"/>
          <w:jc w:val="center"/>
        </w:trPr>
        <w:tc>
          <w:tcPr>
            <w:tcW w:w="718" w:type="pct"/>
            <w:gridSpan w:val="2"/>
            <w:vMerge w:val="restart"/>
            <w:tcMar>
              <w:top w:w="15" w:type="dxa"/>
              <w:left w:w="15" w:type="dxa"/>
              <w:bottom w:w="0" w:type="dxa"/>
              <w:right w:w="15" w:type="dxa"/>
            </w:tcMar>
            <w:vAlign w:val="center"/>
          </w:tcPr>
          <w:p w14:paraId="69CE62F8" w14:textId="77777777"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劇場等の客席</w:t>
            </w:r>
          </w:p>
          <w:p w14:paraId="3C4F1B3F" w14:textId="77777777" w:rsidR="00B7213A"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w w:val="80"/>
              </w:rPr>
              <w:t>(省令第</w:t>
            </w:r>
            <w:r w:rsidRPr="0077484C">
              <w:rPr>
                <w:rFonts w:ascii="BIZ UDゴシック" w:eastAsia="BIZ UDゴシック" w:hAnsi="BIZ UDゴシック" w:hint="eastAsia"/>
                <w:w w:val="80"/>
              </w:rPr>
              <w:t>9条の</w:t>
            </w:r>
            <w:r w:rsidR="00A360BC" w:rsidRPr="0077484C">
              <w:rPr>
                <w:rFonts w:ascii="BIZ UDゴシック" w:eastAsia="BIZ UDゴシック" w:hAnsi="BIZ UDゴシック" w:hint="eastAsia"/>
                <w:w w:val="80"/>
              </w:rPr>
              <w:t>2</w:t>
            </w:r>
            <w:r w:rsidR="00714AD2" w:rsidRPr="0077484C">
              <w:rPr>
                <w:rFonts w:ascii="BIZ UDゴシック" w:eastAsia="BIZ UDゴシック" w:hAnsi="BIZ UDゴシック" w:hint="eastAsia"/>
                <w:w w:val="80"/>
              </w:rPr>
              <w:t>、</w:t>
            </w:r>
            <w:r w:rsidR="00F8412F" w:rsidRPr="0077484C">
              <w:rPr>
                <w:rFonts w:ascii="BIZ UDゴシック" w:eastAsia="BIZ UDゴシック" w:hAnsi="BIZ UDゴシック" w:hint="eastAsia"/>
                <w:w w:val="80"/>
              </w:rPr>
              <w:t>R6</w:t>
            </w:r>
            <w:r w:rsidRPr="0077484C">
              <w:rPr>
                <w:rFonts w:ascii="BIZ UDゴシック" w:eastAsia="BIZ UDゴシック" w:hAnsi="BIZ UDゴシック" w:hint="eastAsia"/>
                <w:w w:val="80"/>
              </w:rPr>
              <w:t>告示</w:t>
            </w:r>
          </w:p>
          <w:p w14:paraId="2DB7AF64" w14:textId="3A8285AD"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第1295号)</w:t>
            </w:r>
          </w:p>
        </w:tc>
        <w:tc>
          <w:tcPr>
            <w:tcW w:w="4064" w:type="pct"/>
            <w:gridSpan w:val="4"/>
            <w:tcMar>
              <w:top w:w="15" w:type="dxa"/>
              <w:left w:w="15" w:type="dxa"/>
              <w:bottom w:w="0" w:type="dxa"/>
              <w:right w:w="15" w:type="dxa"/>
            </w:tcMar>
            <w:vAlign w:val="center"/>
          </w:tcPr>
          <w:p w14:paraId="7AD06D5C" w14:textId="5BE632C0" w:rsidR="0062266D" w:rsidRPr="008519A8" w:rsidRDefault="00EC126C">
            <w:pPr>
              <w:spacing w:line="240" w:lineRule="exact"/>
              <w:ind w:left="160" w:hangingChars="100" w:hanging="160"/>
              <w:rPr>
                <w:rFonts w:ascii="BIZ UDゴシック" w:eastAsia="BIZ UDゴシック" w:hAnsi="BIZ UDゴシック"/>
                <w:w w:val="80"/>
              </w:rPr>
            </w:pPr>
            <w:r w:rsidRPr="00EC126C">
              <w:rPr>
                <w:rFonts w:ascii="BIZ UDゴシック" w:eastAsia="BIZ UDゴシック" w:hAnsi="BIZ UDゴシック" w:hint="eastAsia"/>
                <w:w w:val="80"/>
              </w:rPr>
              <w:t>①</w:t>
            </w:r>
            <w:r w:rsidR="0062266D" w:rsidRPr="008519A8">
              <w:rPr>
                <w:rFonts w:ascii="BIZ UDゴシック" w:eastAsia="BIZ UDゴシック" w:hAnsi="BIZ UDゴシック" w:hint="eastAsia"/>
                <w:w w:val="80"/>
              </w:rPr>
              <w:t>客席</w:t>
            </w:r>
            <w:r w:rsidRPr="008519A8">
              <w:rPr>
                <w:rFonts w:ascii="BIZ UDゴシック" w:eastAsia="BIZ UDゴシック" w:hAnsi="BIZ UDゴシック" w:hint="eastAsia"/>
                <w:w w:val="80"/>
              </w:rPr>
              <w:t>に設ける座席の数</w:t>
            </w:r>
            <w:r w:rsidR="0062266D" w:rsidRPr="008519A8">
              <w:rPr>
                <w:rFonts w:ascii="BIZ UDゴシック" w:eastAsia="BIZ UDゴシック" w:hAnsi="BIZ UDゴシック" w:hint="eastAsia"/>
                <w:w w:val="80"/>
              </w:rPr>
              <w:t>が</w:t>
            </w:r>
            <w:r w:rsidR="00E078CB" w:rsidRPr="008519A8">
              <w:rPr>
                <w:rFonts w:ascii="BIZ UDゴシック" w:eastAsia="BIZ UDゴシック" w:hAnsi="BIZ UDゴシック"/>
                <w:w w:val="80"/>
              </w:rPr>
              <w:t>100以下の場合は2、100を超え</w:t>
            </w:r>
            <w:r w:rsidR="0062266D" w:rsidRPr="008519A8">
              <w:rPr>
                <w:rFonts w:ascii="BIZ UDゴシック" w:eastAsia="BIZ UDゴシック" w:hAnsi="BIZ UDゴシック"/>
                <w:w w:val="80"/>
              </w:rPr>
              <w:t>200以下の場合は</w:t>
            </w:r>
            <w:r>
              <w:rPr>
                <w:rFonts w:ascii="BIZ UDゴシック" w:eastAsia="BIZ UDゴシック" w:hAnsi="BIZ UDゴシック" w:hint="eastAsia"/>
                <w:w w:val="80"/>
              </w:rPr>
              <w:t>座席の</w:t>
            </w:r>
            <w:r w:rsidR="0062266D" w:rsidRPr="008519A8">
              <w:rPr>
                <w:rFonts w:ascii="BIZ UDゴシック" w:eastAsia="BIZ UDゴシック" w:hAnsi="BIZ UDゴシック" w:hint="eastAsia"/>
                <w:w w:val="80"/>
              </w:rPr>
              <w:t>数の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50以上</w:t>
            </w:r>
            <w:r w:rsidR="00947136" w:rsidRPr="008519A8">
              <w:rPr>
                <w:rFonts w:ascii="BIZ UDゴシック" w:eastAsia="BIZ UDゴシック" w:hAnsi="BIZ UDゴシック" w:hint="eastAsia"/>
                <w:w w:val="80"/>
              </w:rPr>
              <w:t>（</w:t>
            </w:r>
            <w:r w:rsidR="00947136" w:rsidRPr="008519A8">
              <w:rPr>
                <w:rFonts w:ascii="BIZ UDゴシック" w:eastAsia="BIZ UDゴシック" w:hAnsi="BIZ UDゴシック"/>
                <w:w w:val="80"/>
              </w:rPr>
              <w:t>端数</w:t>
            </w:r>
            <w:r w:rsidR="00E078CB" w:rsidRPr="008519A8">
              <w:rPr>
                <w:rFonts w:ascii="BIZ UDゴシック" w:eastAsia="BIZ UDゴシック" w:hAnsi="BIZ UDゴシック" w:hint="eastAsia"/>
                <w:w w:val="80"/>
              </w:rPr>
              <w:t>は切り上げ。</w:t>
            </w:r>
            <w:r w:rsidR="00947136" w:rsidRPr="008519A8">
              <w:rPr>
                <w:rFonts w:ascii="BIZ UDゴシック" w:eastAsia="BIZ UDゴシック" w:hAnsi="BIZ UDゴシック" w:hint="eastAsia"/>
                <w:w w:val="80"/>
              </w:rPr>
              <w:t>以下同様</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hint="eastAsia"/>
                <w:w w:val="80"/>
              </w:rPr>
              <w:t>、</w:t>
            </w:r>
            <w:r w:rsidR="0062266D" w:rsidRPr="008519A8">
              <w:rPr>
                <w:rFonts w:ascii="BIZ UDゴシック" w:eastAsia="BIZ UDゴシック" w:hAnsi="BIZ UDゴシック"/>
                <w:w w:val="80"/>
              </w:rPr>
              <w:t>200を超え2,000以下の場合は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100＋2以上、2,000を超えるときは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75</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10,000＋7以上の</w:t>
            </w:r>
            <w:r>
              <w:rPr>
                <w:rFonts w:ascii="BIZ UDゴシック" w:eastAsia="BIZ UDゴシック" w:hAnsi="BIZ UDゴシック" w:hint="eastAsia"/>
                <w:w w:val="80"/>
              </w:rPr>
              <w:t>誘導基準適合</w:t>
            </w:r>
            <w:r w:rsidR="0062266D" w:rsidRPr="008519A8">
              <w:rPr>
                <w:rFonts w:ascii="BIZ UDゴシック" w:eastAsia="BIZ UDゴシック" w:hAnsi="BIZ UDゴシック" w:hint="eastAsia"/>
                <w:w w:val="80"/>
              </w:rPr>
              <w:t>車椅子使用者用</w:t>
            </w:r>
            <w:r w:rsidR="00DB1B30" w:rsidRPr="008519A8">
              <w:rPr>
                <w:rFonts w:ascii="BIZ UDゴシック" w:eastAsia="BIZ UDゴシック" w:hAnsi="BIZ UDゴシック" w:hint="eastAsia"/>
                <w:w w:val="80"/>
              </w:rPr>
              <w:t>部分</w:t>
            </w:r>
            <w:r w:rsidR="0062266D" w:rsidRPr="008519A8">
              <w:rPr>
                <w:rFonts w:ascii="BIZ UDゴシック" w:eastAsia="BIZ UDゴシック" w:hAnsi="BIZ UDゴシック" w:hint="eastAsia"/>
                <w:w w:val="80"/>
              </w:rPr>
              <w:t>を設けているか</w:t>
            </w:r>
          </w:p>
        </w:tc>
        <w:tc>
          <w:tcPr>
            <w:tcW w:w="218" w:type="pct"/>
            <w:tcMar>
              <w:top w:w="15" w:type="dxa"/>
              <w:left w:w="15" w:type="dxa"/>
              <w:bottom w:w="0" w:type="dxa"/>
              <w:right w:w="15" w:type="dxa"/>
            </w:tcMar>
            <w:vAlign w:val="center"/>
          </w:tcPr>
          <w:p w14:paraId="290061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0C5D4B4" w14:textId="77777777" w:rsidTr="00A360BC">
        <w:tblPrEx>
          <w:jc w:val="center"/>
        </w:tblPrEx>
        <w:trPr>
          <w:trHeight w:val="20"/>
          <w:jc w:val="center"/>
        </w:trPr>
        <w:tc>
          <w:tcPr>
            <w:tcW w:w="718" w:type="pct"/>
            <w:gridSpan w:val="2"/>
            <w:vMerge/>
            <w:tcMar>
              <w:top w:w="15" w:type="dxa"/>
              <w:left w:w="15" w:type="dxa"/>
              <w:bottom w:w="0" w:type="dxa"/>
              <w:right w:w="15" w:type="dxa"/>
            </w:tcMar>
          </w:tcPr>
          <w:p w14:paraId="79912C88"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bottom w:val="nil"/>
            </w:tcBorders>
            <w:tcMar>
              <w:top w:w="15" w:type="dxa"/>
              <w:left w:w="15" w:type="dxa"/>
              <w:bottom w:w="0" w:type="dxa"/>
              <w:right w:w="15" w:type="dxa"/>
            </w:tcMar>
            <w:vAlign w:val="center"/>
          </w:tcPr>
          <w:p w14:paraId="5166683F" w14:textId="4D11227A"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hint="eastAsia"/>
                <w:w w:val="80"/>
              </w:rPr>
              <w:t>②</w:t>
            </w:r>
            <w:r w:rsidR="00EC126C">
              <w:rPr>
                <w:rFonts w:ascii="BIZ UDゴシック" w:eastAsia="BIZ UDゴシック" w:hAnsi="BIZ UDゴシック" w:hint="eastAsia"/>
                <w:w w:val="80"/>
              </w:rPr>
              <w:t>誘導基準適合</w:t>
            </w:r>
            <w:r w:rsidRPr="0077484C">
              <w:rPr>
                <w:rFonts w:ascii="BIZ UDゴシック" w:eastAsia="BIZ UDゴシック" w:hAnsi="BIZ UDゴシック" w:hint="eastAsia"/>
                <w:w w:val="80"/>
              </w:rPr>
              <w:t>車椅子使用者用</w:t>
            </w:r>
            <w:r w:rsidR="00DB1B30" w:rsidRPr="0077484C">
              <w:rPr>
                <w:rFonts w:ascii="BIZ UDゴシック" w:eastAsia="BIZ UDゴシック" w:hAnsi="BIZ UDゴシック" w:hint="eastAsia"/>
                <w:w w:val="80"/>
              </w:rPr>
              <w:t>部分</w:t>
            </w:r>
          </w:p>
        </w:tc>
        <w:tc>
          <w:tcPr>
            <w:tcW w:w="218" w:type="pct"/>
            <w:tcMar>
              <w:top w:w="15" w:type="dxa"/>
              <w:left w:w="15" w:type="dxa"/>
              <w:bottom w:w="0" w:type="dxa"/>
              <w:right w:w="15" w:type="dxa"/>
            </w:tcMar>
            <w:vAlign w:val="center"/>
          </w:tcPr>
          <w:p w14:paraId="60BA29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5FFAA71" w14:textId="77777777" w:rsidTr="00A360BC">
        <w:tblPrEx>
          <w:jc w:val="center"/>
        </w:tblPrEx>
        <w:trPr>
          <w:trHeight w:val="20"/>
          <w:jc w:val="center"/>
        </w:trPr>
        <w:tc>
          <w:tcPr>
            <w:tcW w:w="718" w:type="pct"/>
            <w:gridSpan w:val="2"/>
            <w:vMerge/>
            <w:tcMar>
              <w:top w:w="15" w:type="dxa"/>
              <w:left w:w="15" w:type="dxa"/>
              <w:bottom w:w="0" w:type="dxa"/>
              <w:right w:w="15" w:type="dxa"/>
            </w:tcMar>
          </w:tcPr>
          <w:p w14:paraId="207DD655"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tcMar>
              <w:top w:w="15" w:type="dxa"/>
              <w:left w:w="15" w:type="dxa"/>
              <w:bottom w:w="0" w:type="dxa"/>
              <w:right w:w="15" w:type="dxa"/>
            </w:tcMar>
            <w:vAlign w:val="center"/>
          </w:tcPr>
          <w:p w14:paraId="169445A9"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nil"/>
              <w:right w:val="single" w:sz="4" w:space="0" w:color="auto"/>
            </w:tcBorders>
            <w:vAlign w:val="center"/>
          </w:tcPr>
          <w:p w14:paraId="51412282" w14:textId="10B9B0C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1)幅は90</w:t>
            </w:r>
            <w:r w:rsidR="0079797E" w:rsidRPr="0077484C">
              <w:rPr>
                <w:rFonts w:ascii="BIZ UDゴシック" w:eastAsia="BIZ UDゴシック" w:hAnsi="BIZ UDゴシック" w:hint="eastAsia"/>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tcMar>
              <w:top w:w="15" w:type="dxa"/>
              <w:left w:w="15" w:type="dxa"/>
              <w:bottom w:w="0" w:type="dxa"/>
              <w:right w:w="15" w:type="dxa"/>
            </w:tcMar>
            <w:vAlign w:val="center"/>
          </w:tcPr>
          <w:p w14:paraId="4AD5C552"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3D6DEC7" w14:textId="77777777" w:rsidTr="00A360BC">
        <w:tblPrEx>
          <w:jc w:val="center"/>
        </w:tblPrEx>
        <w:trPr>
          <w:trHeight w:val="20"/>
          <w:jc w:val="center"/>
        </w:trPr>
        <w:tc>
          <w:tcPr>
            <w:tcW w:w="718" w:type="pct"/>
            <w:gridSpan w:val="2"/>
            <w:vMerge/>
            <w:tcMar>
              <w:top w:w="15" w:type="dxa"/>
              <w:left w:w="15" w:type="dxa"/>
              <w:bottom w:w="0" w:type="dxa"/>
              <w:right w:w="15" w:type="dxa"/>
            </w:tcMar>
          </w:tcPr>
          <w:p w14:paraId="3C3A67C0"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tcMar>
              <w:top w:w="15" w:type="dxa"/>
              <w:left w:w="15" w:type="dxa"/>
              <w:bottom w:w="0" w:type="dxa"/>
              <w:right w:w="15" w:type="dxa"/>
            </w:tcMar>
            <w:vAlign w:val="center"/>
          </w:tcPr>
          <w:p w14:paraId="27AAFB28"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571EF2B" w14:textId="371A6F0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2)奥行きは</w:t>
            </w:r>
            <w:r w:rsidRPr="0077484C">
              <w:rPr>
                <w:rFonts w:ascii="BIZ UDゴシック" w:eastAsia="BIZ UDゴシック" w:hAnsi="BIZ UDゴシック"/>
                <w:w w:val="80"/>
              </w:rPr>
              <w:t>135</w:t>
            </w:r>
            <w:r w:rsidR="0079797E" w:rsidRPr="0077484C">
              <w:rPr>
                <w:rFonts w:ascii="BIZ UDゴシック" w:eastAsia="BIZ UDゴシック" w:hAnsi="BIZ UDゴシック"/>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tcMar>
              <w:top w:w="15" w:type="dxa"/>
              <w:left w:w="15" w:type="dxa"/>
              <w:bottom w:w="0" w:type="dxa"/>
              <w:right w:w="15" w:type="dxa"/>
            </w:tcMar>
            <w:vAlign w:val="center"/>
          </w:tcPr>
          <w:p w14:paraId="5EF122F4"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E4CCAE9" w14:textId="77777777" w:rsidTr="00A360BC">
        <w:tblPrEx>
          <w:jc w:val="center"/>
        </w:tblPrEx>
        <w:trPr>
          <w:trHeight w:val="20"/>
          <w:jc w:val="center"/>
        </w:trPr>
        <w:tc>
          <w:tcPr>
            <w:tcW w:w="718" w:type="pct"/>
            <w:gridSpan w:val="2"/>
            <w:vMerge/>
            <w:tcMar>
              <w:top w:w="15" w:type="dxa"/>
              <w:left w:w="15" w:type="dxa"/>
              <w:bottom w:w="0" w:type="dxa"/>
              <w:right w:w="15" w:type="dxa"/>
            </w:tcMar>
          </w:tcPr>
          <w:p w14:paraId="452D66F6"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tcMar>
              <w:top w:w="15" w:type="dxa"/>
              <w:left w:w="15" w:type="dxa"/>
              <w:bottom w:w="0" w:type="dxa"/>
              <w:right w:w="15" w:type="dxa"/>
            </w:tcMar>
            <w:vAlign w:val="center"/>
          </w:tcPr>
          <w:p w14:paraId="79D3D011"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4DE2212C" w14:textId="77777777"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3)床は平坦であるか</w:t>
            </w:r>
          </w:p>
        </w:tc>
        <w:tc>
          <w:tcPr>
            <w:tcW w:w="218" w:type="pct"/>
            <w:tcBorders>
              <w:left w:val="single" w:sz="4" w:space="0" w:color="auto"/>
            </w:tcBorders>
            <w:tcMar>
              <w:top w:w="15" w:type="dxa"/>
              <w:left w:w="15" w:type="dxa"/>
              <w:bottom w:w="0" w:type="dxa"/>
              <w:right w:w="15" w:type="dxa"/>
            </w:tcMar>
            <w:vAlign w:val="center"/>
          </w:tcPr>
          <w:p w14:paraId="771F7EB5"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A001A56" w14:textId="77777777" w:rsidTr="00A360BC">
        <w:tblPrEx>
          <w:jc w:val="center"/>
        </w:tblPrEx>
        <w:trPr>
          <w:trHeight w:val="20"/>
          <w:jc w:val="center"/>
        </w:trPr>
        <w:tc>
          <w:tcPr>
            <w:tcW w:w="718" w:type="pct"/>
            <w:gridSpan w:val="2"/>
            <w:vMerge/>
            <w:tcMar>
              <w:top w:w="15" w:type="dxa"/>
              <w:left w:w="15" w:type="dxa"/>
              <w:bottom w:w="0" w:type="dxa"/>
              <w:right w:w="15" w:type="dxa"/>
            </w:tcMar>
          </w:tcPr>
          <w:p w14:paraId="33110883"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tcMar>
              <w:top w:w="15" w:type="dxa"/>
              <w:left w:w="15" w:type="dxa"/>
              <w:bottom w:w="0" w:type="dxa"/>
              <w:right w:w="15" w:type="dxa"/>
            </w:tcMar>
            <w:vAlign w:val="center"/>
          </w:tcPr>
          <w:p w14:paraId="2F80687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tcPr>
          <w:p w14:paraId="6C33DBF7" w14:textId="53D4D7E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4</w:t>
            </w:r>
            <w:r w:rsidRPr="0077484C">
              <w:rPr>
                <w:rFonts w:ascii="BIZ UDゴシック" w:eastAsia="BIZ UDゴシック" w:hAnsi="BIZ UDゴシック" w:hint="eastAsia"/>
                <w:w w:val="80"/>
              </w:rPr>
              <w:t>)車椅子使用者が舞台等を容易に視認できる構造であるか</w:t>
            </w:r>
          </w:p>
        </w:tc>
        <w:tc>
          <w:tcPr>
            <w:tcW w:w="218" w:type="pct"/>
            <w:tcBorders>
              <w:left w:val="single" w:sz="4" w:space="0" w:color="auto"/>
            </w:tcBorders>
            <w:tcMar>
              <w:top w:w="15" w:type="dxa"/>
              <w:left w:w="15" w:type="dxa"/>
              <w:bottom w:w="0" w:type="dxa"/>
              <w:right w:w="15" w:type="dxa"/>
            </w:tcMar>
            <w:vAlign w:val="center"/>
          </w:tcPr>
          <w:p w14:paraId="1C8A8AEB"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53C410E" w14:textId="77777777" w:rsidTr="00A360BC">
        <w:tblPrEx>
          <w:jc w:val="center"/>
        </w:tblPrEx>
        <w:trPr>
          <w:trHeight w:val="20"/>
          <w:jc w:val="center"/>
        </w:trPr>
        <w:tc>
          <w:tcPr>
            <w:tcW w:w="718" w:type="pct"/>
            <w:gridSpan w:val="2"/>
            <w:vMerge/>
            <w:tcMar>
              <w:top w:w="15" w:type="dxa"/>
              <w:left w:w="15" w:type="dxa"/>
              <w:bottom w:w="0" w:type="dxa"/>
              <w:right w:w="15" w:type="dxa"/>
            </w:tcMar>
          </w:tcPr>
          <w:p w14:paraId="40FF1B3A"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single" w:sz="4" w:space="0" w:color="auto"/>
              <w:right w:val="single" w:sz="4" w:space="0" w:color="auto"/>
            </w:tcBorders>
            <w:tcMar>
              <w:top w:w="15" w:type="dxa"/>
              <w:left w:w="15" w:type="dxa"/>
              <w:bottom w:w="0" w:type="dxa"/>
              <w:right w:w="15" w:type="dxa"/>
            </w:tcMar>
            <w:vAlign w:val="center"/>
          </w:tcPr>
          <w:p w14:paraId="15C44C9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tcPr>
          <w:p w14:paraId="26BA6857" w14:textId="1577863D"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5</w:t>
            </w:r>
            <w:r w:rsidRPr="0077484C">
              <w:rPr>
                <w:rFonts w:ascii="BIZ UDゴシック" w:eastAsia="BIZ UDゴシック" w:hAnsi="BIZ UDゴシック" w:hint="eastAsia"/>
                <w:w w:val="80"/>
              </w:rPr>
              <w:t>)同伴者用の客席又はスペースを当該車椅子使用者用</w:t>
            </w:r>
            <w:r w:rsidR="00DB1B30"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に隣接して設けているか</w:t>
            </w:r>
          </w:p>
        </w:tc>
        <w:tc>
          <w:tcPr>
            <w:tcW w:w="218" w:type="pct"/>
            <w:tcBorders>
              <w:left w:val="single" w:sz="4" w:space="0" w:color="auto"/>
            </w:tcBorders>
            <w:tcMar>
              <w:top w:w="15" w:type="dxa"/>
              <w:left w:w="15" w:type="dxa"/>
              <w:bottom w:w="0" w:type="dxa"/>
              <w:right w:w="15" w:type="dxa"/>
            </w:tcMar>
            <w:vAlign w:val="center"/>
          </w:tcPr>
          <w:p w14:paraId="58418947"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4F643835" w14:textId="77777777" w:rsidTr="00A360BC">
        <w:tblPrEx>
          <w:jc w:val="center"/>
        </w:tblPrEx>
        <w:trPr>
          <w:trHeight w:val="20"/>
          <w:jc w:val="center"/>
        </w:trPr>
        <w:tc>
          <w:tcPr>
            <w:tcW w:w="718" w:type="pct"/>
            <w:gridSpan w:val="2"/>
            <w:vMerge/>
            <w:tcMar>
              <w:top w:w="15" w:type="dxa"/>
              <w:left w:w="15" w:type="dxa"/>
              <w:bottom w:w="0" w:type="dxa"/>
              <w:right w:w="15" w:type="dxa"/>
            </w:tcMar>
          </w:tcPr>
          <w:p w14:paraId="5398B53D"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top w:val="nil"/>
              <w:bottom w:val="single" w:sz="4" w:space="0" w:color="auto"/>
              <w:right w:val="single" w:sz="4" w:space="0" w:color="auto"/>
            </w:tcBorders>
            <w:tcMar>
              <w:top w:w="15" w:type="dxa"/>
              <w:left w:w="15" w:type="dxa"/>
              <w:bottom w:w="0" w:type="dxa"/>
              <w:right w:w="15" w:type="dxa"/>
            </w:tcMar>
            <w:vAlign w:val="center"/>
          </w:tcPr>
          <w:p w14:paraId="246DC85E" w14:textId="5208FDEE" w:rsidR="0062266D" w:rsidRPr="0077484C" w:rsidRDefault="0062266D" w:rsidP="00F35972">
            <w:pPr>
              <w:spacing w:line="240" w:lineRule="exact"/>
              <w:ind w:left="160" w:hangingChars="100" w:hanging="160"/>
              <w:jc w:val="both"/>
              <w:rPr>
                <w:rFonts w:ascii="BIZ UDゴシック" w:eastAsia="BIZ UDゴシック" w:hAnsi="BIZ UDゴシック"/>
                <w:w w:val="80"/>
              </w:rPr>
            </w:pPr>
            <w:r w:rsidRPr="0077484C">
              <w:rPr>
                <w:rFonts w:ascii="BIZ UDゴシック" w:eastAsia="BIZ UDゴシック" w:hAnsi="BIZ UDゴシック" w:hint="eastAsia"/>
                <w:w w:val="80"/>
              </w:rPr>
              <w:t>③客席</w:t>
            </w:r>
            <w:r w:rsidR="00F35972">
              <w:rPr>
                <w:rFonts w:ascii="BIZ UDゴシック" w:eastAsia="BIZ UDゴシック" w:hAnsi="BIZ UDゴシック" w:hint="eastAsia"/>
                <w:w w:val="80"/>
              </w:rPr>
              <w:t>に設ける座席の数</w:t>
            </w:r>
            <w:r w:rsidRPr="0077484C">
              <w:rPr>
                <w:rFonts w:ascii="BIZ UDゴシック" w:eastAsia="BIZ UDゴシック" w:hAnsi="BIZ UDゴシック" w:hint="eastAsia"/>
                <w:w w:val="80"/>
              </w:rPr>
              <w:t>が200を超える場合、</w:t>
            </w:r>
            <w:r w:rsidR="00F35972">
              <w:rPr>
                <w:rFonts w:ascii="BIZ UDゴシック" w:eastAsia="BIZ UDゴシック" w:hAnsi="BIZ UDゴシック" w:hint="eastAsia"/>
                <w:w w:val="80"/>
              </w:rPr>
              <w:t>誘導基準適合</w:t>
            </w:r>
            <w:r w:rsidR="00F35972" w:rsidRPr="008519A8">
              <w:rPr>
                <w:rFonts w:ascii="BIZ UDゴシック" w:eastAsia="BIZ UDゴシック" w:hAnsi="BIZ UDゴシック" w:hint="eastAsia"/>
                <w:w w:val="80"/>
              </w:rPr>
              <w:t>車椅子使用者用部分</w:t>
            </w:r>
            <w:r w:rsidRPr="0077484C">
              <w:rPr>
                <w:rFonts w:ascii="BIZ UDゴシック" w:eastAsia="BIZ UDゴシック" w:hAnsi="BIZ UDゴシック" w:hint="eastAsia"/>
                <w:w w:val="80"/>
              </w:rPr>
              <w:t>を2箇所以上に分散して設けているか</w:t>
            </w:r>
          </w:p>
        </w:tc>
        <w:tc>
          <w:tcPr>
            <w:tcW w:w="218" w:type="pct"/>
            <w:tcBorders>
              <w:left w:val="single" w:sz="4" w:space="0" w:color="auto"/>
            </w:tcBorders>
            <w:tcMar>
              <w:top w:w="15" w:type="dxa"/>
              <w:left w:w="15" w:type="dxa"/>
              <w:bottom w:w="0" w:type="dxa"/>
              <w:right w:w="15" w:type="dxa"/>
            </w:tcMar>
            <w:vAlign w:val="center"/>
          </w:tcPr>
          <w:p w14:paraId="22AC8482" w14:textId="77777777" w:rsidR="0062266D" w:rsidRPr="001D3673" w:rsidRDefault="0062266D">
            <w:pPr>
              <w:spacing w:line="240" w:lineRule="exact"/>
              <w:jc w:val="center"/>
              <w:rPr>
                <w:rFonts w:ascii="BIZ UDゴシック" w:eastAsia="BIZ UDゴシック" w:hAnsi="BIZ UDゴシック"/>
                <w:color w:val="E97132"/>
                <w:w w:val="80"/>
              </w:rPr>
            </w:pPr>
          </w:p>
        </w:tc>
      </w:tr>
    </w:tbl>
    <w:p w14:paraId="39DC828E" w14:textId="455F4680" w:rsidR="00A360BC" w:rsidRDefault="00A360BC">
      <w:pPr>
        <w:rPr>
          <w:rFonts w:ascii="BIZ UDゴシック" w:eastAsia="BIZ UDゴシック" w:hAnsi="BIZ UDゴシック"/>
        </w:rPr>
      </w:pPr>
      <w:r>
        <w:rPr>
          <w:rFonts w:ascii="BIZ UDゴシック" w:eastAsia="BIZ UDゴシック" w:hAnsi="BIZ UDゴシック"/>
        </w:rPr>
        <w:br w:type="page"/>
      </w:r>
    </w:p>
    <w:p w14:paraId="33172B6E" w14:textId="42903F88" w:rsidR="00CF4D48" w:rsidRPr="00DB1B30" w:rsidRDefault="00B248B2" w:rsidP="00B602F5">
      <w:pPr>
        <w:pStyle w:val="2"/>
        <w:spacing w:before="184"/>
        <w:ind w:left="200" w:hanging="200"/>
      </w:pPr>
      <w:r w:rsidRPr="009D7409">
        <w:rPr>
          <w:rFonts w:hAnsi="BIZ UDゴシック" w:hint="eastAsia"/>
          <w:b w:val="0"/>
          <w:bCs/>
          <w:color w:val="EE0000"/>
          <w:szCs w:val="21"/>
        </w:rPr>
        <w:lastRenderedPageBreak/>
        <w:t>付録</w:t>
      </w:r>
      <w:r>
        <w:rPr>
          <w:rFonts w:hAnsi="BIZ UDゴシック" w:hint="eastAsia"/>
          <w:b w:val="0"/>
          <w:bCs/>
          <w:color w:val="EE0000"/>
          <w:szCs w:val="21"/>
        </w:rPr>
        <w:t>26</w:t>
      </w:r>
      <w:r w:rsidRPr="009D7409">
        <w:rPr>
          <w:rFonts w:hAnsi="BIZ UDゴシック" w:hint="eastAsia"/>
          <w:b w:val="0"/>
          <w:bCs/>
          <w:color w:val="EE0000"/>
          <w:szCs w:val="21"/>
        </w:rPr>
        <w:t>ページ</w:t>
      </w:r>
      <w:r>
        <w:rPr>
          <w:rFonts w:hAnsi="BIZ UDゴシック" w:hint="eastAsia"/>
          <w:b w:val="0"/>
          <w:bCs/>
          <w:color w:val="EE0000"/>
          <w:szCs w:val="21"/>
        </w:rPr>
        <w:t xml:space="preserve"> </w:t>
      </w:r>
      <w:r w:rsidR="00B602F5">
        <w:rPr>
          <w:rFonts w:hint="eastAsia"/>
        </w:rPr>
        <w:t>1.3.5.</w:t>
      </w:r>
      <w:r w:rsidR="00656696">
        <w:rPr>
          <w:rFonts w:hint="eastAsia"/>
        </w:rPr>
        <w:t>3</w:t>
      </w:r>
      <w:r w:rsidR="00B602F5">
        <w:rPr>
          <w:rFonts w:hint="eastAsia"/>
        </w:rPr>
        <w:t xml:space="preserve">.1　</w:t>
      </w:r>
      <w:r w:rsidR="00B602F5" w:rsidRPr="001D3673">
        <w:rPr>
          <w:rFonts w:hint="eastAsia"/>
        </w:rPr>
        <w:t>一般基準</w:t>
      </w:r>
      <w:r w:rsidR="00CF4D48" w:rsidRPr="00DB1B30">
        <w:rPr>
          <w:rFonts w:hint="eastAsia"/>
        </w:rPr>
        <w:t>（つづき）</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3"/>
        <w:gridCol w:w="293"/>
        <w:gridCol w:w="293"/>
        <w:gridCol w:w="7245"/>
        <w:gridCol w:w="420"/>
      </w:tblGrid>
      <w:tr w:rsidR="00CF4D48" w:rsidRPr="001D3673" w14:paraId="7FF46C56" w14:textId="77777777" w:rsidTr="00670D73">
        <w:trPr>
          <w:cantSplit/>
          <w:trHeight w:val="65"/>
        </w:trPr>
        <w:tc>
          <w:tcPr>
            <w:tcW w:w="718" w:type="pct"/>
            <w:tcMar>
              <w:top w:w="15" w:type="dxa"/>
              <w:left w:w="15" w:type="dxa"/>
              <w:bottom w:w="0" w:type="dxa"/>
              <w:right w:w="15" w:type="dxa"/>
            </w:tcMar>
            <w:vAlign w:val="center"/>
          </w:tcPr>
          <w:p w14:paraId="1AE9DD6D" w14:textId="77777777" w:rsidR="00CF4D48" w:rsidRPr="00DB1B30" w:rsidRDefault="00CF4D48" w:rsidP="00CF4D48">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施設等</w:t>
            </w:r>
          </w:p>
        </w:tc>
        <w:tc>
          <w:tcPr>
            <w:tcW w:w="4064" w:type="pct"/>
            <w:gridSpan w:val="3"/>
            <w:tcBorders>
              <w:bottom w:val="single" w:sz="4" w:space="0" w:color="auto"/>
            </w:tcBorders>
            <w:tcMar>
              <w:top w:w="15" w:type="dxa"/>
              <w:left w:w="15" w:type="dxa"/>
              <w:bottom w:w="0" w:type="dxa"/>
              <w:right w:w="15" w:type="dxa"/>
            </w:tcMar>
            <w:vAlign w:val="center"/>
          </w:tcPr>
          <w:p w14:paraId="18E0567F" w14:textId="77777777" w:rsidR="00CF4D48" w:rsidRPr="00DB1B30" w:rsidRDefault="00CF4D48" w:rsidP="00CF4D48">
            <w:pPr>
              <w:pStyle w:val="14"/>
              <w:ind w:left="160" w:hanging="160"/>
              <w:jc w:val="center"/>
              <w:rPr>
                <w:rFonts w:ascii="BIZ UDゴシック" w:eastAsia="BIZ UDゴシック" w:hAnsi="BIZ UDゴシック"/>
              </w:rPr>
            </w:pPr>
            <w:r w:rsidRPr="00DB1B30">
              <w:rPr>
                <w:rFonts w:ascii="BIZ UDゴシック" w:eastAsia="BIZ UDゴシック" w:hAnsi="BIZ UDゴシック" w:hint="eastAsia"/>
              </w:rPr>
              <w:t>チェック項目</w:t>
            </w:r>
          </w:p>
        </w:tc>
        <w:tc>
          <w:tcPr>
            <w:tcW w:w="218" w:type="pct"/>
            <w:tcMar>
              <w:top w:w="15" w:type="dxa"/>
              <w:left w:w="15" w:type="dxa"/>
              <w:bottom w:w="0" w:type="dxa"/>
              <w:right w:w="15" w:type="dxa"/>
            </w:tcMar>
            <w:vAlign w:val="bottom"/>
          </w:tcPr>
          <w:p w14:paraId="71630CF1" w14:textId="77777777" w:rsidR="00CF4D48" w:rsidRPr="00DB1B30" w:rsidRDefault="00CF4D48" w:rsidP="00CF4D48">
            <w:pPr>
              <w:spacing w:line="240" w:lineRule="exact"/>
              <w:jc w:val="center"/>
              <w:rPr>
                <w:rFonts w:ascii="BIZ UDゴシック" w:eastAsia="BIZ UDゴシック" w:hAnsi="BIZ UDゴシック"/>
                <w:w w:val="80"/>
              </w:rPr>
            </w:pPr>
          </w:p>
        </w:tc>
      </w:tr>
      <w:tr w:rsidR="00A614BA" w:rsidRPr="001D3673" w14:paraId="4ECA5CAC" w14:textId="77777777" w:rsidTr="00670D73">
        <w:trPr>
          <w:cantSplit/>
          <w:trHeight w:val="65"/>
        </w:trPr>
        <w:tc>
          <w:tcPr>
            <w:tcW w:w="718" w:type="pct"/>
            <w:vMerge w:val="restart"/>
            <w:tcMar>
              <w:top w:w="15" w:type="dxa"/>
              <w:left w:w="15" w:type="dxa"/>
              <w:bottom w:w="0" w:type="dxa"/>
              <w:right w:w="15" w:type="dxa"/>
            </w:tcMar>
            <w:vAlign w:val="center"/>
          </w:tcPr>
          <w:p w14:paraId="5EED29E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ホテル又は</w:t>
            </w:r>
          </w:p>
          <w:p w14:paraId="4B6E980E"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旅館の客室</w:t>
            </w:r>
          </w:p>
          <w:p w14:paraId="6CCC2FF1"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(省令第10条、</w:t>
            </w:r>
          </w:p>
          <w:p w14:paraId="6CC5FFB8" w14:textId="77777777" w:rsidR="00B7213A" w:rsidRDefault="00F8412F" w:rsidP="00AB4E87">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DB1B30">
              <w:rPr>
                <w:rFonts w:ascii="BIZ UDゴシック" w:eastAsia="BIZ UDゴシック" w:hAnsi="BIZ UDゴシック" w:hint="eastAsia"/>
                <w:w w:val="80"/>
              </w:rPr>
              <w:t>告示</w:t>
            </w:r>
          </w:p>
          <w:p w14:paraId="70582F1A" w14:textId="2E862F01"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第1484号)</w:t>
            </w:r>
          </w:p>
        </w:tc>
        <w:tc>
          <w:tcPr>
            <w:tcW w:w="4064" w:type="pct"/>
            <w:gridSpan w:val="3"/>
            <w:tcBorders>
              <w:bottom w:val="single" w:sz="4" w:space="0" w:color="auto"/>
            </w:tcBorders>
            <w:tcMar>
              <w:top w:w="15" w:type="dxa"/>
              <w:left w:w="15" w:type="dxa"/>
              <w:bottom w:w="0" w:type="dxa"/>
              <w:right w:w="15" w:type="dxa"/>
            </w:tcMar>
            <w:vAlign w:val="center"/>
          </w:tcPr>
          <w:p w14:paraId="0213F0B6" w14:textId="2C5EC83C"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①客室総数が200以下の場合は客室総数の1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50以上</w:t>
            </w:r>
            <w:r w:rsidR="00DC2F85">
              <w:rPr>
                <w:rFonts w:ascii="BIZ UDゴシック" w:eastAsia="BIZ UDゴシック" w:hAnsi="BIZ UDゴシック" w:hint="eastAsia"/>
              </w:rPr>
              <w:t>、</w:t>
            </w:r>
            <w:r w:rsidRPr="00DB1B30">
              <w:rPr>
                <w:rFonts w:ascii="BIZ UDゴシック" w:eastAsia="BIZ UDゴシック" w:hAnsi="BIZ UDゴシック" w:hint="eastAsia"/>
              </w:rPr>
              <w:t>200を超える場合は客室総数の1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100</w:t>
            </w:r>
            <w:r w:rsidR="00DC2F85">
              <w:rPr>
                <w:rFonts w:ascii="BIZ UDゴシック" w:eastAsia="BIZ UDゴシック" w:hAnsi="BIZ UDゴシック" w:hint="eastAsia"/>
              </w:rPr>
              <w:t>＋</w:t>
            </w:r>
            <w:r w:rsidRPr="00DB1B30">
              <w:rPr>
                <w:rFonts w:ascii="BIZ UDゴシック" w:eastAsia="BIZ UDゴシック" w:hAnsi="BIZ UDゴシック" w:hint="eastAsia"/>
              </w:rPr>
              <w:t>2以上の車椅子使用者用客室を設けているか</w:t>
            </w:r>
          </w:p>
        </w:tc>
        <w:tc>
          <w:tcPr>
            <w:tcW w:w="218" w:type="pct"/>
            <w:tcMar>
              <w:top w:w="15" w:type="dxa"/>
              <w:left w:w="15" w:type="dxa"/>
              <w:bottom w:w="0" w:type="dxa"/>
              <w:right w:w="15" w:type="dxa"/>
            </w:tcMar>
            <w:vAlign w:val="center"/>
          </w:tcPr>
          <w:p w14:paraId="520617C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65E113D" w14:textId="77777777" w:rsidTr="00670D73">
        <w:trPr>
          <w:cantSplit/>
          <w:trHeight w:val="105"/>
        </w:trPr>
        <w:tc>
          <w:tcPr>
            <w:tcW w:w="718" w:type="pct"/>
            <w:vMerge/>
            <w:tcBorders>
              <w:right w:val="single" w:sz="4" w:space="0" w:color="auto"/>
            </w:tcBorders>
            <w:vAlign w:val="center"/>
          </w:tcPr>
          <w:p w14:paraId="4452123E"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B92B39C"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rPr>
              <w:t>②</w:t>
            </w:r>
            <w:r w:rsidRPr="00DB1B30">
              <w:rPr>
                <w:rFonts w:ascii="BIZ UDゴシック" w:eastAsia="BIZ UDゴシック" w:hAnsi="BIZ UDゴシック" w:hint="eastAsia"/>
              </w:rPr>
              <w:t xml:space="preserve">　車椅子使用者用客室の</w:t>
            </w:r>
            <w:r w:rsidRPr="00DB1B30">
              <w:rPr>
                <w:rFonts w:ascii="BIZ UDゴシック" w:eastAsia="BIZ UDゴシック" w:hAnsi="BIZ UDゴシック"/>
              </w:rPr>
              <w:t>出入口</w:t>
            </w:r>
          </w:p>
        </w:tc>
        <w:tc>
          <w:tcPr>
            <w:tcW w:w="218" w:type="pct"/>
            <w:tcBorders>
              <w:left w:val="single" w:sz="4" w:space="0" w:color="auto"/>
            </w:tcBorders>
            <w:tcMar>
              <w:top w:w="15" w:type="dxa"/>
              <w:left w:w="15" w:type="dxa"/>
              <w:bottom w:w="0" w:type="dxa"/>
              <w:right w:w="15" w:type="dxa"/>
            </w:tcMar>
            <w:vAlign w:val="center"/>
          </w:tcPr>
          <w:p w14:paraId="66012E67"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68D6E08A" w14:textId="77777777" w:rsidTr="00670D73">
        <w:trPr>
          <w:cantSplit/>
          <w:trHeight w:val="105"/>
        </w:trPr>
        <w:tc>
          <w:tcPr>
            <w:tcW w:w="718" w:type="pct"/>
            <w:vMerge/>
            <w:tcBorders>
              <w:right w:val="single" w:sz="4" w:space="0" w:color="auto"/>
            </w:tcBorders>
            <w:vAlign w:val="center"/>
          </w:tcPr>
          <w:p w14:paraId="71C8399C"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956F774"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085FF8A2" w14:textId="7BF69932"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tcMar>
              <w:top w:w="15" w:type="dxa"/>
              <w:left w:w="15" w:type="dxa"/>
              <w:bottom w:w="0" w:type="dxa"/>
              <w:right w:w="15" w:type="dxa"/>
            </w:tcMar>
            <w:vAlign w:val="center"/>
          </w:tcPr>
          <w:p w14:paraId="64D20A0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4ADFC14E" w14:textId="77777777" w:rsidTr="00670D73">
        <w:trPr>
          <w:cantSplit/>
          <w:trHeight w:val="65"/>
        </w:trPr>
        <w:tc>
          <w:tcPr>
            <w:tcW w:w="718" w:type="pct"/>
            <w:vMerge/>
            <w:tcBorders>
              <w:right w:val="single" w:sz="4" w:space="0" w:color="auto"/>
            </w:tcBorders>
            <w:vAlign w:val="center"/>
          </w:tcPr>
          <w:p w14:paraId="16710AF7"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9BE70BD"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9F7AF51"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2)戸は、自動的に開閉する構造その他の車椅子使用者が容易に開閉して通過できる構造で、かつ、その前後に高低差がないか</w:t>
            </w:r>
          </w:p>
        </w:tc>
        <w:tc>
          <w:tcPr>
            <w:tcW w:w="218" w:type="pct"/>
            <w:tcBorders>
              <w:left w:val="single" w:sz="4" w:space="0" w:color="auto"/>
            </w:tcBorders>
            <w:tcMar>
              <w:top w:w="15" w:type="dxa"/>
              <w:left w:w="15" w:type="dxa"/>
              <w:bottom w:w="0" w:type="dxa"/>
              <w:right w:w="15" w:type="dxa"/>
            </w:tcMar>
            <w:vAlign w:val="center"/>
          </w:tcPr>
          <w:p w14:paraId="5E0D9A2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CCEF39D" w14:textId="77777777" w:rsidTr="00670D73">
        <w:trPr>
          <w:cantSplit/>
          <w:trHeight w:val="65"/>
        </w:trPr>
        <w:tc>
          <w:tcPr>
            <w:tcW w:w="718" w:type="pct"/>
            <w:vMerge/>
            <w:tcBorders>
              <w:right w:val="single" w:sz="4" w:space="0" w:color="auto"/>
            </w:tcBorders>
            <w:vAlign w:val="center"/>
          </w:tcPr>
          <w:p w14:paraId="05079FD6"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08B87B2"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③　車椅子使用者用客室の便所（同じ階に共用の車椅子使用者用便房があれば代替可能）</w:t>
            </w:r>
          </w:p>
        </w:tc>
        <w:tc>
          <w:tcPr>
            <w:tcW w:w="218" w:type="pct"/>
            <w:tcBorders>
              <w:left w:val="single" w:sz="4" w:space="0" w:color="auto"/>
            </w:tcBorders>
            <w:tcMar>
              <w:top w:w="15" w:type="dxa"/>
              <w:left w:w="15" w:type="dxa"/>
              <w:bottom w:w="0" w:type="dxa"/>
              <w:right w:w="15" w:type="dxa"/>
            </w:tcMar>
            <w:vAlign w:val="center"/>
          </w:tcPr>
          <w:p w14:paraId="53E17EEC"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4B00C77C" w14:textId="77777777" w:rsidTr="00670D73">
        <w:trPr>
          <w:cantSplit/>
          <w:trHeight w:val="65"/>
        </w:trPr>
        <w:tc>
          <w:tcPr>
            <w:tcW w:w="718" w:type="pct"/>
            <w:vMerge/>
            <w:tcBorders>
              <w:right w:val="single" w:sz="4" w:space="0" w:color="auto"/>
            </w:tcBorders>
            <w:vAlign w:val="center"/>
          </w:tcPr>
          <w:p w14:paraId="7A64734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AA728D5"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vAlign w:val="center"/>
          </w:tcPr>
          <w:p w14:paraId="79D65C80"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1)便所内に車椅子使用者用便房を設けているか</w:t>
            </w:r>
          </w:p>
        </w:tc>
        <w:tc>
          <w:tcPr>
            <w:tcW w:w="218" w:type="pct"/>
            <w:tcBorders>
              <w:left w:val="single" w:sz="4" w:space="0" w:color="auto"/>
            </w:tcBorders>
            <w:tcMar>
              <w:top w:w="15" w:type="dxa"/>
              <w:left w:w="15" w:type="dxa"/>
              <w:bottom w:w="0" w:type="dxa"/>
              <w:right w:w="15" w:type="dxa"/>
            </w:tcMar>
            <w:vAlign w:val="center"/>
          </w:tcPr>
          <w:p w14:paraId="2FA794B6"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32E870AE" w14:textId="77777777" w:rsidTr="00670D73">
        <w:trPr>
          <w:cantSplit/>
          <w:trHeight w:val="65"/>
        </w:trPr>
        <w:tc>
          <w:tcPr>
            <w:tcW w:w="718" w:type="pct"/>
            <w:vMerge/>
            <w:tcBorders>
              <w:right w:val="single" w:sz="4" w:space="0" w:color="auto"/>
            </w:tcBorders>
            <w:vAlign w:val="center"/>
          </w:tcPr>
          <w:p w14:paraId="77F1B0D1"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E193ACA" w14:textId="77777777" w:rsidR="00A614BA" w:rsidRPr="00DB1B30" w:rsidRDefault="00A614BA" w:rsidP="00AB4E87">
            <w:pPr>
              <w:pStyle w:val="31"/>
              <w:ind w:left="11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vAlign w:val="center"/>
          </w:tcPr>
          <w:p w14:paraId="78F10A68" w14:textId="77777777" w:rsidR="00A614BA" w:rsidRPr="00DB1B30" w:rsidRDefault="00A614BA" w:rsidP="00AB4E87">
            <w:pPr>
              <w:pStyle w:val="31"/>
              <w:ind w:left="11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vAlign w:val="center"/>
          </w:tcPr>
          <w:p w14:paraId="52292C5E"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(ア)腰掛便座、手すり等を適切に配置しているか</w:t>
            </w:r>
          </w:p>
        </w:tc>
        <w:tc>
          <w:tcPr>
            <w:tcW w:w="218" w:type="pct"/>
            <w:tcBorders>
              <w:left w:val="single" w:sz="4" w:space="0" w:color="auto"/>
            </w:tcBorders>
            <w:tcMar>
              <w:top w:w="15" w:type="dxa"/>
              <w:left w:w="15" w:type="dxa"/>
              <w:bottom w:w="0" w:type="dxa"/>
              <w:right w:w="15" w:type="dxa"/>
            </w:tcMar>
            <w:vAlign w:val="center"/>
          </w:tcPr>
          <w:p w14:paraId="10980444"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B90773F" w14:textId="77777777" w:rsidTr="00670D73">
        <w:trPr>
          <w:cantSplit/>
          <w:trHeight w:val="65"/>
        </w:trPr>
        <w:tc>
          <w:tcPr>
            <w:tcW w:w="718" w:type="pct"/>
            <w:vMerge/>
            <w:tcBorders>
              <w:right w:val="single" w:sz="4" w:space="0" w:color="auto"/>
            </w:tcBorders>
            <w:vAlign w:val="center"/>
          </w:tcPr>
          <w:p w14:paraId="1A37A419"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39F013C"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152" w:type="pct"/>
            <w:tcBorders>
              <w:top w:val="nil"/>
              <w:left w:val="single" w:sz="4" w:space="0" w:color="auto"/>
              <w:bottom w:val="single" w:sz="4" w:space="0" w:color="auto"/>
              <w:right w:val="single" w:sz="4" w:space="0" w:color="auto"/>
            </w:tcBorders>
            <w:vAlign w:val="center"/>
          </w:tcPr>
          <w:p w14:paraId="65FF56CD"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3760" w:type="pct"/>
            <w:tcBorders>
              <w:top w:val="single" w:sz="4" w:space="0" w:color="auto"/>
              <w:left w:val="single" w:sz="4" w:space="0" w:color="auto"/>
              <w:bottom w:val="single" w:sz="4" w:space="0" w:color="auto"/>
              <w:right w:val="single" w:sz="4" w:space="0" w:color="auto"/>
            </w:tcBorders>
            <w:vAlign w:val="center"/>
          </w:tcPr>
          <w:p w14:paraId="0FB1E7EB"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(イ)車椅子使用者が円滑に利用できるよう十分な空間を確保しているか</w:t>
            </w:r>
          </w:p>
        </w:tc>
        <w:tc>
          <w:tcPr>
            <w:tcW w:w="218" w:type="pct"/>
            <w:tcBorders>
              <w:left w:val="single" w:sz="4" w:space="0" w:color="auto"/>
            </w:tcBorders>
            <w:tcMar>
              <w:top w:w="15" w:type="dxa"/>
              <w:left w:w="15" w:type="dxa"/>
              <w:bottom w:w="0" w:type="dxa"/>
              <w:right w:w="15" w:type="dxa"/>
            </w:tcMar>
            <w:vAlign w:val="center"/>
          </w:tcPr>
          <w:p w14:paraId="371AD5FF"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718BABF" w14:textId="77777777" w:rsidTr="00670D73">
        <w:trPr>
          <w:cantSplit/>
          <w:trHeight w:val="65"/>
        </w:trPr>
        <w:tc>
          <w:tcPr>
            <w:tcW w:w="718" w:type="pct"/>
            <w:vMerge/>
            <w:tcBorders>
              <w:right w:val="single" w:sz="4" w:space="0" w:color="auto"/>
            </w:tcBorders>
            <w:vAlign w:val="center"/>
          </w:tcPr>
          <w:p w14:paraId="103B7D0A"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538913E"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7628E298" w14:textId="0818A036"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2)車椅子使用者用便房及び当該便房が設けられている便所の出入口の幅は80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tcMar>
              <w:top w:w="15" w:type="dxa"/>
              <w:left w:w="15" w:type="dxa"/>
              <w:bottom w:w="0" w:type="dxa"/>
              <w:right w:w="15" w:type="dxa"/>
            </w:tcMar>
            <w:vAlign w:val="center"/>
          </w:tcPr>
          <w:p w14:paraId="1989D0B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277A695A" w14:textId="77777777" w:rsidTr="00670D73">
        <w:trPr>
          <w:cantSplit/>
          <w:trHeight w:val="65"/>
        </w:trPr>
        <w:tc>
          <w:tcPr>
            <w:tcW w:w="718" w:type="pct"/>
            <w:vMerge/>
            <w:tcBorders>
              <w:right w:val="single" w:sz="4" w:space="0" w:color="auto"/>
            </w:tcBorders>
            <w:vAlign w:val="center"/>
          </w:tcPr>
          <w:p w14:paraId="6AC1090D"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85257F"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30FC309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3)車椅子使用者用便房及び当該便房が設けられている便所の出入口の戸は、自動的に開閉する構造その他の車椅子使用者が容易に開閉して通過できる構造で、かつ、その前後に高低差がないか</w:t>
            </w:r>
          </w:p>
        </w:tc>
        <w:tc>
          <w:tcPr>
            <w:tcW w:w="218" w:type="pct"/>
            <w:tcBorders>
              <w:left w:val="single" w:sz="4" w:space="0" w:color="auto"/>
            </w:tcBorders>
            <w:tcMar>
              <w:top w:w="15" w:type="dxa"/>
              <w:left w:w="15" w:type="dxa"/>
              <w:bottom w:w="0" w:type="dxa"/>
              <w:right w:w="15" w:type="dxa"/>
            </w:tcMar>
            <w:vAlign w:val="center"/>
          </w:tcPr>
          <w:p w14:paraId="55E0ADDA"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D8FBBC4" w14:textId="77777777" w:rsidTr="00670D73">
        <w:trPr>
          <w:cantSplit/>
          <w:trHeight w:val="65"/>
        </w:trPr>
        <w:tc>
          <w:tcPr>
            <w:tcW w:w="718" w:type="pct"/>
            <w:vMerge/>
            <w:tcBorders>
              <w:right w:val="single" w:sz="4" w:space="0" w:color="auto"/>
            </w:tcBorders>
            <w:vAlign w:val="center"/>
          </w:tcPr>
          <w:p w14:paraId="1E285D6A"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D947C6F"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④　車椅子使用者用客室の浴室等（同じ建築物に共用の車椅子使用者用浴室等があれば代替可能）</w:t>
            </w:r>
          </w:p>
        </w:tc>
        <w:tc>
          <w:tcPr>
            <w:tcW w:w="218" w:type="pct"/>
            <w:tcBorders>
              <w:left w:val="single" w:sz="4" w:space="0" w:color="auto"/>
            </w:tcBorders>
            <w:tcMar>
              <w:top w:w="15" w:type="dxa"/>
              <w:left w:w="15" w:type="dxa"/>
              <w:bottom w:w="0" w:type="dxa"/>
              <w:right w:w="15" w:type="dxa"/>
            </w:tcMar>
            <w:vAlign w:val="center"/>
          </w:tcPr>
          <w:p w14:paraId="14766866"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57C32DB" w14:textId="77777777" w:rsidTr="00670D73">
        <w:trPr>
          <w:cantSplit/>
          <w:trHeight w:val="65"/>
        </w:trPr>
        <w:tc>
          <w:tcPr>
            <w:tcW w:w="718" w:type="pct"/>
            <w:vMerge/>
            <w:tcBorders>
              <w:right w:val="single" w:sz="4" w:space="0" w:color="auto"/>
            </w:tcBorders>
            <w:vAlign w:val="center"/>
          </w:tcPr>
          <w:p w14:paraId="2E231636"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317DE73"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vAlign w:val="center"/>
          </w:tcPr>
          <w:p w14:paraId="15BDAA89"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（1）車椅子使用者用浴室等</w:t>
            </w:r>
          </w:p>
        </w:tc>
        <w:tc>
          <w:tcPr>
            <w:tcW w:w="218" w:type="pct"/>
            <w:tcBorders>
              <w:left w:val="single" w:sz="4" w:space="0" w:color="auto"/>
            </w:tcBorders>
            <w:tcMar>
              <w:top w:w="15" w:type="dxa"/>
              <w:left w:w="15" w:type="dxa"/>
              <w:bottom w:w="0" w:type="dxa"/>
              <w:right w:w="15" w:type="dxa"/>
            </w:tcMar>
            <w:vAlign w:val="center"/>
          </w:tcPr>
          <w:p w14:paraId="28440B8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9DF48C2" w14:textId="77777777" w:rsidTr="00670D73">
        <w:trPr>
          <w:cantSplit/>
          <w:trHeight w:val="65"/>
        </w:trPr>
        <w:tc>
          <w:tcPr>
            <w:tcW w:w="718" w:type="pct"/>
            <w:vMerge/>
            <w:tcBorders>
              <w:right w:val="single" w:sz="4" w:space="0" w:color="auto"/>
            </w:tcBorders>
            <w:vAlign w:val="center"/>
          </w:tcPr>
          <w:p w14:paraId="18B7E77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2373C8F"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vAlign w:val="center"/>
          </w:tcPr>
          <w:p w14:paraId="7C1B179B"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tcPr>
          <w:p w14:paraId="3665977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（ア)浴槽、シャワー、手すり等が適切に配置されているか</w:t>
            </w:r>
          </w:p>
        </w:tc>
        <w:tc>
          <w:tcPr>
            <w:tcW w:w="218" w:type="pct"/>
            <w:tcBorders>
              <w:left w:val="single" w:sz="4" w:space="0" w:color="auto"/>
            </w:tcBorders>
            <w:tcMar>
              <w:top w:w="15" w:type="dxa"/>
              <w:left w:w="15" w:type="dxa"/>
              <w:bottom w:w="0" w:type="dxa"/>
              <w:right w:w="15" w:type="dxa"/>
            </w:tcMar>
            <w:vAlign w:val="center"/>
          </w:tcPr>
          <w:p w14:paraId="727050F9"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761E577A" w14:textId="77777777" w:rsidTr="00670D73">
        <w:trPr>
          <w:cantSplit/>
          <w:trHeight w:val="65"/>
        </w:trPr>
        <w:tc>
          <w:tcPr>
            <w:tcW w:w="718" w:type="pct"/>
            <w:vMerge/>
            <w:tcBorders>
              <w:right w:val="single" w:sz="4" w:space="0" w:color="auto"/>
            </w:tcBorders>
            <w:vAlign w:val="center"/>
          </w:tcPr>
          <w:p w14:paraId="65F70E52"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1ED4371"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vAlign w:val="center"/>
          </w:tcPr>
          <w:p w14:paraId="16413639"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tcPr>
          <w:p w14:paraId="5EC9D8F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（イ)車椅子使用者が円滑に利用できるよう十分な空間が確保されているか</w:t>
            </w:r>
          </w:p>
        </w:tc>
        <w:tc>
          <w:tcPr>
            <w:tcW w:w="218" w:type="pct"/>
            <w:tcBorders>
              <w:left w:val="single" w:sz="4" w:space="0" w:color="auto"/>
            </w:tcBorders>
            <w:tcMar>
              <w:top w:w="15" w:type="dxa"/>
              <w:left w:w="15" w:type="dxa"/>
              <w:bottom w:w="0" w:type="dxa"/>
              <w:right w:w="15" w:type="dxa"/>
            </w:tcMar>
            <w:vAlign w:val="center"/>
          </w:tcPr>
          <w:p w14:paraId="00952E50"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6D8441FF" w14:textId="77777777" w:rsidTr="00670D73">
        <w:trPr>
          <w:cantSplit/>
          <w:trHeight w:val="65"/>
        </w:trPr>
        <w:tc>
          <w:tcPr>
            <w:tcW w:w="718" w:type="pct"/>
            <w:vMerge/>
            <w:tcBorders>
              <w:right w:val="single" w:sz="4" w:space="0" w:color="auto"/>
            </w:tcBorders>
            <w:vAlign w:val="center"/>
          </w:tcPr>
          <w:p w14:paraId="050EC7CE"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313D8D1"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vAlign w:val="center"/>
          </w:tcPr>
          <w:p w14:paraId="4B719F7E" w14:textId="5D550FEB"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w:t>
            </w:r>
            <w:r w:rsidR="00DC2F85">
              <w:rPr>
                <w:rFonts w:ascii="BIZ UDゴシック" w:eastAsia="BIZ UDゴシック" w:hAnsi="BIZ UDゴシック" w:hint="eastAsia"/>
              </w:rPr>
              <w:t xml:space="preserve"> </w:t>
            </w:r>
            <w:r w:rsidRPr="00DB1B30">
              <w:rPr>
                <w:rFonts w:ascii="BIZ UDゴシック" w:eastAsia="BIZ UDゴシック" w:hAnsi="BIZ UDゴシック" w:hint="eastAsia"/>
              </w:rPr>
              <w:t>出入口</w:t>
            </w:r>
          </w:p>
        </w:tc>
        <w:tc>
          <w:tcPr>
            <w:tcW w:w="218" w:type="pct"/>
            <w:tcBorders>
              <w:left w:val="single" w:sz="4" w:space="0" w:color="auto"/>
            </w:tcBorders>
            <w:tcMar>
              <w:top w:w="15" w:type="dxa"/>
              <w:left w:w="15" w:type="dxa"/>
              <w:bottom w:w="0" w:type="dxa"/>
              <w:right w:w="15" w:type="dxa"/>
            </w:tcMar>
            <w:vAlign w:val="center"/>
          </w:tcPr>
          <w:p w14:paraId="61008F3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07C5CF96" w14:textId="77777777" w:rsidTr="00670D73">
        <w:trPr>
          <w:cantSplit/>
          <w:trHeight w:val="65"/>
        </w:trPr>
        <w:tc>
          <w:tcPr>
            <w:tcW w:w="718" w:type="pct"/>
            <w:vMerge/>
            <w:tcBorders>
              <w:right w:val="single" w:sz="4" w:space="0" w:color="auto"/>
            </w:tcBorders>
            <w:vAlign w:val="center"/>
          </w:tcPr>
          <w:p w14:paraId="05E4B2E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1AEE9C2"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vAlign w:val="center"/>
          </w:tcPr>
          <w:p w14:paraId="1E4A7BAA"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vAlign w:val="center"/>
          </w:tcPr>
          <w:p w14:paraId="2A76E779" w14:textId="70587359" w:rsidR="00A614BA" w:rsidRPr="00DB1B30" w:rsidRDefault="00A614BA" w:rsidP="00AB4E87">
            <w:pPr>
              <w:pStyle w:val="23"/>
              <w:ind w:leftChars="0" w:left="0" w:firstLineChars="0" w:firstLine="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ア)幅は80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tcMar>
              <w:top w:w="15" w:type="dxa"/>
              <w:left w:w="15" w:type="dxa"/>
              <w:bottom w:w="0" w:type="dxa"/>
              <w:right w:w="15" w:type="dxa"/>
            </w:tcMar>
            <w:vAlign w:val="center"/>
          </w:tcPr>
          <w:p w14:paraId="2E9AE81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7E88BD6" w14:textId="77777777" w:rsidTr="00670D73">
        <w:trPr>
          <w:cantSplit/>
          <w:trHeight w:val="65"/>
        </w:trPr>
        <w:tc>
          <w:tcPr>
            <w:tcW w:w="718" w:type="pct"/>
            <w:vMerge/>
            <w:tcBorders>
              <w:right w:val="single" w:sz="4" w:space="0" w:color="auto"/>
            </w:tcBorders>
            <w:vAlign w:val="center"/>
          </w:tcPr>
          <w:p w14:paraId="4AB9673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B87108"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vAlign w:val="center"/>
          </w:tcPr>
          <w:p w14:paraId="4FD51C84"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vAlign w:val="center"/>
          </w:tcPr>
          <w:p w14:paraId="3DB3E14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イ)戸は、自動的に開閉する構造その他の車椅子使用者が容易に開閉して通過できる構造で、かつ、その前後に高低差がないか</w:t>
            </w:r>
          </w:p>
        </w:tc>
        <w:tc>
          <w:tcPr>
            <w:tcW w:w="218" w:type="pct"/>
            <w:tcBorders>
              <w:left w:val="single" w:sz="4" w:space="0" w:color="auto"/>
            </w:tcBorders>
            <w:tcMar>
              <w:top w:w="15" w:type="dxa"/>
              <w:left w:w="15" w:type="dxa"/>
              <w:bottom w:w="0" w:type="dxa"/>
              <w:right w:w="15" w:type="dxa"/>
            </w:tcMar>
            <w:vAlign w:val="center"/>
          </w:tcPr>
          <w:p w14:paraId="38D614CB" w14:textId="77777777" w:rsidR="00A614BA" w:rsidRPr="00DB1B30" w:rsidRDefault="00A614BA" w:rsidP="00AB4E87">
            <w:pPr>
              <w:spacing w:line="240" w:lineRule="exact"/>
              <w:jc w:val="center"/>
              <w:rPr>
                <w:rFonts w:ascii="BIZ UDゴシック" w:eastAsia="BIZ UDゴシック" w:hAnsi="BIZ UDゴシック"/>
                <w:w w:val="80"/>
              </w:rPr>
            </w:pPr>
          </w:p>
        </w:tc>
      </w:tr>
      <w:tr w:rsidR="00DB1B30" w:rsidRPr="001D3673" w14:paraId="23A8EA40" w14:textId="77777777" w:rsidTr="00670D73">
        <w:trPr>
          <w:cantSplit/>
          <w:trHeight w:val="65"/>
        </w:trPr>
        <w:tc>
          <w:tcPr>
            <w:tcW w:w="718" w:type="pct"/>
            <w:vMerge w:val="restart"/>
            <w:tcMar>
              <w:top w:w="15" w:type="dxa"/>
              <w:left w:w="15" w:type="dxa"/>
              <w:bottom w:w="0" w:type="dxa"/>
              <w:right w:w="15" w:type="dxa"/>
            </w:tcMar>
            <w:vAlign w:val="center"/>
          </w:tcPr>
          <w:p w14:paraId="7C53A575"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2FFF74FD"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7637CE92"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8A6B54C"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55FCADE0" w14:textId="6C3998C5"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第148</w:t>
            </w:r>
            <w:r>
              <w:rPr>
                <w:rFonts w:ascii="BIZ UDゴシック" w:eastAsia="BIZ UDゴシック" w:hAnsi="BIZ UDゴシック" w:hint="eastAsia"/>
                <w:w w:val="80"/>
              </w:rPr>
              <w:t>8</w:t>
            </w:r>
            <w:r w:rsidRPr="001D3673">
              <w:rPr>
                <w:rFonts w:ascii="BIZ UDゴシック" w:eastAsia="BIZ UDゴシック" w:hAnsi="BIZ UDゴシック" w:hint="eastAsia"/>
                <w:w w:val="80"/>
              </w:rPr>
              <w:t>号）</w:t>
            </w:r>
          </w:p>
        </w:tc>
        <w:tc>
          <w:tcPr>
            <w:tcW w:w="4064" w:type="pct"/>
            <w:gridSpan w:val="3"/>
            <w:tcMar>
              <w:top w:w="15" w:type="dxa"/>
              <w:left w:w="15" w:type="dxa"/>
              <w:bottom w:w="0" w:type="dxa"/>
              <w:right w:w="15" w:type="dxa"/>
            </w:tcMar>
            <w:vAlign w:val="center"/>
          </w:tcPr>
          <w:p w14:paraId="59A74782"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①幅は180cm以上であるか（段がある部分及び傾斜路を除く）</w:t>
            </w:r>
          </w:p>
        </w:tc>
        <w:tc>
          <w:tcPr>
            <w:tcW w:w="218" w:type="pct"/>
            <w:tcMar>
              <w:top w:w="15" w:type="dxa"/>
              <w:left w:w="15" w:type="dxa"/>
              <w:bottom w:w="0" w:type="dxa"/>
              <w:right w:w="15" w:type="dxa"/>
            </w:tcMar>
          </w:tcPr>
          <w:p w14:paraId="016F3DF7"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FF1E6A1" w14:textId="77777777" w:rsidTr="00670D73">
        <w:trPr>
          <w:cantSplit/>
          <w:trHeight w:val="105"/>
        </w:trPr>
        <w:tc>
          <w:tcPr>
            <w:tcW w:w="718" w:type="pct"/>
            <w:vMerge/>
            <w:vAlign w:val="center"/>
          </w:tcPr>
          <w:p w14:paraId="222F5199"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Mar>
              <w:top w:w="15" w:type="dxa"/>
              <w:left w:w="15" w:type="dxa"/>
              <w:bottom w:w="0" w:type="dxa"/>
              <w:right w:w="15" w:type="dxa"/>
            </w:tcMar>
            <w:vAlign w:val="center"/>
          </w:tcPr>
          <w:p w14:paraId="0C5A3057"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18" w:type="pct"/>
            <w:tcMar>
              <w:top w:w="15" w:type="dxa"/>
              <w:left w:w="15" w:type="dxa"/>
              <w:bottom w:w="0" w:type="dxa"/>
              <w:right w:w="15" w:type="dxa"/>
            </w:tcMar>
          </w:tcPr>
          <w:p w14:paraId="7AFD3B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085D76C2" w14:textId="77777777" w:rsidTr="00670D73">
        <w:trPr>
          <w:cantSplit/>
          <w:trHeight w:val="65"/>
        </w:trPr>
        <w:tc>
          <w:tcPr>
            <w:tcW w:w="718" w:type="pct"/>
            <w:vMerge/>
            <w:vAlign w:val="center"/>
          </w:tcPr>
          <w:p w14:paraId="5E298EC5"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bottom w:val="single" w:sz="4" w:space="0" w:color="auto"/>
            </w:tcBorders>
            <w:tcMar>
              <w:top w:w="15" w:type="dxa"/>
              <w:left w:w="15" w:type="dxa"/>
              <w:bottom w:w="0" w:type="dxa"/>
              <w:right w:w="15" w:type="dxa"/>
            </w:tcMar>
            <w:vAlign w:val="center"/>
          </w:tcPr>
          <w:p w14:paraId="7B570510"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③戸は、自動的に開閉する構造その他の車椅子使用者が容易に開閉して通過できる構造で、かつ、その前後に高低差がないか</w:t>
            </w:r>
          </w:p>
        </w:tc>
        <w:tc>
          <w:tcPr>
            <w:tcW w:w="218" w:type="pct"/>
            <w:tcMar>
              <w:top w:w="15" w:type="dxa"/>
              <w:left w:w="15" w:type="dxa"/>
              <w:bottom w:w="0" w:type="dxa"/>
              <w:right w:w="15" w:type="dxa"/>
            </w:tcMar>
          </w:tcPr>
          <w:p w14:paraId="546A2D6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04F370D" w14:textId="77777777" w:rsidTr="00670D73">
        <w:trPr>
          <w:cantSplit/>
          <w:trHeight w:val="65"/>
        </w:trPr>
        <w:tc>
          <w:tcPr>
            <w:tcW w:w="718" w:type="pct"/>
            <w:vMerge/>
            <w:tcBorders>
              <w:right w:val="single" w:sz="4" w:space="0" w:color="auto"/>
            </w:tcBorders>
            <w:vAlign w:val="center"/>
          </w:tcPr>
          <w:p w14:paraId="04A1A0E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14:paraId="47A5BE9D"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④段がある部分</w:t>
            </w:r>
          </w:p>
        </w:tc>
        <w:tc>
          <w:tcPr>
            <w:tcW w:w="218" w:type="pct"/>
            <w:tcBorders>
              <w:left w:val="single" w:sz="4" w:space="0" w:color="auto"/>
            </w:tcBorders>
            <w:tcMar>
              <w:top w:w="15" w:type="dxa"/>
              <w:left w:w="15" w:type="dxa"/>
              <w:bottom w:w="0" w:type="dxa"/>
              <w:right w:w="15" w:type="dxa"/>
            </w:tcMar>
          </w:tcPr>
          <w:p w14:paraId="3C8E75EF"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02AC8354" w14:textId="77777777" w:rsidTr="00670D73">
        <w:trPr>
          <w:cantSplit/>
          <w:trHeight w:val="65"/>
        </w:trPr>
        <w:tc>
          <w:tcPr>
            <w:tcW w:w="718" w:type="pct"/>
            <w:vMerge/>
            <w:tcBorders>
              <w:right w:val="single" w:sz="4" w:space="0" w:color="auto"/>
            </w:tcBorders>
            <w:vAlign w:val="center"/>
          </w:tcPr>
          <w:p w14:paraId="39FFD6C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6DF36B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C4384BD"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(1)幅は140cm以上であるか</w:t>
            </w:r>
          </w:p>
          <w:p w14:paraId="25483A94"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（手すりが設けられた場合は、手すりの幅10cmまでは、ないものとみなして算定することができる） </w:t>
            </w:r>
          </w:p>
        </w:tc>
        <w:tc>
          <w:tcPr>
            <w:tcW w:w="218" w:type="pct"/>
            <w:tcBorders>
              <w:left w:val="single" w:sz="4" w:space="0" w:color="auto"/>
            </w:tcBorders>
            <w:tcMar>
              <w:top w:w="15" w:type="dxa"/>
              <w:left w:w="15" w:type="dxa"/>
              <w:bottom w:w="0" w:type="dxa"/>
              <w:right w:w="15" w:type="dxa"/>
            </w:tcMar>
          </w:tcPr>
          <w:p w14:paraId="5EFBF32A"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2A26595" w14:textId="77777777" w:rsidTr="00670D73">
        <w:trPr>
          <w:cantSplit/>
          <w:trHeight w:val="65"/>
        </w:trPr>
        <w:tc>
          <w:tcPr>
            <w:tcW w:w="718" w:type="pct"/>
            <w:vMerge/>
            <w:tcBorders>
              <w:right w:val="single" w:sz="4" w:space="0" w:color="auto"/>
            </w:tcBorders>
            <w:vAlign w:val="center"/>
          </w:tcPr>
          <w:p w14:paraId="2F36E4A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7EF1B9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B0315F3"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(2)蹴上げの寸法は16cm以下であるか </w:t>
            </w:r>
          </w:p>
        </w:tc>
        <w:tc>
          <w:tcPr>
            <w:tcW w:w="218" w:type="pct"/>
            <w:tcBorders>
              <w:left w:val="single" w:sz="4" w:space="0" w:color="auto"/>
            </w:tcBorders>
            <w:tcMar>
              <w:top w:w="15" w:type="dxa"/>
              <w:left w:w="15" w:type="dxa"/>
              <w:bottom w:w="0" w:type="dxa"/>
              <w:right w:w="15" w:type="dxa"/>
            </w:tcMar>
          </w:tcPr>
          <w:p w14:paraId="206DE2C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9C98364" w14:textId="77777777" w:rsidTr="00670D73">
        <w:trPr>
          <w:cantSplit/>
          <w:trHeight w:val="65"/>
        </w:trPr>
        <w:tc>
          <w:tcPr>
            <w:tcW w:w="718" w:type="pct"/>
            <w:vMerge/>
            <w:tcBorders>
              <w:right w:val="single" w:sz="4" w:space="0" w:color="auto"/>
            </w:tcBorders>
            <w:vAlign w:val="center"/>
          </w:tcPr>
          <w:p w14:paraId="1B1FC4D2"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CCE6EE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068159C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(3)踏面の寸法は30cm以上であるか </w:t>
            </w:r>
          </w:p>
        </w:tc>
        <w:tc>
          <w:tcPr>
            <w:tcW w:w="218" w:type="pct"/>
            <w:tcBorders>
              <w:left w:val="single" w:sz="4" w:space="0" w:color="auto"/>
            </w:tcBorders>
            <w:tcMar>
              <w:top w:w="15" w:type="dxa"/>
              <w:left w:w="15" w:type="dxa"/>
              <w:bottom w:w="0" w:type="dxa"/>
              <w:right w:w="15" w:type="dxa"/>
            </w:tcMar>
          </w:tcPr>
          <w:p w14:paraId="2B5CFFAE"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7D13B1D9" w14:textId="77777777" w:rsidTr="00670D73">
        <w:trPr>
          <w:cantSplit/>
          <w:trHeight w:val="65"/>
        </w:trPr>
        <w:tc>
          <w:tcPr>
            <w:tcW w:w="718" w:type="pct"/>
            <w:vMerge/>
            <w:tcBorders>
              <w:right w:val="single" w:sz="4" w:space="0" w:color="auto"/>
            </w:tcBorders>
            <w:vAlign w:val="center"/>
          </w:tcPr>
          <w:p w14:paraId="32C24A4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2A7588F"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48FD4196"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(4)両側に手すりを設けているか</w:t>
            </w:r>
          </w:p>
        </w:tc>
        <w:tc>
          <w:tcPr>
            <w:tcW w:w="218" w:type="pct"/>
            <w:tcBorders>
              <w:left w:val="single" w:sz="4" w:space="0" w:color="auto"/>
            </w:tcBorders>
            <w:tcMar>
              <w:top w:w="15" w:type="dxa"/>
              <w:left w:w="15" w:type="dxa"/>
              <w:bottom w:w="0" w:type="dxa"/>
              <w:right w:w="15" w:type="dxa"/>
            </w:tcMar>
          </w:tcPr>
          <w:p w14:paraId="36C9F6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4245F06" w14:textId="77777777" w:rsidTr="00670D73">
        <w:trPr>
          <w:cantSplit/>
          <w:trHeight w:val="65"/>
        </w:trPr>
        <w:tc>
          <w:tcPr>
            <w:tcW w:w="718" w:type="pct"/>
            <w:vMerge/>
            <w:tcBorders>
              <w:right w:val="single" w:sz="4" w:space="0" w:color="auto"/>
            </w:tcBorders>
            <w:vAlign w:val="center"/>
          </w:tcPr>
          <w:p w14:paraId="779ACF69"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0913D97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98AA0D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(5)踏面の端部とその周囲の部分との色の明度、色相又は彩度の差が大きいことにより段を容易に識別できるものとしているか</w:t>
            </w:r>
          </w:p>
        </w:tc>
        <w:tc>
          <w:tcPr>
            <w:tcW w:w="218" w:type="pct"/>
            <w:tcBorders>
              <w:left w:val="single" w:sz="4" w:space="0" w:color="auto"/>
            </w:tcBorders>
            <w:tcMar>
              <w:top w:w="15" w:type="dxa"/>
              <w:left w:w="15" w:type="dxa"/>
              <w:bottom w:w="0" w:type="dxa"/>
              <w:right w:w="15" w:type="dxa"/>
            </w:tcMar>
          </w:tcPr>
          <w:p w14:paraId="3649468D"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1D85D65" w14:textId="77777777" w:rsidTr="00670D73">
        <w:trPr>
          <w:cantSplit/>
          <w:trHeight w:val="65"/>
        </w:trPr>
        <w:tc>
          <w:tcPr>
            <w:tcW w:w="718" w:type="pct"/>
            <w:vMerge/>
            <w:tcBorders>
              <w:right w:val="single" w:sz="4" w:space="0" w:color="auto"/>
            </w:tcBorders>
            <w:vAlign w:val="center"/>
          </w:tcPr>
          <w:p w14:paraId="725E2DD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2106D1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6B35CDD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(6)段鼻の突き出しその他のつまずきの原因となるものを設けない構造としているか</w:t>
            </w:r>
          </w:p>
        </w:tc>
        <w:tc>
          <w:tcPr>
            <w:tcW w:w="218" w:type="pct"/>
            <w:tcBorders>
              <w:left w:val="single" w:sz="4" w:space="0" w:color="auto"/>
            </w:tcBorders>
            <w:tcMar>
              <w:top w:w="15" w:type="dxa"/>
              <w:left w:w="15" w:type="dxa"/>
              <w:bottom w:w="0" w:type="dxa"/>
              <w:right w:w="15" w:type="dxa"/>
            </w:tcMar>
          </w:tcPr>
          <w:p w14:paraId="0A25A930"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54088AC" w14:textId="77777777" w:rsidTr="00670D73">
        <w:trPr>
          <w:cantSplit/>
          <w:trHeight w:val="65"/>
        </w:trPr>
        <w:tc>
          <w:tcPr>
            <w:tcW w:w="718" w:type="pct"/>
            <w:vMerge/>
            <w:vAlign w:val="center"/>
          </w:tcPr>
          <w:p w14:paraId="4483C60E"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bottom w:val="single" w:sz="4" w:space="0" w:color="auto"/>
            </w:tcBorders>
            <w:tcMar>
              <w:top w:w="15" w:type="dxa"/>
              <w:left w:w="15" w:type="dxa"/>
              <w:bottom w:w="0" w:type="dxa"/>
              <w:right w:w="15" w:type="dxa"/>
            </w:tcMar>
            <w:vAlign w:val="bottom"/>
          </w:tcPr>
          <w:p w14:paraId="0E51E32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⑤段を設ける場合、段に代わり、又はこれに併設する傾斜路又はエレベーターその他の昇降機を設けているか</w:t>
            </w:r>
          </w:p>
        </w:tc>
        <w:tc>
          <w:tcPr>
            <w:tcW w:w="218" w:type="pct"/>
            <w:tcMar>
              <w:top w:w="15" w:type="dxa"/>
              <w:left w:w="15" w:type="dxa"/>
              <w:bottom w:w="0" w:type="dxa"/>
              <w:right w:w="15" w:type="dxa"/>
            </w:tcMar>
          </w:tcPr>
          <w:p w14:paraId="7684F1E3"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F7423F8" w14:textId="77777777" w:rsidTr="00670D73">
        <w:trPr>
          <w:cantSplit/>
          <w:trHeight w:val="65"/>
        </w:trPr>
        <w:tc>
          <w:tcPr>
            <w:tcW w:w="718" w:type="pct"/>
            <w:vMerge/>
            <w:tcBorders>
              <w:right w:val="single" w:sz="4" w:space="0" w:color="auto"/>
            </w:tcBorders>
            <w:vAlign w:val="center"/>
          </w:tcPr>
          <w:p w14:paraId="77C82E6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5A86820"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⑥傾斜路</w:t>
            </w:r>
          </w:p>
        </w:tc>
        <w:tc>
          <w:tcPr>
            <w:tcW w:w="218" w:type="pct"/>
            <w:tcBorders>
              <w:left w:val="single" w:sz="4" w:space="0" w:color="auto"/>
            </w:tcBorders>
            <w:tcMar>
              <w:top w:w="15" w:type="dxa"/>
              <w:left w:w="15" w:type="dxa"/>
              <w:bottom w:w="0" w:type="dxa"/>
              <w:right w:w="15" w:type="dxa"/>
            </w:tcMar>
          </w:tcPr>
          <w:p w14:paraId="38AF7DA6"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4A3A8A3B" w14:textId="77777777" w:rsidTr="00670D73">
        <w:trPr>
          <w:cantSplit/>
          <w:trHeight w:val="65"/>
        </w:trPr>
        <w:tc>
          <w:tcPr>
            <w:tcW w:w="718" w:type="pct"/>
            <w:vMerge/>
            <w:tcBorders>
              <w:right w:val="single" w:sz="4" w:space="0" w:color="auto"/>
            </w:tcBorders>
            <w:vAlign w:val="center"/>
          </w:tcPr>
          <w:p w14:paraId="6594B2B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49802BA"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26AD458E"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(1)幅は、段に代わるものは150cm以上、段に併設するものは120cm以上であるか</w:t>
            </w:r>
          </w:p>
        </w:tc>
        <w:tc>
          <w:tcPr>
            <w:tcW w:w="218" w:type="pct"/>
            <w:tcBorders>
              <w:left w:val="single" w:sz="4" w:space="0" w:color="auto"/>
            </w:tcBorders>
            <w:tcMar>
              <w:top w:w="15" w:type="dxa"/>
              <w:left w:w="15" w:type="dxa"/>
              <w:bottom w:w="0" w:type="dxa"/>
              <w:right w:w="15" w:type="dxa"/>
            </w:tcMar>
          </w:tcPr>
          <w:p w14:paraId="605223F6"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0CEA715" w14:textId="77777777" w:rsidTr="00670D73">
        <w:trPr>
          <w:cantSplit/>
          <w:trHeight w:val="65"/>
        </w:trPr>
        <w:tc>
          <w:tcPr>
            <w:tcW w:w="718" w:type="pct"/>
            <w:vMerge/>
            <w:tcBorders>
              <w:right w:val="single" w:sz="4" w:space="0" w:color="auto"/>
            </w:tcBorders>
            <w:vAlign w:val="center"/>
          </w:tcPr>
          <w:p w14:paraId="42D5C88F"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E7BE89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1296F679" w14:textId="2DC50520"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(2)勾配は1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 xml:space="preserve">15以下であるか　</w:t>
            </w:r>
          </w:p>
        </w:tc>
        <w:tc>
          <w:tcPr>
            <w:tcW w:w="218" w:type="pct"/>
            <w:tcBorders>
              <w:left w:val="single" w:sz="4" w:space="0" w:color="auto"/>
            </w:tcBorders>
            <w:tcMar>
              <w:top w:w="15" w:type="dxa"/>
              <w:left w:w="15" w:type="dxa"/>
              <w:bottom w:w="0" w:type="dxa"/>
              <w:right w:w="15" w:type="dxa"/>
            </w:tcMar>
          </w:tcPr>
          <w:p w14:paraId="447A3EF9"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3C3ACAB" w14:textId="77777777" w:rsidTr="00670D73">
        <w:trPr>
          <w:cantSplit/>
          <w:trHeight w:val="65"/>
        </w:trPr>
        <w:tc>
          <w:tcPr>
            <w:tcW w:w="718" w:type="pct"/>
            <w:vMerge/>
            <w:tcBorders>
              <w:right w:val="single" w:sz="4" w:space="0" w:color="auto"/>
            </w:tcBorders>
            <w:vAlign w:val="center"/>
          </w:tcPr>
          <w:p w14:paraId="32EC953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92433FF"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3CEB8425"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(3)高さ75cm以内ごとに踏幅150cm以上の踊場を設けているか</w:t>
            </w:r>
          </w:p>
          <w:p w14:paraId="3239565C" w14:textId="2CF4B596" w:rsidR="00DB1B30" w:rsidRPr="001D3673" w:rsidRDefault="00DB1B30" w:rsidP="00CD2BFB">
            <w:pPr>
              <w:spacing w:line="260" w:lineRule="exact"/>
              <w:ind w:leftChars="100" w:left="3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20を超えるものに限る。）</w:t>
            </w:r>
          </w:p>
        </w:tc>
        <w:tc>
          <w:tcPr>
            <w:tcW w:w="218" w:type="pct"/>
            <w:tcBorders>
              <w:left w:val="single" w:sz="4" w:space="0" w:color="auto"/>
            </w:tcBorders>
            <w:tcMar>
              <w:top w:w="15" w:type="dxa"/>
              <w:left w:w="15" w:type="dxa"/>
              <w:bottom w:w="0" w:type="dxa"/>
              <w:right w:w="15" w:type="dxa"/>
            </w:tcMar>
          </w:tcPr>
          <w:p w14:paraId="5CB2D5DF"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7CE604F" w14:textId="77777777" w:rsidTr="00670D73">
        <w:trPr>
          <w:cantSplit/>
          <w:trHeight w:val="65"/>
        </w:trPr>
        <w:tc>
          <w:tcPr>
            <w:tcW w:w="718" w:type="pct"/>
            <w:vMerge/>
            <w:tcBorders>
              <w:right w:val="single" w:sz="4" w:space="0" w:color="auto"/>
            </w:tcBorders>
            <w:vAlign w:val="center"/>
          </w:tcPr>
          <w:p w14:paraId="14C4021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E915B1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9604B4F" w14:textId="3549F9A4"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(4)高さが16cmを超え、かつ、勾配が1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20を超える傾斜がある部分には、両側に手すりを設けているか</w:t>
            </w:r>
          </w:p>
        </w:tc>
        <w:tc>
          <w:tcPr>
            <w:tcW w:w="218" w:type="pct"/>
            <w:tcBorders>
              <w:left w:val="single" w:sz="4" w:space="0" w:color="auto"/>
            </w:tcBorders>
            <w:tcMar>
              <w:top w:w="15" w:type="dxa"/>
              <w:left w:w="15" w:type="dxa"/>
              <w:bottom w:w="0" w:type="dxa"/>
              <w:right w:w="15" w:type="dxa"/>
            </w:tcMar>
          </w:tcPr>
          <w:p w14:paraId="2E35FA41"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1B474CB4" w14:textId="77777777" w:rsidTr="00670D73">
        <w:trPr>
          <w:cantSplit/>
          <w:trHeight w:val="65"/>
        </w:trPr>
        <w:tc>
          <w:tcPr>
            <w:tcW w:w="718" w:type="pct"/>
            <w:vMerge/>
            <w:tcBorders>
              <w:right w:val="single" w:sz="4" w:space="0" w:color="auto"/>
            </w:tcBorders>
            <w:vAlign w:val="center"/>
          </w:tcPr>
          <w:p w14:paraId="7351A89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BD864B"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7D5B233"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(5)その前後の通路との色の明度、色相又は彩度の差が大きいことによりその存在を容易に識別できるものとしているか</w:t>
            </w:r>
          </w:p>
        </w:tc>
        <w:tc>
          <w:tcPr>
            <w:tcW w:w="218" w:type="pct"/>
            <w:tcBorders>
              <w:left w:val="single" w:sz="4" w:space="0" w:color="auto"/>
            </w:tcBorders>
            <w:tcMar>
              <w:top w:w="15" w:type="dxa"/>
              <w:left w:w="15" w:type="dxa"/>
              <w:bottom w:w="0" w:type="dxa"/>
              <w:right w:w="15" w:type="dxa"/>
            </w:tcMar>
          </w:tcPr>
          <w:p w14:paraId="0C224F42"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3D60079" w14:textId="77777777" w:rsidTr="00670D73">
        <w:trPr>
          <w:cantSplit/>
          <w:trHeight w:val="55"/>
        </w:trPr>
        <w:tc>
          <w:tcPr>
            <w:tcW w:w="718" w:type="pct"/>
            <w:vMerge/>
            <w:vAlign w:val="center"/>
          </w:tcPr>
          <w:p w14:paraId="195651EF"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tcBorders>
            <w:tcMar>
              <w:top w:w="15" w:type="dxa"/>
              <w:left w:w="15" w:type="dxa"/>
              <w:bottom w:w="0" w:type="dxa"/>
              <w:right w:w="15" w:type="dxa"/>
            </w:tcMar>
            <w:vAlign w:val="center"/>
          </w:tcPr>
          <w:p w14:paraId="1F920EA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⑦敷地内の通路（道等から直接地上へ通ずる出入口までの経路を構成するものに限る。）が地形の特殊性により上記①～⑥の規定を満たせない場合は、①、③、⑤、⑥（1）～（3）は、建築物の車寄せから直接地上へ通ずる出入口までの敷地内の通路の部分に限り適用する</w:t>
            </w:r>
          </w:p>
        </w:tc>
        <w:tc>
          <w:tcPr>
            <w:tcW w:w="218" w:type="pct"/>
            <w:tcMar>
              <w:top w:w="15" w:type="dxa"/>
              <w:left w:w="15" w:type="dxa"/>
              <w:bottom w:w="0" w:type="dxa"/>
              <w:right w:w="15" w:type="dxa"/>
            </w:tcMar>
            <w:vAlign w:val="center"/>
          </w:tcPr>
          <w:p w14:paraId="4149B5F3"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bl>
    <w:p w14:paraId="7F494D48" w14:textId="6A68E4E3" w:rsidR="00CF4D48" w:rsidRPr="00DB1B30" w:rsidRDefault="00CF4D48" w:rsidP="00B602F5">
      <w:pPr>
        <w:pStyle w:val="2"/>
        <w:spacing w:before="184"/>
        <w:ind w:left="200" w:hanging="200"/>
      </w:pPr>
      <w:r w:rsidRPr="001D3673">
        <w:br w:type="page"/>
      </w:r>
      <w:r w:rsidR="00B248B2" w:rsidRPr="009D7409">
        <w:rPr>
          <w:rFonts w:hAnsi="BIZ UDゴシック" w:hint="eastAsia"/>
          <w:b w:val="0"/>
          <w:bCs/>
          <w:color w:val="EE0000"/>
          <w:szCs w:val="21"/>
        </w:rPr>
        <w:lastRenderedPageBreak/>
        <w:t>付録</w:t>
      </w:r>
      <w:r w:rsidR="00B248B2">
        <w:rPr>
          <w:rFonts w:hAnsi="BIZ UDゴシック" w:hint="eastAsia"/>
          <w:b w:val="0"/>
          <w:bCs/>
          <w:color w:val="EE0000"/>
          <w:szCs w:val="21"/>
        </w:rPr>
        <w:t>27</w:t>
      </w:r>
      <w:r w:rsidR="00B248B2" w:rsidRPr="009D7409">
        <w:rPr>
          <w:rFonts w:hAnsi="BIZ UDゴシック" w:hint="eastAsia"/>
          <w:b w:val="0"/>
          <w:bCs/>
          <w:color w:val="EE0000"/>
          <w:szCs w:val="21"/>
        </w:rPr>
        <w:t>ページ</w:t>
      </w:r>
      <w:r w:rsidR="00B248B2">
        <w:rPr>
          <w:rFonts w:hAnsi="BIZ UDゴシック" w:hint="eastAsia"/>
          <w:b w:val="0"/>
          <w:bCs/>
          <w:color w:val="EE0000"/>
          <w:szCs w:val="21"/>
        </w:rPr>
        <w:t xml:space="preserve"> </w:t>
      </w:r>
      <w:r w:rsidR="00B602F5">
        <w:rPr>
          <w:rFonts w:hint="eastAsia"/>
        </w:rPr>
        <w:t>1.3.5.</w:t>
      </w:r>
      <w:r w:rsidR="00656696">
        <w:rPr>
          <w:rFonts w:hint="eastAsia"/>
        </w:rPr>
        <w:t>3</w:t>
      </w:r>
      <w:r w:rsidR="00B602F5">
        <w:rPr>
          <w:rFonts w:hint="eastAsia"/>
        </w:rPr>
        <w:t xml:space="preserve">.1　</w:t>
      </w:r>
      <w:r w:rsidR="00B602F5" w:rsidRPr="001D3673">
        <w:rPr>
          <w:rFonts w:hint="eastAsia"/>
        </w:rPr>
        <w:t>一般基準</w:t>
      </w:r>
      <w:r w:rsidRPr="00DB1B30">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2"/>
        <w:gridCol w:w="292"/>
        <w:gridCol w:w="320"/>
        <w:gridCol w:w="7202"/>
        <w:gridCol w:w="420"/>
        <w:gridCol w:w="12"/>
      </w:tblGrid>
      <w:tr w:rsidR="00CF4D48" w:rsidRPr="001D3673" w14:paraId="78E3BE1A" w14:textId="77777777" w:rsidTr="0035572D">
        <w:trPr>
          <w:gridAfter w:val="1"/>
          <w:wAfter w:w="6" w:type="pct"/>
          <w:cantSplit/>
          <w:trHeight w:val="65"/>
        </w:trPr>
        <w:tc>
          <w:tcPr>
            <w:tcW w:w="718" w:type="pct"/>
            <w:tcMar>
              <w:top w:w="15" w:type="dxa"/>
              <w:left w:w="15" w:type="dxa"/>
              <w:bottom w:w="0" w:type="dxa"/>
              <w:right w:w="15" w:type="dxa"/>
            </w:tcMar>
            <w:vAlign w:val="center"/>
          </w:tcPr>
          <w:p w14:paraId="3A26BA5E" w14:textId="77777777" w:rsidR="00CF4D48" w:rsidRPr="001D3673" w:rsidRDefault="00CF4D48" w:rsidP="00CF4D48">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3"/>
            <w:tcMar>
              <w:top w:w="15" w:type="dxa"/>
              <w:left w:w="15" w:type="dxa"/>
              <w:bottom w:w="0" w:type="dxa"/>
              <w:right w:w="15" w:type="dxa"/>
            </w:tcMar>
            <w:vAlign w:val="center"/>
          </w:tcPr>
          <w:p w14:paraId="7AC881AF" w14:textId="77777777" w:rsidR="00CF4D48" w:rsidRPr="001D3673" w:rsidRDefault="00CF4D48" w:rsidP="00CF4D48">
            <w:pPr>
              <w:pStyle w:val="14"/>
              <w:ind w:left="160" w:hanging="160"/>
              <w:jc w:val="center"/>
              <w:rPr>
                <w:rFonts w:ascii="BIZ UDゴシック" w:eastAsia="BIZ UDゴシック" w:hAnsi="BIZ UDゴシック"/>
              </w:rPr>
            </w:pPr>
            <w:r w:rsidRPr="001D3673">
              <w:rPr>
                <w:rFonts w:ascii="BIZ UDゴシック" w:eastAsia="BIZ UDゴシック" w:hAnsi="BIZ UDゴシック" w:hint="eastAsia"/>
              </w:rPr>
              <w:t>チェック項目</w:t>
            </w:r>
          </w:p>
        </w:tc>
        <w:tc>
          <w:tcPr>
            <w:tcW w:w="218" w:type="pct"/>
            <w:tcMar>
              <w:top w:w="15" w:type="dxa"/>
              <w:left w:w="15" w:type="dxa"/>
              <w:bottom w:w="0" w:type="dxa"/>
              <w:right w:w="15" w:type="dxa"/>
            </w:tcMar>
            <w:vAlign w:val="bottom"/>
          </w:tcPr>
          <w:p w14:paraId="79241919" w14:textId="77777777" w:rsidR="00CF4D48" w:rsidRPr="001D3673" w:rsidRDefault="00CF4D48" w:rsidP="00CF4D48">
            <w:pPr>
              <w:spacing w:line="260" w:lineRule="exact"/>
              <w:jc w:val="center"/>
              <w:rPr>
                <w:rFonts w:ascii="BIZ UDゴシック" w:eastAsia="BIZ UDゴシック" w:hAnsi="BIZ UDゴシック"/>
                <w:w w:val="80"/>
              </w:rPr>
            </w:pPr>
          </w:p>
        </w:tc>
      </w:tr>
      <w:tr w:rsidR="00A614BA" w:rsidRPr="001D3673" w14:paraId="6BF63D85" w14:textId="77777777" w:rsidTr="0035572D">
        <w:trPr>
          <w:gridAfter w:val="1"/>
          <w:wAfter w:w="6" w:type="pct"/>
          <w:cantSplit/>
          <w:trHeight w:val="55"/>
        </w:trPr>
        <w:tc>
          <w:tcPr>
            <w:tcW w:w="718" w:type="pct"/>
            <w:tcMar>
              <w:top w:w="15" w:type="dxa"/>
              <w:left w:w="15" w:type="dxa"/>
              <w:bottom w:w="0" w:type="dxa"/>
              <w:right w:w="15" w:type="dxa"/>
            </w:tcMar>
            <w:vAlign w:val="center"/>
          </w:tcPr>
          <w:p w14:paraId="64E40E61"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1C0895DA"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10699448"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B007DF7" w14:textId="77777777" w:rsidR="00B7213A" w:rsidRDefault="00F8412F" w:rsidP="00DB1B30">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1AA9F0BF" w14:textId="40078184" w:rsidR="00A614BA"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w:t>
            </w:r>
            <w:r>
              <w:rPr>
                <w:rFonts w:ascii="BIZ UDゴシック" w:eastAsia="BIZ UDゴシック" w:hAnsi="BIZ UDゴシック" w:hint="eastAsia"/>
                <w:w w:val="80"/>
              </w:rPr>
              <w:t>88</w:t>
            </w:r>
            <w:r w:rsidRPr="001D3673">
              <w:rPr>
                <w:rFonts w:ascii="BIZ UDゴシック" w:eastAsia="BIZ UDゴシック" w:hAnsi="BIZ UDゴシック" w:hint="eastAsia"/>
                <w:w w:val="80"/>
              </w:rPr>
              <w:t>号）</w:t>
            </w:r>
          </w:p>
        </w:tc>
        <w:tc>
          <w:tcPr>
            <w:tcW w:w="4058" w:type="pct"/>
            <w:gridSpan w:val="3"/>
            <w:tcMar>
              <w:top w:w="15" w:type="dxa"/>
              <w:left w:w="15" w:type="dxa"/>
              <w:bottom w:w="0" w:type="dxa"/>
              <w:right w:w="15" w:type="dxa"/>
            </w:tcMar>
            <w:vAlign w:val="center"/>
          </w:tcPr>
          <w:p w14:paraId="04858843" w14:textId="3D299E72"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⑧①、③、⑤、⑥（1）～（3）の規定は、車椅子使用者の利用上支障がないものとして車椅子使用者用駐車施設が設けられていない駐車場、段等のみに通ずる敷地内の通路の部分は除く。この場合、勾配が1</w:t>
            </w:r>
            <w:r w:rsidR="00947136">
              <w:rPr>
                <w:rFonts w:ascii="BIZ UDゴシック" w:eastAsia="BIZ UDゴシック" w:hAnsi="BIZ UDゴシック" w:hint="eastAsia"/>
              </w:rPr>
              <w:t>/</w:t>
            </w:r>
            <w:r w:rsidRPr="001D3673">
              <w:rPr>
                <w:rFonts w:ascii="BIZ UDゴシック" w:eastAsia="BIZ UDゴシック" w:hAnsi="BIZ UDゴシック" w:hint="eastAsia"/>
              </w:rPr>
              <w:t>12を超える傾斜がある部分には、両側に手すりを設けているか</w:t>
            </w:r>
          </w:p>
        </w:tc>
        <w:tc>
          <w:tcPr>
            <w:tcW w:w="218" w:type="pct"/>
            <w:tcMar>
              <w:top w:w="15" w:type="dxa"/>
              <w:left w:w="15" w:type="dxa"/>
              <w:bottom w:w="0" w:type="dxa"/>
              <w:right w:w="15" w:type="dxa"/>
            </w:tcMar>
          </w:tcPr>
          <w:p w14:paraId="11C920A6" w14:textId="77777777" w:rsidR="00A614BA" w:rsidRPr="001D3673" w:rsidRDefault="00A614BA" w:rsidP="00AB4E87">
            <w:pPr>
              <w:spacing w:line="260" w:lineRule="exact"/>
              <w:jc w:val="center"/>
              <w:rPr>
                <w:rFonts w:ascii="BIZ UDゴシック" w:eastAsia="BIZ UDゴシック" w:hAnsi="BIZ UDゴシック"/>
                <w:w w:val="80"/>
              </w:rPr>
            </w:pPr>
          </w:p>
        </w:tc>
      </w:tr>
      <w:tr w:rsidR="00AB4E87" w:rsidRPr="001D3673" w14:paraId="5C2EBEFF" w14:textId="77777777" w:rsidTr="0035572D">
        <w:trPr>
          <w:gridAfter w:val="1"/>
          <w:wAfter w:w="6" w:type="pct"/>
          <w:cantSplit/>
          <w:trHeight w:val="55"/>
        </w:trPr>
        <w:tc>
          <w:tcPr>
            <w:tcW w:w="718" w:type="pct"/>
            <w:vMerge w:val="restart"/>
            <w:tcBorders>
              <w:right w:val="single" w:sz="4" w:space="0" w:color="auto"/>
            </w:tcBorders>
            <w:tcMar>
              <w:top w:w="15" w:type="dxa"/>
              <w:left w:w="15" w:type="dxa"/>
              <w:bottom w:w="0" w:type="dxa"/>
              <w:right w:w="15" w:type="dxa"/>
            </w:tcMar>
            <w:vAlign w:val="center"/>
          </w:tcPr>
          <w:p w14:paraId="60A3008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駐車場</w:t>
            </w:r>
          </w:p>
          <w:p w14:paraId="6857A2B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2条）</w:t>
            </w:r>
          </w:p>
        </w:tc>
        <w:tc>
          <w:tcPr>
            <w:tcW w:w="4058"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50938DF" w14:textId="2935C924" w:rsidR="00AB4E87" w:rsidRPr="0077484C" w:rsidRDefault="00AB4E87" w:rsidP="001363B8">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w:t>
            </w:r>
            <w:r w:rsidR="00EC126C">
              <w:rPr>
                <w:rFonts w:ascii="BIZ UDゴシック" w:eastAsia="BIZ UDゴシック" w:hAnsi="BIZ UDゴシック" w:hint="eastAsia"/>
                <w:w w:val="80"/>
              </w:rPr>
              <w:t>駐車施設の数</w:t>
            </w:r>
            <w:r w:rsidR="009D584C" w:rsidRPr="0077484C">
              <w:rPr>
                <w:rFonts w:ascii="BIZ UDゴシック" w:eastAsia="BIZ UDゴシック" w:hAnsi="BIZ UDゴシック" w:hint="eastAsia"/>
                <w:w w:val="80"/>
              </w:rPr>
              <w:t>の</w:t>
            </w:r>
            <w:r w:rsidR="009D584C" w:rsidRPr="0077484C">
              <w:rPr>
                <w:rFonts w:ascii="BIZ UDゴシック" w:eastAsia="BIZ UDゴシック" w:hAnsi="BIZ UDゴシック"/>
                <w:w w:val="80"/>
              </w:rPr>
              <w:t>2</w:t>
            </w:r>
            <w:r w:rsidR="00947136" w:rsidRPr="0077484C">
              <w:rPr>
                <w:rFonts w:ascii="BIZ UDゴシック" w:eastAsia="BIZ UDゴシック" w:hAnsi="BIZ UDゴシック"/>
                <w:w w:val="80"/>
              </w:rPr>
              <w:t>/</w:t>
            </w:r>
            <w:r w:rsidR="009D584C" w:rsidRPr="0077484C">
              <w:rPr>
                <w:rFonts w:ascii="BIZ UDゴシック" w:eastAsia="BIZ UDゴシック" w:hAnsi="BIZ UDゴシック"/>
                <w:w w:val="80"/>
              </w:rPr>
              <w:t>100</w:t>
            </w:r>
            <w:r w:rsidR="00947136" w:rsidRPr="0077484C">
              <w:rPr>
                <w:rFonts w:ascii="BIZ UDゴシック" w:eastAsia="BIZ UDゴシック" w:hAnsi="BIZ UDゴシック" w:hint="eastAsia"/>
                <w:w w:val="80"/>
              </w:rPr>
              <w:t>（</w:t>
            </w:r>
            <w:r w:rsidR="00947136" w:rsidRPr="0077484C">
              <w:rPr>
                <w:rFonts w:ascii="BIZ UDゴシック" w:eastAsia="BIZ UDゴシック" w:hAnsi="BIZ UDゴシック"/>
                <w:w w:val="80"/>
              </w:rPr>
              <w:t>端数</w:t>
            </w:r>
            <w:r w:rsidR="001363B8" w:rsidRPr="0077484C">
              <w:rPr>
                <w:rFonts w:ascii="BIZ UDゴシック" w:eastAsia="BIZ UDゴシック" w:hAnsi="BIZ UDゴシック" w:hint="eastAsia"/>
                <w:w w:val="80"/>
              </w:rPr>
              <w:t>は</w:t>
            </w:r>
            <w:r w:rsidR="00947136" w:rsidRPr="0077484C">
              <w:rPr>
                <w:rFonts w:ascii="BIZ UDゴシック" w:eastAsia="BIZ UDゴシック" w:hAnsi="BIZ UDゴシック"/>
                <w:w w:val="80"/>
              </w:rPr>
              <w:t>切り上げ）</w:t>
            </w:r>
            <w:r w:rsidR="009D584C" w:rsidRPr="0077484C">
              <w:rPr>
                <w:rFonts w:ascii="BIZ UDゴシック" w:eastAsia="BIZ UDゴシック" w:hAnsi="BIZ UDゴシック"/>
                <w:w w:val="80"/>
              </w:rPr>
              <w:t>以上の車椅子使用者用駐車施設を設けているか</w:t>
            </w:r>
            <w:r w:rsidR="00752D8E" w:rsidRPr="0077484C">
              <w:rPr>
                <w:rStyle w:val="af9"/>
                <w:rFonts w:ascii="BIZ UDゴシック" w:eastAsia="BIZ UDゴシック" w:hAnsi="BIZ UDゴシック"/>
                <w:w w:val="80"/>
              </w:rPr>
              <w:footnoteReference w:id="18"/>
            </w:r>
          </w:p>
        </w:tc>
        <w:tc>
          <w:tcPr>
            <w:tcW w:w="218" w:type="pct"/>
            <w:tcBorders>
              <w:left w:val="single" w:sz="4" w:space="0" w:color="auto"/>
            </w:tcBorders>
            <w:tcMar>
              <w:top w:w="15" w:type="dxa"/>
              <w:left w:w="15" w:type="dxa"/>
              <w:bottom w:w="0" w:type="dxa"/>
              <w:right w:w="15" w:type="dxa"/>
            </w:tcMar>
          </w:tcPr>
          <w:p w14:paraId="4DD76AF3" w14:textId="77777777" w:rsidR="00AB4E87" w:rsidRPr="001D3673" w:rsidRDefault="00AB4E87" w:rsidP="00AB4E87">
            <w:pPr>
              <w:spacing w:line="260" w:lineRule="exact"/>
              <w:jc w:val="center"/>
              <w:rPr>
                <w:rFonts w:ascii="BIZ UDゴシック" w:eastAsia="BIZ UDゴシック" w:hAnsi="BIZ UDゴシック"/>
                <w:w w:val="80"/>
              </w:rPr>
            </w:pPr>
          </w:p>
        </w:tc>
      </w:tr>
      <w:tr w:rsidR="00EF5E3E" w:rsidRPr="001D3673" w14:paraId="58A20DEC" w14:textId="77777777" w:rsidTr="0035572D">
        <w:trPr>
          <w:gridAfter w:val="1"/>
          <w:wAfter w:w="6" w:type="pct"/>
          <w:cantSplit/>
          <w:trHeight w:val="55"/>
        </w:trPr>
        <w:tc>
          <w:tcPr>
            <w:tcW w:w="718" w:type="pct"/>
            <w:vMerge/>
            <w:tcBorders>
              <w:right w:val="single" w:sz="4" w:space="0" w:color="auto"/>
            </w:tcBorders>
            <w:tcMar>
              <w:top w:w="15" w:type="dxa"/>
              <w:left w:w="15" w:type="dxa"/>
              <w:bottom w:w="0" w:type="dxa"/>
              <w:right w:w="15" w:type="dxa"/>
            </w:tcMar>
            <w:vAlign w:val="center"/>
          </w:tcPr>
          <w:p w14:paraId="03D92B4B" w14:textId="77777777" w:rsidR="00EF5E3E" w:rsidRPr="001D3673" w:rsidRDefault="00EF5E3E" w:rsidP="00AB4E87">
            <w:pPr>
              <w:spacing w:line="260" w:lineRule="exact"/>
              <w:jc w:val="center"/>
              <w:rPr>
                <w:rFonts w:ascii="BIZ UDゴシック" w:eastAsia="BIZ UDゴシック" w:hAnsi="BIZ UDゴシック"/>
                <w:w w:val="80"/>
              </w:rPr>
            </w:pPr>
          </w:p>
        </w:tc>
        <w:tc>
          <w:tcPr>
            <w:tcW w:w="4058"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D5E8BC0" w14:textId="3E39CADD" w:rsidR="00EF5E3E" w:rsidRPr="0077484C" w:rsidRDefault="00EF5E3E" w:rsidP="00AB4E87">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②車椅子使用者用駐車施設</w:t>
            </w:r>
          </w:p>
        </w:tc>
        <w:tc>
          <w:tcPr>
            <w:tcW w:w="218" w:type="pct"/>
            <w:tcBorders>
              <w:left w:val="single" w:sz="4" w:space="0" w:color="auto"/>
            </w:tcBorders>
            <w:tcMar>
              <w:top w:w="15" w:type="dxa"/>
              <w:left w:w="15" w:type="dxa"/>
              <w:bottom w:w="0" w:type="dxa"/>
              <w:right w:w="15" w:type="dxa"/>
            </w:tcMar>
          </w:tcPr>
          <w:p w14:paraId="6F2424BB" w14:textId="77777777" w:rsidR="00EF5E3E" w:rsidRPr="001D3673" w:rsidRDefault="00EF5E3E" w:rsidP="00AB4E87">
            <w:pPr>
              <w:spacing w:line="260" w:lineRule="exact"/>
              <w:jc w:val="center"/>
              <w:rPr>
                <w:rFonts w:ascii="BIZ UDゴシック" w:eastAsia="BIZ UDゴシック" w:hAnsi="BIZ UDゴシック"/>
                <w:w w:val="80"/>
              </w:rPr>
            </w:pPr>
          </w:p>
        </w:tc>
      </w:tr>
      <w:tr w:rsidR="00AB4E87" w:rsidRPr="001D3673" w14:paraId="769892AA" w14:textId="77777777" w:rsidTr="0035572D">
        <w:trPr>
          <w:gridAfter w:val="1"/>
          <w:wAfter w:w="6" w:type="pct"/>
          <w:cantSplit/>
          <w:trHeight w:val="65"/>
        </w:trPr>
        <w:tc>
          <w:tcPr>
            <w:tcW w:w="718" w:type="pct"/>
            <w:vMerge/>
            <w:tcBorders>
              <w:right w:val="single" w:sz="4" w:space="0" w:color="auto"/>
            </w:tcBorders>
            <w:vAlign w:val="center"/>
          </w:tcPr>
          <w:p w14:paraId="08622AD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912F4D1" w14:textId="77777777" w:rsidR="00AB4E87" w:rsidRPr="0077484C"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2746C6ED" w14:textId="4FE677C3" w:rsidR="00AB4E87" w:rsidRPr="0077484C" w:rsidRDefault="00AB4E87"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(1)幅は350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18" w:type="pct"/>
            <w:tcBorders>
              <w:left w:val="single" w:sz="4" w:space="0" w:color="auto"/>
            </w:tcBorders>
            <w:tcMar>
              <w:top w:w="15" w:type="dxa"/>
              <w:left w:w="15" w:type="dxa"/>
              <w:bottom w:w="0" w:type="dxa"/>
              <w:right w:w="15" w:type="dxa"/>
            </w:tcMar>
          </w:tcPr>
          <w:p w14:paraId="614A3322"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03B9FF7" w14:textId="77777777" w:rsidTr="0035572D">
        <w:trPr>
          <w:gridAfter w:val="1"/>
          <w:wAfter w:w="6" w:type="pct"/>
          <w:cantSplit/>
          <w:trHeight w:val="65"/>
        </w:trPr>
        <w:tc>
          <w:tcPr>
            <w:tcW w:w="718" w:type="pct"/>
            <w:vMerge/>
            <w:tcBorders>
              <w:right w:val="single" w:sz="4" w:space="0" w:color="auto"/>
            </w:tcBorders>
            <w:vAlign w:val="center"/>
          </w:tcPr>
          <w:p w14:paraId="563F728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188452" w14:textId="77777777" w:rsidR="00AB4E87" w:rsidRPr="001D3673"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5699263D" w14:textId="77777777" w:rsidR="00AB4E87" w:rsidRPr="001D3673" w:rsidRDefault="00AB4E87"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(2)車椅子使用者用駐車施設から利用居室までの経路の長さができるだけ短くなる位置に設けているか</w:t>
            </w:r>
          </w:p>
        </w:tc>
        <w:tc>
          <w:tcPr>
            <w:tcW w:w="218" w:type="pct"/>
            <w:tcBorders>
              <w:left w:val="single" w:sz="4" w:space="0" w:color="auto"/>
            </w:tcBorders>
            <w:tcMar>
              <w:top w:w="15" w:type="dxa"/>
              <w:left w:w="15" w:type="dxa"/>
              <w:bottom w:w="0" w:type="dxa"/>
              <w:right w:w="15" w:type="dxa"/>
            </w:tcMar>
          </w:tcPr>
          <w:p w14:paraId="4C5CD3F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1411C370" w14:textId="77777777" w:rsidTr="0035572D">
        <w:trPr>
          <w:gridAfter w:val="1"/>
          <w:wAfter w:w="6" w:type="pct"/>
          <w:cantSplit/>
          <w:trHeight w:val="55"/>
        </w:trPr>
        <w:tc>
          <w:tcPr>
            <w:tcW w:w="718" w:type="pct"/>
            <w:vMerge w:val="restart"/>
            <w:tcBorders>
              <w:right w:val="single" w:sz="4" w:space="0" w:color="auto"/>
            </w:tcBorders>
            <w:tcMar>
              <w:top w:w="15" w:type="dxa"/>
              <w:left w:w="15" w:type="dxa"/>
              <w:bottom w:w="0" w:type="dxa"/>
              <w:right w:w="15" w:type="dxa"/>
            </w:tcMar>
            <w:vAlign w:val="center"/>
          </w:tcPr>
          <w:p w14:paraId="7C26A54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浴室等</w:t>
            </w:r>
          </w:p>
          <w:p w14:paraId="719F1B62"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（省令第13条）</w:t>
            </w:r>
          </w:p>
        </w:tc>
        <w:tc>
          <w:tcPr>
            <w:tcW w:w="4058"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7FEA7E33"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①1以上の浴室等</w:t>
            </w:r>
          </w:p>
        </w:tc>
        <w:tc>
          <w:tcPr>
            <w:tcW w:w="218" w:type="pct"/>
            <w:tcBorders>
              <w:left w:val="single" w:sz="4" w:space="0" w:color="auto"/>
            </w:tcBorders>
            <w:tcMar>
              <w:top w:w="15" w:type="dxa"/>
              <w:left w:w="15" w:type="dxa"/>
              <w:bottom w:w="0" w:type="dxa"/>
              <w:right w:w="15" w:type="dxa"/>
            </w:tcMar>
            <w:vAlign w:val="center"/>
          </w:tcPr>
          <w:p w14:paraId="61F8779E"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054BC1FC" w14:textId="77777777" w:rsidTr="0035572D">
        <w:trPr>
          <w:gridAfter w:val="1"/>
          <w:wAfter w:w="6" w:type="pct"/>
          <w:cantSplit/>
          <w:trHeight w:val="65"/>
        </w:trPr>
        <w:tc>
          <w:tcPr>
            <w:tcW w:w="718" w:type="pct"/>
            <w:vMerge/>
            <w:tcBorders>
              <w:right w:val="single" w:sz="4" w:space="0" w:color="auto"/>
            </w:tcBorders>
            <w:vAlign w:val="center"/>
          </w:tcPr>
          <w:p w14:paraId="08836DC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516B605"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tcPr>
          <w:p w14:paraId="4351B209"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（1）車椅子使用者用浴室等</w:t>
            </w:r>
          </w:p>
        </w:tc>
        <w:tc>
          <w:tcPr>
            <w:tcW w:w="218" w:type="pct"/>
            <w:tcBorders>
              <w:left w:val="single" w:sz="4" w:space="0" w:color="auto"/>
            </w:tcBorders>
            <w:tcMar>
              <w:top w:w="15" w:type="dxa"/>
              <w:left w:w="15" w:type="dxa"/>
              <w:bottom w:w="0" w:type="dxa"/>
              <w:right w:w="15" w:type="dxa"/>
            </w:tcMar>
          </w:tcPr>
          <w:p w14:paraId="3027E367"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459B71FC" w14:textId="77777777" w:rsidTr="0035572D">
        <w:trPr>
          <w:cantSplit/>
          <w:trHeight w:val="65"/>
        </w:trPr>
        <w:tc>
          <w:tcPr>
            <w:tcW w:w="718" w:type="pct"/>
            <w:vMerge/>
            <w:tcBorders>
              <w:right w:val="single" w:sz="4" w:space="0" w:color="auto"/>
            </w:tcBorders>
            <w:vAlign w:val="center"/>
          </w:tcPr>
          <w:p w14:paraId="465D92AD"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ED0BE2F"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tcPr>
          <w:p w14:paraId="791CC18D"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tcPr>
          <w:p w14:paraId="5F3A2C11"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（ア)浴槽、シャワー、手すり等が適切に配置されているか</w:t>
            </w:r>
          </w:p>
        </w:tc>
        <w:tc>
          <w:tcPr>
            <w:tcW w:w="224" w:type="pct"/>
            <w:gridSpan w:val="2"/>
            <w:tcBorders>
              <w:left w:val="single" w:sz="4" w:space="0" w:color="auto"/>
            </w:tcBorders>
            <w:tcMar>
              <w:top w:w="15" w:type="dxa"/>
              <w:left w:w="15" w:type="dxa"/>
              <w:bottom w:w="0" w:type="dxa"/>
              <w:right w:w="15" w:type="dxa"/>
            </w:tcMar>
          </w:tcPr>
          <w:p w14:paraId="55B96D1A"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2746C5B" w14:textId="77777777" w:rsidTr="0035572D">
        <w:trPr>
          <w:cantSplit/>
          <w:trHeight w:val="65"/>
        </w:trPr>
        <w:tc>
          <w:tcPr>
            <w:tcW w:w="718" w:type="pct"/>
            <w:vMerge/>
            <w:tcBorders>
              <w:right w:val="single" w:sz="4" w:space="0" w:color="auto"/>
            </w:tcBorders>
            <w:vAlign w:val="center"/>
          </w:tcPr>
          <w:p w14:paraId="7770ADD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8C9A3B0" w14:textId="77777777" w:rsidR="00AB4E87" w:rsidRPr="001D3673" w:rsidRDefault="00AB4E87" w:rsidP="00AB4E87">
            <w:pPr>
              <w:spacing w:line="260" w:lineRule="exact"/>
              <w:ind w:leftChars="200" w:left="560" w:hangingChars="100" w:hanging="160"/>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tcPr>
          <w:p w14:paraId="2A997294"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tcPr>
          <w:p w14:paraId="5BCD50DC"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（イ)車椅子使用者が円滑に利用できるよう十分な空間が確保されているか</w:t>
            </w:r>
          </w:p>
        </w:tc>
        <w:tc>
          <w:tcPr>
            <w:tcW w:w="224" w:type="pct"/>
            <w:gridSpan w:val="2"/>
            <w:tcBorders>
              <w:left w:val="single" w:sz="4" w:space="0" w:color="auto"/>
            </w:tcBorders>
            <w:tcMar>
              <w:top w:w="15" w:type="dxa"/>
              <w:left w:w="15" w:type="dxa"/>
              <w:bottom w:w="0" w:type="dxa"/>
              <w:right w:w="15" w:type="dxa"/>
            </w:tcMar>
          </w:tcPr>
          <w:p w14:paraId="6EA3F17E"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69A0498" w14:textId="77777777" w:rsidTr="0035572D">
        <w:trPr>
          <w:gridAfter w:val="1"/>
          <w:wAfter w:w="6" w:type="pct"/>
          <w:cantSplit/>
          <w:trHeight w:val="65"/>
        </w:trPr>
        <w:tc>
          <w:tcPr>
            <w:tcW w:w="718" w:type="pct"/>
            <w:vMerge/>
            <w:tcBorders>
              <w:right w:val="single" w:sz="4" w:space="0" w:color="auto"/>
            </w:tcBorders>
            <w:vAlign w:val="center"/>
          </w:tcPr>
          <w:p w14:paraId="676DA30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413C6FD"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tcPr>
          <w:p w14:paraId="35C5BF63"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（2)出入口</w:t>
            </w:r>
          </w:p>
        </w:tc>
        <w:tc>
          <w:tcPr>
            <w:tcW w:w="218" w:type="pct"/>
            <w:tcBorders>
              <w:left w:val="single" w:sz="4" w:space="0" w:color="auto"/>
            </w:tcBorders>
            <w:tcMar>
              <w:top w:w="15" w:type="dxa"/>
              <w:left w:w="15" w:type="dxa"/>
              <w:bottom w:w="0" w:type="dxa"/>
              <w:right w:w="15" w:type="dxa"/>
            </w:tcMar>
          </w:tcPr>
          <w:p w14:paraId="7E4C0CF5"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36349A4E" w14:textId="77777777" w:rsidTr="0035572D">
        <w:trPr>
          <w:cantSplit/>
          <w:trHeight w:val="65"/>
        </w:trPr>
        <w:tc>
          <w:tcPr>
            <w:tcW w:w="718" w:type="pct"/>
            <w:vMerge/>
            <w:tcBorders>
              <w:right w:val="single" w:sz="4" w:space="0" w:color="auto"/>
            </w:tcBorders>
            <w:vAlign w:val="center"/>
          </w:tcPr>
          <w:p w14:paraId="1DAF2326"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2E419C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tcPr>
          <w:p w14:paraId="63BEEC18"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tcPr>
          <w:p w14:paraId="2E744304" w14:textId="6265A3D4"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（ア)幅は80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以上であるか</w:t>
            </w:r>
          </w:p>
        </w:tc>
        <w:tc>
          <w:tcPr>
            <w:tcW w:w="224" w:type="pct"/>
            <w:gridSpan w:val="2"/>
            <w:tcBorders>
              <w:left w:val="single" w:sz="4" w:space="0" w:color="auto"/>
            </w:tcBorders>
            <w:tcMar>
              <w:top w:w="15" w:type="dxa"/>
              <w:left w:w="15" w:type="dxa"/>
              <w:bottom w:w="0" w:type="dxa"/>
              <w:right w:w="15" w:type="dxa"/>
            </w:tcMar>
          </w:tcPr>
          <w:p w14:paraId="3D3BB25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82CC32B" w14:textId="77777777" w:rsidTr="0035572D">
        <w:trPr>
          <w:cantSplit/>
          <w:trHeight w:val="65"/>
        </w:trPr>
        <w:tc>
          <w:tcPr>
            <w:tcW w:w="718" w:type="pct"/>
            <w:vMerge/>
            <w:tcBorders>
              <w:right w:val="single" w:sz="4" w:space="0" w:color="auto"/>
            </w:tcBorders>
            <w:vAlign w:val="center"/>
          </w:tcPr>
          <w:p w14:paraId="1B1063C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CF862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tcPr>
          <w:p w14:paraId="5A5B6CD9"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tcPr>
          <w:p w14:paraId="006BAE62"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（イ)戸は、自動的に開閉する構造その他の車椅子使用者が容易に開閉して通過できる構造で、かつ、その前後に高低差がないか</w:t>
            </w:r>
          </w:p>
        </w:tc>
        <w:tc>
          <w:tcPr>
            <w:tcW w:w="224" w:type="pct"/>
            <w:gridSpan w:val="2"/>
            <w:tcBorders>
              <w:left w:val="single" w:sz="4" w:space="0" w:color="auto"/>
            </w:tcBorders>
            <w:tcMar>
              <w:top w:w="15" w:type="dxa"/>
              <w:left w:w="15" w:type="dxa"/>
              <w:bottom w:w="0" w:type="dxa"/>
              <w:right w:w="15" w:type="dxa"/>
            </w:tcMar>
          </w:tcPr>
          <w:p w14:paraId="3E0D8825"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0CBA4FC0" w14:textId="77777777" w:rsidTr="0035572D">
        <w:trPr>
          <w:gridAfter w:val="1"/>
          <w:wAfter w:w="6" w:type="pct"/>
          <w:cantSplit/>
          <w:trHeight w:val="55"/>
        </w:trPr>
        <w:tc>
          <w:tcPr>
            <w:tcW w:w="718" w:type="pct"/>
            <w:vMerge w:val="restart"/>
            <w:tcBorders>
              <w:right w:val="single" w:sz="4" w:space="0" w:color="auto"/>
            </w:tcBorders>
            <w:tcMar>
              <w:top w:w="15" w:type="dxa"/>
              <w:left w:w="15" w:type="dxa"/>
              <w:bottom w:w="0" w:type="dxa"/>
              <w:right w:w="15" w:type="dxa"/>
            </w:tcMar>
            <w:vAlign w:val="center"/>
          </w:tcPr>
          <w:p w14:paraId="584811C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標識</w:t>
            </w:r>
          </w:p>
          <w:p w14:paraId="5FDDD761"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（省令第14条）</w:t>
            </w:r>
          </w:p>
        </w:tc>
        <w:tc>
          <w:tcPr>
            <w:tcW w:w="4058"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C9C7BE7"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①移動等円滑化の措置がとられたエレベーターその他の昇降機、便所又は駐車施設の付近の、当該エレベーターその他の昇降機、便所又は駐車施設があることを表示する標識</w:t>
            </w:r>
          </w:p>
        </w:tc>
        <w:tc>
          <w:tcPr>
            <w:tcW w:w="218" w:type="pct"/>
            <w:tcBorders>
              <w:left w:val="single" w:sz="4" w:space="0" w:color="auto"/>
            </w:tcBorders>
            <w:tcMar>
              <w:top w:w="15" w:type="dxa"/>
              <w:left w:w="15" w:type="dxa"/>
              <w:bottom w:w="0" w:type="dxa"/>
              <w:right w:w="15" w:type="dxa"/>
            </w:tcMar>
          </w:tcPr>
          <w:p w14:paraId="7A4A3AAF"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7AE81A46" w14:textId="77777777" w:rsidTr="0035572D">
        <w:trPr>
          <w:gridAfter w:val="1"/>
          <w:wAfter w:w="6" w:type="pct"/>
          <w:cantSplit/>
          <w:trHeight w:val="55"/>
        </w:trPr>
        <w:tc>
          <w:tcPr>
            <w:tcW w:w="718" w:type="pct"/>
            <w:vMerge/>
            <w:tcBorders>
              <w:right w:val="single" w:sz="4" w:space="0" w:color="auto"/>
            </w:tcBorders>
            <w:tcMar>
              <w:top w:w="15" w:type="dxa"/>
              <w:left w:w="15" w:type="dxa"/>
              <w:bottom w:w="0" w:type="dxa"/>
              <w:right w:w="15" w:type="dxa"/>
            </w:tcMar>
            <w:vAlign w:val="center"/>
          </w:tcPr>
          <w:p w14:paraId="62923C1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F18E354"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18D5C93C"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（1）高齢者、障害者等の見やすい位置に設けているか</w:t>
            </w:r>
          </w:p>
        </w:tc>
        <w:tc>
          <w:tcPr>
            <w:tcW w:w="218" w:type="pct"/>
            <w:tcBorders>
              <w:left w:val="single" w:sz="4" w:space="0" w:color="auto"/>
            </w:tcBorders>
            <w:tcMar>
              <w:top w:w="15" w:type="dxa"/>
              <w:left w:w="15" w:type="dxa"/>
              <w:bottom w:w="0" w:type="dxa"/>
              <w:right w:w="15" w:type="dxa"/>
            </w:tcMar>
          </w:tcPr>
          <w:p w14:paraId="5C95D3B8"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E5C5230" w14:textId="77777777" w:rsidTr="0035572D">
        <w:trPr>
          <w:gridAfter w:val="1"/>
          <w:wAfter w:w="6" w:type="pct"/>
          <w:cantSplit/>
          <w:trHeight w:val="65"/>
        </w:trPr>
        <w:tc>
          <w:tcPr>
            <w:tcW w:w="718" w:type="pct"/>
            <w:vMerge/>
            <w:tcBorders>
              <w:right w:val="single" w:sz="4" w:space="0" w:color="auto"/>
            </w:tcBorders>
            <w:vAlign w:val="center"/>
          </w:tcPr>
          <w:p w14:paraId="3544E6DE"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599ACE"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1B94A79B"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（2）標識に表示すべき内容が容易に識別できるもの（日本産業規格Ｚ8210に定められているときは、これに適合するもの）であるか</w:t>
            </w:r>
          </w:p>
        </w:tc>
        <w:tc>
          <w:tcPr>
            <w:tcW w:w="218" w:type="pct"/>
            <w:tcBorders>
              <w:left w:val="single" w:sz="4" w:space="0" w:color="auto"/>
            </w:tcBorders>
            <w:tcMar>
              <w:top w:w="15" w:type="dxa"/>
              <w:left w:w="15" w:type="dxa"/>
              <w:bottom w:w="0" w:type="dxa"/>
              <w:right w:w="15" w:type="dxa"/>
            </w:tcMar>
          </w:tcPr>
          <w:p w14:paraId="30EEA5D3" w14:textId="77777777" w:rsidR="00AB4E87" w:rsidRPr="001D3673" w:rsidRDefault="00AB4E87" w:rsidP="00AB4E87">
            <w:pPr>
              <w:spacing w:line="260" w:lineRule="exact"/>
              <w:jc w:val="center"/>
              <w:rPr>
                <w:rFonts w:ascii="BIZ UDゴシック" w:eastAsia="BIZ UDゴシック" w:hAnsi="BIZ UDゴシック"/>
                <w:w w:val="80"/>
              </w:rPr>
            </w:pPr>
          </w:p>
        </w:tc>
      </w:tr>
      <w:tr w:rsidR="00A614BA" w:rsidRPr="001D3673" w14:paraId="090A8388" w14:textId="77777777" w:rsidTr="0035572D">
        <w:trPr>
          <w:gridAfter w:val="1"/>
          <w:wAfter w:w="6" w:type="pct"/>
          <w:cantSplit/>
          <w:trHeight w:val="55"/>
        </w:trPr>
        <w:tc>
          <w:tcPr>
            <w:tcW w:w="718" w:type="pct"/>
            <w:vMerge w:val="restart"/>
            <w:tcMar>
              <w:top w:w="15" w:type="dxa"/>
              <w:left w:w="0" w:type="dxa"/>
              <w:bottom w:w="0" w:type="dxa"/>
              <w:right w:w="0" w:type="dxa"/>
            </w:tcMar>
            <w:vAlign w:val="center"/>
          </w:tcPr>
          <w:p w14:paraId="46C9E0AA" w14:textId="7777777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案内設備</w:t>
            </w:r>
          </w:p>
          <w:p w14:paraId="2370488F" w14:textId="77777777" w:rsidR="00850117"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（省令第15条、</w:t>
            </w:r>
          </w:p>
          <w:p w14:paraId="1A426C8A" w14:textId="014ABB36" w:rsidR="00B7213A" w:rsidRDefault="00F8412F" w:rsidP="00850117">
            <w:pPr>
              <w:spacing w:line="260" w:lineRule="exact"/>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698A4C00" w14:textId="5CED64D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第1483号）</w:t>
            </w:r>
          </w:p>
        </w:tc>
        <w:tc>
          <w:tcPr>
            <w:tcW w:w="4058" w:type="pct"/>
            <w:gridSpan w:val="3"/>
            <w:tcBorders>
              <w:top w:val="single" w:sz="4" w:space="0" w:color="auto"/>
            </w:tcBorders>
            <w:tcMar>
              <w:top w:w="15" w:type="dxa"/>
              <w:left w:w="15" w:type="dxa"/>
              <w:bottom w:w="0" w:type="dxa"/>
              <w:right w:w="15" w:type="dxa"/>
            </w:tcMar>
            <w:vAlign w:val="center"/>
          </w:tcPr>
          <w:p w14:paraId="79927CCE"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①建築物又はその敷地に、移動等円滑化の措置がとられたエレベーターその他の昇降機、便所又は駐車施設の配置を表示した案内板その他の設備を設けているか</w:t>
            </w:r>
          </w:p>
          <w:p w14:paraId="03CADEC1" w14:textId="77777777" w:rsidR="00A614BA" w:rsidRPr="001D3673" w:rsidRDefault="00A614BA" w:rsidP="00AB4E87">
            <w:pPr>
              <w:spacing w:line="260" w:lineRule="exact"/>
              <w:ind w:leftChars="100" w:left="200"/>
              <w:rPr>
                <w:rFonts w:ascii="BIZ UDゴシック" w:eastAsia="BIZ UDゴシック" w:hAnsi="BIZ UDゴシック"/>
                <w:w w:val="80"/>
              </w:rPr>
            </w:pPr>
            <w:r w:rsidRPr="001D3673">
              <w:rPr>
                <w:rFonts w:ascii="BIZ UDゴシック" w:eastAsia="BIZ UDゴシック" w:hAnsi="BIZ UDゴシック" w:hint="eastAsia"/>
                <w:w w:val="80"/>
              </w:rPr>
              <w:t>（配置を容易に視認できる場合は除く）</w:t>
            </w:r>
          </w:p>
        </w:tc>
        <w:tc>
          <w:tcPr>
            <w:tcW w:w="218" w:type="pct"/>
            <w:tcMar>
              <w:top w:w="15" w:type="dxa"/>
              <w:left w:w="15" w:type="dxa"/>
              <w:bottom w:w="0" w:type="dxa"/>
              <w:right w:w="15" w:type="dxa"/>
            </w:tcMar>
          </w:tcPr>
          <w:p w14:paraId="18D04597"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6CE945DF" w14:textId="77777777" w:rsidTr="0035572D">
        <w:trPr>
          <w:gridAfter w:val="1"/>
          <w:wAfter w:w="6" w:type="pct"/>
          <w:cantSplit/>
          <w:trHeight w:val="65"/>
        </w:trPr>
        <w:tc>
          <w:tcPr>
            <w:tcW w:w="718" w:type="pct"/>
            <w:vMerge/>
            <w:vAlign w:val="center"/>
          </w:tcPr>
          <w:p w14:paraId="7364AB6E"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tcMar>
              <w:top w:w="15" w:type="dxa"/>
              <w:left w:w="15" w:type="dxa"/>
              <w:bottom w:w="0" w:type="dxa"/>
              <w:right w:w="15" w:type="dxa"/>
            </w:tcMar>
            <w:vAlign w:val="center"/>
          </w:tcPr>
          <w:p w14:paraId="78118F8C"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18" w:type="pct"/>
            <w:tcMar>
              <w:top w:w="15" w:type="dxa"/>
              <w:left w:w="15" w:type="dxa"/>
              <w:bottom w:w="0" w:type="dxa"/>
              <w:right w:w="15" w:type="dxa"/>
            </w:tcMar>
          </w:tcPr>
          <w:p w14:paraId="54BCDFF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260CA28F" w14:textId="77777777" w:rsidTr="0035572D">
        <w:trPr>
          <w:gridAfter w:val="1"/>
          <w:wAfter w:w="6" w:type="pct"/>
          <w:cantSplit/>
          <w:trHeight w:val="65"/>
        </w:trPr>
        <w:tc>
          <w:tcPr>
            <w:tcW w:w="718" w:type="pct"/>
            <w:vMerge/>
            <w:vAlign w:val="center"/>
          </w:tcPr>
          <w:p w14:paraId="4C2A63DD"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tcMar>
              <w:top w:w="15" w:type="dxa"/>
              <w:left w:w="15" w:type="dxa"/>
              <w:bottom w:w="0" w:type="dxa"/>
              <w:right w:w="15" w:type="dxa"/>
            </w:tcMar>
            <w:vAlign w:val="center"/>
          </w:tcPr>
          <w:p w14:paraId="1145E5D6" w14:textId="687F310B" w:rsidR="00A614BA" w:rsidRPr="00B248B2" w:rsidRDefault="00A614BA" w:rsidP="00B248B2">
            <w:pPr>
              <w:pStyle w:val="ae"/>
              <w:numPr>
                <w:ilvl w:val="0"/>
                <w:numId w:val="52"/>
              </w:numPr>
              <w:spacing w:line="260" w:lineRule="exact"/>
              <w:ind w:leftChars="0"/>
              <w:rPr>
                <w:rFonts w:ascii="BIZ UDゴシック" w:eastAsia="BIZ UDゴシック" w:hAnsi="BIZ UDゴシック"/>
                <w:w w:val="80"/>
              </w:rPr>
            </w:pPr>
            <w:r w:rsidRPr="00B248B2">
              <w:rPr>
                <w:rFonts w:ascii="BIZ UDゴシック" w:eastAsia="BIZ UDゴシック" w:hAnsi="BIZ UDゴシック" w:hint="eastAsia"/>
                <w:w w:val="80"/>
              </w:rPr>
              <w:t>案内所を設ける場合は①②は適用しない</w:t>
            </w:r>
          </w:p>
        </w:tc>
        <w:tc>
          <w:tcPr>
            <w:tcW w:w="218" w:type="pct"/>
            <w:tcMar>
              <w:top w:w="15" w:type="dxa"/>
              <w:left w:w="15" w:type="dxa"/>
              <w:bottom w:w="0" w:type="dxa"/>
              <w:right w:w="15" w:type="dxa"/>
            </w:tcMar>
          </w:tcPr>
          <w:p w14:paraId="418F0055"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638C97F0" w14:textId="77777777" w:rsidR="00EF5E3E" w:rsidRDefault="00EF5E3E" w:rsidP="00A614BA">
      <w:pPr>
        <w:pStyle w:val="af2"/>
        <w:ind w:left="148" w:hanging="148"/>
        <w:rPr>
          <w:rFonts w:ascii="BIZ UDゴシック" w:hAnsi="BIZ UDゴシック"/>
          <w:w w:val="80"/>
        </w:rPr>
      </w:pPr>
      <w:r>
        <w:rPr>
          <w:rFonts w:ascii="BIZ UDゴシック" w:hAnsi="BIZ UDゴシック"/>
          <w:w w:val="80"/>
        </w:rPr>
        <w:br w:type="page"/>
      </w:r>
    </w:p>
    <w:p w14:paraId="5F80C4E7" w14:textId="53105E6B" w:rsidR="00B248B2" w:rsidRDefault="00B248B2" w:rsidP="00B602F5">
      <w:pPr>
        <w:pStyle w:val="2"/>
        <w:spacing w:before="184"/>
        <w:ind w:left="1200" w:hangingChars="600" w:hanging="1200"/>
        <w:rPr>
          <w:rFonts w:hAnsi="BIZ UDゴシック"/>
          <w:b w:val="0"/>
          <w:bCs/>
          <w:color w:val="EE0000"/>
          <w:szCs w:val="21"/>
        </w:rPr>
      </w:pPr>
      <w:r w:rsidRPr="009D7409">
        <w:rPr>
          <w:rFonts w:hAnsi="BIZ UDゴシック" w:hint="eastAsia"/>
          <w:b w:val="0"/>
          <w:bCs/>
          <w:color w:val="EE0000"/>
          <w:szCs w:val="21"/>
        </w:rPr>
        <w:lastRenderedPageBreak/>
        <w:t>付録</w:t>
      </w:r>
      <w:r>
        <w:rPr>
          <w:rFonts w:hAnsi="BIZ UDゴシック" w:hint="eastAsia"/>
          <w:b w:val="0"/>
          <w:bCs/>
          <w:color w:val="EE0000"/>
          <w:szCs w:val="21"/>
        </w:rPr>
        <w:t>28</w:t>
      </w:r>
      <w:r w:rsidRPr="009D7409">
        <w:rPr>
          <w:rFonts w:hAnsi="BIZ UDゴシック" w:hint="eastAsia"/>
          <w:b w:val="0"/>
          <w:bCs/>
          <w:color w:val="EE0000"/>
          <w:szCs w:val="21"/>
        </w:rPr>
        <w:t>ページ</w:t>
      </w:r>
    </w:p>
    <w:p w14:paraId="1BBA1612" w14:textId="594FA52E" w:rsidR="00A614BA" w:rsidRPr="00EF5E3E" w:rsidRDefault="00B602F5" w:rsidP="00B602F5">
      <w:pPr>
        <w:pStyle w:val="2"/>
        <w:spacing w:before="184"/>
        <w:ind w:left="1200" w:hangingChars="600" w:hanging="1200"/>
      </w:pPr>
      <w:r>
        <w:rPr>
          <w:rFonts w:hint="eastAsia"/>
        </w:rPr>
        <w:t>1.3.5.</w:t>
      </w:r>
      <w:r w:rsidR="00656696">
        <w:rPr>
          <w:rFonts w:hint="eastAsia"/>
        </w:rPr>
        <w:t>3</w:t>
      </w:r>
      <w:r>
        <w:rPr>
          <w:rFonts w:hint="eastAsia"/>
        </w:rPr>
        <w:t xml:space="preserve">.2　</w:t>
      </w:r>
      <w:r w:rsidR="00A614BA" w:rsidRPr="00EF5E3E">
        <w:rPr>
          <w:rFonts w:hint="eastAsia"/>
        </w:rPr>
        <w:t>視覚障害者</w:t>
      </w:r>
      <w:r w:rsidR="00A614BA" w:rsidRPr="00EF5E3E">
        <w:rPr>
          <w:rFonts w:hint="eastAsia"/>
          <w:shd w:val="clear" w:color="auto" w:fill="FFFFFF"/>
        </w:rPr>
        <w:t>移動等</w:t>
      </w:r>
      <w:r w:rsidR="00A614BA" w:rsidRPr="00EF5E3E">
        <w:rPr>
          <w:rFonts w:hint="eastAsia"/>
        </w:rPr>
        <w:t>円滑化経</w:t>
      </w:r>
      <w:r w:rsidR="00A614BA" w:rsidRPr="0077484C">
        <w:rPr>
          <w:rFonts w:hint="eastAsia"/>
        </w:rPr>
        <w:t>路</w:t>
      </w:r>
      <w:r w:rsidR="00EF5E3E" w:rsidRPr="0077484C">
        <w:rPr>
          <w:rFonts w:hint="eastAsia"/>
        </w:rPr>
        <w:t>の基準</w:t>
      </w:r>
      <w:r w:rsidR="00A614BA" w:rsidRPr="0077484C">
        <w:rPr>
          <w:rFonts w:hint="eastAsia"/>
        </w:rPr>
        <w:t>（道</w:t>
      </w:r>
      <w:r w:rsidR="00A614BA" w:rsidRPr="00EF5E3E">
        <w:rPr>
          <w:rFonts w:hint="eastAsia"/>
        </w:rPr>
        <w:t>等から案内設備又は案内所までの主な経路に係る基準）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6"/>
        <w:gridCol w:w="7903"/>
        <w:gridCol w:w="429"/>
      </w:tblGrid>
      <w:tr w:rsidR="00A614BA" w:rsidRPr="001D3673" w14:paraId="01E9D89F" w14:textId="77777777" w:rsidTr="003C09ED">
        <w:trPr>
          <w:trHeight w:val="111"/>
        </w:trPr>
        <w:tc>
          <w:tcPr>
            <w:tcW w:w="673" w:type="pct"/>
            <w:noWrap/>
            <w:tcMar>
              <w:top w:w="15" w:type="dxa"/>
              <w:left w:w="15" w:type="dxa"/>
              <w:bottom w:w="0" w:type="dxa"/>
              <w:right w:w="15" w:type="dxa"/>
            </w:tcMar>
            <w:vAlign w:val="center"/>
          </w:tcPr>
          <w:p w14:paraId="4CED6D3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104" w:type="pct"/>
            <w:tcMar>
              <w:top w:w="15" w:type="dxa"/>
              <w:left w:w="15" w:type="dxa"/>
              <w:bottom w:w="0" w:type="dxa"/>
              <w:right w:w="15" w:type="dxa"/>
            </w:tcMar>
            <w:vAlign w:val="center"/>
          </w:tcPr>
          <w:p w14:paraId="4B844F38"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4" w:type="pct"/>
            <w:tcMar>
              <w:top w:w="15" w:type="dxa"/>
              <w:left w:w="15" w:type="dxa"/>
              <w:bottom w:w="0" w:type="dxa"/>
              <w:right w:w="15" w:type="dxa"/>
            </w:tcMar>
            <w:vAlign w:val="bottom"/>
          </w:tcPr>
          <w:p w14:paraId="2DDFE891" w14:textId="77777777" w:rsidR="00A614BA" w:rsidRPr="001D3673" w:rsidRDefault="00A614BA" w:rsidP="00AB4E87">
            <w:pPr>
              <w:pStyle w:val="a6"/>
              <w:tabs>
                <w:tab w:val="clear" w:pos="4252"/>
                <w:tab w:val="clear" w:pos="8504"/>
              </w:tabs>
              <w:snapToGrid/>
              <w:spacing w:line="260" w:lineRule="exact"/>
              <w:rPr>
                <w:rFonts w:ascii="BIZ UDゴシック" w:eastAsia="BIZ UDゴシック" w:hAnsi="BIZ UDゴシック"/>
                <w:w w:val="80"/>
                <w:highlight w:val="yellow"/>
              </w:rPr>
            </w:pPr>
          </w:p>
        </w:tc>
      </w:tr>
      <w:tr w:rsidR="00A614BA" w:rsidRPr="001D3673" w14:paraId="16D3FE7D" w14:textId="77777777" w:rsidTr="003C09ED">
        <w:trPr>
          <w:cantSplit/>
          <w:trHeight w:val="57"/>
        </w:trPr>
        <w:tc>
          <w:tcPr>
            <w:tcW w:w="673" w:type="pct"/>
            <w:vMerge w:val="restart"/>
            <w:tcMar>
              <w:top w:w="15" w:type="dxa"/>
              <w:left w:w="15" w:type="dxa"/>
              <w:bottom w:w="0" w:type="dxa"/>
              <w:right w:w="15" w:type="dxa"/>
            </w:tcMar>
            <w:vAlign w:val="center"/>
          </w:tcPr>
          <w:p w14:paraId="03280C5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案内設備</w:t>
            </w:r>
          </w:p>
          <w:p w14:paraId="326EA23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までの経路</w:t>
            </w:r>
          </w:p>
          <w:p w14:paraId="595176A2"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6条）</w:t>
            </w:r>
          </w:p>
        </w:tc>
        <w:tc>
          <w:tcPr>
            <w:tcW w:w="4104" w:type="pct"/>
            <w:tcMar>
              <w:top w:w="15" w:type="dxa"/>
              <w:left w:w="15" w:type="dxa"/>
              <w:bottom w:w="0" w:type="dxa"/>
              <w:right w:w="15" w:type="dxa"/>
            </w:tcMar>
            <w:vAlign w:val="center"/>
          </w:tcPr>
          <w:p w14:paraId="2540FD92"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①道等から案内設備②に示す設備又は③に示す案内所までの主たる経路を、視覚障害者移動等円滑化経路としているか</w:t>
            </w:r>
            <w:r w:rsidRPr="001D3673">
              <w:rPr>
                <w:rStyle w:val="af9"/>
                <w:rFonts w:ascii="BIZ UDゴシック" w:eastAsia="BIZ UDゴシック" w:hAnsi="BIZ UDゴシック"/>
                <w:w w:val="80"/>
              </w:rPr>
              <w:footnoteReference w:id="19"/>
            </w:r>
          </w:p>
        </w:tc>
        <w:tc>
          <w:tcPr>
            <w:tcW w:w="224" w:type="pct"/>
            <w:tcMar>
              <w:top w:w="15" w:type="dxa"/>
              <w:left w:w="15" w:type="dxa"/>
              <w:bottom w:w="0" w:type="dxa"/>
              <w:right w:w="15" w:type="dxa"/>
            </w:tcMar>
          </w:tcPr>
          <w:p w14:paraId="494C7FEA"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5D97537" w14:textId="77777777" w:rsidTr="003C09ED">
        <w:trPr>
          <w:cantSplit/>
          <w:trHeight w:val="57"/>
        </w:trPr>
        <w:tc>
          <w:tcPr>
            <w:tcW w:w="673" w:type="pct"/>
            <w:vMerge/>
            <w:tcMar>
              <w:top w:w="15" w:type="dxa"/>
              <w:left w:w="15" w:type="dxa"/>
              <w:bottom w:w="0" w:type="dxa"/>
              <w:right w:w="15" w:type="dxa"/>
            </w:tcMar>
            <w:vAlign w:val="center"/>
          </w:tcPr>
          <w:p w14:paraId="5DD6CA0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tcMar>
              <w:top w:w="15" w:type="dxa"/>
              <w:left w:w="15" w:type="dxa"/>
              <w:bottom w:w="0" w:type="dxa"/>
              <w:right w:w="15" w:type="dxa"/>
            </w:tcMar>
          </w:tcPr>
          <w:p w14:paraId="1410D5AB"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tcMar>
              <w:top w:w="15" w:type="dxa"/>
              <w:left w:w="15" w:type="dxa"/>
              <w:bottom w:w="0" w:type="dxa"/>
              <w:right w:w="15" w:type="dxa"/>
            </w:tcMar>
          </w:tcPr>
          <w:p w14:paraId="64E1CF45"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A238D57" w14:textId="77777777" w:rsidTr="003C09ED">
        <w:trPr>
          <w:cantSplit/>
          <w:trHeight w:val="57"/>
        </w:trPr>
        <w:tc>
          <w:tcPr>
            <w:tcW w:w="673" w:type="pct"/>
            <w:vMerge/>
            <w:tcMar>
              <w:top w:w="15" w:type="dxa"/>
              <w:left w:w="15" w:type="dxa"/>
              <w:bottom w:w="0" w:type="dxa"/>
              <w:right w:w="15" w:type="dxa"/>
            </w:tcMar>
            <w:vAlign w:val="center"/>
          </w:tcPr>
          <w:p w14:paraId="42728F1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tcMar>
              <w:top w:w="15" w:type="dxa"/>
              <w:left w:w="15" w:type="dxa"/>
              <w:bottom w:w="0" w:type="dxa"/>
              <w:right w:w="15" w:type="dxa"/>
            </w:tcMar>
          </w:tcPr>
          <w:p w14:paraId="3FE7D2C6"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③当該視覚障害者移動等円滑化経路を構成する敷地内の通路の車路に近接する部分、及び、段がある部分又は傾斜がある部分の上端に近接する部分</w:t>
            </w:r>
            <w:r w:rsidRPr="001D3673">
              <w:rPr>
                <w:rStyle w:val="af9"/>
                <w:rFonts w:ascii="BIZ UDゴシック" w:eastAsia="BIZ UDゴシック" w:hAnsi="BIZ UDゴシック"/>
                <w:w w:val="80"/>
              </w:rPr>
              <w:footnoteReference w:id="20"/>
            </w:r>
            <w:r w:rsidRPr="001D3673">
              <w:rPr>
                <w:rFonts w:ascii="BIZ UDゴシック" w:eastAsia="BIZ UDゴシック" w:hAnsi="BIZ UDゴシック" w:hint="eastAsia"/>
                <w:w w:val="80"/>
              </w:rPr>
              <w:t>には、視覚障害者に対し警告を行うために、点状ブロック等を敷設しているか</w:t>
            </w:r>
          </w:p>
        </w:tc>
        <w:tc>
          <w:tcPr>
            <w:tcW w:w="224" w:type="pct"/>
            <w:tcMar>
              <w:top w:w="15" w:type="dxa"/>
              <w:left w:w="15" w:type="dxa"/>
              <w:bottom w:w="0" w:type="dxa"/>
              <w:right w:w="15" w:type="dxa"/>
            </w:tcMar>
          </w:tcPr>
          <w:p w14:paraId="3B8DCDF9"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50F2322C" w14:textId="77777777" w:rsidR="00A76DA8" w:rsidRDefault="00A76DA8" w:rsidP="00A76DA8"/>
    <w:p w14:paraId="13F988D7" w14:textId="77777777" w:rsidR="00CE4DAA" w:rsidRDefault="00CE4DAA" w:rsidP="00A76DA8">
      <w:pPr>
        <w:sectPr w:rsidR="00CE4DAA" w:rsidSect="0080493A">
          <w:pgSz w:w="11906" w:h="16838" w:code="9"/>
          <w:pgMar w:top="1474" w:right="1134" w:bottom="794" w:left="1134" w:header="567" w:footer="454" w:gutter="0"/>
          <w:pgNumType w:chapStyle="1"/>
          <w:cols w:space="425"/>
          <w:titlePg/>
          <w:docGrid w:type="lines" w:linePitch="368" w:charSpace="855"/>
        </w:sectPr>
      </w:pPr>
    </w:p>
    <w:p w14:paraId="3F6AA420" w14:textId="4E5178AB" w:rsidR="00B248B2" w:rsidRPr="00DA35EA" w:rsidRDefault="00B248B2" w:rsidP="00DA35EA">
      <w:pPr>
        <w:rPr>
          <w:rFonts w:hAnsi="ＭＳ ゴシック"/>
          <w:b/>
          <w:bCs/>
          <w:color w:val="002060"/>
        </w:rPr>
      </w:pPr>
      <w:r w:rsidRPr="007C3FE4">
        <w:rPr>
          <w:rFonts w:ascii="BIZ UDゴシック" w:eastAsia="BIZ UDゴシック" w:hAnsi="BIZ UDゴシック" w:hint="eastAsia"/>
          <w:color w:val="EE0000"/>
        </w:rPr>
        <w:lastRenderedPageBreak/>
        <w:t>付録29ページから54ページ</w:t>
      </w:r>
      <w:r>
        <w:rPr>
          <w:rFonts w:hint="eastAsia"/>
          <w:snapToGrid w:val="0"/>
          <w:sz w:val="22"/>
          <w:szCs w:val="21"/>
        </w:rPr>
        <w:t xml:space="preserve">　</w:t>
      </w:r>
      <w:r w:rsidRPr="00DA35EA">
        <w:rPr>
          <w:rFonts w:hint="eastAsia"/>
          <w:b/>
          <w:bCs/>
          <w:snapToGrid w:val="0"/>
          <w:color w:val="002060"/>
        </w:rPr>
        <w:t>2.</w:t>
      </w:r>
      <w:r w:rsidRPr="00DA35EA">
        <w:rPr>
          <w:rFonts w:hint="eastAsia"/>
          <w:b/>
          <w:bCs/>
          <w:snapToGrid w:val="0"/>
          <w:color w:val="002060"/>
          <w:w w:val="95"/>
        </w:rPr>
        <w:t>高齢者、障害者等の移動等の円滑化の促進に関する法律及び関係政省令・告示</w:t>
      </w:r>
    </w:p>
    <w:p w14:paraId="08724274" w14:textId="6CF0CED4" w:rsidR="00D00F4C" w:rsidRPr="00D00F4C" w:rsidRDefault="00D00F4C" w:rsidP="00D00F4C">
      <w:pPr>
        <w:pStyle w:val="aa"/>
      </w:pPr>
      <w:r>
        <w:rPr>
          <w:rFonts w:hint="eastAsia"/>
        </w:rPr>
        <w:t xml:space="preserve">2.1　</w:t>
      </w:r>
      <w:r w:rsidRPr="00D00F4C">
        <w:rPr>
          <w:rFonts w:hint="eastAsia"/>
        </w:rPr>
        <w:t>高齢者、障害者等の移動等の円滑化の促進に関する法律</w:t>
      </w:r>
    </w:p>
    <w:p w14:paraId="486B2108" w14:textId="5A54F61B" w:rsidR="00AB5BD3" w:rsidRPr="00F4159E" w:rsidRDefault="00AB5BD3" w:rsidP="008F72FC">
      <w:pPr>
        <w:rPr>
          <w:rFonts w:hAnsi="BIZ UD明朝 Medium" w:cs="ＭＳ 明朝"/>
          <w:color w:val="000000"/>
          <w14:ligatures w14:val="standardContextual"/>
        </w:rPr>
      </w:pPr>
      <w:bookmarkStart w:id="3" w:name="_Hlk198204186"/>
      <w:r w:rsidRPr="00F4159E">
        <w:rPr>
          <w:rFonts w:hAnsi="BIZ UD明朝 Medium" w:cs="ＭＳ 明朝" w:hint="eastAsia"/>
          <w:color w:val="000000"/>
          <w14:ligatures w14:val="standardContextual"/>
        </w:rPr>
        <w:t>高齢者、障害者等の移動等の円滑化の促進に関する法律</w:t>
      </w:r>
    </w:p>
    <w:bookmarkEnd w:id="3"/>
    <w:p w14:paraId="50DF1103" w14:textId="77777777" w:rsidR="00AB5BD3" w:rsidRPr="00F4159E" w:rsidRDefault="00AB5BD3" w:rsidP="00AB5BD3">
      <w:pPr>
        <w:jc w:val="right"/>
        <w:rPr>
          <w:rFonts w:hAnsi="BIZ UD明朝 Medium" w:cs="ＭＳ 明朝"/>
          <w:color w:val="000000"/>
          <w14:ligatures w14:val="standardContextual"/>
        </w:rPr>
      </w:pPr>
      <w:r w:rsidRPr="00F4159E">
        <w:rPr>
          <w:rFonts w:hAnsi="BIZ UD明朝 Medium" w:cs="ＭＳ 明朝" w:hint="eastAsia"/>
          <w:color w:val="000000"/>
          <w14:ligatures w14:val="standardContextual"/>
        </w:rPr>
        <w:t>平成十八年六月二十一日</w:t>
      </w:r>
    </w:p>
    <w:p w14:paraId="189C8984" w14:textId="77777777" w:rsidR="00AB5BD3" w:rsidRPr="00F4159E" w:rsidRDefault="00AB5BD3" w:rsidP="00AB5BD3">
      <w:pPr>
        <w:jc w:val="right"/>
        <w:rPr>
          <w:rFonts w:hAnsi="BIZ UD明朝 Medium" w:cs="ＭＳ 明朝"/>
          <w:color w:val="000000"/>
          <w:lang w:eastAsia="zh-CN"/>
          <w14:ligatures w14:val="standardContextual"/>
        </w:rPr>
      </w:pPr>
      <w:r w:rsidRPr="00F4159E">
        <w:rPr>
          <w:rFonts w:hAnsi="BIZ UD明朝 Medium" w:cs="ＭＳ 明朝" w:hint="eastAsia"/>
          <w:color w:val="000000"/>
          <w:lang w:eastAsia="zh-CN"/>
          <w14:ligatures w14:val="standardContextual"/>
        </w:rPr>
        <w:t>法律第九十一号</w:t>
      </w:r>
    </w:p>
    <w:p w14:paraId="4854563C" w14:textId="77777777" w:rsidR="00AB5BD3" w:rsidRPr="00F4159E" w:rsidRDefault="00AB5BD3" w:rsidP="00AB5BD3">
      <w:pPr>
        <w:jc w:val="right"/>
        <w:rPr>
          <w:rFonts w:hAnsi="BIZ UD明朝 Medium" w:cs="ＭＳ 明朝"/>
          <w:color w:val="000000"/>
          <w:lang w:eastAsia="zh-CN"/>
          <w14:ligatures w14:val="standardContextual"/>
        </w:rPr>
      </w:pPr>
      <w:r w:rsidRPr="00F4159E">
        <w:rPr>
          <w:rFonts w:hAnsi="BIZ UD明朝 Medium" w:cs="ＭＳ 明朝" w:hint="eastAsia"/>
          <w:color w:val="000000"/>
          <w:lang w:eastAsia="zh-CN"/>
          <w14:ligatures w14:val="standardContextual"/>
        </w:rPr>
        <w:t>最終改正　令和六年六月十九日</w:t>
      </w:r>
    </w:p>
    <w:p w14:paraId="667D07FF" w14:textId="77777777" w:rsidR="00AB5BD3" w:rsidRPr="00F4159E" w:rsidRDefault="00AB5BD3" w:rsidP="00AB5BD3">
      <w:pPr>
        <w:jc w:val="right"/>
        <w:rPr>
          <w:rFonts w:hAnsi="BIZ UD明朝 Medium" w:cs="ＭＳ 明朝"/>
          <w:color w:val="000000"/>
          <w:lang w:eastAsia="zh-CN"/>
          <w14:ligatures w14:val="standardContextual"/>
        </w:rPr>
      </w:pPr>
      <w:r w:rsidRPr="00F4159E">
        <w:rPr>
          <w:rFonts w:hAnsi="BIZ UD明朝 Medium" w:cs="ＭＳ 明朝" w:hint="eastAsia"/>
          <w:color w:val="000000"/>
          <w:lang w:eastAsia="zh-CN"/>
          <w14:ligatures w14:val="standardContextual"/>
        </w:rPr>
        <w:t>法律第五十三号</w:t>
      </w:r>
    </w:p>
    <w:p w14:paraId="65A8B76C" w14:textId="77777777" w:rsidR="00AB5BD3" w:rsidRPr="00F4159E" w:rsidRDefault="00AB5BD3" w:rsidP="00AB5BD3">
      <w:pPr>
        <w:ind w:firstLineChars="300" w:firstLine="600"/>
        <w:rPr>
          <w:rFonts w:hAnsi="BIZ UD明朝 Medium" w:cs="ＭＳ 明朝"/>
          <w:color w:val="000000"/>
          <w:lang w:eastAsia="zh-CN"/>
          <w14:ligatures w14:val="standardContextual"/>
        </w:rPr>
      </w:pPr>
      <w:r w:rsidRPr="00F4159E">
        <w:rPr>
          <w:rFonts w:hAnsi="BIZ UD明朝 Medium" w:cs="ＭＳ 明朝" w:hint="eastAsia"/>
          <w:color w:val="000000"/>
          <w:lang w:eastAsia="zh-CN"/>
          <w14:ligatures w14:val="standardContextual"/>
        </w:rPr>
        <w:t>目次</w:t>
      </w:r>
    </w:p>
    <w:p w14:paraId="149198C2" w14:textId="77777777" w:rsidR="00AB5BD3" w:rsidRPr="00F4159E" w:rsidRDefault="00AB5BD3" w:rsidP="00AB5BD3">
      <w:pPr>
        <w:ind w:left="1050" w:hanging="840"/>
        <w:rPr>
          <w:rFonts w:hAnsi="BIZ UD明朝 Medium" w:cs="ＭＳ 明朝"/>
          <w:color w:val="000000"/>
          <w:lang w:eastAsia="zh-CN"/>
          <w14:ligatures w14:val="standardContextual"/>
        </w:rPr>
      </w:pPr>
      <w:r w:rsidRPr="00F4159E">
        <w:rPr>
          <w:rFonts w:hAnsi="BIZ UD明朝 Medium" w:cs="ＭＳ 明朝" w:hint="eastAsia"/>
          <w:color w:val="000000"/>
          <w:lang w:eastAsia="zh-CN"/>
          <w14:ligatures w14:val="standardContextual"/>
        </w:rPr>
        <w:t>第一章　総則（第一条―第二条）</w:t>
      </w:r>
    </w:p>
    <w:p w14:paraId="309DFAE2" w14:textId="77777777" w:rsidR="00AB5BD3" w:rsidRPr="00F4159E" w:rsidRDefault="00AB5BD3" w:rsidP="00AB5BD3">
      <w:pPr>
        <w:ind w:left="1050" w:hanging="840"/>
        <w:rPr>
          <w:rFonts w:hAnsi="BIZ UD明朝 Medium" w:cs="ＭＳ 明朝"/>
          <w:color w:val="000000"/>
          <w:lang w:eastAsia="zh-CN"/>
          <w14:ligatures w14:val="standardContextual"/>
        </w:rPr>
      </w:pPr>
      <w:r w:rsidRPr="00F4159E">
        <w:rPr>
          <w:rFonts w:hAnsi="BIZ UD明朝 Medium" w:cs="ＭＳ 明朝" w:hint="eastAsia"/>
          <w:color w:val="000000"/>
          <w:lang w:eastAsia="zh-CN"/>
          <w14:ligatures w14:val="standardContextual"/>
        </w:rPr>
        <w:t>第二章　基本方針等（第三条―第七条）</w:t>
      </w:r>
    </w:p>
    <w:p w14:paraId="37AE709E" w14:textId="77777777" w:rsidR="00AB5BD3" w:rsidRPr="00F4159E" w:rsidRDefault="00AB5BD3" w:rsidP="00AB5BD3">
      <w:pPr>
        <w:ind w:left="105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第三章　移動等円滑化のために施設設置管理者が講ずべき措置（第八条―第二十四条）</w:t>
      </w:r>
    </w:p>
    <w:p w14:paraId="3A231FEF" w14:textId="77777777" w:rsidR="00AB5BD3" w:rsidRPr="00F4159E" w:rsidRDefault="00AB5BD3" w:rsidP="00AB5BD3">
      <w:pPr>
        <w:ind w:left="105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第三章の二　移動等円滑化促進地区における移動等円滑化の促進に関する措置（第二十四条の二―第二十四条の八）</w:t>
      </w:r>
    </w:p>
    <w:p w14:paraId="708CF90D" w14:textId="77777777" w:rsidR="00AB5BD3" w:rsidRPr="00F4159E" w:rsidRDefault="00AB5BD3" w:rsidP="00AB5BD3">
      <w:pPr>
        <w:ind w:left="105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第四章　重点整備地区における移動等円滑化に係る事業の重点的かつ一体的な実施（第二十五条―第四十条の二）</w:t>
      </w:r>
    </w:p>
    <w:p w14:paraId="6B3B50C5" w14:textId="77777777" w:rsidR="00AB5BD3" w:rsidRPr="00F4159E" w:rsidRDefault="00AB5BD3" w:rsidP="00AB5BD3">
      <w:pPr>
        <w:ind w:left="1050" w:hanging="840"/>
        <w:rPr>
          <w:rFonts w:hAnsi="BIZ UD明朝 Medium" w:cs="ＭＳ 明朝"/>
          <w:color w:val="000000"/>
          <w:lang w:eastAsia="zh-CN"/>
          <w14:ligatures w14:val="standardContextual"/>
        </w:rPr>
      </w:pPr>
      <w:r w:rsidRPr="00F4159E">
        <w:rPr>
          <w:rFonts w:hAnsi="BIZ UD明朝 Medium" w:cs="ＭＳ 明朝" w:hint="eastAsia"/>
          <w:color w:val="000000"/>
          <w:lang w:eastAsia="zh-CN"/>
          <w14:ligatures w14:val="standardContextual"/>
        </w:rPr>
        <w:t>第五章　移動等円滑化経路協定（第四十一条―第五十一条）</w:t>
      </w:r>
    </w:p>
    <w:p w14:paraId="5D9688E1" w14:textId="77777777" w:rsidR="00AB5BD3" w:rsidRPr="00F4159E" w:rsidRDefault="00AB5BD3" w:rsidP="00AB5BD3">
      <w:pPr>
        <w:ind w:left="105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第五章の二　移動等円滑化施設協定（第五十一条の二）</w:t>
      </w:r>
    </w:p>
    <w:p w14:paraId="730E0E8E" w14:textId="77777777" w:rsidR="00AB5BD3" w:rsidRPr="00F4159E" w:rsidRDefault="00AB5BD3" w:rsidP="00AB5BD3">
      <w:pPr>
        <w:ind w:left="1050" w:hanging="840"/>
        <w:rPr>
          <w:rFonts w:hAnsi="BIZ UD明朝 Medium" w:cs="ＭＳ 明朝"/>
          <w:color w:val="000000"/>
          <w:lang w:eastAsia="zh-CN"/>
          <w14:ligatures w14:val="standardContextual"/>
        </w:rPr>
      </w:pPr>
      <w:r w:rsidRPr="00F4159E">
        <w:rPr>
          <w:rFonts w:hAnsi="BIZ UD明朝 Medium" w:cs="ＭＳ 明朝" w:hint="eastAsia"/>
          <w:color w:val="000000"/>
          <w:lang w:eastAsia="zh-CN"/>
          <w14:ligatures w14:val="standardContextual"/>
        </w:rPr>
        <w:t>第六章　雑則（第五十二条―第五十八条）</w:t>
      </w:r>
    </w:p>
    <w:p w14:paraId="7D515039" w14:textId="77777777" w:rsidR="00AB5BD3" w:rsidRPr="00F4159E" w:rsidRDefault="00AB5BD3" w:rsidP="00AB5BD3">
      <w:pPr>
        <w:ind w:left="1050" w:hanging="840"/>
        <w:rPr>
          <w:rFonts w:hAnsi="BIZ UD明朝 Medium" w:cs="ＭＳ 明朝"/>
          <w:color w:val="000000"/>
          <w:lang w:eastAsia="zh-CN"/>
          <w14:ligatures w14:val="standardContextual"/>
        </w:rPr>
      </w:pPr>
      <w:r w:rsidRPr="00F4159E">
        <w:rPr>
          <w:rFonts w:hAnsi="BIZ UD明朝 Medium" w:cs="ＭＳ 明朝" w:hint="eastAsia"/>
          <w:color w:val="000000"/>
          <w:lang w:eastAsia="zh-CN"/>
          <w14:ligatures w14:val="standardContextual"/>
        </w:rPr>
        <w:t>第七章　罰則（第五十九条―第六十六条）</w:t>
      </w:r>
    </w:p>
    <w:p w14:paraId="337F979D" w14:textId="77777777" w:rsidR="00AB5BD3" w:rsidRPr="00F4159E" w:rsidRDefault="00AB5BD3" w:rsidP="00AB5BD3">
      <w:pPr>
        <w:ind w:left="210" w:firstLineChars="200" w:firstLine="400"/>
        <w:rPr>
          <w:rFonts w:hAnsi="BIZ UD明朝 Medium" w:cs="ＭＳ 明朝"/>
          <w:color w:val="000000"/>
          <w14:ligatures w14:val="standardContextual"/>
        </w:rPr>
      </w:pPr>
      <w:r w:rsidRPr="00F4159E">
        <w:rPr>
          <w:rFonts w:hAnsi="BIZ UD明朝 Medium" w:cs="ＭＳ 明朝" w:hint="eastAsia"/>
          <w:color w:val="000000"/>
          <w14:ligatures w14:val="standardContextual"/>
        </w:rPr>
        <w:t>附則</w:t>
      </w:r>
    </w:p>
    <w:p w14:paraId="2722DF80" w14:textId="77777777" w:rsidR="00AB5BD3" w:rsidRPr="00F4159E" w:rsidRDefault="00AB5BD3" w:rsidP="00AB5BD3">
      <w:pPr>
        <w:ind w:left="147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第一章　総則</w:t>
      </w:r>
    </w:p>
    <w:p w14:paraId="7FE4EB1E"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（目的）</w:t>
      </w:r>
    </w:p>
    <w:p w14:paraId="0C1CD1E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第一条　この法律は、高齢者、障害者等の自立した日常生活及び社会生活を確保することの重要性に鑑み、公共交通機関の旅客施設及び車両等、道路、路外駐車場、公園施設並びに建築物の構造及び設備を改善するための措置、一定の地区における旅客施設、建築物等及びこれらの間の経路を構成する道路、駅前広場、通路その他の施設の一体的な整備を推進するための措置、移動等円滑化に関する国民の理解の増進及び協力の確保を図るための措置その他の措置を講ずることにより、高齢者、障害者等の移動上及び施設の利用上の利便性及び安全性の向上の促進を図り、もって公共の福祉の増進に資することを目的とする。</w:t>
      </w:r>
    </w:p>
    <w:p w14:paraId="48ACD232"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（基本理念）</w:t>
      </w:r>
    </w:p>
    <w:p w14:paraId="2908B51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第一条の二　この法律に基づく措置は、高齢者、障害者等にとって日常生活又は社会生活を営む上で障壁となるような社会における事物、制度、慣行、観念その他一切のものの除去に資すること及び全ての国民が年齢、障害の有無その他の事情によって分け隔てられることなく共生する社会の実現に資することを旨として、行われなければならない。</w:t>
      </w:r>
    </w:p>
    <w:p w14:paraId="4E18D10E"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（定義）</w:t>
      </w:r>
    </w:p>
    <w:p w14:paraId="2918F6C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第二条　この法律において次の各号に掲げる用語の意義は、当該各号に定めるところによる。</w:t>
      </w:r>
    </w:p>
    <w:p w14:paraId="3DC01153"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高齢者、障害者等　高齢者又は障害者で日常生活又は社会生活に身体の機能上の制限を受けるものその他日常生活又は社会生活に身体の機能上の制限を受ける者をいう。</w:t>
      </w:r>
    </w:p>
    <w:p w14:paraId="0C657F9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移動等円滑化　高齢者、障害者等の移動又は施設の利用に係る身体の負担を軽減することにより、その移動上又は施設の利用上の利便性及び安全性を向上することをいう。</w:t>
      </w:r>
    </w:p>
    <w:p w14:paraId="2CDD5113"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施設設置管理者　公共交通事業者等、道路管理者、路外駐車場管理者等、公園管理者等及び建築主等をいう。</w:t>
      </w:r>
    </w:p>
    <w:p w14:paraId="417C11BB"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高齢者障害者等用施設等　高齢者、障害者等が円滑に利用することができる施設又は設備であって、主としてこれらの者の利用のために設けられたものであることその他の理由により、これらの者の円滑な利用が確保されるために適正な配慮が必要となるものとして主務省令で定めるものをいう。</w:t>
      </w:r>
    </w:p>
    <w:p w14:paraId="4FC105E1"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五　公共交通事業者等　次に掲げる者をいう。</w:t>
      </w:r>
    </w:p>
    <w:p w14:paraId="3B0B6580"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イ　鉄道事業法（昭和六十一年法律第九十二号）による鉄道事業者（旅客の運送を行うもの及び旅客の運送を行う鉄道事業者に鉄道施設を譲渡し、又は使用させるものに限る。）</w:t>
      </w:r>
    </w:p>
    <w:p w14:paraId="3F41B465"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軌道法（大正十年法律第七十六号）による軌道経営者（旅客の運送を行うものに限る。第二十六号ハにおいて同じ。）</w:t>
      </w:r>
    </w:p>
    <w:p w14:paraId="56B258D0"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ハ　道路運送法（昭和二十六年法律第百八十三号）による一般乗合旅客自動車運送事業者（路線を定めて定期に運行する自動車により乗合旅客の運送を行うものに限る。以下この条において同じ。）、一般貸切旅客自動車運送事業者及び一般乗用旅客自動車運送事業者</w:t>
      </w:r>
    </w:p>
    <w:p w14:paraId="13060067"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ニ　自動車ターミナル法（昭和三十四年法律第百三十六号）によるバスターミナル事業を営む者</w:t>
      </w:r>
    </w:p>
    <w:p w14:paraId="684A24EA"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ホ　海上運送法（昭和二十四年法律第百八十七号）による一般旅客定期航路事業、対外旅客定期航路事業（特定の者の需要に応じ、特定の範囲の人の運送をするもの並びに日本の国籍を有する者及び日本の法令により設立された法人その他の団体以外の者が営むものを除く。次号ニにおいて同じ。）及び旅客不定期航路事業を営む者</w:t>
      </w:r>
    </w:p>
    <w:p w14:paraId="7F77195E"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ヘ　航空法（昭和二十七年法律第二百三十一号）による本邦航空運送事業者（旅客の運送を行うものに限る。）</w:t>
      </w:r>
    </w:p>
    <w:p w14:paraId="17152EBA"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ト　イからヘまでに掲げる者以外の者で次号イ、ニ又はホに掲げる旅客施設を設置し、又は管理するもの</w:t>
      </w:r>
    </w:p>
    <w:p w14:paraId="22AE478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六　旅客施設　次に掲げる施設であって、公共交通機関を利用する旅客の乗降、待合いその他の用に供するものをいう。</w:t>
      </w:r>
    </w:p>
    <w:p w14:paraId="12FBA59F"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鉄道事業法による鉄道施設</w:t>
      </w:r>
    </w:p>
    <w:p w14:paraId="5B0D7D7B"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軌道法による軌道施設</w:t>
      </w:r>
    </w:p>
    <w:p w14:paraId="2F93C4C8"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ハ　自動車ターミナル法によるバスターミナル</w:t>
      </w:r>
    </w:p>
    <w:p w14:paraId="52F0F21D"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ニ　海上運送法による輸送施設（船舶を除き、同法による一般旅客定期航路事業、対外旅客定期航路事業又は旅客不定期航路事業の用に供するものに限る。）</w:t>
      </w:r>
    </w:p>
    <w:p w14:paraId="00852AFD"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ホ　航空旅客ターミナル施設</w:t>
      </w:r>
    </w:p>
    <w:p w14:paraId="0FCEE75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七　特定旅客施設　旅客施設のうち、利用者が相当数であること又は相当数であると見込まれることその他の政令で定める要件に該当するものをいう。</w:t>
      </w:r>
    </w:p>
    <w:p w14:paraId="0F8D5CEF"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八　車両等　公共交通事業者等が旅客の運送を行うためその事業の用に供する車両、自動車（一般乗合旅客自動車運送事業者が旅客の運送を行うためその事業の用に供する自動車にあっては道路運送法第五条第一項第三号に規定する路線定期運行の用に供するもの、一般貸切旅客自動車運送事業者又は一般乗用旅客自動車運送事業者が旅客の運送を行うためこれらの事業の用に供する自動車にあっては高齢者、障害者等が移動のための車椅子その他の用具を使用したまま車内に乗り込むことが可能なものその他主務省令で定めるものに限る。）、船舶及び航空機をいう。</w:t>
      </w:r>
    </w:p>
    <w:p w14:paraId="3D32EC8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九　道路管理者　道路法（昭和二十七年法律第百八十号）第十八条第一項に規定する道路管理者をいう。</w:t>
      </w:r>
    </w:p>
    <w:p w14:paraId="65A8622C"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　特定道路　移動等円滑化が特に必要なものとして政令で定める道路法による道路をいう。</w:t>
      </w:r>
    </w:p>
    <w:p w14:paraId="07CB2ED2"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十一　路外駐車場管理者等　駐車場法（昭和三十二年法律第百六号）第十二条に規定する路外駐車場管理者又は都市計画法（昭和四十三年法律第百号）第四条第二項の都市計画区域外において特定路外駐車場を設置する者をいう。</w:t>
      </w:r>
    </w:p>
    <w:p w14:paraId="18CFD2EF"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十二　旅客特定車両停留施設　道路法第二条第二項第八号に規定する特定車両停留施設であって、公共交通機関を利用する旅客の乗降、待合いその他の用に供するものをいう。</w:t>
      </w:r>
    </w:p>
    <w:p w14:paraId="77DBC77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十三　特定路外駐車場　駐車場法第二条第二号に規定する路外駐車場（道路法第二条第二項第七号に規定する自動車駐車場、都市公園法（昭和三十一年法律第七十九号）第二条第二項に規定する公園施設（以下「公園施設」という。）、建築物又は建築物特定施設であるものを除く。）であって、自動車の駐車の用に供する部分の面積が五百平方メートル以上であるものであり、かつ、その利用について駐車料金を徴収するものをいう。</w:t>
      </w:r>
    </w:p>
    <w:p w14:paraId="45809D6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十四　公園管理者等　都市公園法第五条第一項に規定する公園管理者（以下「公園管理者」という。）又は同項の規定による許可を受けて公園施設（特定公園施設に限る。）を設け若しくは管理し、若しくは</w:t>
      </w:r>
      <w:r w:rsidRPr="00F4159E">
        <w:rPr>
          <w:rFonts w:hAnsi="BIZ UD明朝 Medium" w:cs="ＭＳ 明朝" w:hint="eastAsia"/>
          <w:color w:val="000000"/>
          <w14:ligatures w14:val="standardContextual"/>
        </w:rPr>
        <w:lastRenderedPageBreak/>
        <w:t>設け若しくは管理しようとする者をいう。</w:t>
      </w:r>
    </w:p>
    <w:p w14:paraId="7223BC5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十五　特定公園施設　移動等円滑化が特に必要なものとして政令で定める公園施設をいう。</w:t>
      </w:r>
    </w:p>
    <w:p w14:paraId="5FFDC88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十六　建築主等　建築物の建築をしようとする者又は建築物の所有者、管理者若しくは占有者をいう。</w:t>
      </w:r>
    </w:p>
    <w:p w14:paraId="2602920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十七　建築物　建築基準法（昭和二十五年法律第二百一号）第二条第一号に規定する建築物をいう。</w:t>
      </w:r>
    </w:p>
    <w:p w14:paraId="4BA8C5BF"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十八　特定建築物　学校、病院、劇場、観覧場、集会場、展示場、百貨店、ホテル、事務所、共同住宅、老人ホームその他の多数の者が利用する政令で定める建築物又はその部分をいい、これらに附属する建築物特定施設を含むものとする。</w:t>
      </w:r>
    </w:p>
    <w:p w14:paraId="24B71AD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十九　特別特定建築物　不特定かつ多数の者が利用し、又は主として高齢者、障害者等が利用する特定建築物その他の特定建築物であって、移動等円滑化が特に必要なものとして政令で定めるものをいう。</w:t>
      </w:r>
    </w:p>
    <w:p w14:paraId="1F8E4809"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　建築物特定施設　出入口、廊下、階段、エレベーター、便所、敷地内の通路、駐車場その他の建築物又はその敷地に設けられる施設で政令で定めるものをいう。</w:t>
      </w:r>
    </w:p>
    <w:p w14:paraId="306E3A2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二十一　建築　建築物を新築し、増築し、又は改築することをいう。</w:t>
      </w:r>
    </w:p>
    <w:p w14:paraId="0FB94BC0"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二十二　所管行政庁　建築基準法の規定により建築主事又は建築副主事を置く市町村又は特別区の区域については当該市町村又は特別区の長をいい、その他の市町村又は特別区の区域については都道府県知事をいう。ただし、同法第九十七条の二第一項若しくは第二項又は第九十七条の三第一項若しくは第二項の規定により建築主事又は建築副主事を置く市町村又は特別区の区域内の政令で定める建築物については、都道府県知事とする。</w:t>
      </w:r>
    </w:p>
    <w:p w14:paraId="529BC1F7"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二十三　移動等円滑化促進地区　次に掲げる要件に該当する地区をいう。</w:t>
      </w:r>
    </w:p>
    <w:p w14:paraId="3C6D09EE"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生活関連施設（高齢者、障害者等が日常生活又は社会生活において利用する旅客施設、官公庁施設、福祉施設その他の施設をいう。以下同じ。）の所在地を含み、かつ、生活関連施設相互間の移動が通常徒歩で行われる地区であること。</w:t>
      </w:r>
    </w:p>
    <w:p w14:paraId="3E22CA33"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生活関連施設及び生活関連経路（生活関連施設相互間の経路をいう。以下同じ。）を構成する一般交通用施設（道路、駅前広場、通路その他の一般交通の用に供する施設をいう。以下同じ。）について移動等円滑化を促進することが特に必要であると認められる地区であること。</w:t>
      </w:r>
    </w:p>
    <w:p w14:paraId="57B3DF17"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ハ　当該地区において移動等円滑化を促進することが、総合的な都市機能の増進を図る上で有効かつ適切であると認められる地区であること。</w:t>
      </w:r>
    </w:p>
    <w:p w14:paraId="2A826A0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二十四　重点整備地区　次に掲げる要件に該当する地区をいう。</w:t>
      </w:r>
    </w:p>
    <w:p w14:paraId="682A1489"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前号イに掲げる要件</w:t>
      </w:r>
    </w:p>
    <w:p w14:paraId="3162B9FE"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生活関連施設及び生活関連経路を構成する一般交通用施設について移動等円滑化のための事業が実施されることが特に必要であると認められる地区であること。</w:t>
      </w:r>
    </w:p>
    <w:p w14:paraId="3386002B"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ハ　当該地区において移動等円滑化のための事業を重点的かつ一体的に実施することが、総合的な都市機能の増進を図る上で有効かつ適切であると認められる地区であること。</w:t>
      </w:r>
    </w:p>
    <w:p w14:paraId="36C1429F"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二十五　特定事業　公共交通特定事業、道路特定事業、路外駐車場特定事業、都市公園特定事業、建築物特定事業、交通安全特定事業及び教育啓発特定事業をいう。</w:t>
      </w:r>
    </w:p>
    <w:p w14:paraId="2F258EC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二十六　公共交通特定事業　次に掲げる事業をいう。</w:t>
      </w:r>
    </w:p>
    <w:p w14:paraId="4EE41B6C"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特定旅客施設内において実施するエレベーター、エスカレーターその他の移動等円滑化のために必要な設備の整備に関する事業</w:t>
      </w:r>
    </w:p>
    <w:p w14:paraId="1FFCECFB"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イに掲げる事業に伴う特定旅客施設の構造の変更に関する事業</w:t>
      </w:r>
    </w:p>
    <w:p w14:paraId="451C1E7E"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ハ　特定車両（軌道経営者、一般乗合旅客自動車運送事業者、一般貸切旅客自動車運送事業者又は一般乗用旅客自動車運送事業者が旅客の運送を行うために使用する車両等をいう。以下同じ。）を床面の低いものとすることその他の特定車両に関する移動等円滑化のために必要な事業</w:t>
      </w:r>
    </w:p>
    <w:p w14:paraId="62CAA249"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二十七　道路特定事業　次に掲げる道路法による道路の新設又は改築に関する事業（これと併せて実施する必要がある移動等円滑化のための施設又は設備の整備に関する事業を含む。）をいう。</w:t>
      </w:r>
    </w:p>
    <w:p w14:paraId="12C0B48C"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歩道、道路用エレベーター、通行経路の案内標識その他の移動等円滑化のために必要な施設又は工作物の設置に関する事業</w:t>
      </w:r>
    </w:p>
    <w:p w14:paraId="05DB132A"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歩道の拡幅又は路面の構造の改善その他の移動等円滑化のために必要な道路の構造の改良に関する</w:t>
      </w:r>
      <w:r w:rsidRPr="00F4159E">
        <w:rPr>
          <w:rFonts w:hAnsi="BIZ UD明朝 Medium" w:cs="ＭＳ 明朝" w:hint="eastAsia"/>
          <w:color w:val="000000"/>
          <w14:ligatures w14:val="standardContextual"/>
        </w:rPr>
        <w:lastRenderedPageBreak/>
        <w:t>事業</w:t>
      </w:r>
    </w:p>
    <w:p w14:paraId="407ADD7E"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二十八　路外駐車場特定事業　特定路外駐車場において実施する車椅子を使用している者が円滑に利用することができる駐車施設その他の移動等円滑化のために必要な施設の整備に関する事業をいう。</w:t>
      </w:r>
    </w:p>
    <w:p w14:paraId="448FFD32"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二十九　都市公園特定事業　都市公園の移動等円滑化のために必要な特定公園施設の整備に関する事業をいう。</w:t>
      </w:r>
    </w:p>
    <w:p w14:paraId="62F13982"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三十　建築物特定事業　次に掲げる事業をいう。</w:t>
      </w:r>
    </w:p>
    <w:p w14:paraId="5B3821F7"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特別特定建築物（第十四条第三項の条例で定める特定建築物を含む。ロにおいて同じ。）の移動等円滑化のために必要な建築物特定施設の整備に関する事業</w:t>
      </w:r>
    </w:p>
    <w:p w14:paraId="137BF699"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特定建築物（特別特定建築物を除き、その全部又は一部が生活関連経路であるものに限る。）における生活関連経路の移動等円滑化のために必要な建築物特定施設の整備に関する事業</w:t>
      </w:r>
    </w:p>
    <w:p w14:paraId="15AFF459"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三十一　交通安全特定事業　次に掲げる事業をいう。</w:t>
      </w:r>
    </w:p>
    <w:p w14:paraId="1A3DA69E"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高齢者、障害者等による道路の横断の安全を確保するための機能を付加した信号機、道路交通法（昭和三十五年法律第百五号）第九条の歩行者用道路であることを表示する道路標識、横断歩道であることを表示する道路標示その他の移動等円滑化のために必要な信号機、道路標識又は道路標示（第三十六条第二項において「信号機等」という。）の同法第四条第一項の規定による設置に関する事業</w:t>
      </w:r>
    </w:p>
    <w:p w14:paraId="4A2DBC49"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違法駐車行為（道路交通法第五十一条の四第一項の違法駐車行為をいう。以下この号において同じ。）に係る車両の取締りの強化、違法駐車行為の防止についての広報活動及び啓発活動その他の移動等円滑化のために必要な生活関連経路を構成する道路における違法駐車行為の防止のための事業</w:t>
      </w:r>
    </w:p>
    <w:p w14:paraId="579D21E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三十二　教育啓発特定事業　市町村又は施設設置管理者（第三十六条の二において「市町村等」という。）が実施する次に掲げる事業をいう。</w:t>
      </w:r>
    </w:p>
    <w:p w14:paraId="422A452D"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移動等円滑化の促進に関する児童、生徒又は学生の理解を深めるために学校と連携して行う教育活動の実施に関する事業</w:t>
      </w:r>
    </w:p>
    <w:p w14:paraId="6AACBA45"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移動等円滑化の促進に関する住民その他の関係者の理解の増進又は移動等円滑化の実施に関するこれらの者の協力の確保のために必要な啓発活動の実施に関する事業（イに掲げる事業を除く。）</w:t>
      </w:r>
    </w:p>
    <w:p w14:paraId="7F72CA9F" w14:textId="77777777" w:rsidR="00AB5BD3" w:rsidRPr="00F4159E" w:rsidRDefault="00AB5BD3" w:rsidP="00AB5BD3">
      <w:pPr>
        <w:ind w:left="147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第二章　基本方針等</w:t>
      </w:r>
    </w:p>
    <w:p w14:paraId="71D422A1"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（基本方針）</w:t>
      </w:r>
    </w:p>
    <w:p w14:paraId="724177D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第三条　主務大臣は、移動等円滑化を総合的かつ計画的に推進するため、移動等円滑化の促進に関する基本方針（以下「基本方針」という。）を定めるものとする。</w:t>
      </w:r>
    </w:p>
    <w:p w14:paraId="549F6EF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基本方針には、次に掲げる事項について定めるものとする。</w:t>
      </w:r>
    </w:p>
    <w:p w14:paraId="0370B6F3"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移動等円滑化の意義及び目標に関する事項</w:t>
      </w:r>
    </w:p>
    <w:p w14:paraId="16274B1E"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移動等円滑化のために施設設置管理者が講ずべき措置に関する基本的な事項</w:t>
      </w:r>
    </w:p>
    <w:p w14:paraId="7C79724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第二十四条の二第一項の移動等円滑化促進方針の指針となるべき次に掲げる事項</w:t>
      </w:r>
    </w:p>
    <w:p w14:paraId="5A21BFFE"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移動等円滑化促進地区における移動等円滑化の促進の意義に関する事項</w:t>
      </w:r>
    </w:p>
    <w:p w14:paraId="5BCF6816"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移動等円滑化促進地区の位置及び区域に関する基本的な事項</w:t>
      </w:r>
    </w:p>
    <w:p w14:paraId="3ED8F4A6"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ハ　生活関連施設及び生活関連経路並びにこれらにおける移動等円滑化の促進に関する基本的な事項</w:t>
      </w:r>
    </w:p>
    <w:p w14:paraId="242E6A49"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ニ　移動等円滑化の促進に関する住民その他の関係者の理解の増進及び移動等円滑化の実施に関するこれらの者の協力の確保に関する基本的な事項</w:t>
      </w:r>
    </w:p>
    <w:p w14:paraId="23B02E2A"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ホ　イからニまでに掲げるもののほか、移動等円滑化促進地区における移動等円滑化の促進のために必要な事項</w:t>
      </w:r>
    </w:p>
    <w:p w14:paraId="38E7CB3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第二十五条第一項の基本構想の指針となるべき次に掲げる事項</w:t>
      </w:r>
    </w:p>
    <w:p w14:paraId="2F6BBB2C"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重点整備地区における移動等円滑化の意義に関する事項</w:t>
      </w:r>
    </w:p>
    <w:p w14:paraId="52F857AE"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重点整備地区の位置及び区域に関する基本的な事項</w:t>
      </w:r>
    </w:p>
    <w:p w14:paraId="1C48A01B"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ハ　生活関連施設及び生活関連経路並びにこれらにおける移動等円滑化に関する基本的な事項</w:t>
      </w:r>
    </w:p>
    <w:p w14:paraId="2932E2E2"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ニ　生活関連施設、特定車両及び生活関連経路を構成する一般交通用施設について移動等円滑化のために実施すべき特定事業その他の事業に関する基本的な事項</w:t>
      </w:r>
    </w:p>
    <w:p w14:paraId="2036BEFC"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ホ　ニに規定する事業と併せて実施する土地区画整理事業（土地区画整理法（昭和二十九年法律第百十</w:t>
      </w:r>
      <w:r w:rsidRPr="00F4159E">
        <w:rPr>
          <w:rFonts w:hAnsi="BIZ UD明朝 Medium" w:cs="ＭＳ 明朝" w:hint="eastAsia"/>
          <w:color w:val="000000"/>
          <w14:ligatures w14:val="standardContextual"/>
        </w:rPr>
        <w:lastRenderedPageBreak/>
        <w:t>九号）による土地区画整理事業をいう。以下同じ。）、市街地再開発事業（都市再開発法（昭和四十四年法律第三十八号）による市街地再開発事業をいう。以下同じ。）その他の市街地開発事業（都市計画法第四条第七項に規定する市街地開発事業をいう。以下同じ。）に関し移動等円滑化のために考慮すべき基本的な事項、自転車その他の車両の駐車のための施設の整備に関する事項その他の重点整備地区における移動等円滑化に資する市街地の整備改善に関する基本的な事項その他重点整備地区における移動等円滑化のために必要な事項</w:t>
      </w:r>
    </w:p>
    <w:p w14:paraId="6F499CF1"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五　移動等円滑化の促進に関する国民の理解の増進及び移動等円滑化の実施に関する国民の協力の確保に関する基本的な事項</w:t>
      </w:r>
    </w:p>
    <w:p w14:paraId="7616A9C1"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六　移動等円滑化に関する情報提供に関する基本的な事項</w:t>
      </w:r>
    </w:p>
    <w:p w14:paraId="5E7B5A01"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七　移動等円滑化の促進のための施策に関する基本的な事項その他移動等円滑化の促進に関する事項</w:t>
      </w:r>
    </w:p>
    <w:p w14:paraId="3D38D32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主務大臣は、情勢の推移により必要が生じたときは、基本方針を変更するものとする。</w:t>
      </w:r>
    </w:p>
    <w:p w14:paraId="480A0DA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主務大臣は、基本方針を定め、又はこれを変更したときは、遅滞なく、これを公表しなければならない。</w:t>
      </w:r>
    </w:p>
    <w:p w14:paraId="44BADB98"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（国の責務）</w:t>
      </w:r>
    </w:p>
    <w:p w14:paraId="4F872FD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第四条　国は、高齢者、障害者等、地方公共団体、施設設置管理者その他の関係者と協力して、基本方針及びこれに基づく施設設置管理者の講ずべき措置の内容その他の移動等円滑化の促進のための施策の内容について、移動等円滑化の進展の状況等を勘案しつつ、関係行政機関及びこれらの者で構成する会議における定期的な評価その他これらの者の意見を反映させるために必要な措置を講じた上で、適時に、かつ、適切な方法により検討を加え、その結果に基づいて必要な措置を講ずるよう努めなければならない。</w:t>
      </w:r>
    </w:p>
    <w:p w14:paraId="1042E18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国は、教育活動、広報活動等を通じて、移動等円滑化の促進に関する国民の理解を深めるとともに、高齢者、障害者等が公共交通機関を利用して移動するために必要となる支援、これらの者の高齢者障害者等用施設等の円滑な利用を確保する上で必要となる適正な配慮その他の移動等円滑化の実施に関する国民の協力を求めるよう努めなければならない。</w:t>
      </w:r>
    </w:p>
    <w:p w14:paraId="70D21DFA"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（地方公共団体の責務）</w:t>
      </w:r>
    </w:p>
    <w:p w14:paraId="47D4F34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第五条　地方公共団体は、国の施策に準じて、移動等円滑化を促進するために必要な措置を講ずるよう努めなければならない。</w:t>
      </w:r>
    </w:p>
    <w:p w14:paraId="4F860DE9"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（施設設置管理者等の責務）</w:t>
      </w:r>
    </w:p>
    <w:p w14:paraId="64D08E0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第六条　施設設置管理者その他の高齢者、障害者等が日常生活又は社会生活において利用する施設を設置し、又は管理する者は、移動等円滑化のために必要な措置を講ずるよう努めなければならない。</w:t>
      </w:r>
    </w:p>
    <w:p w14:paraId="2FE61324"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（国民の責務）</w:t>
      </w:r>
    </w:p>
    <w:p w14:paraId="2879091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第七条　国民は、高齢者、障害者等の自立した日常生活及び社会生活を確保することの重要性について理解を深めるとともに、これらの者が公共交通機関を利用して移動するために必要となる支援、これらの者の高齢者障害者等用施設等の円滑な利用を確保する上で必要となる適正な配慮その他のこれらの者の円滑な移動及び施設の利用を確保するために必要な協力をするよう努めなければならない。</w:t>
      </w:r>
    </w:p>
    <w:p w14:paraId="465DCBD5" w14:textId="77777777" w:rsidR="00AB5BD3" w:rsidRPr="00F4159E" w:rsidRDefault="00AB5BD3" w:rsidP="00AB5BD3">
      <w:pPr>
        <w:ind w:left="147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第三章　移動等円滑化のために施設設置管理者が講ずべき措置</w:t>
      </w:r>
    </w:p>
    <w:p w14:paraId="1761917C"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（公共交通事業者等の基準適合義務等）</w:t>
      </w:r>
    </w:p>
    <w:p w14:paraId="1516F32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第八条　公共交通事業者等は、旅客施設を新たに建設し、若しくは旅客施設について主務省令で定める大規模な改良を行うとき又は車両等を新たにその事業の用に供するときは、当該旅客施設又は車両等（以下「新設旅客施設等」という。）を、移動等円滑化のために必要な旅客施設又は車両等の構造及び設備に関する主務省令で定める基準（以下「公共交通移動等円滑化基準」という。）に適合させなければならない。</w:t>
      </w:r>
    </w:p>
    <w:p w14:paraId="2C79EB7E"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公共交通事業者等は、その事業の用に供する新設旅客施設等を公共交通移動等円滑化基準に適合するように維持するとともに、当該新設旅客施設等を使用した役務の提供の方法に関し移動等円滑化のために必要なものとして主務省令で定める基準を遵守しなければならない。</w:t>
      </w:r>
    </w:p>
    <w:p w14:paraId="5C4C049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公共交通事業者等は、その事業の用に供する旅客施設及び車両等（新設旅客施設等を除く。）について、公共交通移動等円滑化基準に適合させるために必要な措置を講ずるよう努めるとともに、当該旅客施</w:t>
      </w:r>
      <w:r w:rsidRPr="00F4159E">
        <w:rPr>
          <w:rFonts w:hAnsi="BIZ UD明朝 Medium" w:cs="ＭＳ 明朝" w:hint="eastAsia"/>
          <w:color w:val="000000"/>
          <w14:ligatures w14:val="standardContextual"/>
        </w:rPr>
        <w:lastRenderedPageBreak/>
        <w:t>設及び車両等を使用した役務の提供の方法に関し移動等円滑化のために必要なものとして主務省令で定める基準を遵守するよう努めなければならない。</w:t>
      </w:r>
    </w:p>
    <w:p w14:paraId="6B58B0B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公共交通事業者等は、高齢者、障害者等に対し、これらの者が公共交通機関を利用して移動するために必要となる乗降についての介助、旅客施設における誘導その他の支援を適切に行うよう努めなければならない。</w:t>
      </w:r>
    </w:p>
    <w:p w14:paraId="4480BF4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公共交通事業者等は、高齢者、障害者等に対し、これらの者が公共交通機関を利用して移動するために必要となる情報を適切に提供するよう努めなければならない。</w:t>
      </w:r>
    </w:p>
    <w:p w14:paraId="1A374D2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公共交通事業者等は、その職員に対し、移動等円滑化を図るために必要な教育訓練を行うよう努めなければならない。</w:t>
      </w:r>
    </w:p>
    <w:p w14:paraId="5696BD4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７　公共交通事業者等は、その事業の用に供する新設旅客施設等の利用者に対し、高齢者、障害者等が当該新設旅客施設等における高齢者障害者等用施設等を円滑に利用するために必要となる適正な配慮についての広報活動及び啓発活動を行うよう努めなければならない。</w:t>
      </w:r>
    </w:p>
    <w:p w14:paraId="6FE777B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８　公共交通事業者等は、高齢者、障害者等である旅客の乗継ぎを円滑に行うため、他の公共交通事業者等その他の関係者と相互に協力して、前各項の措置を講ずるよう努めなければならない。</w:t>
      </w:r>
    </w:p>
    <w:p w14:paraId="1DE9D45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９　公共交通事業者等又は道路管理者（旅客特定車両停留施設を管理する道路管理者に限る。第十条第十項において同じ。）が他の公共交通事業者等に対し前項又は同条第九項の措置に関する協議を求めたときは、当該他の公共交通事業者等は、当該措置により旅客施設の有する機能に著しい支障を及ぼすおそれがあるときその他の正当な理由がある場合を除き、これに応じなければならない。</w:t>
      </w:r>
    </w:p>
    <w:p w14:paraId="2E850F43"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（旅客施設及び車両等に係る基準適合性審査等）</w:t>
      </w:r>
    </w:p>
    <w:p w14:paraId="41A7538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第九条　主務大臣は、新設旅客施設等について鉄道事業法その他の法令の規定で政令で定めるものによる許可、認可その他の処分の申請があった場合には、当該処分に係る法令に定める基準のほか、公共交通移動等円滑化基準に適合するかどうかを審査しなければならない。この場合において、主務大臣は、当該新設旅客施設等が公共交通移動等円滑化基準に適合しないと認めるときは、これらの規定による許可、認可その他の処分をしてはならない。</w:t>
      </w:r>
    </w:p>
    <w:p w14:paraId="4B3B77B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公共交通事業者等は、前項の申請又は鉄道事業法その他の法令の規定で政令で定めるものによる届出をしなければならない場合を除くほか、旅客施設の建設又は前条第一項の主務省令で定める大規模な改良を行おうとするときは、あらかじめ、主務省令で定めるところにより、その旨を主務大臣に届け出なければならない。その届け出た事項を変更しようとするときも、同様とする。</w:t>
      </w:r>
    </w:p>
    <w:p w14:paraId="436CB15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主務大臣は、新設旅客施設等のうち車両等（第一項の規定により審査を行うものを除く。）若しくは前項の政令で定める法令の規定若しくは同項の規定による届出に係る旅客施設について前条第一項の規定に違反している事実があり、又は新設旅客施設等若しくは当該新設旅客施設等を使用した役務の提供の方法について同条第二項の規定に違反している事実があると認めるときは、公共交通事業者等に対し、当該違反を是正するために必要な措置をとるべきことを命ずることができる。</w:t>
      </w:r>
    </w:p>
    <w:p w14:paraId="3BDC8590"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（公共交通事業者等の判断の基準となるべき事項）</w:t>
      </w:r>
    </w:p>
    <w:p w14:paraId="15FCC42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第九条の二　主務大臣は、旅客施設及び車両等の移動等円滑化を促進するため、次に掲げる事項並びに移動等円滑化のために公共交通事業者等が講ずる措置によって達成すべき目標及び当該目標を達成するために当該事項と併せて講ずべき措置に関し、公共交通事業者等の判断の基準となるべき事項を定め、これを公表するものとする。</w:t>
      </w:r>
    </w:p>
    <w:p w14:paraId="1CFEA42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旅客施設及び車両等を公共交通移動等円滑化基準に適合させるために必要な措置</w:t>
      </w:r>
    </w:p>
    <w:p w14:paraId="6FED242B"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旅客施設及び車両等を使用した役務の提供の方法に関し第八条第二項及び第三項の主務省令で定める基準を遵守するために必要な措置</w:t>
      </w:r>
    </w:p>
    <w:p w14:paraId="77916CF2"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高齢者、障害者等が公共交通機関を利用して移動するために必要となる乗降についての介助、旅客施設における誘導その他の支援</w:t>
      </w:r>
    </w:p>
    <w:p w14:paraId="210D6C5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高齢者、障害者等が公共交通機関を利用して移動するために必要となる情報の提供</w:t>
      </w:r>
    </w:p>
    <w:p w14:paraId="1B01F2C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五　移動等円滑化を図るために必要な教育訓練</w:t>
      </w:r>
    </w:p>
    <w:p w14:paraId="34CBF72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六　高齢者、障害者等が高齢者障害者等用施設等を円滑に利用するために必要となる適正な配慮について</w:t>
      </w:r>
      <w:r w:rsidRPr="00F4159E">
        <w:rPr>
          <w:rFonts w:hAnsi="BIZ UD明朝 Medium" w:cs="ＭＳ 明朝" w:hint="eastAsia"/>
          <w:color w:val="000000"/>
          <w14:ligatures w14:val="standardContextual"/>
        </w:rPr>
        <w:lastRenderedPageBreak/>
        <w:t>の旅客施設及び車両等の利用者に対する広報活動及び啓発活動</w:t>
      </w:r>
    </w:p>
    <w:p w14:paraId="0FD5E08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に規定する判断の基準となるべき事項は、移動等円滑化の進展の状況、旅客施設及び車両等の移動等円滑化に関する技術水準その他の事情を勘案して定めるものとし、これらの事情の変動に応じて必要な改定をするものとする。</w:t>
      </w:r>
    </w:p>
    <w:p w14:paraId="1B142FFB"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（指導及び助言）</w:t>
      </w:r>
    </w:p>
    <w:p w14:paraId="708170D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第九条の三　主務大臣は、旅客施設及び車両等の移動等円滑化を促進するため必要があると認めるときは、公共交通事業者等に対し、前条第一項に規定する判断の基準となるべき事項を勘案して、同項各号に掲げる事項の実施について必要な指導及び助言をすることができる。</w:t>
      </w:r>
    </w:p>
    <w:p w14:paraId="30D3054E"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（計画の作成）</w:t>
      </w:r>
    </w:p>
    <w:p w14:paraId="2A7F5E7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第九条の四　公共交通事業者等（旅客が相当数であることその他の主務省令で定める要件に該当する者に限る。次条から第九条の七までにおいて同じ。）は、毎年度、主務省令で定めるところにより、第九条の二第一項に規定する判断の基準となるべき事項において定められた同項の目標に関し、その達成のための計画を作成し、主務大臣に提出しなければならない。</w:t>
      </w:r>
    </w:p>
    <w:p w14:paraId="73581954"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（定期の報告）</w:t>
      </w:r>
    </w:p>
    <w:p w14:paraId="15D08F6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第九条の五　公共交通事業者等は、毎年度、主務省令で定めるところにより、前条の計画に基づく措置の実施の状況その他主務省令で定める事項を主務大臣に報告しなければならない。</w:t>
      </w:r>
    </w:p>
    <w:p w14:paraId="7D19F479"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（公表）</w:t>
      </w:r>
    </w:p>
    <w:p w14:paraId="67C4BD8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第九条の六　公共交通事業者等は、毎年度、主務省令で定めるところにより、第九条の四の計画の内容、当該計画に基づく措置の実施の状況その他主務省令で定める移動等円滑化に関する情報を公表しなければならない。</w:t>
      </w:r>
    </w:p>
    <w:p w14:paraId="01A85371"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（勧告等）</w:t>
      </w:r>
    </w:p>
    <w:p w14:paraId="3195D6A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第九条の七　主務大臣は、公共交通事業者等の事業の用に供する旅客施設及び車両等の移動等円滑化の状況が第九条の二第一項に規定する判断の基準となるべき事項に照らして著しく不十分であると認めるときは、当該公共交通事業者等に対し、当該旅客施設及び車両等の移動等円滑化に関する技術水準その他の事情を勘案し、その判断の根拠を示して、当該旅客施設及び車両等に係る移動等円滑化に関し必要な措置をとるべき旨の勧告をすることができる。</w:t>
      </w:r>
    </w:p>
    <w:p w14:paraId="5C581B1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主務大臣は、前項に規定する勧告を受けた公共交通事業者等がその勧告に従わなかったときは、その旨を公表することができる。</w:t>
      </w:r>
    </w:p>
    <w:p w14:paraId="3B13E13D"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（道路管理者の基準適合義務等）</w:t>
      </w:r>
    </w:p>
    <w:p w14:paraId="04B4B2D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第十条　道路管理者は、特定道路又は旅客特定車両停留施設の新設又は改築を行うときは、当該特定道路（以下この条において「新設特定道路」という。）又は当該旅客特定車両停留施設（第三項において「新設旅客特定車両停留施設」という。）を、移動等円滑化のために必要な道路の構造に関する条例（国道（道路法第三条第二号の一般国道をいう。以下同じ。）にあっては、主務省令）で定める基準（以下この条において「道路移動等円滑化基準」という。）に適合させなければならない。</w:t>
      </w:r>
    </w:p>
    <w:p w14:paraId="233D6EC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前項の規定に基づく条例は、主務省令で定める基準を参酌して定めるものとする。</w:t>
      </w:r>
    </w:p>
    <w:p w14:paraId="06CF49C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道路管理者は、その管理する新設特定道路及び新設旅客特定車両停留施設（以下この条において「新設特定道路等」という。）を道路移動等円滑化基準に適合するように維持するとともに、当該新設旅客特定車両停留施設を使用した役務の提供の方法に関し移動等円滑化のために必要なものとして主務省令で定める基準を遵守しなければならない。</w:t>
      </w:r>
    </w:p>
    <w:p w14:paraId="594EBC7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道路管理者は、その管理する道路（新設特定道路等を除く。）について、道路移動等円滑化基準に適合させるために必要な措置を講ずるよう努めるとともに、当該道路のうち旅客特定車両停留施設を使用した役務の提供の方法に関し移動等円滑化のために必要なものとして主務省令で定める基準を遵守するよう努めなければならない。</w:t>
      </w:r>
    </w:p>
    <w:p w14:paraId="3CA2467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道路管理者は、高齢者、障害者等に対し、その管理する旅客特定車両停留施設における誘導その他の支援を適切に行うよう努めなければならない。</w:t>
      </w:r>
    </w:p>
    <w:p w14:paraId="3876973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道路管理者は、高齢者、障害者等に対し、その管理する新設特定道路についてこれらの者が当該新設特</w:t>
      </w:r>
      <w:r w:rsidRPr="00F4159E">
        <w:rPr>
          <w:rFonts w:hAnsi="BIZ UD明朝 Medium" w:cs="ＭＳ 明朝" w:hint="eastAsia"/>
          <w:color w:val="000000"/>
          <w14:ligatures w14:val="standardContextual"/>
        </w:rPr>
        <w:lastRenderedPageBreak/>
        <w:t>定道路を円滑に利用するために必要となる情報を、その管理する旅客特定車両停留施設についてこれらの者が公共交通機関を利用して移動するために必要となる情報を、それぞれ適切に提供するよう努めなければならない。</w:t>
      </w:r>
    </w:p>
    <w:p w14:paraId="38937A6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７　道路管理者は、その職員に対し、その管理する旅客特定車両停留施設における移動等円滑化を図るために必要な教育訓練を行うよう努めなければならない。</w:t>
      </w:r>
    </w:p>
    <w:p w14:paraId="0CCBE3C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８　道路管理者は、その管理する新設特定道路等の利用者に対し、高齢者、障害者等が当該新設特定道路等における高齢者障害者等用施設等を円滑に利用するために必要となる適正な配慮についての広報活動及び啓発活動を行うよう努めなければならない。</w:t>
      </w:r>
    </w:p>
    <w:p w14:paraId="04EE877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９　道路管理者は、その管理する旅客特定車両停留施設に係る高齢者、障害者等である旅客の乗継ぎを円滑に行うため、公共交通事業者等その他の関係者と相互に協力して、前各項（第二項を除く。）の措置を講ずるよう努めなければならない。</w:t>
      </w:r>
    </w:p>
    <w:p w14:paraId="4DCF93D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color w:val="000000"/>
          <w14:ligatures w14:val="standardContextual"/>
        </w:rPr>
        <w:t>10</w:t>
      </w:r>
      <w:r w:rsidRPr="00F4159E">
        <w:rPr>
          <w:rFonts w:hAnsi="BIZ UD明朝 Medium" w:cs="ＭＳ 明朝" w:hint="eastAsia"/>
          <w:color w:val="000000"/>
          <w14:ligatures w14:val="standardContextual"/>
        </w:rPr>
        <w:t xml:space="preserve">　公共交通事業者等又は道路管理者が他の道路管理者に対し第八条第八項又は前項の措置に関する協議を求めたときは、当該他の道路管理者は、当該措置により旅客特定車両停留施設の有する機能に著しい支障を及ぼすおそれがあるときその他の正当な理由がある場合を除き、これに応じなければならない。</w:t>
      </w:r>
    </w:p>
    <w:p w14:paraId="2F68182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color w:val="000000"/>
          <w14:ligatures w14:val="standardContextual"/>
        </w:rPr>
        <w:t>11</w:t>
      </w:r>
      <w:r w:rsidRPr="00F4159E">
        <w:rPr>
          <w:rFonts w:hAnsi="BIZ UD明朝 Medium" w:cs="ＭＳ 明朝" w:hint="eastAsia"/>
          <w:color w:val="000000"/>
          <w14:ligatures w14:val="standardContextual"/>
        </w:rPr>
        <w:t xml:space="preserve">　新設特定道路等についての道路法第三十三条第一項及び第三十六条第二項の規定の適用については、これらの規定中「政令で定める基準」とあるのは「政令で定める基準及び高齢者、障害者等の移動等の円滑化の促進に関する法律（平成十八年法律第九十一号）第二条第二号に規定する移動等円滑化のために必要なものとして国土交通省令で定める基準」と、同法第三十三条第一項中「同条第一項」とあるのは「前条第一項」とする。</w:t>
      </w:r>
    </w:p>
    <w:p w14:paraId="4773FAC5"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（路外駐車場管理者等の基準適合義務等）</w:t>
      </w:r>
    </w:p>
    <w:p w14:paraId="4768268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第十一条　路外駐車場管理者等は、特定路外駐車場を設置するときは、当該特定路外駐車場（以下この条において「新設特定路外駐車場」という。）を、移動等円滑化のために必要な特定路外駐車場の構造及び設備に関する主務省令で定める基準（以下「路外駐車場移動等円滑化基準」という。）に適合させなければならない。</w:t>
      </w:r>
    </w:p>
    <w:p w14:paraId="019B673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路外駐車場管理者等は、その管理する新設特定路外駐車場を路外駐車場移動等円滑化基準に適合するように維持しなければならない。</w:t>
      </w:r>
    </w:p>
    <w:p w14:paraId="41D3256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地方公共団体は、その地方の自然的社会的条件の特殊性により、前二項の規定のみによっては、高齢者、障害者等が特定路外駐車場を円滑に利用できるようにする目的を十分に達成することができないと認める場合においては、路外駐車場移動等円滑化基準に条例で必要な事項を付加することができる。</w:t>
      </w:r>
    </w:p>
    <w:p w14:paraId="5C4E053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路外駐車場管理者等は、その管理する特定路外駐車場（新設特定路外駐車場を除く。）を路外駐車場移動等円滑化基準（前項の条例で付加した事項を含む。第五十三条第二項において同じ。）に適合させるために必要な措置を講ずるよう努めなければならない。</w:t>
      </w:r>
    </w:p>
    <w:p w14:paraId="382B8B9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路外駐車場管理者等は、その管理する新設特定路外駐車場について、高齢者、障害者等に対し、これらの者が当該新設特定路外駐車場を円滑に利用するために必要となる情報を適切に提供するよう努めなければならない。</w:t>
      </w:r>
    </w:p>
    <w:p w14:paraId="7995F91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路外駐車場管理者等は、その管理する新設特定路外駐車場の利用者に対し、高齢者、障害者等が当該新設特定路外駐車場における高齢者障害者等用施設等を円滑に利用するために必要となる適正な配慮についての広報活動及び啓発活動を行うよう努めなければならない。</w:t>
      </w:r>
    </w:p>
    <w:p w14:paraId="0980CE48"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（特定路外駐車場に係る基準適合命令等）</w:t>
      </w:r>
    </w:p>
    <w:p w14:paraId="2D76503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第十二条　路外駐車場管理者等は、特定路外駐車場を設置するときは、あらかじめ、主務省令で定めるところにより、その旨を都道府県知事（市の区域内にあっては、当該市の長。以下「知事等」という。）に届け出なければならない。ただし、駐車場法第十二条の規定による届出をしなければならない場合にあっては、同条の規定により知事等に提出すべき届出書に主務省令で定める書面を添付して届け出たときは、この限りでない。</w:t>
      </w:r>
    </w:p>
    <w:p w14:paraId="2EEF057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前項本文の規定により届け出た事項を変更しようとするときも、同項と同様とする。</w:t>
      </w:r>
    </w:p>
    <w:p w14:paraId="22B1CA1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知事等は、前条第一項から第三項までの規定に違反している事実があると認めるときは、路外駐車場管</w:t>
      </w:r>
      <w:r w:rsidRPr="00F4159E">
        <w:rPr>
          <w:rFonts w:hAnsi="BIZ UD明朝 Medium" w:cs="ＭＳ 明朝" w:hint="eastAsia"/>
          <w:color w:val="000000"/>
          <w14:ligatures w14:val="standardContextual"/>
        </w:rPr>
        <w:lastRenderedPageBreak/>
        <w:t>理者等に対し、当該違反を是正するために必要な措置をとるべきことを命ずることができる。</w:t>
      </w:r>
    </w:p>
    <w:p w14:paraId="19A30471"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（公園管理者等の基準適合義務等）</w:t>
      </w:r>
    </w:p>
    <w:p w14:paraId="1DEE10F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第十三条　公園管理者等は、特定公園施設の新設、増設又は改築を行うときは、当該特定公園施設（以下この条において「新設特定公園施設」という。）を、移動等円滑化のために必要な特定公園施設の設置に関する条例（国の設置に係る都市公園にあっては、主務省令）で定める基準（以下この条において「都市公園移動等円滑化基準」という。）に適合させなければならない。</w:t>
      </w:r>
    </w:p>
    <w:p w14:paraId="510E544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前項の規定に基づく条例は、主務省令で定める基準を参酌して定めるものとする。</w:t>
      </w:r>
    </w:p>
    <w:p w14:paraId="2DC44BF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公園管理者は、新設特定公園施設について都市公園法第五条第一項の規定による許可の申請があった場合には、同法第四条に定める基準のほか、都市公園移動等円滑化基準に適合するかどうかを審査しなければならない。この場合において、公園管理者は、当該新設特定公園施設が都市公園移動等円滑化基準に適合しないと認めるときは、同項の規定による許可をしてはならない。</w:t>
      </w:r>
    </w:p>
    <w:p w14:paraId="5EA2F53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公園管理者等は、その管理する新設特定公園施設を都市公園移動等円滑化基準に適合するように維持しなければならない。</w:t>
      </w:r>
    </w:p>
    <w:p w14:paraId="2CA6C29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公園管理者等は、その管理する特定公園施設（新設特定公園施設を除く。）を都市公園移動等円滑化基準に適合させるために必要な措置を講ずるよう努めなければならない。</w:t>
      </w:r>
    </w:p>
    <w:p w14:paraId="14849CE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公園管理者等は、その管理する新設特定公園施設について、高齢者、障害者等に対し、これらの者が当該新設特定公園施設を円滑に利用するために必要となる情報を適切に提供するよう努めなければならない。</w:t>
      </w:r>
    </w:p>
    <w:p w14:paraId="3E84600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７　公園管理者等は、その管理する新設特定公園施設の利用者に対し、高齢者、障害者等が当該新設特定公園施設における高齢者障害者等用施設等を円滑に利用するために必要となる適正な配慮についての広報活動及び啓発活動を行うよう努めなければならない。</w:t>
      </w:r>
    </w:p>
    <w:p w14:paraId="7763B32B"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（特別特定建築物の建築主等の基準適合義務等）</w:t>
      </w:r>
    </w:p>
    <w:p w14:paraId="46DD6A4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第十四条　建築主等は、特別特定建築物の政令で定める規模以上の建築（用途の変更をして特別特定建築物にすることを含む。以下この条において同じ。）をしようとするときは、当該特別特定建築物（以下この条において「新築特別特定建築物」という。）を、移動等円滑化のために必要な建築物特定施設の構造及び配置に関する政令で定める基準（以下「建築物移動等円滑化基準」という。）に適合させなければならない。</w:t>
      </w:r>
    </w:p>
    <w:p w14:paraId="3743617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建築主等は、その所有し、管理し、又は占有する新築特別特定建築物を建築物移動等円滑化基準に適合するように維持しなければならない。</w:t>
      </w:r>
    </w:p>
    <w:p w14:paraId="2EFFD2A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地方公共団体は、その地方の自然的社会的条件の特殊性により、前二項の規定のみによっては、高齢者、障害者等が特定建築物を円滑に利用できるようにする目的を十分に達成することができないと認める場合においては、特別特定建築物に条例で定める特定建築物を追加し、第一項の建築の規模を条例で同項の政令で定める規模未満で別に定め、又は建築物移動等円滑化基準に条例で必要な事項を付加することができる。</w:t>
      </w:r>
    </w:p>
    <w:p w14:paraId="2740124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前三項の規定は、建築基準法第六条第一項に規定する建築基準関係規定とみなす。</w:t>
      </w:r>
    </w:p>
    <w:p w14:paraId="6009F29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建築主等（第一項から第三項までの規定が適用される者を除く。）は、その建築をしようとし、又は所有し、管理し、若しくは占有する特別特定建築物（同項の条例で定める特定建築物を含む。以下同じ。）を建築物移動等円滑化基準（同項の条例で付加した事項を含む。第十七条第三項第一号を除き、以下同じ。）に適合させるために必要な措置を講ずるよう努めなければならない。</w:t>
      </w:r>
    </w:p>
    <w:p w14:paraId="78ABE7D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建築主等は、その所有し、管理し、又は占有する新築特別特定建築物について、高齢者、障害者等に対し、これらの者が当該新築特別特定建築物を円滑に利用するために必要となる情報を適切に提供するよう努めなければならない。</w:t>
      </w:r>
    </w:p>
    <w:p w14:paraId="75EAE9C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７　建築主等は、その所有し、管理し、又は占有する新築特別特定建築物の利用者に対し、高齢者、障害者等が当該新築特別特定建築物における高齢者障害者等用施設等を円滑に利用するために必要となる適正な配慮についての広報活動及び啓発活動を行うよう努めなければならない。</w:t>
      </w:r>
    </w:p>
    <w:p w14:paraId="5017E8C9"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（特別特定建築物に係る基準適合命令等）</w:t>
      </w:r>
    </w:p>
    <w:p w14:paraId="404A515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第十五条　所管行政庁は、前条第一項から第三項までの規定に違反している事実があると認めるときは、建築主等に対し、当該違反を是正するために必要な措置をとるべきことを命ずることができる。</w:t>
      </w:r>
    </w:p>
    <w:p w14:paraId="7E1F6D2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国、都道府県又は建築主事若しくは建築副主事を置く市町村の特別特定建築物については、前項の規定は、適用しない。この場合において、所管行政庁は、国、都道府県又は建築主事若しくは建築副主事を置く市町村の特別特定建築物が前条第一項から第三項までの規定に違反している事実があると認めるときは、直ちに、その旨を当該特別特定建築物を管理する機関の長に通知し、前項に規定する措置をとるべきことを要請しなければならない。</w:t>
      </w:r>
    </w:p>
    <w:p w14:paraId="16AAE58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所管行政庁は、前条第五項に規定する措置の適確な実施を確保するため必要があると認めるときは、建築主等に対し、建築物移動等円滑化基準を勘案して、特別特定建築物の設計及び施工に係る事項その他の移動等円滑化に係る事項について必要な指導及び助言をすることができる。</w:t>
      </w:r>
    </w:p>
    <w:p w14:paraId="35354C95"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（特定建築物の建築主等の努力義務等）</w:t>
      </w:r>
    </w:p>
    <w:p w14:paraId="58C7BB5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第十六条　建築主等は、特定建築物（特別特定建築物を除く。以下この条において同じ。）の建築（用途の変更をして特定建築物にすることを含む。次条第一項において同じ。）をしようとするときは、当該特定建築物を建築物移動等円滑化基準に適合させるために必要な措置を講ずるよう努めなければならない。</w:t>
      </w:r>
    </w:p>
    <w:p w14:paraId="016B79F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建築主等は、特定建築物の建築物特定施設の修繕又は模様替をしようとするときは、当該建築物特定施設を建築物移動等円滑化基準に適合させるために必要な措置を講ずるよう努めなければならない。</w:t>
      </w:r>
    </w:p>
    <w:p w14:paraId="13338FE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所管行政庁は、特定建築物について前二項に規定する措置の適確な実施を確保するため必要があると認めるときは、建築主等に対し、建築物移動等円滑化基準を勘案して、特定建築物又はその建築物特定施設の設計及び施工に係る事項について必要な指導及び助言をすることができる。</w:t>
      </w:r>
    </w:p>
    <w:p w14:paraId="3C24D5E8"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（特定建築物の建築等及び維持保全の計画の認定）</w:t>
      </w:r>
    </w:p>
    <w:p w14:paraId="6C2EF8B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第十七条　建築主等は、特定建築物の建築、修繕又は模様替（修繕又は模様替にあっては、建築物特定施設に係るものに限る。以下「建築等」という。）をしようとするときは、主務省令で定めるところにより、特定建築物の建築等及び維持保全の計画を作成し、所管行政庁の認定を申請することができる。</w:t>
      </w:r>
    </w:p>
    <w:p w14:paraId="610854F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前項の計画には、次に掲げる事項を記載しなければならない。</w:t>
      </w:r>
    </w:p>
    <w:p w14:paraId="17AFF1C7"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特定建築物の位置</w:t>
      </w:r>
    </w:p>
    <w:p w14:paraId="53DB30A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特定建築物の延べ面積、構造方法及び用途並びに敷地面積</w:t>
      </w:r>
    </w:p>
    <w:p w14:paraId="1AE6CDA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計画に係る建築物特定施設の構造及び配置並びに維持保全に関する事項</w:t>
      </w:r>
    </w:p>
    <w:p w14:paraId="236BC4E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特定建築物の建築等の事業に関する資金計画</w:t>
      </w:r>
    </w:p>
    <w:p w14:paraId="786E8259"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五　その他主務省令で定める事項</w:t>
      </w:r>
    </w:p>
    <w:p w14:paraId="428B90C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所管行政庁は、第一項の申請があった場合において、当該申請に係る特定建築物の建築等及び維持保全の計画が次に掲げる基準に適合すると認めるときは、認定をすることができる。</w:t>
      </w:r>
    </w:p>
    <w:p w14:paraId="7F3D4933"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前項第三号に掲げる事項が、建築物移動等円滑化基準を超え、かつ、高齢者、障害者等が円滑に利用できるようにするために誘導すべき主務省令で定める建築物特定施設の構造及び配置に関する基準に適合すること。</w:t>
      </w:r>
    </w:p>
    <w:p w14:paraId="6D2E2AD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前項第四号に掲げる資金計画が、特定建築物の建築等の事業を確実に遂行するため適切なものであること。</w:t>
      </w:r>
    </w:p>
    <w:p w14:paraId="1F2EDAD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前項の認定の申請をする者は、所管行政庁に対し、当該申請に併せて、建築基準法第六条第一項（同法第八十七条第一項において準用する場合を含む。第七項において同じ。）の規定による確認の申請書を提出して、当該申請に係る特定建築物の建築等の計画が同法第六条第一項の建築基準関係規定に適合する旨の建築主事又は建築副主事の通知（以下この条において「適合通知」という。）を受けるよう申し出ることができる。</w:t>
      </w:r>
    </w:p>
    <w:p w14:paraId="638D53D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前項の申出を受けた所管行政庁は、速やかに当該申出に係る特定建築物の建築等の計画を建築主事又は建築副主事に通知しなければならない。</w:t>
      </w:r>
    </w:p>
    <w:p w14:paraId="3FD78AF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建築基準法第十八条第三項及び第十五項の規定は、建築主事又は建築副主事が前項の通知を受けた場合について準用する。この場合においては、建築主事又は建築副主事は、申請に係る特定建築物の建築等の計画が第十四条第一項の規定に適合するかどうかを審査することを要しないものとする。</w:t>
      </w:r>
    </w:p>
    <w:p w14:paraId="4AFA463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７　所管行政庁が、適合通知を受けて第三項の認定をしたときは、当該認定に係る特定建築物の建築等の計画は、建築基準法第六条第一項の規定による確認済証の交付があったものとみなす。</w:t>
      </w:r>
    </w:p>
    <w:p w14:paraId="7E63D5A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８　建築基準法第十二条第八項、第九十三条及び第九十三条の二の規定は、建築主事又は建築副主事が適合通知をする場合について準用する。</w:t>
      </w:r>
    </w:p>
    <w:p w14:paraId="5708AB01"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（特定建築物の建築等及び維持保全の計画の変更）</w:t>
      </w:r>
    </w:p>
    <w:p w14:paraId="029533E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第十八条　前条第三項の認定を受けた者（以下「認定建築主等」という。）は、当該認定を受けた計画の変更（主務省令で定める軽微な変更を除く。）をしようとするときは、所管行政庁の認定を受けなければならない。</w:t>
      </w:r>
    </w:p>
    <w:p w14:paraId="30F43BD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前条の規定は、前項の場合について準用する。</w:t>
      </w:r>
    </w:p>
    <w:p w14:paraId="24A99A88"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（認定特定建築物の容積率の特例）</w:t>
      </w:r>
    </w:p>
    <w:p w14:paraId="199A069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第十九条　建築基準法第五十二条第一項、第二項、第七項、第十二項及び第十四項、第五十七条の二第三項第二号、第五十七条の三第二項、第五十九条第一項及び第三項、第五十九条の二第一項、第六十条第一項、第六十条の二第一項及び第四項、第六十八条の三第一項、第六十八条の四、第六十八条の五（第二号イを除く。）、第六十八条の五の二（第二号イを除く。）、第六十八条の五の三第一項（第一号ロを除く。）、第六十八条の五の四（第一号ロを除く。）、第六十八条の五の五第一項第一号ロ、第六十八条の八、第六十八条の九第一項、第八十六条第三項及び第四項、第八十六条の二第二項及び第三項、第八十六条の五第三項並びに第八十六条の六第一項に規定する建築物の容積率（同法第五十九条第一項、第六十条の二第一項及び第六十八条の九第一項に規定するものについては、これらの規定に規定する建築物の容積率の最高限度に係る場合に限る。）の算定の基礎となる延べ面積には、同法第五十二条第三項及び第六項に定めるもののほか、第十七条第三項の認定を受けた計画（前条第一項の規定による変更の認定があったときは、その変更後のもの。第二十一条において同じ。）に係る特定建築物（以下「認定特定建築物」という。）の建築物特定施設の床面積のうち、移動等円滑化の措置をとることにより通常の建築物の建築物特定施設の床面積を超えることとなる場合における政令で定める床面積は、算入しないものとする。</w:t>
      </w:r>
    </w:p>
    <w:p w14:paraId="44FB5E4A"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（認定特定建築物の表示等）</w:t>
      </w:r>
    </w:p>
    <w:p w14:paraId="7A5D26C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第二十条　認定建築主等は、認定特定建築物の建築等をしたときは、当該認定特定建築物、その敷地又はその利用に関する広告その他の主務省令で定めるもの（次項において「広告等」という。）に、主務省令で定めるところにより、当該認定特定建築物が第十七条第三項の認定を受けている旨の表示を付することができる。</w:t>
      </w:r>
    </w:p>
    <w:p w14:paraId="62A4AD3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何人も、前項の規定による場合を除くほか、建築物、その敷地又はその利用に関する広告等に、同項の表示又はこれと紛らわしい表示を付してはならない。</w:t>
      </w:r>
    </w:p>
    <w:p w14:paraId="62957DBA"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（認定建築主等に対する改善命令）</w:t>
      </w:r>
    </w:p>
    <w:p w14:paraId="1C05409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第二十一条　所管行政庁は、認定建築主等が第十七条第三項の認定を受けた計画に従って認定特定建築物の建築等又は維持保全を行っていないと認めるときは、当該認定建築主等に対し、その改善に必要な措置をとるべきことを命ずることができる。</w:t>
      </w:r>
    </w:p>
    <w:p w14:paraId="108C53B4"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（特定建築物の建築等及び維持保全の計画の認定の取消し）</w:t>
      </w:r>
    </w:p>
    <w:p w14:paraId="7273C84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第二十二条　所管行政庁は、認定建築主等が前条の規定による処分に違反したときは、第十七条第三項の認定を取り消すことができる。</w:t>
      </w:r>
    </w:p>
    <w:p w14:paraId="5ED6315D"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（協定建築物の建築等及び維持保全の計画の認定等）</w:t>
      </w:r>
    </w:p>
    <w:p w14:paraId="5A30AF3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第二十二条の二　建築主等は、次の各号のいずれかに該当する建築物特定施設（以下この条において「協定建築物特定施設」という。）と一体的に利用に供しなければ公共交通移動等円滑化基準に適合させることが構造上その他の理由により著しく困難であると主務省令で定めるところにより主務大臣が認める旅客施設（次の各号の公共交通事業者等の事業の用に供するものに限る。次項において「移動等円滑化困難旅客施設」という。）の敷地に隣接し、又は近接する土地において協定建築物特定施設を有する建築物（以下「協定建築物」という。）の建築等をしようとするときは、主務省令で定めるところにより、協定建築物の建築等及び維持保全の計画を作成し、所管行政庁の認定を申請することができる。</w:t>
      </w:r>
    </w:p>
    <w:p w14:paraId="18BE1F61"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建築主等が公共交通事業者等と締結する第四十一条第一項に規定する移動等円滑化経路協定の目的と</w:t>
      </w:r>
      <w:r w:rsidRPr="00F4159E">
        <w:rPr>
          <w:rFonts w:hAnsi="BIZ UD明朝 Medium" w:cs="ＭＳ 明朝" w:hint="eastAsia"/>
          <w:color w:val="000000"/>
          <w14:ligatures w14:val="standardContextual"/>
        </w:rPr>
        <w:lastRenderedPageBreak/>
        <w:t>なる経路を構成する建築物特定施設</w:t>
      </w:r>
    </w:p>
    <w:p w14:paraId="50C69CA3"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建築主等が公共交通事業者等と締結する第五十一条の二第一項に規定する移動等円滑化施設協定の目的となる建築物特定施設</w:t>
      </w:r>
    </w:p>
    <w:p w14:paraId="6E73EF3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の申請に係る協定建築物特定施設（協定建築物特定施設と移動等円滑化困難旅客施設との間に同項第一号の経路がある場合にあっては、協定建築物特定施設及び当該経路を構成する一般交通用施設（以下この項において「特定経路施設」という。））は、協定建築物特定施設等維持保全基準（移動等円滑化困難旅客施設の公共交通移動等円滑化基準への継続的な適合の確保のために必要な協定建築物特定施設及び特定経路施設の維持保全に関する主務省令で定める基準をいう。）に適合するものとして、主務省令で定めるところにより主務大臣の認定を受けたものでなければならない。</w:t>
      </w:r>
    </w:p>
    <w:p w14:paraId="70AD985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第一項の計画には、次に掲げる事項を記載しなければならない。</w:t>
      </w:r>
    </w:p>
    <w:p w14:paraId="4EBAA08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協定建築物の位置</w:t>
      </w:r>
    </w:p>
    <w:p w14:paraId="68ACD07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協定建築物の延べ面積、構造方法及び用途並びに敷地面積</w:t>
      </w:r>
    </w:p>
    <w:p w14:paraId="48C6C112"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計画に係る協定建築物特定施設の構造及び配置並びに維持保全に関する事項</w:t>
      </w:r>
    </w:p>
    <w:p w14:paraId="0BE9A6D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協定建築物の建築等の事業に関する資金計画</w:t>
      </w:r>
    </w:p>
    <w:p w14:paraId="1DB2044F"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五　その他主務省令で定める事項</w:t>
      </w:r>
    </w:p>
    <w:p w14:paraId="515C16C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所管行政庁は、第一項の申請があった場合において、当該申請に係る協定建築物の建築等及び維持保全の計画が次に掲げる基準に適合すると認めるときは、認定をすることができる。</w:t>
      </w:r>
    </w:p>
    <w:p w14:paraId="54E1AB9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前項第三号に掲げる事項が、建築物移動等円滑化基準を超え、かつ、第十七条第三項第一号に規定する主務省令で定める建築物特定施設の構造及び配置に関する基準に適合すること。</w:t>
      </w:r>
    </w:p>
    <w:p w14:paraId="70810357"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前項第四号に掲げる資金計画が、協定建築物の建築等の事業を確実に遂行するため適切なものであること。</w:t>
      </w:r>
    </w:p>
    <w:p w14:paraId="206A1CF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第十八条、第十九条、第二十一条及び前条の規定は、前項の認定を受けた者（第五十三条第五項において「認定協定建築主等」という。）に係る当該認定を受けた計画について準用する。この場合において、第十八条第二項中「前条」とあるのは「第二十二条の二第一項から第四項まで」と、第十九条中「特定建築物（以下「認定特定建築物」という。）の建築物特定施設」とあるのは「第二十二条の二第一項に規定する協定建築物（第二十一条において「認定協定建築物」という。）の同項に規定する協定建築物特定施設」と、第二十一条中「認定特定建築物」とあるのは「認定協定建築物」と読み替えるものとする。</w:t>
      </w:r>
    </w:p>
    <w:p w14:paraId="21E6DD78"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（既存の特定建築物に設けるエレベーターについての建築基準法の特例）</w:t>
      </w:r>
    </w:p>
    <w:p w14:paraId="30CB09F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第二十三条　この法律の施行の際現に存する特定建築物に専ら車椅子を使用している者の利用に供するエレベーターを設置する場合において、当該エレベーターが次に掲げる基準に適合し、所管行政庁が防火上及び避難上支障がないと認めたときは、当該特定建築物に対する建築基準法第二十七条第二項の規定の適用については、当該エレベーターの構造は耐火構造（同法第二条第七号に規定する耐火構造をいう。）とみなす。</w:t>
      </w:r>
    </w:p>
    <w:p w14:paraId="784A9D4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エレベーター及び当該エレベーターの設置に係る特定建築物の主要構造部の部分の構造が主務省令で定める安全上及び防火上の基準に適合していること。</w:t>
      </w:r>
    </w:p>
    <w:p w14:paraId="618178E0"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エレベーターの制御方法及びその作動状態の監視方法が主務省令で定める安全上の基準に適合していること。</w:t>
      </w:r>
    </w:p>
    <w:p w14:paraId="3F07046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建築基準法第九十三条第一項本文及び第二項の規定は、前項の規定により所管行政庁が防火上及び避難上支障がないと認める場合について準用する。</w:t>
      </w:r>
    </w:p>
    <w:p w14:paraId="0B412496"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（高齢者、障害者等が円滑に利用できる建築物の容積率の特例）</w:t>
      </w:r>
    </w:p>
    <w:p w14:paraId="5D254C4E"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第二十四条　建築物特定施設（建築基準法第五十二条第六項第一号に規定する昇降機並びに同項第二号に規定する共同住宅及び老人ホーム等の共用の廊下及び階段を除く。）の床面積が高齢者、障害者等の円滑な利用を確保するため通常の床面積よりも著しく大きい建築物で、主務大臣が高齢者、障害者等の円滑な利用を確保する上で有効と認めて定める基準に適合するものについては、当該建築物を同条第十四項第一号に規定する建築物とみなして、同項の規定を適用する。</w:t>
      </w:r>
    </w:p>
    <w:p w14:paraId="7AED46EA" w14:textId="77777777" w:rsidR="00AB5BD3" w:rsidRPr="00F4159E" w:rsidRDefault="00AB5BD3" w:rsidP="00AB5BD3">
      <w:pPr>
        <w:ind w:left="147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第三章の二　移動等円滑化促進地区における移動等円滑化の促進に関する措置</w:t>
      </w:r>
    </w:p>
    <w:p w14:paraId="7BC68580"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（移動等円滑化促進方針）</w:t>
      </w:r>
    </w:p>
    <w:p w14:paraId="09FC818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第二十四条の二　市町村は、基本方針に基づき、単独で又は共同して、当該市町村の区域内の移動等円滑化促進地区について、移動等円滑化の促進に関する方針（以下「移動等円滑化促進方針」という。）を作成するよう努めるものとする。</w:t>
      </w:r>
    </w:p>
    <w:p w14:paraId="3700EB0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移動等円滑化促進方針には、次に掲げる事項について定めるものとする。</w:t>
      </w:r>
    </w:p>
    <w:p w14:paraId="39458273"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移動等円滑化促進地区の位置及び区域</w:t>
      </w:r>
    </w:p>
    <w:p w14:paraId="3AAA48E0"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生活関連施設及び生活関連経路並びにこれらにおける移動等円滑化の促進に関する事項</w:t>
      </w:r>
    </w:p>
    <w:p w14:paraId="31BA7DB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移動等円滑化の促進に関する住民その他の関係者の理解の増進及び移動等円滑化の実施に関するこれらの者の協力の確保に関する事項</w:t>
      </w:r>
    </w:p>
    <w:p w14:paraId="5A757BC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前三号に掲げるもののほか、移動等円滑化促進地区における移動等円滑化の促進のために必要な事項</w:t>
      </w:r>
    </w:p>
    <w:p w14:paraId="681A076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前項各号に掲げるもののほか、移動等円滑化促進方針には、移動等円滑化促進地区における移動等円滑化の促進に関する基本的な方針について定めるよう努めるものとする。</w:t>
      </w:r>
    </w:p>
    <w:p w14:paraId="499C297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移動等円滑化促進方針には、市町村が行う移動等円滑化促進地区に所在する旅客施設の構造及び配置その他の移動等円滑化に関する情報の収集、整理及び提供に関する事項を定めることができる。</w:t>
      </w:r>
    </w:p>
    <w:p w14:paraId="06F02CB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移動等円滑化促進方針は、都市計画、都市計画法第十八条の二の市町村の都市計画に関する基本的な方針及び地域公共交通の活性化及び再生に関する法律（平成十九年法律第五十九号）第五条第一項に規定する地域公共交通計画との調和が保たれたものでなければならない。</w:t>
      </w:r>
    </w:p>
    <w:p w14:paraId="46EFA0C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市町村は、移動等円滑化促進方針を作成しようとするときは、あらかじめ、住民、生活関連施設を利用する高齢者、障害者等その他利害関係者、関係する施設設置管理者及び都道府県公安委員会（以下「公安委員会」という。）の意見を反映させるために必要な措置を講ずるものとする。</w:t>
      </w:r>
    </w:p>
    <w:p w14:paraId="71F7AC4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７　市町村は、移動等円滑化促進方針を作成したときは、遅滞なく、これを公表するとともに、主務大臣、都道府県並びに関係する施設設置管理者及び公安委員会に送付しなければならない。</w:t>
      </w:r>
    </w:p>
    <w:p w14:paraId="45995CF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８　主務大臣は、前項の規定により移動等円滑化促進方針の送付を受けたときは、市町村に対し、必要な助言をすることができる。</w:t>
      </w:r>
    </w:p>
    <w:p w14:paraId="2791221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９　都道府県は、市町村に対し、その求めに応じ、移動等円滑化促進方針の作成及びその円滑かつ確実な実施に関し、各市町村の区域を超えた広域的な見地から、必要な助言その他の援助を行うよう努めなければならない。</w:t>
      </w:r>
    </w:p>
    <w:p w14:paraId="05D681F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color w:val="000000"/>
          <w14:ligatures w14:val="standardContextual"/>
        </w:rPr>
        <w:t>10</w:t>
      </w:r>
      <w:r w:rsidRPr="00F4159E">
        <w:rPr>
          <w:rFonts w:hAnsi="BIZ UD明朝 Medium" w:cs="ＭＳ 明朝" w:hint="eastAsia"/>
          <w:color w:val="000000"/>
          <w14:ligatures w14:val="standardContextual"/>
        </w:rPr>
        <w:t xml:space="preserve">　第六項から前項までの規定は、移動等円滑化促進方針の変更について準用する。</w:t>
      </w:r>
    </w:p>
    <w:p w14:paraId="11448287"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（移動等円滑化促進方針の評価等）</w:t>
      </w:r>
    </w:p>
    <w:p w14:paraId="0C50257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第二十四条の三　市町村は、移動等円滑化促進方針を作成した場合においては、おおむね五年ごとに、当該移動等円滑化促進方針において定められた移動等円滑化促進地区における移動等円滑化に関する措置の実施の状況についての調査、分析及び評価を行うよう努めるとともに、必要があると認めるときは、移動等円滑化促進方針を変更するものとする。</w:t>
      </w:r>
    </w:p>
    <w:p w14:paraId="79B96D4A"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（協議会）</w:t>
      </w:r>
    </w:p>
    <w:p w14:paraId="59A298C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第二十四条の四　移動等円滑化促進方針を作成しようとする市町村は、移動等円滑化促進方針の作成に関する協議及び移動等円滑化促進方針の実施（実施の状況についての調査、分析及び評価を含む。）に係る連絡調整を行うための協議会（以下この条において「協議会」という。）を組織することができる。</w:t>
      </w:r>
    </w:p>
    <w:p w14:paraId="4DCC15E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協議会は、次に掲げる者をもって構成する。</w:t>
      </w:r>
    </w:p>
    <w:p w14:paraId="29706827"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移動等円滑化促進方針を作成しようとする市町村</w:t>
      </w:r>
    </w:p>
    <w:p w14:paraId="58586CF8"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関係する施設設置管理者、公安委員会その他移動等円滑化促進地区における移動等円滑化の促進に関し密接な関係を有する者</w:t>
      </w:r>
    </w:p>
    <w:p w14:paraId="535946E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高齢者、障害者等、学識経験者その他の当該市町村が必要と認める者</w:t>
      </w:r>
    </w:p>
    <w:p w14:paraId="2301D97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第一項の規定により協議会を組織する市町村は、同項に規定する協議を行う旨を前項第二号に掲げる者に通知するものとする。</w:t>
      </w:r>
    </w:p>
    <w:p w14:paraId="1900AA5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前項の規定による通知を受けた者は、正当な理由がある場合を除き、当該通知に係る協議に応じなければならない。</w:t>
      </w:r>
    </w:p>
    <w:p w14:paraId="4994562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５　協議会において協議が調った事項については、協議会の構成員はその協議の結果を尊重しなければならない。</w:t>
      </w:r>
    </w:p>
    <w:p w14:paraId="5AB8E72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前各項に定めるもののほか、協議会の運営に関し必要な事項は、協議会が定める。</w:t>
      </w:r>
    </w:p>
    <w:p w14:paraId="0287F792"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（移動等円滑化促進方針の作成等の提案）</w:t>
      </w:r>
    </w:p>
    <w:p w14:paraId="353144F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第二十四条の五　次に掲げる者は、市町村に対して、移動等円滑化促進方針の作成又は変更をすることを提案することができる。この場合においては、基本方針に即して、当該提案に係る移動等円滑化促進方針の素案を作成して、これを提示しなければならない。</w:t>
      </w:r>
    </w:p>
    <w:p w14:paraId="3E2EFED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施設設置管理者その他の生活関連施設又は生活関連経路を構成する一般交通用施設の管理者</w:t>
      </w:r>
    </w:p>
    <w:p w14:paraId="2BF433EF"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高齢者、障害者等その他の生活関連施設又は生活関連経路を構成する一般交通用施設の利用に関し利害関係を有する者</w:t>
      </w:r>
    </w:p>
    <w:p w14:paraId="527934E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の規定による提案を受けた市町村は、当該提案に基づき移動等円滑化促進方針の作成又は変更をするか否かについて、遅滞なく、当該提案をした者に通知しなければならない。この場合において、移動等円滑化促進方針の作成又は変更をしないこととするときは、その理由を明らかにしなければならない。</w:t>
      </w:r>
    </w:p>
    <w:p w14:paraId="0EEEB2DF"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（行為の届出等）</w:t>
      </w:r>
    </w:p>
    <w:p w14:paraId="7650D6A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第二十四条の六　移動等円滑化促進方針において定められた移動等円滑化促進地区の区域において、旅客施設の建設、道路の新設その他の行為であって当該区域における移動等円滑化の促進に支障を及ぼすおそれのあるものとして政令で定めるものをしようとする公共交通事業者等又は道路管理者は、当該行為に着手する日の三十日前までに、主務省令で定めるところにより、行為の種類、場所、設計又は施行方法、着手予定日その他主務省令で定める事項を市町村に届け出なければならない。ただし、非常災害のため必要な応急措置として行う行為については、この限りでない。</w:t>
      </w:r>
    </w:p>
    <w:p w14:paraId="16477CA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の規定による届出をした者は、その届出に係る事項のうち主務省令で定める事項を変更しようとするときは、当該事項の変更に係る行為に着手する日の三十日前までに、主務省令で定めるところにより、その旨を市町村に届け出なければならない。</w:t>
      </w:r>
    </w:p>
    <w:p w14:paraId="4F856D6E"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市町村は、前二項の規定による届出があった場合において、その届出に係る行為が移動等円滑化促進地区における移動等円滑化の促進を図る上で支障があると認めるときは、その届出をした者に対し、その届出に係る行為に関し旅客施設又は道路の構造の変更その他の必要な措置の実施を要請することができる。</w:t>
      </w:r>
    </w:p>
    <w:p w14:paraId="4CC3E43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市町村は、前項の規定による要請を受けた者が当該要請に応じないときは、その旨を主務大臣に通知することができる。</w:t>
      </w:r>
    </w:p>
    <w:p w14:paraId="1217B26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主務大臣は、前項の規定による通知があった場合において、第三項の規定による要請を受けた者が正当な理由がなくて同項の措置を実施していないと認めるときは、当該要請を受けた者に対し、当該措置を実施すべきことを勧告することができる。</w:t>
      </w:r>
    </w:p>
    <w:p w14:paraId="32231240"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（市町村による情報の収集、整理及び提供）</w:t>
      </w:r>
    </w:p>
    <w:p w14:paraId="067FE10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第二十四条の七　第二十四条の二第四項の規定により移動等円滑化促進方針において市町村が行う移動等円滑化に関する情報の収集、整理及び提供に関する事項が定められたときは、市町村は、当該移動等円滑化促進方針に基づき移動等円滑化に関する事項についての情報の収集、整理及び提供を行うものとする。</w:t>
      </w:r>
    </w:p>
    <w:p w14:paraId="72E82008"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（施設設置管理者による市町村に対する情報の提供）</w:t>
      </w:r>
    </w:p>
    <w:p w14:paraId="4E21BAF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第二十四条の八　公共交通事業者等及び道路管理者は、前条の規定により情報の収集、整理及び提供を行う市町村の求めがあったときは、主務省令で定めるところにより、高齢者、障害者等が旅客施設及び特定道路を利用するために必要となる情報を当該市町村に提供しなければならない。</w:t>
      </w:r>
    </w:p>
    <w:p w14:paraId="7F0F148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路外駐車場管理者等、公園管理者等及び建築主等は、前条の規定により情報の収集、整理及び提供を行う市町村の求めがあったときは、主務省令で定めるところにより、高齢者、障害者等が特定路外駐車場、特定公園施設及び特別特定建築物を利用するために必要となる情報を当該市町村に提供するよう努めなければならない。</w:t>
      </w:r>
    </w:p>
    <w:p w14:paraId="0094A8F1" w14:textId="77777777" w:rsidR="00AB5BD3" w:rsidRPr="00F4159E" w:rsidRDefault="00AB5BD3" w:rsidP="00AB5BD3">
      <w:pPr>
        <w:ind w:left="147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第四章　重点整備地区における移動等円滑化に係る事業の重点的かつ一体的な実施</w:t>
      </w:r>
    </w:p>
    <w:p w14:paraId="6221C3BF"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（移動等円滑化基本構想）</w:t>
      </w:r>
    </w:p>
    <w:p w14:paraId="445F57F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第二十五条　市町村は、基本方針（移動等円滑化促進方針が作成されているときは、基本方針及び移動等円</w:t>
      </w:r>
      <w:r w:rsidRPr="00F4159E">
        <w:rPr>
          <w:rFonts w:hAnsi="BIZ UD明朝 Medium" w:cs="ＭＳ 明朝" w:hint="eastAsia"/>
          <w:color w:val="000000"/>
          <w14:ligatures w14:val="standardContextual"/>
        </w:rPr>
        <w:lastRenderedPageBreak/>
        <w:t>滑化促進方針。以下同じ。）に基づき、単独で又は共同して、当該市町村の区域内の重点整備地区について、移動等円滑化に係る事業の重点的かつ一体的な推進に関する基本的な構想（以下「基本構想」という。）を作成するよう努めるものとする。</w:t>
      </w:r>
    </w:p>
    <w:p w14:paraId="18BDB0E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基本構想には、次に掲げる事項について定めるものとする。</w:t>
      </w:r>
    </w:p>
    <w:p w14:paraId="4037C35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重点整備地区の位置及び区域</w:t>
      </w:r>
    </w:p>
    <w:p w14:paraId="364EAAE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生活関連施設及び生活関連経路並びにこれらにおける移動等円滑化に関する事項</w:t>
      </w:r>
    </w:p>
    <w:p w14:paraId="02FEBA1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生活関連施設、特定車両及び生活関連経路を構成する一般交通用施設について移動等円滑化のために実施すべき特定事業その他の事業に関する事項（旅客施設の所在地を含まない重点整備地区にあっては、当該重点整備地区と同一の市町村の区域内に所在する特定旅客施設との間の円滑な移動のために実施すべき特定事業その他の事業に関する事項を含む。）</w:t>
      </w:r>
    </w:p>
    <w:p w14:paraId="0135758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前号に掲げる事業と併せて実施する土地区画整理事業、市街地再開発事業その他の市街地開発事業に関し移動等円滑化のために考慮すべき事項、自転車その他の車両の駐車のための施設の整備に関する事項その他の重点整備地区における移動等円滑化に資する市街地の整備改善に関する事項その他重点整備地区における移動等円滑化のために必要な事項</w:t>
      </w:r>
    </w:p>
    <w:p w14:paraId="7AEA4A8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前項各号に掲げるもののほか、基本構想には、重点整備地区における移動等円滑化に関する基本的な方針について定めるよう努めるものとする。</w:t>
      </w:r>
    </w:p>
    <w:p w14:paraId="093929E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市町村は、特定旅客施設の所在地を含む重点整備地区について基本構想を作成する場合には、当該基本構想に当該特定旅客施設を第二項第二号及び第三号の生活関連施設として定めなければならない。</w:t>
      </w:r>
    </w:p>
    <w:p w14:paraId="7108362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基本構想には、道路法第十二条ただし書及び第十五条並びに道路法の一部を改正する法律（昭和三十九年法律第百六十三号。以下「昭和三十九年道路法改正法」という。）附則第三項の規定にかかわらず、国道又は都道府県道（道路法第三条第三号の都道府県道をいう。第三十二条第一項において同じ。）（道路法第十二条ただし書及び第十五条並びに昭和三十九年道路法改正法附則第三項の規定により都道府県が新設又は改築を行うこととされているもの（道路法第十七条第一項から第四項までの規定により同条第一項の指定市、同条第二項の指定市以外の市、同条第三項の町村又は同条第四項の指定市以外の市町村が行うこととされているものを除く。）に限る。以下同じ。）に係る道路特定事業を実施する者として、市町村（他の市町村又は道路管理者と共同して実施する場合にあっては、市町村及び他の市町村又は道路管理者。第三十二条において同じ。）を定めることができる。</w:t>
      </w:r>
    </w:p>
    <w:p w14:paraId="6311CCA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市町村は、基本構想を作成しようとするときは、あらかじめ、住民、生活関連施設を利用する高齢者、障害者等その他利害関係者の意見を反映させるために必要な措置を講ずるものとする。</w:t>
      </w:r>
    </w:p>
    <w:p w14:paraId="3CE5314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７　市町村は、基本構想を作成しようとする場合において、第二十六条第一項の協議会が組織されていないときは、これに定めようとする特定事業に関する事項について、関係する施設設置管理者及び公安委員会と協議をしなければならない。</w:t>
      </w:r>
    </w:p>
    <w:p w14:paraId="3F9F7DD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８　市町村は、第二十六条第一項の協議会が組織されていない場合には、基本構想を作成するに当たり、あらかじめ、関係する施設設置管理者及び公安委員会に対し、特定事業に関する事項について基本構想の案を作成し、当該市町村に提出するよう求めることができる。</w:t>
      </w:r>
    </w:p>
    <w:p w14:paraId="64ABFBF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９　前項の案の提出を受けた市町村は、基本構想を作成するに当たっては、当該案の内容が十分に反映されるよう努めるものとする。</w:t>
      </w:r>
    </w:p>
    <w:p w14:paraId="34EE48E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color w:val="000000"/>
          <w14:ligatures w14:val="standardContextual"/>
        </w:rPr>
        <w:t>10</w:t>
      </w:r>
      <w:r w:rsidRPr="00F4159E">
        <w:rPr>
          <w:rFonts w:hAnsi="BIZ UD明朝 Medium" w:cs="ＭＳ 明朝" w:hint="eastAsia"/>
          <w:color w:val="000000"/>
          <w14:ligatures w14:val="standardContextual"/>
        </w:rPr>
        <w:t xml:space="preserve">　第二十四条の二第四項、第五項及び第七項から第九項までの規定は、基本構想の作成について準用する。この場合において、同条第四項中「移動等円滑化促進地区」とあるのは、「重点整備地区」と読み替えるものとする。</w:t>
      </w:r>
    </w:p>
    <w:p w14:paraId="346F069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color w:val="000000"/>
          <w14:ligatures w14:val="standardContextual"/>
        </w:rPr>
        <w:t>11</w:t>
      </w:r>
      <w:r w:rsidRPr="00F4159E">
        <w:rPr>
          <w:rFonts w:hAnsi="BIZ UD明朝 Medium" w:cs="ＭＳ 明朝" w:hint="eastAsia"/>
          <w:color w:val="000000"/>
          <w14:ligatures w14:val="standardContextual"/>
        </w:rPr>
        <w:t xml:space="preserve">　第二十四条の二第七項から第九項まで及びこの条第六項から第九項までの規定は、基本構想の変更について準用する。</w:t>
      </w:r>
    </w:p>
    <w:p w14:paraId="225D2F7E"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（基本構想の評価等）</w:t>
      </w:r>
    </w:p>
    <w:p w14:paraId="6BF3BDA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第二十五条の二　市町村は、基本構想を作成した場合においては、おおむね五年ごとに、当該基本構想において定められた重点整備地区における特定事業その他の事業の実施の状況についての調査、分析及び評価を行うよう努めるとともに、必要があると認めるときは、基本構想を変更するものとする。</w:t>
      </w:r>
    </w:p>
    <w:p w14:paraId="00C08BF0"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（協議会）</w:t>
      </w:r>
    </w:p>
    <w:p w14:paraId="75C533D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第二十六条　基本構想を作成しようとする市町村は、基本構想の作成に関する協議及び基本構想の実施（実施の状況についての調査、分析及び評価を含む。）に係る連絡調整を行うための協議会（以下この条において「協議会」という。）を組織することができる。</w:t>
      </w:r>
    </w:p>
    <w:p w14:paraId="29631ED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協議会は、次に掲げる者をもって構成する。</w:t>
      </w:r>
    </w:p>
    <w:p w14:paraId="5AA3120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基本構想を作成しようとする市町村</w:t>
      </w:r>
    </w:p>
    <w:p w14:paraId="3CF7239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関係する施設設置管理者、公安委員会その他基本構想に定めようとする特定事業その他の事業を実施すると見込まれる者</w:t>
      </w:r>
    </w:p>
    <w:p w14:paraId="701CD5D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高齢者、障害者等、学識経験者その他の当該市町村が必要と認める者</w:t>
      </w:r>
    </w:p>
    <w:p w14:paraId="1D4429E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第一項の規定により協議会を組織する市町村は、同項に規定する協議を行う旨を前項第二号に掲げる者に通知するものとする。</w:t>
      </w:r>
    </w:p>
    <w:p w14:paraId="5B07DDA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前項の規定による通知を受けた者は、正当な理由がある場合を除き、当該通知に係る協議に応じなければならない。</w:t>
      </w:r>
    </w:p>
    <w:p w14:paraId="57D02B7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協議会において協議が調った事項については、協議会の構成員はその協議の結果を尊重しなければならない。</w:t>
      </w:r>
    </w:p>
    <w:p w14:paraId="682114A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前各項に定めるもののほか、協議会の運営に関し必要な事項は、協議会が定める。</w:t>
      </w:r>
    </w:p>
    <w:p w14:paraId="5821437F"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（基本構想の作成等の提案）</w:t>
      </w:r>
    </w:p>
    <w:p w14:paraId="0F27454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第二十七条　次に掲げる者は、市町村に対して、基本構想の作成又は変更をすることを提案することができる。この場合においては、基本方針に即して、当該提案に係る基本構想の素案を作成して、これを提示しなければならない。</w:t>
      </w:r>
    </w:p>
    <w:p w14:paraId="70990B48"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施設設置管理者、公安委員会その他基本構想に定めようとする特定事業その他の事業を実施しようとする者</w:t>
      </w:r>
    </w:p>
    <w:p w14:paraId="3A52B13B"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高齢者、障害者等その他の生活関連施設又は生活関連経路を構成する一般交通用施設の利用に関し利害関係を有する者</w:t>
      </w:r>
    </w:p>
    <w:p w14:paraId="116609D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の規定による提案を受けた市町村は、当該提案に基づき基本構想の作成又は変更をするか否かについて、遅滞なく、当該提案をした者に通知しなければならない。この場合において、基本構想の作成又は変更をしないこととするときは、その理由を明らかにしなければならない。</w:t>
      </w:r>
    </w:p>
    <w:p w14:paraId="12934130"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（公共交通特定事業の実施）</w:t>
      </w:r>
    </w:p>
    <w:p w14:paraId="363892F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第二十八条　第二十五条第一項の規定により基本構想が作成されたときは、関係する公共交通事業者等は、単独で又は共同して、当該基本構想に即して公共交通特定事業を実施するための計画（以下「公共交通特定事業計画」という。）を作成し、これに基づき、当該公共交通特定事業を実施するものとする。</w:t>
      </w:r>
    </w:p>
    <w:p w14:paraId="336C223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公共交通特定事業計画においては、実施しようとする公共交通特定事業について次に掲げる事項を定めるものとする。</w:t>
      </w:r>
    </w:p>
    <w:p w14:paraId="56689EAC"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公共交通特定事業を実施する特定旅客施設又は特定車両</w:t>
      </w:r>
    </w:p>
    <w:p w14:paraId="069C0368"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公共交通特定事業の内容</w:t>
      </w:r>
    </w:p>
    <w:p w14:paraId="2A3B54DF"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公共交通特定事業の実施予定期間並びにその実施に必要な資金の額及びその調達方法</w:t>
      </w:r>
    </w:p>
    <w:p w14:paraId="4133A94E"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その他公共交通特定事業の実施に際し配慮すべき重要事項</w:t>
      </w:r>
    </w:p>
    <w:p w14:paraId="75F2FB4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公共交通事業者等は、公共交通特定事業計画を定めようとするときは、あらかじめ、関係する市町村及び施設設置管理者の意見を聴かなければならない。</w:t>
      </w:r>
    </w:p>
    <w:p w14:paraId="05A00E1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公共交通事業者等は、公共交通特定事業計画を定めたときは、遅滞なく、これを関係する市町村及び施設設置管理者に送付しなければならない。</w:t>
      </w:r>
    </w:p>
    <w:p w14:paraId="6848927E"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前二項の規定は、公共交通特定事業計画の変更について準用する。</w:t>
      </w:r>
    </w:p>
    <w:p w14:paraId="4328D054"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（公共交通特定事業計画の認定）</w:t>
      </w:r>
    </w:p>
    <w:p w14:paraId="0FCCF73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第二十九条　公共交通事業者等は、主務省令で定めるところにより、主務大臣に対し、公共交通特定事業計画が重点整備地区における移動等円滑化を適切かつ確実に推進するために適当なものである旨の認定を申請することができる。</w:t>
      </w:r>
    </w:p>
    <w:p w14:paraId="4534C48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２　主務大臣は、前項の規定による認定の申請があった場合において、前条第二項第二号に掲げる事項が基本方針及び公共交通移動等円滑化基準に照らして適切なものであり、かつ、同号及び同項第三号に掲げる事項が当該公共交通特定事業を確実に遂行するために技術上及び資金上適切なものであると認めるときは、その認定をするものとする。</w:t>
      </w:r>
    </w:p>
    <w:p w14:paraId="14638CA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前項の認定を受けた者は、当該認定に係る公共交通特定事業計画を変更しようとするときは、主務大臣の認定を受けなければならない。</w:t>
      </w:r>
    </w:p>
    <w:p w14:paraId="4A181CA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第二項の規定は、前項の認定について準用する。</w:t>
      </w:r>
    </w:p>
    <w:p w14:paraId="1A0F92F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主務大臣は、第二項の認定を受けた者が当該認定に係る公共交通特定事業計画（第三項の規定による変更の認定があったときは、その変更後のもの。次条において同じ。）に従って公共交通特定事業を実施していないと認めるときは、その認定を取り消すことができる。</w:t>
      </w:r>
    </w:p>
    <w:p w14:paraId="62863AAA"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（公共交通特定事業計画に係る地方債の特例）</w:t>
      </w:r>
    </w:p>
    <w:p w14:paraId="52856E4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第三十条　地方公共団体が、前条第二項の認定に係る公共交通特定事業計画に基づく公共交通特定事業で主務省令で定めるものに関する助成を行おうとする場合においては、当該助成に要する経費であって地方財政法（昭和二十三年法律第百九号）第五条各号に規定する経費のいずれにも該当しないものは、同条第五号に規定する経費とみなす。</w:t>
      </w:r>
    </w:p>
    <w:p w14:paraId="63E4E140"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（道路特定事業の実施）</w:t>
      </w:r>
    </w:p>
    <w:p w14:paraId="5EA2425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第三十一条　第二十五条第一項の規定により基本構想が作成されたときは、関係する道路管理者は、単独で又は共同して、当該基本構想に即して道路特定事業を実施するための計画（以下「道路特定事業計画」という。）を作成し、これに基づき、当該道路特定事業を実施するものとする。</w:t>
      </w:r>
    </w:p>
    <w:p w14:paraId="11D7171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道路特定事業計画においては、基本構想において定められた道路特定事業について定めるほか、当該重点整備地区内の道路において実施するその他の道路特定事業について定めることができる。</w:t>
      </w:r>
    </w:p>
    <w:p w14:paraId="039E666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道路特定事業計画においては、実施しようとする道路特定事業について次に掲げる事項を定めるものとする。</w:t>
      </w:r>
    </w:p>
    <w:p w14:paraId="6ECBB0CB"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道路特定事業を実施する道路の区間</w:t>
      </w:r>
    </w:p>
    <w:p w14:paraId="174A561B"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前号の道路の区間ごとに実施すべき道路特定事業の内容及び実施予定期間</w:t>
      </w:r>
    </w:p>
    <w:p w14:paraId="19D6151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その他道路特定事業の実施に際し配慮すべき重要事項</w:t>
      </w:r>
    </w:p>
    <w:p w14:paraId="44F4C21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道路管理者は、道路特定事業計画を定めようとするときは、あらかじめ、関係する市町村、施設設置管理者及び公安委員会の意見を聴かなければならない。</w:t>
      </w:r>
    </w:p>
    <w:p w14:paraId="7CC5D96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道路管理者は、道路特定事業計画において、道路法第二十条第一項に規定する他の工作物について実施し、又は同法第二十三条第一項の規定に基づき実施する道路特定事業について定めるときは、あらかじめ、当該道路特定事業を実施する工作物又は施設の管理者と協議しなければならない。この場合において、当該道路特定事業の費用の負担を当該工作物又は施設の管理者に求めるときは、当該道路特定事業計画に当該道路特定事業の実施に要する費用の概算及び道路管理者と当該工作物又は施設の管理者との分担割合を定めるものとする。</w:t>
      </w:r>
    </w:p>
    <w:p w14:paraId="4D32D68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道路管理者は、道路特定事業計画を定めたときは、遅滞なく、これを公表するよう努めるとともに、関係する市町村、施設設置管理者及び公安委員会並びに前項に規定する工作物又は施設の管理者に送付しなければならない。</w:t>
      </w:r>
    </w:p>
    <w:p w14:paraId="325BFDC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７　前三項の規定は、道路特定事業計画の変更について準用する。</w:t>
      </w:r>
    </w:p>
    <w:p w14:paraId="0E23E994"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（市町村による国道等に係る道路特定事業の実施）</w:t>
      </w:r>
    </w:p>
    <w:p w14:paraId="12C4994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第三十二条　第二十五条第五項の規定により基本構想において道路特定事業を実施する者として市町村（道路法第十七条第一項の指定市を除く。以下この条及び第五十五条から第五十七条までにおいて同じ。）が定められたときは、前条第一項、同法第十二条ただし書及び第十五条並びに昭和三十九年道路法改正法附則第三項の規定にかかわらず、市町村は、単独で又は他の市町村若しくは道路管理者と共同して、国道又は都道府県道に係る道路特定事業計画を作成し、これに基づき、当該道路特定事業を実施するものとする。</w:t>
      </w:r>
    </w:p>
    <w:p w14:paraId="1B38E95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前条第二項から第七項までの規定は、前項の場合について準用する。この場合において、同条第四項か</w:t>
      </w:r>
      <w:r w:rsidRPr="00F4159E">
        <w:rPr>
          <w:rFonts w:hAnsi="BIZ UD明朝 Medium" w:cs="ＭＳ 明朝" w:hint="eastAsia"/>
          <w:color w:val="000000"/>
          <w14:ligatures w14:val="standardContextual"/>
        </w:rPr>
        <w:lastRenderedPageBreak/>
        <w:t>ら第六項までの規定中「道路管理者」とあるのは、「次条第一項の規定により道路特定事業を実施する市町村（他の市町村又は道路管理者と共同して実施する場合にあっては、市町村及び他の市町村又は道路管理者）」と読み替えるものとする。</w:t>
      </w:r>
    </w:p>
    <w:p w14:paraId="715CC9C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市町村は、第一項の規定により国道に係る道路特定事業を実施しようとする場合においては、主務省令で定めるところにより、主務大臣に協議し、その同意を得なければならない。ただし、主務省令で定める軽易なものについては、この限りでない。</w:t>
      </w:r>
    </w:p>
    <w:p w14:paraId="0FB5DE5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市町村は、第一項の規定により道路特定事業に関する工事を行おうとするとき、及び当該道路特定事業に関する工事の全部又は一部を完了したときは、主務省令で定めるところにより、その旨を公示しなければならない。</w:t>
      </w:r>
    </w:p>
    <w:p w14:paraId="4F1E893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市町村は、第一項の規定により道路特定事業を実施する場合においては、政令で定めるところにより、当該道路の道路管理者に代わってその権限を行うものとする。</w:t>
      </w:r>
    </w:p>
    <w:p w14:paraId="6181E66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市町村が第一項の規定により道路特定事業を実施する場合には、その実施に要する費用の負担並びにその費用に関する国の補助及び交付金の交付については、都道府県が自ら当該道路特定事業を実施するものとみなす。</w:t>
      </w:r>
    </w:p>
    <w:p w14:paraId="4F6FFF5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７　前項の規定により国が当該都道府県に対し交付すべき負担金、補助金及び交付金は、市町村に交付するものとする。</w:t>
      </w:r>
    </w:p>
    <w:p w14:paraId="16A2855E"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８　前項の場合には、市町村は、補助金等に係る予算の執行の適正化に関する法律（昭和三十年法律第百七十九号）の規定の適用については、同法第二条第三項に規定する補助事業者等とみなす。</w:t>
      </w:r>
    </w:p>
    <w:p w14:paraId="73E330CD"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（路外駐車場特定事業の実施）</w:t>
      </w:r>
    </w:p>
    <w:p w14:paraId="6DD4178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第三十三条　第二十五条第一項の規定により基本構想が作成されたときは、関係する路外駐車場管理者等は、単独で又は共同して、当該基本構想に即して路外駐車場特定事業を実施するための計画（以下この条において「路外駐車場特定事業計画」という。）を作成し、これに基づき、当該路外駐車場特定事業を実施するものとする。</w:t>
      </w:r>
    </w:p>
    <w:p w14:paraId="7C97044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路外駐車場特定事業計画においては、実施しようとする路外駐車場特定事業について次に掲げる事項を定めるものとする。</w:t>
      </w:r>
    </w:p>
    <w:p w14:paraId="488C3C8F"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路外駐車場特定事業を実施する特定路外駐車場</w:t>
      </w:r>
    </w:p>
    <w:p w14:paraId="46FC244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路外駐車場特定事業の内容及び実施予定期間</w:t>
      </w:r>
    </w:p>
    <w:p w14:paraId="5208619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その他路外駐車場特定事業の実施に際し配慮すべき重要事項</w:t>
      </w:r>
    </w:p>
    <w:p w14:paraId="2695386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路外駐車場管理者等は、路外駐車場特定事業計画を定めようとするときは、あらかじめ、関係する市町村及び施設設置管理者の意見を聴かなければならない。</w:t>
      </w:r>
    </w:p>
    <w:p w14:paraId="45A25B2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路外駐車場管理者等は、路外駐車場特定事業計画を定めたときは、遅滞なく、これを関係する市町村及び施設設置管理者に送付しなければならない。</w:t>
      </w:r>
    </w:p>
    <w:p w14:paraId="008FD1C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前二項の規定は、路外駐車場特定事業計画の変更について準用する。</w:t>
      </w:r>
    </w:p>
    <w:p w14:paraId="28701E6E"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（都市公園特定事業の実施）</w:t>
      </w:r>
    </w:p>
    <w:p w14:paraId="704C38F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第三十四条　第二十五条第一項の規定により基本構想が作成されたときは、関係する公園管理者等は、単独で又は共同して、当該基本構想に即して都市公園特定事業を実施するための計画（以下この条において「都市公園特定事業計画」という。）を作成し、これに基づき、当該都市公園特定事業を実施するものとする。ただし、都市公園法第五条第一項の規定による許可を受けて公園施設（特定公園施設に限る。）を設け若しくは管理し、又は設け若しくは管理しようとする者が都市公園特定事業計画を作成する場合にあっては、公園管理者と共同して作成するものとする。</w:t>
      </w:r>
    </w:p>
    <w:p w14:paraId="3731C99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都市公園特定事業計画においては、実施しようとする都市公園特定事業について次に掲げる事項を定めるものとする。</w:t>
      </w:r>
    </w:p>
    <w:p w14:paraId="0C0E5E2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都市公園特定事業を実施する都市公園</w:t>
      </w:r>
    </w:p>
    <w:p w14:paraId="1E3F950E"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都市公園特定事業の内容及び実施予定期間</w:t>
      </w:r>
    </w:p>
    <w:p w14:paraId="0845F01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その他都市公園特定事業の実施に際し配慮すべき重要事項</w:t>
      </w:r>
    </w:p>
    <w:p w14:paraId="7E193A9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公園管理者等は、都市公園特定事業計画を定めようとするときは、あらかじめ、関係する市町村及び施</w:t>
      </w:r>
      <w:r w:rsidRPr="00F4159E">
        <w:rPr>
          <w:rFonts w:hAnsi="BIZ UD明朝 Medium" w:cs="ＭＳ 明朝" w:hint="eastAsia"/>
          <w:color w:val="000000"/>
          <w14:ligatures w14:val="standardContextual"/>
        </w:rPr>
        <w:lastRenderedPageBreak/>
        <w:t>設設置管理者の意見を聴かなければならない。</w:t>
      </w:r>
    </w:p>
    <w:p w14:paraId="28E9733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公園管理者は、都市公園特定事業計画において、都市公園法第五条の十第一項に規定する他の工作物について実施する都市公園特定事業について定めるときは、あらかじめ、当該他の工作物の管理者と協議しなければならない。この場合において、当該都市公園特定事業の費用の負担を当該他の工作物の管理者に求めるときは、当該都市公園特定事業計画に当該都市公園特定事業の実施に要する費用の概算及び公園管理者と当該他の工作物の管理者との分担割合を定めるものとする。</w:t>
      </w:r>
    </w:p>
    <w:p w14:paraId="1EF6066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公園管理者等は、都市公園特定事業計画を定めたときは、遅滞なく、これを公表するよう努めるとともに、関係する市町村及び施設設置管理者並びに前項に規定する他の工作物の管理者に送付しなければならない。</w:t>
      </w:r>
    </w:p>
    <w:p w14:paraId="5F5FABA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前三項の規定は、都市公園特定事業計画の変更について準用する。</w:t>
      </w:r>
    </w:p>
    <w:p w14:paraId="7449F006"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（建築物特定事業の実施）</w:t>
      </w:r>
    </w:p>
    <w:p w14:paraId="538A10C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第三十五条　第二十五条第一項の規定により基本構想が作成されたときは、関係する建築主等は、単独で又は共同して、当該基本構想に即して建築物特定事業を実施するための計画（以下この条において「建築物特定事業計画」という。）を作成し、これに基づき、当該建築物特定事業を実施するものとする。</w:t>
      </w:r>
    </w:p>
    <w:p w14:paraId="72B1E8F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建築物特定事業計画においては、実施しようとする建築物特定事業について次に掲げる事項を定めるものとする。</w:t>
      </w:r>
    </w:p>
    <w:p w14:paraId="2E43740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建築物特定事業を実施する特定建築物</w:t>
      </w:r>
    </w:p>
    <w:p w14:paraId="6CC6BC7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建築物特定事業の内容</w:t>
      </w:r>
    </w:p>
    <w:p w14:paraId="1F38A9C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建築物特定事業の実施予定期間並びにその実施に必要な資金の額及びその調達方法</w:t>
      </w:r>
    </w:p>
    <w:p w14:paraId="5BD5DFAE"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その他建築物特定事業の実施に際し配慮すべき重要事項</w:t>
      </w:r>
    </w:p>
    <w:p w14:paraId="36F2EC6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建築主等は、建築物特定事業計画を定めようとするときは、あらかじめ、関係する市町村及び施設設置管理者の意見を聴かなければならない。</w:t>
      </w:r>
    </w:p>
    <w:p w14:paraId="20631AB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建築主等は、建築物特定事業計画を定めたときは、遅滞なく、これを関係する市町村及び施設設置管理者に送付しなければならない。</w:t>
      </w:r>
    </w:p>
    <w:p w14:paraId="15055B7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前二項の規定は、建築物特定事業計画の変更について準用する。</w:t>
      </w:r>
    </w:p>
    <w:p w14:paraId="0991B9EC"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（交通安全特定事業の実施）</w:t>
      </w:r>
    </w:p>
    <w:p w14:paraId="36964B3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第三十六条　第二十五条第一項の規定により基本構想が作成されたときは、関係する公安委員会は、単独で又は共同して、当該基本構想に即して交通安全特定事業を実施するための計画（以下「交通安全特定事業計画」という。）を作成し、これに基づき、当該交通安全特定事業を実施するものとする。</w:t>
      </w:r>
    </w:p>
    <w:p w14:paraId="3ED0EEA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の交通安全特定事業（第二条第三十一号イに掲げる事業に限る。）は、当該交通安全特定事業により設置される信号機等が、重点整備地区における移動等円滑化のために必要な信号機等に関する主務省令で定める基準を参酌して都道府県の条例で定める基準に適合するよう実施されなければならない。</w:t>
      </w:r>
    </w:p>
    <w:p w14:paraId="705F41F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交通安全特定事業計画においては、実施しようとする交通安全特定事業について次に掲げる事項を定めるものとする。</w:t>
      </w:r>
    </w:p>
    <w:p w14:paraId="1171C83E"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交通安全特定事業を実施する道路の区間</w:t>
      </w:r>
    </w:p>
    <w:p w14:paraId="551BB89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前号の道路の区間ごとに実施すべき交通安全特定事業の内容及び実施予定期間</w:t>
      </w:r>
    </w:p>
    <w:p w14:paraId="2384FF9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その他交通安全特定事業の実施に際し配慮すべき重要事項</w:t>
      </w:r>
    </w:p>
    <w:p w14:paraId="404E77C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公安委員会は、交通安全特定事業計画を定めようとするときは、あらかじめ、関係する市町村及び道路管理者の意見を聴かなければならない。</w:t>
      </w:r>
    </w:p>
    <w:p w14:paraId="1D552BE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公安委員会は、交通安全特定事業計画を定めたときは、遅滞なく、これを公表するよう努めるとともに、関係する市町村及び道路管理者に送付しなければならない。</w:t>
      </w:r>
    </w:p>
    <w:p w14:paraId="6781783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前二項の規定は、交通安全特定事業計画の変更について準用する。</w:t>
      </w:r>
    </w:p>
    <w:p w14:paraId="6CED73CD"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（教育啓発特定事業の実施）</w:t>
      </w:r>
    </w:p>
    <w:p w14:paraId="6C80648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第三十六条の二　第二十五条第一項の規定により基本構想が作成されたときは、関係する市町村等は、単独で又は共同して、当該基本構想に即して教育啓発特定事業を実施するための計画（以下この条において「教育啓発特定事業計画」という。）を作成し、これに基づき、当該教育啓発特定事業を実施するものと</w:t>
      </w:r>
      <w:r w:rsidRPr="00F4159E">
        <w:rPr>
          <w:rFonts w:hAnsi="BIZ UD明朝 Medium" w:cs="ＭＳ 明朝" w:hint="eastAsia"/>
          <w:color w:val="000000"/>
          <w14:ligatures w14:val="standardContextual"/>
        </w:rPr>
        <w:lastRenderedPageBreak/>
        <w:t>する。</w:t>
      </w:r>
    </w:p>
    <w:p w14:paraId="149E506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教育啓発特定事業計画においては、実施しようとする教育啓発特定事業について次に掲げる事項を定めるものとする。</w:t>
      </w:r>
    </w:p>
    <w:p w14:paraId="187FA83C"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教育啓発特定事業の内容及び実施予定期間</w:t>
      </w:r>
    </w:p>
    <w:p w14:paraId="7465C25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その他教育啓発特定事業の実施に際し配慮すべき重要事項</w:t>
      </w:r>
    </w:p>
    <w:p w14:paraId="7EDD547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市町村等は、教育啓発特定事業計画を定めようとするときは、あらかじめ、関係する市町村及び施設設置管理者（第二条第三十二号イに掲げる事業について定めようとする場合にあっては、関係する市町村、施設設置管理者及び学校）の意見を聴かなければならない。</w:t>
      </w:r>
    </w:p>
    <w:p w14:paraId="0BFDBFA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市町村等は、教育啓発特定事業計画を定めたときは、遅滞なく、これを関係する市町村及び施設設置管理者（第二条第三十二号イに掲げる事業について定めた場合にあっては、関係する市町村、施設設置管理者及び学校）に送付しなければならない。</w:t>
      </w:r>
    </w:p>
    <w:p w14:paraId="20AF527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前二項の規定は、教育啓発特定事業計画の変更について準用する。</w:t>
      </w:r>
    </w:p>
    <w:p w14:paraId="00FAD043"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（生活関連施設又は一般交通用施設の整備等）</w:t>
      </w:r>
    </w:p>
    <w:p w14:paraId="31143C9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第三十七条　国及び地方公共団体は、基本構想において定められた生活関連施設又は一般交通用施設の整備、土地区画整理事業、市街地再開発事業その他の市街地開発事業の施行その他の必要な措置を講ずるよう努めなければならない。</w:t>
      </w:r>
    </w:p>
    <w:p w14:paraId="7064FA5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基本構想において定められた生活関連施設又は一般交通用施設の管理者（国又は地方公共団体を除く。）は、当該基本構想の達成に資するよう、その管理する施設について移動等円滑化のための事業の実施に努めなければならない。</w:t>
      </w:r>
    </w:p>
    <w:p w14:paraId="6CE4DB9E"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（基本構想に基づく事業の実施に係る命令等）</w:t>
      </w:r>
    </w:p>
    <w:p w14:paraId="22CA364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第三十八条　市町村は、第二十八条第一項の公共交通特定事業、第三十三条第一項の路外駐車場特定事業、第三十四条第一項の都市公園特定事業（公園管理者が実施すべきものを除く。）又は第三十五条第一項の建築物特定事業若しくは第三十六条の二第一項の教育啓発特定事業（いずれも国又は地方公共団体が実施すべきものを除く。）（以下この条において「公共交通特定事業等」と総称する。）が実施されていないと認めるときは、当該公共交通特定事業等を実施すべき者に対し、その実施を要請することができる。</w:t>
      </w:r>
    </w:p>
    <w:p w14:paraId="42923C8E"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市町村は、前項の規定による要請を受けた者が当該要請に応じないときは、その旨を主務大臣等（公共交通特定事業又は教育啓発特定事業にあっては主務大臣、路外駐車場特定事業にあっては知事等、都市公園特定事業にあっては公園管理者、建築物特定事業にあっては所管行政庁。以下この条において同じ。）に通知することができる。</w:t>
      </w:r>
    </w:p>
    <w:p w14:paraId="7F29F4D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主務大臣等は、前項の規定による通知があった場合において、第一項の規定による要請を受けた者が正当な理由がなくて公共交通特定事業等を実施していないと認めるときは、当該要請を受けた者に対し、当該公共交通特定事業等を実施すべきことを勧告することができる。</w:t>
      </w:r>
    </w:p>
    <w:p w14:paraId="07A2D37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主務大臣等は、前項の規定による勧告を受けた者が正当な理由がなくてその勧告に係る措置を講じない場合において、当該勧告を受けた者の事業について移動等円滑化を阻害している事実があると認めるときは、第九条第三項、第十二条第三項及び第十五条第一項の規定により違反を是正するために必要な措置をとるべきことを命ずることができる場合を除くほか、当該勧告を受けた者に対し、移動等円滑化のために必要な措置をとるべきことを命ずることができる。</w:t>
      </w:r>
    </w:p>
    <w:p w14:paraId="0C9763B6"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（土地区画整理事業の換地計画において定める保留地の特例）</w:t>
      </w:r>
    </w:p>
    <w:p w14:paraId="26D8EAA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第三十九条　基本構想において定められた土地区画整理事業であって土地区画整理法第三条第四項、第三条の二又は第三条の三の規定により施行するものの換地計画（基本構想において定められた重点整備地区の区域内の宅地について定められたものに限る。）においては、重点整備地区の区域内の住民その他の者の共同の福祉又は利便のために必要な生活関連施設又は一般交通用施設で国、地方公共団体、公共交通事業者等その他政令で定める者が設置するもの（同法第二条第五項に規定する公共施設を除き、基本構想において第二十五条第二項第四号に掲げる事項として土地区画整理事業の実施に関しその整備を考慮すべきものと定められたものに限る。）の用に供するため、一定の土地を換地として定めないで、その土地を保留地として定めることができる。この場合においては、当該保留地の地積について、当該土地区画整理事業</w:t>
      </w:r>
      <w:r w:rsidRPr="00F4159E">
        <w:rPr>
          <w:rFonts w:hAnsi="BIZ UD明朝 Medium" w:cs="ＭＳ 明朝" w:hint="eastAsia"/>
          <w:color w:val="000000"/>
          <w14:ligatures w14:val="standardContextual"/>
        </w:rPr>
        <w:lastRenderedPageBreak/>
        <w:t>を施行する土地の区域内の宅地について所有権、地上権、永小作権、賃借権その他の宅地を使用し、又は収益することができる権利を有する全ての者の同意を得なければならない。</w:t>
      </w:r>
    </w:p>
    <w:p w14:paraId="6AAFB31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土地区画整理法第百四条第十一項及び第百八条第一項の規定は、前項の規定により換地計画において定められた保留地について準用する。この場合において、同条第一項中「第三条第四項若しくは第五項」とあるのは、「第三条第四項」と読み替えるものとする。</w:t>
      </w:r>
    </w:p>
    <w:p w14:paraId="7176FED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施行者は、第一項の規定により換地計画において定められた保留地を処分したときは、土地区画整理法第百三条第四項の規定による公告があった日における従前の宅地について所有権、地上権、永小作権、賃借権その他の宅地を使用し、又は収益することができる権利を有する者に対して、政令で定める基準に従い、当該保留地の対価に相当する金額を交付しなければならない。同法第百九条第二項の規定は、この場合について準用する。</w:t>
      </w:r>
    </w:p>
    <w:p w14:paraId="7D1BEE8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土地区画整理法第八十五条第五項の規定は、この条の規定による処分及び決定について準用する。</w:t>
      </w:r>
    </w:p>
    <w:p w14:paraId="339B6CB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第一項に規定する土地区画整理事業に関する土地区画整理法第百二十三条、第百二十六条、第百二十七条の二及び第百二十九条の規定の適用については、同項から第三項までの規定は、同法の規定とみなす。</w:t>
      </w:r>
    </w:p>
    <w:p w14:paraId="6CA68C0F"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（地方債についての配慮）</w:t>
      </w:r>
    </w:p>
    <w:p w14:paraId="4C5804A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第四十条　地方公共団体が、基本構想を達成するために行う事業に要する経費に充てるために起こす地方債については、法令の範囲内において、資金事情及び当該地方公共団体の財政事情が許す限り、特別の配慮をするものとする。</w:t>
      </w:r>
    </w:p>
    <w:p w14:paraId="67B72F0A"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（市町村による情報の収集、整理及び提供等）</w:t>
      </w:r>
    </w:p>
    <w:p w14:paraId="7994918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第四十条の二　第二十五条第十項において読み替えて準用する第二十四条の二第四項の規定により基本構想において市町村が行う移動等円滑化に関する情報の収集、整理及び提供に関する事項が定められたときは、市町村は、当該基本構想に基づき移動等円滑化に関する事項についての情報の収集、整理及び提供を行うものとする。</w:t>
      </w:r>
    </w:p>
    <w:p w14:paraId="53A10F9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第二十四条の八の規定は、前項の規定により情報の収集、整理及び提供を行う市町村の求めがあった場合について準用する。</w:t>
      </w:r>
    </w:p>
    <w:p w14:paraId="64E0CCD4" w14:textId="77777777" w:rsidR="00AB5BD3" w:rsidRPr="00F4159E" w:rsidRDefault="00AB5BD3" w:rsidP="00AB5BD3">
      <w:pPr>
        <w:ind w:left="147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第五章　移動等円滑化経路協定</w:t>
      </w:r>
    </w:p>
    <w:p w14:paraId="1F1ED635"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（移動等円滑化経路協定の締結等）</w:t>
      </w:r>
    </w:p>
    <w:p w14:paraId="7D0C660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第四十一条　移動等円滑化促進地区内又は重点整備地区内の一団の土地の所有者及び建築物その他の工作物の所有を目的とする借地権その他の当該土地を使用する権利（臨時設備その他一時使用のため設定されたことが明らかなものを除く。以下「借地権等」という。）を有する者（土地区画整理法第九十八条第一項（大都市地域における住宅及び住宅地の供給の促進に関する特別措置法（昭和五十年法律第六十七号。第四十五条第二項において「大都市住宅等供給法」という。）第八十三条において準用する場合を含む。以下同じ。）の規定により仮換地として指定された土地にあっては、当該土地に対応する従前の土地の所有者及び借地権等を有する者。以下「土地所有者等」と総称する。）は、その全員の合意により、当該土地の区域における移動等円滑化のための経路の整備又は管理に関する協定（以下「移動等円滑化経路協定」という。）を締結することができる。ただし、当該土地（土地区画整理法第九十八条第一項の規定により仮換地として指定された土地にあっては、当該土地に対応する従前の土地）の区域内に借地権等の目的となっている土地がある場合（当該借地権等が地下又は空間について上下の範囲を定めて設定されたもので、当該土地の所有者が当該土地を使用している場合を除く。）においては、当該借地権等の目的となっている土地の所有者の合意を要しない。</w:t>
      </w:r>
    </w:p>
    <w:p w14:paraId="5FB2EBE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移動等円滑化経路協定においては、次に掲げる事項を定めるものとする。</w:t>
      </w:r>
    </w:p>
    <w:p w14:paraId="6E115409"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移動等円滑化経路協定の目的となる土地の区域（以下「移動等円滑化経路協定区域」という。）及び経路の位置</w:t>
      </w:r>
    </w:p>
    <w:p w14:paraId="29D1C9EB"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次に掲げる移動等円滑化のための経路の整備又は管理に関する事項のうち、必要なもの</w:t>
      </w:r>
    </w:p>
    <w:p w14:paraId="703BFE88"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前号の経路における移動等円滑化に関する基準</w:t>
      </w:r>
    </w:p>
    <w:p w14:paraId="48A09028"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前号の経路を構成する施設（エレベーター、エスカレーターその他の移動等円滑化のために必要な設備を含む。）の整備又は管理に関する事項</w:t>
      </w:r>
    </w:p>
    <w:p w14:paraId="52C725F9"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ハ　その他移動等円滑化のための経路の整備又は管理に関する事項</w:t>
      </w:r>
    </w:p>
    <w:p w14:paraId="3D089A53"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移動等円滑化経路協定の有効期間</w:t>
      </w:r>
    </w:p>
    <w:p w14:paraId="0E1525F7"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移動等円滑化経路協定に違反した場合の措置</w:t>
      </w:r>
    </w:p>
    <w:p w14:paraId="5C5E36F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移動等円滑化経路協定は、市町村長の認可を受けなければならない。</w:t>
      </w:r>
    </w:p>
    <w:p w14:paraId="256F9173"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（認可の申請に係る移動等円滑化経路協定の縦覧等）</w:t>
      </w:r>
    </w:p>
    <w:p w14:paraId="442BBBF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第四十二条　市町村長は、前条第三項の認可の申請があったときは、主務省令で定めるところにより、その旨を公告し、当該移動等円滑化経路協定を公告の日から二週間関係人の縦覧に供さなければならない。</w:t>
      </w:r>
    </w:p>
    <w:p w14:paraId="5CD6249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前項の規定による公告があったときは、関係人は、同項の縦覧期間満了の日までに、当該移動等円滑化経路協定について、市町村長に意見書を提出することができる。</w:t>
      </w:r>
    </w:p>
    <w:p w14:paraId="1E4630A9"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（移動等円滑化経路協定の認可）</w:t>
      </w:r>
    </w:p>
    <w:p w14:paraId="05C596A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第四十三条　市町村長は、第四十一条第三項の認可の申請が次の各号のいずれにも該当するときは、同項の認可をしなければならない。</w:t>
      </w:r>
    </w:p>
    <w:p w14:paraId="0830E3D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申請手続が法令に違反しないこと。</w:t>
      </w:r>
    </w:p>
    <w:p w14:paraId="56A1E69B"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土地又は建築物その他の工作物の利用を不当に制限するものでないこと。</w:t>
      </w:r>
    </w:p>
    <w:p w14:paraId="1C189BEE"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第四十一条第二項各号に掲げる事項について主務省令で定める基準に適合するものであること。</w:t>
      </w:r>
    </w:p>
    <w:p w14:paraId="7722C83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市町村長は、第四十一条第三項の認可をしたときは、主務省令で定めるところにより、その旨を公告し、かつ、当該移動等円滑化経路協定を当該市町村の事務所に備えて公衆の縦覧に供するとともに、移動等円滑化経路協定区域である旨を当該移動等円滑化経路協定区域内に明示しなければならない。</w:t>
      </w:r>
    </w:p>
    <w:p w14:paraId="0C6795CA"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（移動等円滑化経路協定の変更）</w:t>
      </w:r>
    </w:p>
    <w:p w14:paraId="7CEA15A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第四十四条　移動等円滑化経路協定区域内における土地所有者等（当該移動等円滑化経路協定の効力が及ばない者を除く。）は、移動等円滑化経路協定において定めた事項を変更しようとする場合においては、その全員の合意をもってその旨を定め、市町村長の認可を受けなければならない。</w:t>
      </w:r>
    </w:p>
    <w:p w14:paraId="3B4DE5D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前二条の規定は、前項の変更の認可について準用する。</w:t>
      </w:r>
    </w:p>
    <w:p w14:paraId="36771CE2"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（移動等円滑化経路協定区域からの除外）</w:t>
      </w:r>
    </w:p>
    <w:p w14:paraId="129BD14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第四十五条　移動等円滑化経路協定区域内の土地（土地区画整理法第九十八条第一項の規定により仮換地として指定された土地にあっては、当該土地に対応する従前の土地）で当該移動等円滑化経路協定の効力が及ばない者の所有するものの全部又は一部について借地権等が消滅した場合においては、当該借地権等の目的となっていた土地（同項の規定により仮換地として指定された土地に対応する従前の土地にあっては、当該土地についての仮換地として指定された土地）は、当該移動等円滑化経路協定区域から除外されるものとする。</w:t>
      </w:r>
    </w:p>
    <w:p w14:paraId="7EB8A66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移動等円滑化経路協定区域内の土地で土地区画整理法第九十八条第一項の規定により仮換地として指定されたものが、同法第八十六条第一項の換地計画又は大都市住宅等供給法第七十二条第一項の換地計画において当該土地に対応する従前の土地についての換地として定められず、かつ、土地区画整理法第九十一条第三項（大都市住宅等供給法第八十二条第一項において準用する場合を含む。）の規定により当該土地に対応する従前の土地の所有者に対してその共有持分を与えるように定められた土地としても定められなかったときは、当該土地は、土地区画整理法第百三条第四項（大都市住宅等供給法第八十三条において準用する場合を含む。）の公告があった日が終了した時において当該移動等円滑化経路協定区域から除外されるものとする。</w:t>
      </w:r>
    </w:p>
    <w:p w14:paraId="0CD5735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前二項の規定により移動等円滑化経路協定区域内の土地が当該移動等円滑化経路協定区域から除外された場合においては、当該借地権等を有していた者又は当該仮換地として指定されていた土地に対応する従前の土地に係る土地所有者等（当該移動等円滑化経路協定の効力が及ばない者を除く。）は、遅滞なく、その旨を市町村長に届け出なければならない。</w:t>
      </w:r>
    </w:p>
    <w:p w14:paraId="73B5F4D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第四十三条第二項の規定は、前項の規定による届出があった場合その他市町村長が第一項又は第二項の規定により移動等円滑化経路協定区域内の土地が当該移動等円滑化経路協定区域から除外されたことを知った場合について準用する。</w:t>
      </w:r>
    </w:p>
    <w:p w14:paraId="267DE293"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（移動等円滑化経路協定の効力）</w:t>
      </w:r>
    </w:p>
    <w:p w14:paraId="4669E390"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第四十六条　第四十三条第二項（第四十四条第二項において準用する場合を含む。）の規定による認可の公告のあった移動等円滑化経路協定は、その公告のあった後において当該移動等円滑化経路協定区域内の土地所有者等となった者（当該移動等円滑化経路協定について第四十一条第一項又は第四十四条第一項の規定による合意をしなかった者の有する土地の所有権を承継した者を除く。）に対しても、その効力があるものとする。</w:t>
      </w:r>
    </w:p>
    <w:p w14:paraId="674BF40F"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（移動等円滑化経路協定の認可の公告のあった後移動等円滑化経路協定に加わる手続等）</w:t>
      </w:r>
    </w:p>
    <w:p w14:paraId="67DEE11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第四十七条　移動等円滑化経路協定区域内の土地の所有者（土地区画整理法第九十八条第一項の規定により仮換地として指定された土地にあっては、当該土地に対応する従前の土地の所有者）で当該移動等円滑化経路協定の効力が及ばないものは、第四十三条第二項（第四十四条第二項において準用する場合を含む。）の規定による認可の公告があった後いつでも、市町村長に対して書面でその意思を表示することによって、当該移動等円滑化経路協定に加わることができる。</w:t>
      </w:r>
    </w:p>
    <w:p w14:paraId="6C6E93BC"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第四十三条第二項の規定は、前項の規定による意思の表示があった場合について準用する。</w:t>
      </w:r>
    </w:p>
    <w:p w14:paraId="692685B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移動等円滑化経路協定は、第一項の規定により当該移動等円滑化経路協定に加わった者がその時において所有し、又は借地権等を有していた当該移動等円滑化経路協定区域内の土地（土地区画整理法第九十八条第一項の規定により仮換地として指定された土地にあっては、当該土地に対応する従前の土地）について、前項において準用する第四十三条第二項の規定による公告のあった後において土地所有者等となった者（前条の規定の適用がある者を除く。）に対しても、その効力があるものとする。</w:t>
      </w:r>
    </w:p>
    <w:p w14:paraId="05E47F0C"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（移動等円滑化経路協定の廃止）</w:t>
      </w:r>
    </w:p>
    <w:p w14:paraId="29EAA05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第四十八条　移動等円滑化経路協定区域内の土地所有者等（当該移動等円滑化経路協定の効力が及ばない者を除く。）は、第四十一条第三項又は第四十四条第一項の認可を受けた移動等円滑化経路協定を廃止しようとする場合においては、その過半数の合意をもってその旨を定め、市町村長の認可を受けなければならない。</w:t>
      </w:r>
    </w:p>
    <w:p w14:paraId="2916E1A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市町村長は、前項の認可をしたときは、その旨を公告しなければならない。</w:t>
      </w:r>
    </w:p>
    <w:p w14:paraId="6DDCBE81"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（土地の共有者等の取扱い）</w:t>
      </w:r>
    </w:p>
    <w:p w14:paraId="4885431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第四十九条　土地又は借地権等が数人の共有に属するときは、第四十一条第一項、第四十四条第一項、第四十七条第一項及び前条第一項の規定の適用については、合わせて一の所有者又は借地権等を有する者とみなす。</w:t>
      </w:r>
    </w:p>
    <w:p w14:paraId="3B6B964F"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（一の所有者による移動等円滑化経路協定の設定）</w:t>
      </w:r>
    </w:p>
    <w:p w14:paraId="29721D1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第五十条　移動等円滑化促進地区内又は重点整備地区内の一団の土地で、一の所有者以外に土地所有者等が存しないものの所有者は、移動等円滑化のため必要があると認めるときは、市町村長の認可を受けて、当該土地の区域を移動等円滑化経路協定区域とする移動等円滑化経路協定を定めることができる。</w:t>
      </w:r>
    </w:p>
    <w:p w14:paraId="19D273F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市町村長は、前項の認可の申請が第四十三条第一項各号のいずれにも該当し、かつ、当該移動等円滑化経路協定が移動等円滑化のため必要であると認める場合に限り、前項の認可をするものとする。</w:t>
      </w:r>
    </w:p>
    <w:p w14:paraId="39B698B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第四十三条第二項の規定は、第一項の認可について準用する。</w:t>
      </w:r>
    </w:p>
    <w:p w14:paraId="2D0CF50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第一項の認可を受けた移動等円滑化経路協定は、認可の日から起算して三年以内において当該移動等円滑化経路協定区域内の土地に二以上の土地所有者等が存することになった時から、第四十三条第二項の規定による認可の公告のあった移動等円滑化経路協定と同一の効力を有する移動等円滑化経路協定となる。</w:t>
      </w:r>
    </w:p>
    <w:p w14:paraId="6521CE62"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（借主の地位）</w:t>
      </w:r>
    </w:p>
    <w:p w14:paraId="5CF77D8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第五十一条　移動等円滑化経路協定に定める事項が建築物その他の工作物の借主の権限に係る場合においては、その移動等円滑化経路協定については、当該建築物その他の工作物の借主を土地所有者等とみなして、この章の規定を適用する。</w:t>
      </w:r>
    </w:p>
    <w:p w14:paraId="1D98CFBC" w14:textId="77777777" w:rsidR="00AB5BD3" w:rsidRPr="00F4159E" w:rsidRDefault="00AB5BD3" w:rsidP="00AB5BD3">
      <w:pPr>
        <w:ind w:left="147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第五章の二　移動等円滑化施設協定</w:t>
      </w:r>
    </w:p>
    <w:p w14:paraId="0A6631A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第五十一条の二　移動等円滑化促進地区内又は重点整備地区内の一団の土地の土地所有者等は、その全員の合意により、高齢者、障害者等が円滑に利用することができる案内所その他の当該土地の区域における移動等円滑化に資する施設（移動等円滑化経路協定の目的となる経路を構成するものを除き、高齢者、障害者等の利用に供しない施設であって移動等円滑化のための事業の実施に伴い移転が必要となるものを含</w:t>
      </w:r>
      <w:r w:rsidRPr="00F4159E">
        <w:rPr>
          <w:rFonts w:hAnsi="BIZ UD明朝 Medium" w:cs="ＭＳ 明朝" w:hint="eastAsia"/>
          <w:color w:val="000000"/>
          <w14:ligatures w14:val="standardContextual"/>
        </w:rPr>
        <w:lastRenderedPageBreak/>
        <w:t>む。次項において同じ。）の整備又は管理に関する協定（以下この条において「移動等円滑化施設協定」という。）を締結することができる。ただし、当該土地（土地区画整理法第九十八条第一項の規定により仮換地として指定された土地にあっては、当該土地に対応する従前の土地）の区域内に借地権等の目的となっている土地がある場合（当該借地権等が地下又は空間について上下の範囲を定めて設定されたもので、当該土地の所有者が当該土地を使用している場合を除く。）においては、当該借地権等の目的となっている土地の所有者の合意を要しない。</w:t>
      </w:r>
    </w:p>
    <w:p w14:paraId="0D8B525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移動等円滑化施設協定においては、次に掲げる事項を定めるものとする。</w:t>
      </w:r>
    </w:p>
    <w:p w14:paraId="34E1E34A"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移動等円滑化施設協定の目的となる土地の区域及び施設の位置</w:t>
      </w:r>
    </w:p>
    <w:p w14:paraId="58D95D02"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次に掲げる移動等円滑化に資する施設の整備又は管理に関する事項のうち、必要なもの</w:t>
      </w:r>
    </w:p>
    <w:p w14:paraId="25D1E860"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イ　前号の施設の移動等円滑化に関する基準</w:t>
      </w:r>
    </w:p>
    <w:p w14:paraId="00CC6BC4" w14:textId="77777777" w:rsidR="00AB5BD3" w:rsidRPr="00F4159E" w:rsidRDefault="00AB5BD3" w:rsidP="00AB5BD3">
      <w:pPr>
        <w:ind w:left="63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ロ　前号の施設の整備又は管理に関する事項</w:t>
      </w:r>
    </w:p>
    <w:p w14:paraId="3D4EFD38"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移動等円滑化施設協定の有効期間</w:t>
      </w:r>
    </w:p>
    <w:p w14:paraId="1A551DF8"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四　移動等円滑化施設協定に違反した場合の措置</w:t>
      </w:r>
    </w:p>
    <w:p w14:paraId="4E6B831E"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前章（第四十一条第一項及び第二項を除く。）の規定は、移動等円滑化施設協定について準用する。この場合において、第四十三条第一項第三号中「第四十一条第二項各号」とあるのは「第五十一条の二第二項各号」と、同条第二項中「、移動等円滑化経路協定区域」とあるのは「、第五十一条の二第二項第一号の区域（以下この章において「移動等円滑化施設協定区域」という。）」と、「移動等円滑化経路協定区域内」とあるのは「移動等円滑化施設協定区域内」と、第四十四条第一項、第四十五条、第四十六条、第四十七条第一項及び第三項、第四十八条第一項並びに第五十条第一項及び第四項中「移動等円滑化経路協定区域」とあるのは「移動等円滑化施設協定区域」と、第四十六条及び第四十九条中「第四十一条第一項」とあるのは「第五十一条の二第一項」と読み替えるものとする。</w:t>
      </w:r>
    </w:p>
    <w:p w14:paraId="0D91EF71" w14:textId="77777777" w:rsidR="00AB5BD3" w:rsidRPr="00F4159E" w:rsidRDefault="00AB5BD3" w:rsidP="00AB5BD3">
      <w:pPr>
        <w:ind w:left="147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第六章　雑則</w:t>
      </w:r>
    </w:p>
    <w:p w14:paraId="329B77DA"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（国の援助）</w:t>
      </w:r>
    </w:p>
    <w:p w14:paraId="1151A9B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第五十二条　国は、地方公共団体が移動等円滑化の促進に関する施策を円滑に実施することができるよう、地方公共団体に対し、助言、指導その他の必要な援助を行うよう努めなければならない。</w:t>
      </w:r>
    </w:p>
    <w:p w14:paraId="04E8517C"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（資金の確保等）</w:t>
      </w:r>
    </w:p>
    <w:p w14:paraId="5F8AB58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第五十二条の二　国は、移動等円滑化を促進するために必要な資金の確保その他の措置を講ずるよう努めなければならない。</w:t>
      </w:r>
    </w:p>
    <w:p w14:paraId="6762A75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国は、移動等円滑化に関する研究開発の推進及びその成果の普及に努めなければならない。</w:t>
      </w:r>
    </w:p>
    <w:p w14:paraId="4EBB0116"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（情報提供の確保）</w:t>
      </w:r>
    </w:p>
    <w:p w14:paraId="7725773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第五十二条の三　国は、移動等円滑化に関する情報提供の確保に努めなければならない。</w:t>
      </w:r>
    </w:p>
    <w:p w14:paraId="735B6B1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国は、前項の情報提供の確保を行うに当たっては、生活の本拠の周辺地域以外の場所における移動等円滑化が高齢者、障害者等の自立した日常生活及び社会生活を確保する上で重要な役割を果たすことに鑑み、これらの者による観光施設その他の施設の円滑な利用のために必要と認める用具の備付けその他のこれらの施設における移動等円滑化に関する措置に係る情報が適切に提供されるよう、必要な措置を講ずるものとする。</w:t>
      </w:r>
    </w:p>
    <w:p w14:paraId="15286A23"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（移動等円滑化の進展の状況に関する評価）</w:t>
      </w:r>
    </w:p>
    <w:p w14:paraId="4A7C824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第五十二条の四　国は、移動等円滑化を促進するため、関係行政機関及び高齢者、障害者等、地方公共団体、施設設置管理者その他の関係者で構成する会議を設け、定期的に、移動等円滑化の進展の状況を把握し、及び評価するよう努めなければならない。</w:t>
      </w:r>
    </w:p>
    <w:p w14:paraId="259EB529"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（報告及び立入検査）</w:t>
      </w:r>
    </w:p>
    <w:p w14:paraId="5498B7C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第五十三条　主務大臣は、この法律の施行に必要な限度において、主務省令で定めるところにより、公共交通事業者等に対し、移動等円滑化のための事業に関し報告をさせ、又はその職員に、公共交通事業者等の事務所その他の事業場若しくは車両等に立ち入り、旅客施設、車両等若しくは帳簿、書類その他の物件を検査させ、若しくは関係者に質問させることができる。</w:t>
      </w:r>
    </w:p>
    <w:p w14:paraId="01CFAEAE"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知事等は、この法律の施行に必要な限度において、路外駐車場管理者等に対し、特定路外駐車場の路外</w:t>
      </w:r>
      <w:r w:rsidRPr="00F4159E">
        <w:rPr>
          <w:rFonts w:hAnsi="BIZ UD明朝 Medium" w:cs="ＭＳ 明朝" w:hint="eastAsia"/>
          <w:color w:val="000000"/>
          <w14:ligatures w14:val="standardContextual"/>
        </w:rPr>
        <w:lastRenderedPageBreak/>
        <w:t>駐車場移動等円滑化基準への適合に関する事項に関し報告をさせ、又はその職員に、特定路外駐車場若しくはその業務に関係のある場所に立ち入り、特定路外駐車場の施設若しくは業務に関し検査させ、若しくは関係者に質問させることができる。</w:t>
      </w:r>
    </w:p>
    <w:p w14:paraId="176D0B1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所管行政庁は、この法律の施行に必要な限度において、政令で定めるところにより、建築主等に対し、特定建築物の建築物移動等円滑化基準への適合に関する事項に関し報告をさせ、又はその職員に、特定建築物若しくはその工事現場に立ち入り、特定建築物、建築設備、書類その他の物件を検査させ、若しくは関係者に質問させることができる。</w:t>
      </w:r>
    </w:p>
    <w:p w14:paraId="4D4EA4C8"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所管行政庁は、認定建築主等に対し、認定特定建築物の建築等又は維持保全の状況について報告をさせることができる。</w:t>
      </w:r>
    </w:p>
    <w:p w14:paraId="5D146512"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５　所管行政庁は、認定協定建築主等に対し、第二十二条の二第四項の認定を受けた計画（同条第五項において準用する第十八条第一項の規定による変更の認定があったときは、その変更後のもの）に係る協定建築物の建築等又は維持保全の状況について報告をさせることができる。</w:t>
      </w:r>
    </w:p>
    <w:p w14:paraId="72764A4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６　第一項から第三項までの規定により立入検査をする職員は、その身分を示す証明書を携帯し、関係者の請求があったときは、これを提示しなければならない。</w:t>
      </w:r>
    </w:p>
    <w:p w14:paraId="3F0BEDAB"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７　第一項から第三項までの規定による立入検査の権限は、犯罪捜査のために認められたものと解釈してはならない。</w:t>
      </w:r>
    </w:p>
    <w:p w14:paraId="47A98061"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（主務大臣等）</w:t>
      </w:r>
    </w:p>
    <w:p w14:paraId="4CAED91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第五十四条　第三条第一項、第三項及び第四項における主務大臣は、同条第二項第二号に掲げる事項については国土交通大臣とし、その他の事項については国土交通大臣、国家公安委員会、総務大臣及び文部科学大臣とする。</w:t>
      </w:r>
    </w:p>
    <w:p w14:paraId="6ACBF923"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２　第九条、第九条の二第一項、第九条の三から第九条の五まで、第九条の七、第二十二条の二第一項及び第二項（これらの規定を同条第五項において読み替えて準用する第十八条第二項において準用する場合を含む。）、第二十四条、第二十四条の六第四項及び第五項、第二十九条第一項、第二項（同条第四項において準用する場合を含む。）、第三項及び第五項、第三十二条第三項、第三十八条第二項、前条第一項並びに次条における主務大臣は国土交通大臣とし、第二十四条の二第七項及び第八項（これらの規定を同条第十項並びに第二十五条第十項及び第十一項において準用する場合を含む。）における主務大臣は国土交通大臣、国家公安委員会、総務大臣及び文部科学大臣とする。</w:t>
      </w:r>
    </w:p>
    <w:p w14:paraId="2E21981F"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３　この法律における主務省令は、国土交通省令とする。ただし、第三十条における主務省令は、総務省令とし、第三十六条第二項における主務省令は、国家公安委員会規則とする。</w:t>
      </w:r>
    </w:p>
    <w:p w14:paraId="59D5A00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４　この法律による国土交通大臣の権限は、国土交通省令で定めるところにより、地方支分部局の長に委任することができる。</w:t>
      </w:r>
    </w:p>
    <w:p w14:paraId="7368D9F2"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（不服申立て）</w:t>
      </w:r>
    </w:p>
    <w:p w14:paraId="187E1BF7"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第五十五条　市町村が第三十二条第五項の規定により道路管理者に代わってした処分に不服がある者は、当該市町村の長に対して審査請求をし、その裁決に不服がある者は、主務大臣に対して再審査請求をすることができる。</w:t>
      </w:r>
    </w:p>
    <w:p w14:paraId="3903A0BB"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（事務の区分）</w:t>
      </w:r>
    </w:p>
    <w:p w14:paraId="5B3A032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第五十六条　第三十二条の規定により国道に関して市町村が処理することとされている事務（費用の負担及び徴収に関するものを除く。）は、地方自治法（昭和二十二年法律第六十七号）第二条第九項第一号に規定する第一号法定受託事務とする。</w:t>
      </w:r>
    </w:p>
    <w:p w14:paraId="5B977AC8"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（道路法の適用）</w:t>
      </w:r>
    </w:p>
    <w:p w14:paraId="5D4E2A6A"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第五十七条　第三十二条第五項の規定により道路管理者に代わってその権限を行う市町村は、道路法第八章の規定の適用については、道路管理者とみなす。</w:t>
      </w:r>
    </w:p>
    <w:p w14:paraId="1ABE0398" w14:textId="77777777" w:rsidR="00AB5BD3" w:rsidRPr="00F4159E" w:rsidRDefault="00AB5BD3" w:rsidP="00AB5BD3">
      <w:pPr>
        <w:ind w:left="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（経過措置）</w:t>
      </w:r>
    </w:p>
    <w:p w14:paraId="069CA4F4"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第五十八条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4270EA19" w14:textId="77777777" w:rsidR="00AB5BD3" w:rsidRPr="00F4159E" w:rsidRDefault="00AB5BD3" w:rsidP="00AB5BD3">
      <w:pPr>
        <w:ind w:left="1470" w:hanging="840"/>
        <w:rPr>
          <w:rFonts w:hAnsi="BIZ UD明朝 Medium" w:cs="ＭＳ 明朝"/>
          <w:color w:val="000000"/>
          <w14:ligatures w14:val="standardContextual"/>
        </w:rPr>
      </w:pPr>
      <w:r w:rsidRPr="00F4159E">
        <w:rPr>
          <w:rFonts w:hAnsi="BIZ UD明朝 Medium" w:cs="ＭＳ 明朝" w:hint="eastAsia"/>
          <w:color w:val="000000"/>
          <w14:ligatures w14:val="standardContextual"/>
        </w:rPr>
        <w:lastRenderedPageBreak/>
        <w:t>第七章　罰則</w:t>
      </w:r>
    </w:p>
    <w:p w14:paraId="00D1A98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第五十九条　第九条第三項、第十二条第三項又は第十五条第一項の規定による命令に違反した者は、三百万円以下の罰金に処する。</w:t>
      </w:r>
    </w:p>
    <w:p w14:paraId="0661A83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第六十条　次の各号のいずれかに該当する者は、百万円以下の罰金に処する。</w:t>
      </w:r>
    </w:p>
    <w:p w14:paraId="6B7E14D9"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第九条第二項の規定に違反して、届出をせず、又は虚偽の届出をした者</w:t>
      </w:r>
    </w:p>
    <w:p w14:paraId="5EF2C53F"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第三十八条第四項の規定による命令に違反した者</w:t>
      </w:r>
    </w:p>
    <w:p w14:paraId="2285D895"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第五十三条第一項の規定による報告をせず、若しくは虚偽の報告をし、又は同項の規定による検査を拒み、妨げ、若しくは忌避し、若しくは質問に対して陳述をせず、若しくは虚偽の陳述をした者</w:t>
      </w:r>
    </w:p>
    <w:p w14:paraId="03D285AE"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第六十一条　次の各号のいずれかに該当する者は、五十万円以下の罰金に処する。</w:t>
      </w:r>
    </w:p>
    <w:p w14:paraId="3E5F0481"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第九条の四の規定による提出をしなかった者</w:t>
      </w:r>
    </w:p>
    <w:p w14:paraId="5E3CADB7"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第九条の五の規定による報告をせず、又は虚偽の報告をした者</w:t>
      </w:r>
    </w:p>
    <w:p w14:paraId="58E1320D"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第十二条第一項又は第二項の規定に違反して、届出をせず、又は虚偽の届出をした者</w:t>
      </w:r>
    </w:p>
    <w:p w14:paraId="5249FE21"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第六十二条　次の各号のいずれかに該当する者は、三十万円以下の罰金に処する。</w:t>
      </w:r>
    </w:p>
    <w:p w14:paraId="7BA716EB"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第二十条第二項の規定に違反して、表示を付した者</w:t>
      </w:r>
    </w:p>
    <w:p w14:paraId="54273AE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第二十四条の六第一項又は第二項の規定に違反して、届出をせず、又は虚偽の届出をして、同条第一項本文又は第二項に規定する行為をした者</w:t>
      </w:r>
    </w:p>
    <w:p w14:paraId="000B310C"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三　第五十三条第三項の規定による報告をせず、若しくは虚偽の報告をし、又は同項の規定による検査を拒み、妨げ、若しくは忌避し、若しくは質問に対して陳述をせず、若しくは虚偽の陳述をした者</w:t>
      </w:r>
    </w:p>
    <w:p w14:paraId="48654245"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第六十三条　次の各号のいずれかに該当する者は、二十万円以下の罰金に処する。</w:t>
      </w:r>
    </w:p>
    <w:p w14:paraId="6FAC31A6"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一　第五十三条第二項の規定による報告をせず、若しくは虚偽の報告をし、又は同項の規定による検査を拒み、妨げ、若しくは忌避し、若しくは質問に対して陳述をせず、若しくは虚偽の陳述をした者</w:t>
      </w:r>
    </w:p>
    <w:p w14:paraId="3BF999F4" w14:textId="77777777" w:rsidR="00AB5BD3" w:rsidRPr="00F4159E" w:rsidRDefault="00AB5BD3" w:rsidP="00AB5BD3">
      <w:pPr>
        <w:ind w:left="42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二　第五十三条第四項又は第五項の規定による報告をせず、又は虚偽の報告をした者</w:t>
      </w:r>
    </w:p>
    <w:p w14:paraId="7193E7CD"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第六十四条　法人の代表者又は法人若しくは人の代理人、使用人その他の従業者が、その法人又は人の業務に関し、第五十九条から前条までの違反行為をしたときは、行為者を罰するほか、その法人又は人に対しても各本条の刑を科する。</w:t>
      </w:r>
    </w:p>
    <w:p w14:paraId="52308C39"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第六十五条　第九条の六の規定による公表をせず、又は虚偽の公表をした者は、五十万円以下の過料に処する。</w:t>
      </w:r>
    </w:p>
    <w:p w14:paraId="2B803E26" w14:textId="77777777" w:rsidR="00AB5BD3" w:rsidRPr="00F4159E" w:rsidRDefault="00AB5BD3" w:rsidP="00AB5BD3">
      <w:pPr>
        <w:ind w:left="210" w:hanging="210"/>
        <w:rPr>
          <w:rFonts w:hAnsi="BIZ UD明朝 Medium" w:cs="ＭＳ 明朝"/>
          <w:color w:val="000000"/>
          <w14:ligatures w14:val="standardContextual"/>
        </w:rPr>
      </w:pPr>
      <w:r w:rsidRPr="00F4159E">
        <w:rPr>
          <w:rFonts w:hAnsi="BIZ UD明朝 Medium" w:cs="ＭＳ 明朝" w:hint="eastAsia"/>
          <w:color w:val="000000"/>
          <w14:ligatures w14:val="standardContextual"/>
        </w:rPr>
        <w:t>第六十六条　第二十四条の八第一項（第四十条の二第二項において準用する場合を含む。）の規定による情報の提供をせず、又は虚偽の情報の提供をした者は、二十万円以下の過料に処する。</w:t>
      </w:r>
    </w:p>
    <w:p w14:paraId="71DD10AB" w14:textId="77777777" w:rsidR="00AB5BD3" w:rsidRPr="00F4159E" w:rsidRDefault="00AB5BD3" w:rsidP="00AB5BD3">
      <w:pPr>
        <w:ind w:left="630"/>
        <w:rPr>
          <w:rFonts w:hAnsi="BIZ UD明朝 Medium" w:cs="ＭＳ 明朝"/>
          <w:color w:val="000000"/>
          <w14:ligatures w14:val="standardContextual"/>
        </w:rPr>
      </w:pPr>
      <w:r w:rsidRPr="00F4159E">
        <w:rPr>
          <w:rFonts w:hAnsi="BIZ UD明朝 Medium" w:cs="ＭＳ 明朝" w:hint="eastAsia"/>
          <w:color w:val="000000"/>
          <w14:ligatures w14:val="standardContextual"/>
        </w:rPr>
        <w:t>附　則（略）</w:t>
      </w:r>
    </w:p>
    <w:p w14:paraId="48D55A4B" w14:textId="77777777" w:rsidR="00AB5BD3" w:rsidRPr="00F4159E" w:rsidRDefault="00AB5BD3" w:rsidP="00AB5BD3">
      <w:pPr>
        <w:rPr>
          <w:rFonts w:hAnsi="BIZ UD明朝 Medium" w:cs="ＭＳ 明朝"/>
          <w:color w:val="000000"/>
          <w14:ligatures w14:val="standardContextual"/>
        </w:rPr>
      </w:pPr>
      <w:bookmarkStart w:id="4" w:name="last"/>
      <w:bookmarkEnd w:id="4"/>
    </w:p>
    <w:p w14:paraId="787984C0" w14:textId="4A3F9EF4" w:rsidR="00AB5BD3" w:rsidRPr="00F4159E" w:rsidRDefault="00AB5BD3">
      <w:pPr>
        <w:widowControl/>
        <w:autoSpaceDE/>
        <w:autoSpaceDN/>
        <w:adjustRightInd/>
        <w:rPr>
          <w:rFonts w:hAnsi="BIZ UD明朝 Medium"/>
        </w:rPr>
      </w:pPr>
      <w:r w:rsidRPr="00F4159E">
        <w:rPr>
          <w:rFonts w:hAnsi="BIZ UD明朝 Medium"/>
        </w:rPr>
        <w:br w:type="page"/>
      </w:r>
    </w:p>
    <w:p w14:paraId="6C4B2AF2" w14:textId="513DA498" w:rsidR="00AD5F38" w:rsidRPr="00AD5F38" w:rsidRDefault="00AD5F38" w:rsidP="00AD5F38">
      <w:pPr>
        <w:rPr>
          <w:rFonts w:ascii="BIZ UDゴシック" w:eastAsia="BIZ UDゴシック" w:hAnsi="BIZ UDゴシック"/>
          <w:color w:val="EE0000"/>
        </w:rPr>
      </w:pPr>
      <w:r w:rsidRPr="00AD5F38">
        <w:rPr>
          <w:rFonts w:ascii="BIZ UDゴシック" w:eastAsia="BIZ UDゴシック" w:hAnsi="BIZ UDゴシック" w:hint="eastAsia"/>
          <w:color w:val="EE0000"/>
        </w:rPr>
        <w:lastRenderedPageBreak/>
        <w:t>付録55ページから65ページ</w:t>
      </w:r>
    </w:p>
    <w:p w14:paraId="2AF0121B" w14:textId="2876B003" w:rsidR="00D00F4C" w:rsidRDefault="00D00F4C" w:rsidP="00D00F4C">
      <w:pPr>
        <w:pStyle w:val="aa"/>
      </w:pPr>
      <w:r>
        <w:rPr>
          <w:rFonts w:hint="eastAsia"/>
        </w:rPr>
        <w:t xml:space="preserve">2.2　</w:t>
      </w:r>
      <w:r w:rsidRPr="00D00F4C">
        <w:rPr>
          <w:rFonts w:hint="eastAsia"/>
        </w:rPr>
        <w:t>高齢者、障害者等の移動等の円滑化の促進に関する法律施行令（抄）</w:t>
      </w:r>
    </w:p>
    <w:p w14:paraId="1E539290" w14:textId="102307D4" w:rsidR="00AB5BD3" w:rsidRPr="00F4159E" w:rsidRDefault="00AB5BD3" w:rsidP="008F72FC">
      <w:pPr>
        <w:rPr>
          <w:rFonts w:hAnsi="BIZ UD明朝 Medium" w:cs="ＭＳ 明朝"/>
          <w:color w:val="000000"/>
        </w:rPr>
      </w:pPr>
      <w:r w:rsidRPr="00F4159E">
        <w:rPr>
          <w:rFonts w:hAnsi="BIZ UD明朝 Medium" w:cs="ＭＳ 明朝" w:hint="eastAsia"/>
          <w:color w:val="000000"/>
        </w:rPr>
        <w:t>高齢者、障害者等の移動等の円滑化の促進に関する法律施行令（抄）</w:t>
      </w:r>
    </w:p>
    <w:p w14:paraId="072A6799" w14:textId="77777777" w:rsidR="00AB5BD3" w:rsidRPr="00F4159E" w:rsidRDefault="00AB5BD3" w:rsidP="00AB5BD3">
      <w:pPr>
        <w:contextualSpacing/>
        <w:jc w:val="right"/>
        <w:rPr>
          <w:rFonts w:hAnsi="BIZ UD明朝 Medium" w:cs="ＭＳ 明朝"/>
          <w:color w:val="000000"/>
          <w:lang w:eastAsia="zh-CN"/>
        </w:rPr>
      </w:pPr>
      <w:r w:rsidRPr="00F4159E">
        <w:rPr>
          <w:rFonts w:hAnsi="BIZ UD明朝 Medium" w:cs="ＭＳ 明朝" w:hint="eastAsia"/>
          <w:color w:val="000000"/>
          <w:lang w:eastAsia="zh-CN"/>
        </w:rPr>
        <w:t>平成十八年十二月八日</w:t>
      </w:r>
    </w:p>
    <w:p w14:paraId="00D4FE6D" w14:textId="77777777" w:rsidR="00AB5BD3" w:rsidRPr="00F4159E" w:rsidRDefault="00AB5BD3" w:rsidP="00AB5BD3">
      <w:pPr>
        <w:contextualSpacing/>
        <w:jc w:val="right"/>
        <w:rPr>
          <w:rFonts w:hAnsi="BIZ UD明朝 Medium" w:cs="ＭＳ 明朝"/>
          <w:color w:val="000000"/>
          <w:lang w:eastAsia="zh-CN"/>
        </w:rPr>
      </w:pPr>
      <w:r w:rsidRPr="00F4159E">
        <w:rPr>
          <w:rFonts w:hAnsi="BIZ UD明朝 Medium" w:cs="ＭＳ 明朝" w:hint="eastAsia"/>
          <w:color w:val="000000"/>
          <w:lang w:eastAsia="zh-CN"/>
        </w:rPr>
        <w:t>政令第三百七十九号</w:t>
      </w:r>
    </w:p>
    <w:p w14:paraId="063144AA" w14:textId="77777777" w:rsidR="00AB5BD3" w:rsidRPr="00F4159E" w:rsidRDefault="00AB5BD3" w:rsidP="00AB5BD3">
      <w:pPr>
        <w:contextualSpacing/>
        <w:jc w:val="right"/>
        <w:rPr>
          <w:rFonts w:hAnsi="BIZ UD明朝 Medium" w:cs="ＭＳ 明朝"/>
          <w:color w:val="000000"/>
        </w:rPr>
      </w:pPr>
      <w:r w:rsidRPr="00F4159E">
        <w:rPr>
          <w:rFonts w:hAnsi="BIZ UD明朝 Medium" w:cs="ＭＳ 明朝" w:hint="eastAsia"/>
          <w:color w:val="000000"/>
        </w:rPr>
        <w:t>最終改正　令和六年六月二十一日</w:t>
      </w:r>
    </w:p>
    <w:p w14:paraId="2B23CF8E" w14:textId="77777777" w:rsidR="00AB5BD3" w:rsidRPr="00F4159E" w:rsidRDefault="00AB5BD3" w:rsidP="00AB5BD3">
      <w:pPr>
        <w:contextualSpacing/>
        <w:jc w:val="right"/>
        <w:rPr>
          <w:rFonts w:hAnsi="BIZ UD明朝 Medium" w:cs="ＭＳ 明朝"/>
          <w:color w:val="000000"/>
        </w:rPr>
      </w:pPr>
      <w:r w:rsidRPr="00F4159E">
        <w:rPr>
          <w:rFonts w:hAnsi="BIZ UD明朝 Medium" w:cs="ＭＳ 明朝" w:hint="eastAsia"/>
          <w:color w:val="000000"/>
        </w:rPr>
        <w:t>政令第二百二十一号</w:t>
      </w:r>
    </w:p>
    <w:p w14:paraId="17DE367D" w14:textId="77777777" w:rsidR="00AB5BD3" w:rsidRPr="00F4159E" w:rsidRDefault="00AB5BD3" w:rsidP="00AB5BD3">
      <w:pPr>
        <w:ind w:firstLine="210"/>
        <w:contextualSpacing/>
        <w:rPr>
          <w:rFonts w:hAnsi="BIZ UD明朝 Medium" w:cs="ＭＳ 明朝"/>
          <w:color w:val="000000"/>
        </w:rPr>
      </w:pPr>
      <w:r w:rsidRPr="00F4159E">
        <w:rPr>
          <w:rFonts w:hAnsi="BIZ UD明朝 Medium" w:cs="ＭＳ 明朝" w:hint="eastAsia"/>
          <w:color w:val="000000"/>
        </w:rPr>
        <w:t>内閣は、高齢者、障害者等の移動等の円滑化の促進に関する法律（平成十八年法律第九十一号）第二条第六号、第九号、第十三号、第十六号から第十八号まで及び第二十号ただし書、第九条第一項及び第二項、第十四条第一項、第十九条、第三十二条第五項、第三十九条第一項及び第三項、第五十三条第三項並びに附則第四条第三項の規定に基づき、この政令を制定する。</w:t>
      </w:r>
    </w:p>
    <w:p w14:paraId="38451F8B"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（特定旅客施設の要件）</w:t>
      </w:r>
    </w:p>
    <w:p w14:paraId="4ED7E7D2"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第一条　高齢者、障害者等の移動等の円滑化の促進に関する法律（以下「法」という。）第二条第七号の政令で定める要件は、次の各号のいずれかに該当することとする。</w:t>
      </w:r>
    </w:p>
    <w:p w14:paraId="4BE53257"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当該旅客施設の一日当たりの平均的な利用者の人数（当該旅客施設が新たに建設される場合にあっては、当該旅客施設の一日当たりの平均的な利用者の人数の見込み）が五千人以上であること。</w:t>
      </w:r>
    </w:p>
    <w:p w14:paraId="32C8FF4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次のいずれかに該当することにより当該旅客施設を利用する高齢者又は障害者の人数（当該旅客施設が新たに建設される場合にあっては、当該旅客施設を利用する高齢者又は障害者の人数の見込み）が前号の要件に該当する旅客施設を利用する高齢者又は障害者の人数と同程度以上であると認められること。</w:t>
      </w:r>
    </w:p>
    <w:p w14:paraId="63F65887"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当該旅客施設が所在する市町村の区域における人口及び高齢者の人数を基準として国土交通省令・内閣府令・総務省令の定めるところにより算定した当該旅客施設を利用する高齢者の人数が、全国の区域における人口及び高齢者の人数を基準として国土交通省令・内閣府令・総務省令の定めるところにより算定した前号の要件に該当する旅客施設を利用する高齢者の人数以上であること。</w:t>
      </w:r>
    </w:p>
    <w:p w14:paraId="7CAF180B"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当該旅客施設が所在する市町村の区域における人口及び障害者の人数を基準として国土交通省令・内閣府令・総務省令の定めるところにより算定した当該旅客施設を利用する障害者の人数が、全国の区域における人口及び障害者の人数を基準として国土交通省令・内閣府令・総務省令の定めるところにより算定した前号の要件に該当する旅客施設を利用する障害者の人数以上であること。</w:t>
      </w:r>
    </w:p>
    <w:p w14:paraId="643A588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前二号に掲げるもののほか、当該旅客施設及びその周辺に所在する官公庁施設、福祉施設その他の施設の利用の状況並びに当該旅客施設の周辺における移動等円滑化の状況からみて、当該旅客施設について移動等円滑化のための事業を優先的に実施する必要性が特に高いと認められるものであること。</w:t>
      </w:r>
    </w:p>
    <w:p w14:paraId="2D62261B"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（特定道路）</w:t>
      </w:r>
    </w:p>
    <w:p w14:paraId="295C9A19"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第二条　法第二条第十号の政令で定める道路は、生活関連経路を構成する道路法（昭和二十七年法律第百八十号）による道路のうち多数の高齢者、障害者等の移動が通常徒歩で行われるものであって国土交通大臣がその路線及び区間を指定したものとする。</w:t>
      </w:r>
    </w:p>
    <w:p w14:paraId="60908513"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（特定公園施設）</w:t>
      </w:r>
    </w:p>
    <w:p w14:paraId="234E1B7F"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第三条　法第二条第十五号の政令で定める公園施設は、公園施設のうち次に掲げるもの（法令又は条例の定める現状変更の規制及び保存のための措置がとられていることその他の事由により法第十三条の都市公園移動等円滑化基準に適合させることが困難なものとして国土交通省令で定めるものを除く。）とする。</w:t>
      </w:r>
    </w:p>
    <w:p w14:paraId="068198B4"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都市公園の出入口と次号から第十二号までに掲げる公園施設その他国土交通省令で定める主要な公園施設（以下この号において「屋根付広場等」という。）との間の経路及び第六号に掲げる駐車場と屋根付広場等（当該駐車場を除く。）との間の経路を構成する園路及び広場</w:t>
      </w:r>
    </w:p>
    <w:p w14:paraId="34CBE265"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屋根付広場</w:t>
      </w:r>
    </w:p>
    <w:p w14:paraId="0CB90E97"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休憩所</w:t>
      </w:r>
    </w:p>
    <w:p w14:paraId="32717ECA"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四　野外劇場</w:t>
      </w:r>
    </w:p>
    <w:p w14:paraId="4719CD3F"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lastRenderedPageBreak/>
        <w:t>五　野外音楽堂</w:t>
      </w:r>
    </w:p>
    <w:p w14:paraId="43E3B6C3"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六　駐車場</w:t>
      </w:r>
    </w:p>
    <w:p w14:paraId="11E73E9E"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七　便所</w:t>
      </w:r>
    </w:p>
    <w:p w14:paraId="6F59FCD3"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八　水飲場</w:t>
      </w:r>
    </w:p>
    <w:p w14:paraId="6A452B27"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九　手洗場</w:t>
      </w:r>
    </w:p>
    <w:p w14:paraId="7A9564C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　管理事務所</w:t>
      </w:r>
    </w:p>
    <w:p w14:paraId="5048694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十一　掲示板</w:t>
      </w:r>
    </w:p>
    <w:p w14:paraId="04FAD4BC"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十二　標識</w:t>
      </w:r>
    </w:p>
    <w:p w14:paraId="25BFD5EA"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（特定建築物）</w:t>
      </w:r>
    </w:p>
    <w:p w14:paraId="4B7E2C87"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第四条　法第二条第十八号の政令で定める建築物は、次に掲げるもの（建築基準法（昭和二十五年法律第二百一号）第三条第一項に規定する建築物及び文化財保護法（昭和二十五年法律第二百十四号）第百四十三条第一項又は第二項の伝統的建造物群保存地区内における同法第二条第一項第六号の伝統的建造物群を構成している建築物を除く。）とする。</w:t>
      </w:r>
    </w:p>
    <w:p w14:paraId="427F0B90"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学校</w:t>
      </w:r>
    </w:p>
    <w:p w14:paraId="1EEB68F5"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病院又は診療所</w:t>
      </w:r>
    </w:p>
    <w:p w14:paraId="48264A15"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劇場、観覧場、映画館又は演芸場</w:t>
      </w:r>
    </w:p>
    <w:p w14:paraId="7FF4E19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四　集会場又は公会堂</w:t>
      </w:r>
    </w:p>
    <w:p w14:paraId="70804A0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五　展示場</w:t>
      </w:r>
    </w:p>
    <w:p w14:paraId="04A3FFE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六　卸売市場又は百貨店、マーケットその他の物品販売業を営む店舗</w:t>
      </w:r>
    </w:p>
    <w:p w14:paraId="229C036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七　ホテル又は旅館</w:t>
      </w:r>
    </w:p>
    <w:p w14:paraId="563C3846"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八　事務所</w:t>
      </w:r>
    </w:p>
    <w:p w14:paraId="5F47C0C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九　共同住宅、寄宿舎又は下宿</w:t>
      </w:r>
    </w:p>
    <w:p w14:paraId="5EBC5D7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　老人ホーム、保育所、福祉ホームその他これらに類するもの</w:t>
      </w:r>
    </w:p>
    <w:p w14:paraId="7B5AE576"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十一　老人福祉センター、児童厚生施設、身体障害者福祉センターその他これらに類するもの</w:t>
      </w:r>
    </w:p>
    <w:p w14:paraId="6921DF65"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十二　体育館、水泳場、ボーリング場その他これらに類する運動施設又は遊技場</w:t>
      </w:r>
    </w:p>
    <w:p w14:paraId="53840586"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十三　博物館、美術館又は図書館</w:t>
      </w:r>
    </w:p>
    <w:p w14:paraId="0AD4CBBC"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十四　公衆浴場</w:t>
      </w:r>
    </w:p>
    <w:p w14:paraId="2098ADE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十五　飲食店又はキャバレー、料理店、ナイトクラブ、ダンスホールその他これらに類するもの</w:t>
      </w:r>
    </w:p>
    <w:p w14:paraId="1C54897B"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十六　理髪店、クリーニング取次店、質屋、貸衣装屋、銀行その他これらに類するサービス業を営む店舗</w:t>
      </w:r>
    </w:p>
    <w:p w14:paraId="722AF23F"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十七　自動車教習所又は学習塾、華道教室、囲碁教室その他これらに類するもの</w:t>
      </w:r>
    </w:p>
    <w:p w14:paraId="749C4E6C"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十八　工場</w:t>
      </w:r>
    </w:p>
    <w:p w14:paraId="2B79890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十九　車両の停車場又は船舶若しくは航空機の発着場を構成する建築物で旅客の乗降又は待合いの用に供するもの</w:t>
      </w:r>
    </w:p>
    <w:p w14:paraId="708AE53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二十　自動車の停留又は駐車のための施設</w:t>
      </w:r>
    </w:p>
    <w:p w14:paraId="1B88BC70"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二十一　公衆便所</w:t>
      </w:r>
    </w:p>
    <w:p w14:paraId="67B1CA8F"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二十二　公共用歩廊</w:t>
      </w:r>
    </w:p>
    <w:p w14:paraId="2AB4C0CB"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（特別特定建築物）</w:t>
      </w:r>
    </w:p>
    <w:p w14:paraId="7354F459"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第五条　法第二条第十九号の政令で定める特定建築物は、次に掲げるものとする。</w:t>
      </w:r>
    </w:p>
    <w:p w14:paraId="1D2EFAE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小学校、中学校、義務教育学校若しくは中等教育学校（前期課程に係るものに限る。）で公立のもの（第二十四条及び第二十六条第三項第一号において「公立小学校等」という。）又は特別支援学校</w:t>
      </w:r>
    </w:p>
    <w:p w14:paraId="2E5C8ACC"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病院又は診療所</w:t>
      </w:r>
    </w:p>
    <w:p w14:paraId="2F4578E5"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劇場、観覧場、映画館又は演芸場</w:t>
      </w:r>
    </w:p>
    <w:p w14:paraId="173BB94B"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四　集会場又は公会堂</w:t>
      </w:r>
    </w:p>
    <w:p w14:paraId="69402C63"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五　展示場</w:t>
      </w:r>
    </w:p>
    <w:p w14:paraId="5DF3D05E"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六　百貨店、マーケットその他の物品販売業を営む店舗</w:t>
      </w:r>
    </w:p>
    <w:p w14:paraId="6D8D9065"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七　ホテル又は旅館</w:t>
      </w:r>
    </w:p>
    <w:p w14:paraId="6AE96242"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lastRenderedPageBreak/>
        <w:t>八　保健所、税務署その他不特定かつ多数の者が利用する官公署</w:t>
      </w:r>
    </w:p>
    <w:p w14:paraId="166B69A7"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九　老人ホーム、福祉ホームその他これらに類するもの（主として高齢者、障害者等が利用するものに限る。）</w:t>
      </w:r>
    </w:p>
    <w:p w14:paraId="31C0DFE5"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　老人福祉センター、児童厚生施設、身体障害者福祉センターその他これらに類するもの</w:t>
      </w:r>
    </w:p>
    <w:p w14:paraId="4F5A1ED2"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十一　体育館（一般公共の用に供されるものに限る。）、水泳場（一般公共の用に供されるものに限る。）若しくはボーリング場又は遊技場</w:t>
      </w:r>
    </w:p>
    <w:p w14:paraId="4F5D34D5"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十二　博物館、美術館又は図書館</w:t>
      </w:r>
    </w:p>
    <w:p w14:paraId="45C0A15A"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十三　公衆浴場</w:t>
      </w:r>
    </w:p>
    <w:p w14:paraId="09FAC89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十四　飲食店</w:t>
      </w:r>
    </w:p>
    <w:p w14:paraId="74EE5352"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十五　理髪店、クリーニング取次店、質屋、貸衣装屋、銀行その他これらに類するサービス業を営む店舗</w:t>
      </w:r>
    </w:p>
    <w:p w14:paraId="75FF6467"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十六　車両の停車場又は船舶若しくは航空機の発着場を構成する建築物で旅客の乗降又は待合いの用に供するもの</w:t>
      </w:r>
    </w:p>
    <w:p w14:paraId="61BBA7BF"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十七　自動車の停留又は駐車のための施設（一般公共の用に供されるものに限る。）</w:t>
      </w:r>
    </w:p>
    <w:p w14:paraId="771F2C9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十八　公衆便所</w:t>
      </w:r>
    </w:p>
    <w:p w14:paraId="01FF8843"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十九　公共用歩廊</w:t>
      </w:r>
    </w:p>
    <w:p w14:paraId="431B2451"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（建築物特定施設）</w:t>
      </w:r>
    </w:p>
    <w:p w14:paraId="034D1731"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第六条　法第二条第二十号の政令で定める施設は、次に掲げるものとする。</w:t>
      </w:r>
    </w:p>
    <w:p w14:paraId="3F7F5C2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出入口</w:t>
      </w:r>
    </w:p>
    <w:p w14:paraId="13FF74EE"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廊下その他これに類するもの（以下「廊下等」という。）</w:t>
      </w:r>
    </w:p>
    <w:p w14:paraId="4A358562"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階段（その踊場を含む。以下同じ。）</w:t>
      </w:r>
    </w:p>
    <w:p w14:paraId="024ADFEA"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四　傾斜路（その踊場を含む。以下同じ。）</w:t>
      </w:r>
    </w:p>
    <w:p w14:paraId="0D7CC94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五　エレベーターその他の昇降機</w:t>
      </w:r>
    </w:p>
    <w:p w14:paraId="0742AE9F"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六　便所</w:t>
      </w:r>
    </w:p>
    <w:p w14:paraId="2431BD9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七　劇場、観覧場、映画館若しくは演芸場又は集会場若しくは公会堂（第十五条において「劇場等」という。）の客席</w:t>
      </w:r>
    </w:p>
    <w:p w14:paraId="2343FE30"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八　ホテル又は旅館の客室</w:t>
      </w:r>
    </w:p>
    <w:p w14:paraId="027B3C3A"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九　敷地内の通路</w:t>
      </w:r>
    </w:p>
    <w:p w14:paraId="4CC226CE"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　駐車場</w:t>
      </w:r>
    </w:p>
    <w:p w14:paraId="4F578D58"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十一　その他国土交通省令で定める施設</w:t>
      </w:r>
    </w:p>
    <w:p w14:paraId="6CD65803"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（都道府県知事が所管行政庁となる建築物）</w:t>
      </w:r>
    </w:p>
    <w:p w14:paraId="75FB4C45"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第七条　法第二条第二十二号ただし書の政令で定める建築物のうち建築基準法第九十七条の二第一項又は第二項の規定により建築主事又は建築副主事を置く市町村の区域内のものは、建築基準法施行令（昭和二十五年政令第三百三十八号）第百四十八条第一項第一号又は第二号に掲げる建築物（その新築、改築、増築、移転又は用途の変更に関して、法律並びにこれに基づく命令及び条例の規定により都道府県知事の許可を必要とするものを除く。）以外の建築物とする。</w:t>
      </w:r>
    </w:p>
    <w:p w14:paraId="44A9E389"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法第二条第二十二号ただし書の政令で定める建築物のうち建築基準法第九十七条の三第一項又は第二項の規定により建築主事又は建築副主事を置く特別区の区域内のものは、次に掲げる建築物（第二号に掲げる建築物にあっては、地方自治法（昭和二十二年法律第六十七号）第二百五十二条の十七の二第一項の規定により同号に規定する処分に関する事務を特別区が処理することとされた場合における当該建築物を除く。）とする。</w:t>
      </w:r>
    </w:p>
    <w:p w14:paraId="448ACAF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延べ面積（建築基準法施行令第二条第一項第四号の延べ面積をいう。第二十七条において同じ。）が一万平方メートルを超える建築物</w:t>
      </w:r>
    </w:p>
    <w:p w14:paraId="1B9981E2"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その新築、改築、増築、移転又は用途の変更に関して、建築基準法第五十一条（同法第八十七条第二項及び第三項において準用する場合を含み、市町村都市計画審議会が置かれている特別区にあっては、卸売市場に係る部分に限る。）の規定又は同法以外の法律若しくはこれに基づく命令若しくは条例の規定により都知事の許可を必要とする建築物</w:t>
      </w:r>
    </w:p>
    <w:p w14:paraId="6B188341"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lastRenderedPageBreak/>
        <w:t>（基準適合性審査を行うべき許可、認可その他の処分に係る法令の規定等）</w:t>
      </w:r>
    </w:p>
    <w:p w14:paraId="267051BF"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第八条　法第九条第一項の法令の規定で政令で定めるものは、次に掲げる規定とする。</w:t>
      </w:r>
    </w:p>
    <w:p w14:paraId="3DFCCD0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鉄道事業法（昭和六十一年法律第九十二号）第八条第一項、第九条第一項（同法第十二条第四項において準用する場合を含む。）、第十条第一項、第十二条第一項及び第三項並びに第十三条第一項及び第二項並びに全国新幹線鉄道整備法（昭和四十五年法律第七十一号）第九条第一項</w:t>
      </w:r>
    </w:p>
    <w:p w14:paraId="26533C33"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軌道法（大正十年法律第七十六号）第五条第一項及び第十条</w:t>
      </w:r>
    </w:p>
    <w:p w14:paraId="62392726"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自動車ターミナル法（昭和三十四年法律第百三十六号）第三条及び第十一条第一項</w:t>
      </w:r>
    </w:p>
    <w:p w14:paraId="459FC69A"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法第九条第二項の法令の規定で政令で定めるものは、次に掲げる規定とする。</w:t>
      </w:r>
    </w:p>
    <w:p w14:paraId="1D92EE12"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鉄道事業法第九条第三項（同法第十二条第四項において準用する場合を含む。）及び第十二条第二項</w:t>
      </w:r>
    </w:p>
    <w:p w14:paraId="28C3E023"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軌道法施行令（昭和二十八年政令第二百五十八号）第六条第二項及び軌道法に規定する国土交通大臣の権限に属する事務で都道府県が処理するもの等を定める政令（昭和二十八年政令第二百五十七号）第一条第十項</w:t>
      </w:r>
    </w:p>
    <w:p w14:paraId="7D7A7002"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自動車ターミナル法第十一条第三項</w:t>
      </w:r>
    </w:p>
    <w:p w14:paraId="5D280000"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（基準適合義務の対象となる特別特定建築物の規模）</w:t>
      </w:r>
    </w:p>
    <w:p w14:paraId="6294E2D4"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第九条　法第十四条第一項の政令で定める規模は、床面積（増築若しくは改築又は用途の変更の場合にあっては、当該増築若しくは改築又は用途の変更に係る部分の床面積。次条第二項において同じ。）の合計二千平方メートル（第五条第十八号に掲げる公衆便所（次条第二項において「公衆便所」という。）にあっては、五十平方メートル）とする。</w:t>
      </w:r>
    </w:p>
    <w:p w14:paraId="04CECF43"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（建築物移動等円滑化基準）</w:t>
      </w:r>
    </w:p>
    <w:p w14:paraId="0CF1F491"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第十条　法第十四条第一項の政令で定める建築物特定施設の構造及び配置に関する基準（次項に規定する特別特定建築物に係るものを除く。）は、次条から第二十五条までに定めるところによる。</w:t>
      </w:r>
    </w:p>
    <w:p w14:paraId="39400D22"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法第十四条第三項の規定により地方公共団体が条例で同条第一項の建築の規模を床面積の合計五百平方メートル未満で定めた場合における床面積の合計が五百平方メートル未満の当該建築に係る特別特定建築物（公衆便所を除き、同条第三項の条例で定める特定建築物を含む。第二十六条において「条例対象小規模特別特定建築物」という。）についての法第十四条第一項の政令で定める建築物特定施設の構造及び配置に関する基準は、第二十条及び第二十六条に定めるところによる。</w:t>
      </w:r>
    </w:p>
    <w:p w14:paraId="69449C81"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（廊下等）</w:t>
      </w:r>
    </w:p>
    <w:p w14:paraId="0834E1D3"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第十一条　不特定かつ多数の者が利用し、又は主として高齢者、障害者等が利用する廊下等は、次に掲げるものでなければならない。</w:t>
      </w:r>
    </w:p>
    <w:p w14:paraId="6FC810C6"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表面は、粗面とし、又は滑りにくい材料で仕上げること。</w:t>
      </w:r>
    </w:p>
    <w:p w14:paraId="693873D0"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階段又は傾斜路（階段に代わり、又はこれに併設するものに限る。）の上端に近接する廊下等の部分（不特定かつ多数の者が利用し、又は主として視覚障害者が利用するものに限る。）には、視覚障害者に対し段差又は傾斜の存在の警告を行うために、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敷設すること。ただし、視覚障害者の利用上支障がないものとして国土交通大臣が定める場合は、この限りでない。</w:t>
      </w:r>
    </w:p>
    <w:p w14:paraId="35BFE461"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（階段）</w:t>
      </w:r>
    </w:p>
    <w:p w14:paraId="1DA933B5"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第十二条　不特定かつ多数の者が利用し、又は主として高齢者、障害者等が利用する階段は、次に掲げるものでなければならない。</w:t>
      </w:r>
    </w:p>
    <w:p w14:paraId="7F3171C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踊場を除き、手すりを設けること。</w:t>
      </w:r>
    </w:p>
    <w:p w14:paraId="26E5F280"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表面は、粗面とし、又は滑りにくい材料で仕上げること。</w:t>
      </w:r>
    </w:p>
    <w:p w14:paraId="5E94D5D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踏面の端部とその周囲の部分との色の明度、色相又は彩度の差が大きいことにより段を容易に識別できるものとすること。</w:t>
      </w:r>
    </w:p>
    <w:p w14:paraId="0EDD766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四　段鼻の突き出しその他のつまずきの原因となるものを設けない構造とすること。</w:t>
      </w:r>
    </w:p>
    <w:p w14:paraId="6114DFBB"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五　段がある部分の上端に近接する踊場の部分（不特定かつ多数の者が利用し、又は主として視覚障害者が利用するものに限る。）には、視覚障害者に対し警告を行うために、点状ブロック等を敷設するこ</w:t>
      </w:r>
      <w:r w:rsidRPr="00F4159E">
        <w:rPr>
          <w:rFonts w:hAnsi="BIZ UD明朝 Medium" w:cs="ＭＳ 明朝" w:hint="eastAsia"/>
          <w:color w:val="000000"/>
        </w:rPr>
        <w:lastRenderedPageBreak/>
        <w:t>と。ただし、視覚障害者の利用上支障がないものとして国土交通大臣が定める場合は、この限りでない。</w:t>
      </w:r>
    </w:p>
    <w:p w14:paraId="78D7E23F"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六　主たる階段は、回り階段でないこと。ただし、回り階段以外の階段を設ける空間を確保することが困難であるときは、この限りでない。</w:t>
      </w:r>
    </w:p>
    <w:p w14:paraId="0D0F7883"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（階段に代わり、又はこれに併設する傾斜路）</w:t>
      </w:r>
    </w:p>
    <w:p w14:paraId="258EE32D"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第十三条　不特定かつ多数の者が利用し、又は主として高齢者、障害者等が利用する傾斜路（階段に代わり、又はこれに併設するものに限る。）は、次に掲げるものでなければならない。</w:t>
      </w:r>
    </w:p>
    <w:p w14:paraId="75AE07EA"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 xml:space="preserve">一　</w:t>
      </w:r>
      <w:r w:rsidRPr="00F4159E">
        <w:rPr>
          <w:rFonts w:hAnsi="BIZ UD明朝 Medium" w:cs="ＭＳ 明朝"/>
          <w:color w:val="000000"/>
        </w:rPr>
        <w:fldChar w:fldCharType="begin"/>
      </w:r>
      <w:r w:rsidRPr="00F4159E">
        <w:rPr>
          <w:rFonts w:hAnsi="BIZ UD明朝 Medium" w:cs="ＭＳ 明朝"/>
          <w:color w:val="000000"/>
        </w:rPr>
        <w:instrText>EQ \* jc2 \* "Font:BIZ UD明朝 Medium" \* hps10 \o\ad(\s\up 9(</w:instrText>
      </w:r>
      <w:r w:rsidRPr="00F4159E">
        <w:rPr>
          <w:rFonts w:hAnsi="BIZ UD明朝 Medium" w:cs="ＭＳ 明朝" w:hint="eastAsia"/>
          <w:color w:val="000000"/>
        </w:rPr>
        <w:instrText>こう</w:instrText>
      </w:r>
      <w:r w:rsidRPr="00F4159E">
        <w:rPr>
          <w:rFonts w:hAnsi="BIZ UD明朝 Medium" w:cs="ＭＳ 明朝"/>
          <w:color w:val="000000"/>
        </w:rPr>
        <w:instrText>),</w:instrText>
      </w:r>
      <w:r w:rsidRPr="00F4159E">
        <w:rPr>
          <w:rFonts w:hAnsi="BIZ UD明朝 Medium" w:cs="ＭＳ 明朝" w:hint="eastAsia"/>
          <w:color w:val="000000"/>
        </w:rPr>
        <w:instrText>勾</w:instrText>
      </w:r>
      <w:r w:rsidRPr="00F4159E">
        <w:rPr>
          <w:rFonts w:hAnsi="BIZ UD明朝 Medium" w:cs="ＭＳ 明朝"/>
          <w:color w:val="000000"/>
        </w:rPr>
        <w:instrText>)</w:instrText>
      </w:r>
      <w:r w:rsidRPr="00F4159E">
        <w:rPr>
          <w:rFonts w:hAnsi="BIZ UD明朝 Medium" w:cs="ＭＳ 明朝"/>
          <w:color w:val="000000"/>
        </w:rPr>
        <w:fldChar w:fldCharType="end"/>
      </w:r>
      <w:r w:rsidRPr="00F4159E">
        <w:rPr>
          <w:rFonts w:hAnsi="BIZ UD明朝 Medium" w:cs="ＭＳ 明朝" w:hint="eastAsia"/>
          <w:color w:val="000000"/>
        </w:rPr>
        <w:t>配が十二分の一を超え、又は高さが十六センチメートルを超える傾斜がある部分には、手すりを設けること。</w:t>
      </w:r>
    </w:p>
    <w:p w14:paraId="3072A2A8"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表面は、粗面とし、又は滑りにくい材料で仕上げること。</w:t>
      </w:r>
    </w:p>
    <w:p w14:paraId="38D6CA3E"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その前後の廊下等との色の明度、色相又は彩度の差が大きいことによりその存在を容易に識別できるものとすること。</w:t>
      </w:r>
    </w:p>
    <w:p w14:paraId="231983BE"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四　傾斜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p w14:paraId="24DFD3FC"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（便所）</w:t>
      </w:r>
    </w:p>
    <w:p w14:paraId="39D43AB9"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第十四条　不特定かつ多数の者が利用し、又は主として高齢者、障害者等が利用する便所は、これらの者が当該便所を利用する上で支障がないものとして国土交通大臣が定める配置の基準に従い、これらの者が利用する階（当該階においてこれらの者が利用する部分の床面積、当該部分の利用方法その他の事情を勘案して国土交通大臣が定める階を除く。）の階数に相当する数（床面積が一万平方メートルを超える階がある場合にあっては、当該数に当該階の床面積に応じて国土交通大臣が定める数を加えた数）以上設けるものでなければならない。</w:t>
      </w:r>
    </w:p>
    <w:p w14:paraId="1DDD8C52"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前項の規定により便所を設ける階においては、当該便所のうち一以上（当該階の床面積が一万平方メートルを超える場合にあっては、当該床面積に応じて国土交通大臣が定める数以上）に、車椅子使用者用便房（車椅子を使用している者（以下「車椅子使用者」という。）が円滑に利用することができるものとして国土交通大臣が定める構造の便房をいう。以下同じ。）を一以上（当該車椅子使用者用便房に男子用及び女子用の区別を設ける場合にあっては、それぞれ一以上。以下この項において同じ。）設けなければならない。ただし、当該階が直接地上へ通ずる出入口のある階（第十九条第一項第一号及び第二項第五号イにおいて「地上階」という。）であり、かつ、車椅子使用者用便房を一以上設ける施設が同一敷地内の当該出入口に近接する位置にある場合その他の車椅子使用者が車椅子使用者用便房を利用する上で支障がないものとして国土交通大臣が定める場合は、この限りでない。</w:t>
      </w:r>
    </w:p>
    <w:p w14:paraId="575CF9B5"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３　前項に定めるもののほか、第一項の規定により設ける便所のうち一以上には、高齢者、障害者等が円滑に利用することができる構造の水洗器具を設けた便房を一以上（当該便房に男子用及び女子用の区別を設ける場合にあっては、それぞれ一以上）設けなければならない。</w:t>
      </w:r>
    </w:p>
    <w:p w14:paraId="24E47F61"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４　前二項に定めるもののほか、第一項の規定により設ける便所であって男子用小便器を設けるもののうち一以上には、床置式の小便器、壁掛式の小便器（受け口の高さが三十五センチメートル以下のものに限る。）その他これらに類する小便器を一以上設けなければならない。</w:t>
      </w:r>
    </w:p>
    <w:p w14:paraId="6CF771EB"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（劇場等の客席）</w:t>
      </w:r>
    </w:p>
    <w:p w14:paraId="6BDA41B9"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第十五条　劇場等の客席には、次の各号に掲げる場合の区分に応じ、当該各号に定める数以上の車椅子使用者用部分（車椅子の転回に支障がないことその他の車椅子使用者が円滑に利用することができるものとして国土交通大臣が定める基準に適合する場所をいう。第十九条第一項第一号において同じ。）を設けなければならない。</w:t>
      </w:r>
    </w:p>
    <w:p w14:paraId="2F18521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当該客席に設ける座席の数が四百以下の場合　二</w:t>
      </w:r>
    </w:p>
    <w:p w14:paraId="53111364"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当該客席に設ける座席の数が四百を超える場合　当該座席の数に二百分の一を乗じて得た数（その数</w:t>
      </w:r>
      <w:r w:rsidRPr="00F4159E">
        <w:rPr>
          <w:rFonts w:hAnsi="BIZ UD明朝 Medium" w:cs="ＭＳ 明朝" w:hint="eastAsia"/>
          <w:color w:val="000000"/>
        </w:rPr>
        <w:lastRenderedPageBreak/>
        <w:t>に一未満の端数があるときは、その端数を切り上げた数）</w:t>
      </w:r>
    </w:p>
    <w:p w14:paraId="5121CC87"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（ホテル又は旅館の客室）</w:t>
      </w:r>
    </w:p>
    <w:p w14:paraId="18B031C9"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第十六条　ホテル又は旅館には、客室の総数が五十以上の場合は、車椅子使用者が円滑に利用できる客室（以下「車椅子使用者用客室」という。）を客室の総数に百分の一を乗じて得た数（その数に一未満の端数があるときは、その端数を切り上げた数）以上設けなければならない。</w:t>
      </w:r>
    </w:p>
    <w:p w14:paraId="3A729E39"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車椅子使用者用客室は、次に掲げるものでなければならない。</w:t>
      </w:r>
    </w:p>
    <w:p w14:paraId="5A2CBF0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便所は、次に掲げるものであること。ただし、当該客室が設けられている階に不特定かつ多数の者が利用する便所（車椅子使用者用便房が設けられたものに限る。）が一以上（男子用及び女子用の区別があるときは、それぞれ一以上）設けられている場合は、この限りでない。</w:t>
      </w:r>
    </w:p>
    <w:p w14:paraId="01A88274"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便所内に車椅子使用者用便房を設けること。</w:t>
      </w:r>
    </w:p>
    <w:p w14:paraId="38A13DA2"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車椅子使用者用便房及び当該便房が設けられている便所の出入口は、次に掲げるものであること。</w:t>
      </w:r>
    </w:p>
    <w:p w14:paraId="1CC6511D"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（１）　幅は、八十センチメートル以上とすること。</w:t>
      </w:r>
    </w:p>
    <w:p w14:paraId="7F227BA1"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（２）　戸を設ける場合には、自動的に開閉する構造その他の車椅子使用者が容易に開閉して通過できる構造とし、かつ、その前後に高低差がないこと。</w:t>
      </w:r>
    </w:p>
    <w:p w14:paraId="68EDD53C"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浴室又はシャワー室（以下この号において「浴室等」という。）は、次に掲げるものであること。ただし、当該客室が設けられている建築物に不特定かつ多数の者が利用する浴室等（次に掲げるものに限る。）が一以上（男子用及び女子用の区別があるときは、それぞれ一以上）設けられている場合は、この限りでない。</w:t>
      </w:r>
    </w:p>
    <w:p w14:paraId="071A417B"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車椅子使用者が円滑に利用することができるものとして国土交通大臣が定める構造であること。</w:t>
      </w:r>
    </w:p>
    <w:p w14:paraId="154EC7A1"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出入口は、前号ロに掲げるものであること。</w:t>
      </w:r>
    </w:p>
    <w:p w14:paraId="0A4D2AF5"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（敷地内の通路）</w:t>
      </w:r>
    </w:p>
    <w:p w14:paraId="4D75A6B6"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第十七条　不特定かつ多数の者が利用し、又は主として高齢者、障害者等が利用する敷地内の通路は、次に掲げるものでなければならない。</w:t>
      </w:r>
    </w:p>
    <w:p w14:paraId="3589665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表面は、粗面とし、又は滑りにくい材料で仕上げること。</w:t>
      </w:r>
    </w:p>
    <w:p w14:paraId="7326EED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段がある部分は、次に掲げるものであること。</w:t>
      </w:r>
    </w:p>
    <w:p w14:paraId="37A69264"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手すりを設けること。</w:t>
      </w:r>
    </w:p>
    <w:p w14:paraId="0C4AD4C8"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踏面の端部とその周囲の部分との色の明度、色相又は彩度の差が大きいことにより段を容易に識別できるものとすること。</w:t>
      </w:r>
    </w:p>
    <w:p w14:paraId="2DD1B6F4"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ハ　段鼻の突き出しその他のつまずきの原因となるものを設けない構造とすること。</w:t>
      </w:r>
    </w:p>
    <w:p w14:paraId="61646E4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傾斜路は、次に掲げるものであること。</w:t>
      </w:r>
    </w:p>
    <w:p w14:paraId="64E6959E"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勾配が十二分の一を超え、又は高さが十六センチメートルを超え、かつ、勾配が二十分の一を超える傾斜がある部分には、手すりを設けること。</w:t>
      </w:r>
    </w:p>
    <w:p w14:paraId="7D06BEB6"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その前後の通路との色の明度、色相又は彩度の差が大きいことによりその存在を容易に識別できるものとすること。</w:t>
      </w:r>
    </w:p>
    <w:p w14:paraId="06CF570A"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（駐車場）</w:t>
      </w:r>
    </w:p>
    <w:p w14:paraId="5B4AC51E"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第十八条　不特定かつ多数の者が利用し、又は主として高齢者、障害者等が利用する駐車場には、次の各号に掲げる場合の区分に応じ、当該各号に定める数以上の車椅子使用者用駐車施設（車椅子使用者が円滑に利用することができる駐車施設をいう。以下同じ。）を設けなければならない。ただし、当該駐車場が昇降機その他の機械装置により自動車を駐車させる構造のものであり、かつ、その出入口の部分に車椅子使用者が円滑に自動車に乗降することが可能な場所が一以上設けられている場合その他の車椅子使用者が駐車場を利用する上で支障がないものとして国土交通大臣が定める場合は、この限りでない。</w:t>
      </w:r>
    </w:p>
    <w:p w14:paraId="5E78E95C"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当該駐車場に設ける駐車施設の数（当該駐車場を二以上設ける場合にあっては、当該駐車場に設ける駐車施設の総数。以下この号及び次号において同じ。）が二百以下の場合　当該駐車施設の数に百分の二を乗じて得た数（その数に一未満の端数があるときは、その端数を切り上げた数）</w:t>
      </w:r>
    </w:p>
    <w:p w14:paraId="5F9D69FA"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当該駐車場に設ける駐車施設の数が二百を超える場合　当該駐車施設の数に百分の一を乗じて得た数（その数に一未満の端数があるときは、その端数を切り上げた数）に二を加えた数</w:t>
      </w:r>
    </w:p>
    <w:p w14:paraId="34F789D1"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lastRenderedPageBreak/>
        <w:t>２　車椅子使用者用駐車施設は、次に掲げるものでなければならない。</w:t>
      </w:r>
    </w:p>
    <w:p w14:paraId="176EE348"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幅は、三百五十センチメートル以上とすること。</w:t>
      </w:r>
    </w:p>
    <w:p w14:paraId="1411F828"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次条第一項第三号に定める経路の長さができるだけ短くなる位置に設けること。</w:t>
      </w:r>
    </w:p>
    <w:p w14:paraId="1069D673"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（移動等円滑化経路）</w:t>
      </w:r>
    </w:p>
    <w:p w14:paraId="4754AAEE"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第十九条　次の各号に掲げる場合には、当該各号に定める経路のうち一以上（第四号に掲げる場合にあっては、その全て）を、高齢者、障害者等が円滑に利用できる経路（以下この条及び第二十六条第一項において「移動等円滑化経路」という。）にしなければならない。</w:t>
      </w:r>
    </w:p>
    <w:p w14:paraId="162E4C4C"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建築物に、不特定かつ多数の者が利用し、又は主として高齢者、障害者等が利用する居室（以下「利用居室」という。）を設ける場合　道又は公園、広場その他の空地（以下「道等」という。）から当該利用居室までの経路（当該利用居室が第十五条の劇場等の客席である場合にあっては当該客席の出入口と車椅子使用者用部分との間の経路（以下この項及び第二十三条において「車椅子使用者用経路」という。）を含み、地上階又はその直上階若しくは直下階のみに利用居室を設ける場合にあっては当該地上階とその直上階又は直下階との間の上下の移動に係る部分を除く。）</w:t>
      </w:r>
    </w:p>
    <w:p w14:paraId="0931BF4D"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建築物又はその敷地に車椅子使用者用便房（車椅子使用者用客室に設けられるものを除く。以下同じ。）を設ける場合　利用居室（当該建築物に利用居室が設けられていないときは、道等。次号において同じ。）から当該車椅子使用者用便房までの経路（当該利用居室が第十五条の劇場等の客席である場合にあっては、車椅子使用者用経路を含む。）</w:t>
      </w:r>
    </w:p>
    <w:p w14:paraId="5484AF95"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建築物又はその敷地に車椅子使用者用駐車施設を設ける場合　当該車椅子使用者用駐車施設から利用居室までの経路（当該利用居室が第十五条の劇場等の客席である場合にあっては、車椅子使用者用経路を含む。）</w:t>
      </w:r>
    </w:p>
    <w:p w14:paraId="0150D354"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四　建築物が公共用歩廊である場合　その一方の側の道等から当該公共用歩廊を通過し、その他方の側の道等までの経路（当該公共用歩廊又はその敷地にある部分に限る。）</w:t>
      </w:r>
    </w:p>
    <w:p w14:paraId="14C7FC15"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移動等円滑化経路は、次に掲げるものでなければならない。</w:t>
      </w:r>
    </w:p>
    <w:p w14:paraId="571E7ECE"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当該移動等円滑化経路上に階段又は段を設けないこと。ただし、傾斜路又はエレベーターその他の昇降機を併設する場合は、この限りでない。</w:t>
      </w:r>
    </w:p>
    <w:p w14:paraId="47F38D9F"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当該移動等円滑化経路を構成する出入口は、次に掲げるものであること。</w:t>
      </w:r>
    </w:p>
    <w:p w14:paraId="658CFAC1"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幅は、八十センチメートル以上とすること。</w:t>
      </w:r>
    </w:p>
    <w:p w14:paraId="6C7CB0D3"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戸を設ける場合には、自動的に開閉する構造その他の車椅子使用者が容易に開閉して通過できる構造とし、かつ、その前後に高低差がないこと。</w:t>
      </w:r>
    </w:p>
    <w:p w14:paraId="0698926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当該移動等円滑化経路を構成する廊下等は、第十一条の規定によるほか、次に掲げるものであること。</w:t>
      </w:r>
    </w:p>
    <w:p w14:paraId="2634534E"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幅は、百二十センチメートル以上とすること。</w:t>
      </w:r>
    </w:p>
    <w:p w14:paraId="406C966D"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五十メートル以内ごとに車椅子の転回に支障がない場所を設けること。</w:t>
      </w:r>
    </w:p>
    <w:p w14:paraId="20D3AB31"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ハ　戸を設ける場合には、自動的に開閉する構造その他の車椅子使用者が容易に開閉して通過できる構造とし、かつ、その前後に高低差がないこと。</w:t>
      </w:r>
    </w:p>
    <w:p w14:paraId="735B373C"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四　当該移動等円滑化経路を構成する傾斜路（階段に代わり、又はこれに併設するものに限る。）は、第十三条の規定によるほか、次に掲げるものであること。</w:t>
      </w:r>
    </w:p>
    <w:p w14:paraId="0D630118"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幅は、階段に代わるものにあっては百二十センチメートル以上、階段に併設するものにあっては九十センチメートル以上とすること。</w:t>
      </w:r>
    </w:p>
    <w:p w14:paraId="2A2DB8C8"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勾配は、十二分の一を超えないこと。ただし、高さが十六センチメートル以下のものにあっては、八分の一を超えないこと。</w:t>
      </w:r>
    </w:p>
    <w:p w14:paraId="371699F0"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ハ　高さが七十五センチメートルを超えるものにあっては、高さ七十五センチメートル以内ごとに踏幅が百五十センチメートル以上の踊場を設けること。</w:t>
      </w:r>
    </w:p>
    <w:p w14:paraId="791C5863"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五　当該移動等円滑化経路を構成するエレベーター（次号に規定するものを除く。以下この号において同じ。）及びその乗降ロビーは、次に掲げるものであること。</w:t>
      </w:r>
    </w:p>
    <w:p w14:paraId="4F77C3C0"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籠（人を乗せ昇降する部分をいう。以下この号において同じ。）は、利用居室、車椅子使用者用便</w:t>
      </w:r>
      <w:r w:rsidRPr="00F4159E">
        <w:rPr>
          <w:rFonts w:hAnsi="BIZ UD明朝 Medium" w:cs="ＭＳ 明朝" w:hint="eastAsia"/>
          <w:color w:val="000000"/>
        </w:rPr>
        <w:lastRenderedPageBreak/>
        <w:t>房又は車椅子使用者用駐車施設がある階及び地上階に停止すること。</w:t>
      </w:r>
    </w:p>
    <w:p w14:paraId="409D8B45"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籠及び昇降路の出入口の幅は、八十センチメートル以上とすること。</w:t>
      </w:r>
    </w:p>
    <w:p w14:paraId="76F4ACD5"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ハ　籠の奥行きは、百三十五センチメートル以上とすること。</w:t>
      </w:r>
    </w:p>
    <w:p w14:paraId="23974E42"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ニ　乗降ロビーは、高低差がないものとし、その幅及び奥行きは、百五十センチメートル以上とすること。</w:t>
      </w:r>
    </w:p>
    <w:p w14:paraId="7EA1FC96"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ホ　籠内及び乗降ロビーには、車椅子使用者が利用しやすい位置に制御装置を設けること。</w:t>
      </w:r>
    </w:p>
    <w:p w14:paraId="2763F2B1"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ヘ　籠内に、籠が停止する予定の階及び籠の現在位置を表示する装置を設けること。</w:t>
      </w:r>
    </w:p>
    <w:p w14:paraId="40622EDE"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ト　乗降ロビーに、到着する籠の昇降方向を表示する装置を設けること。</w:t>
      </w:r>
    </w:p>
    <w:p w14:paraId="11ACC7D4"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チ　不特定かつ多数の者が利用する建築物（床面積の合計が二千平方メートル以上の建築物に限る。）の移動等円滑化経路を構成するエレベーターにあっては、イからハまで、ホ及びヘに定めるもののほか、次に掲げるものであること。</w:t>
      </w:r>
    </w:p>
    <w:p w14:paraId="2C7AC6F1"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（１）　籠の幅は、百四十センチメートル以上とすること。</w:t>
      </w:r>
    </w:p>
    <w:p w14:paraId="7D2EC47E"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（２）　籠は、車椅子の転回に支障がない構造とすること。</w:t>
      </w:r>
    </w:p>
    <w:p w14:paraId="063517C7"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リ　不特定かつ多数の者が利用し、又は主として視覚障害者が利用するエレベーター及び乗降ロビーにあっては、イからチまでに定めるもののほか、次に掲げるものであること。ただし、視覚障害者の利用上支障がないものとして国土交通大臣が定める場合は、この限りでない。</w:t>
      </w:r>
    </w:p>
    <w:p w14:paraId="3DDDE677"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（１）　籠内に、籠が到着する階並びに籠及び昇降路の出入口の戸の閉鎖を音声により知らせる装置を設けること。</w:t>
      </w:r>
    </w:p>
    <w:p w14:paraId="04DF2D6A"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（２）　籠内及び乗降ロビーに設ける制御装置（車椅子使用者が利用しやすい位置及びその他の位置に制御装置を設ける場合にあっては、当該その他の位置に設けるものに限る。）は、点字その他国土交通大臣が定める方法により視覚障害者が円滑に操作することができる構造とすること。</w:t>
      </w:r>
    </w:p>
    <w:p w14:paraId="00DDE83F"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（３）　籠内又は乗降ロビーに、到着する籠の昇降方向を音声により知らせる装置を設けること。</w:t>
      </w:r>
    </w:p>
    <w:p w14:paraId="5C2356DB"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六　当該移動等円滑化経路を構成する国土交通大臣が定める特殊な構造又は使用形態のエレベーターその他の昇降機は、車椅子使用者が円滑に利用することができるものとして国土交通大臣が定める構造とすること。</w:t>
      </w:r>
    </w:p>
    <w:p w14:paraId="52C80293"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七　当該移動等円滑化経路を構成する敷地内の通路は、第十七条の規定によるほか、次に掲げるものであること。</w:t>
      </w:r>
    </w:p>
    <w:p w14:paraId="5E179FBC"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幅は、百二十センチメートル以上とすること。</w:t>
      </w:r>
    </w:p>
    <w:p w14:paraId="4B57E36F"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五十メートル以内ごとに車椅子の転回に支障がない場所を設けること。</w:t>
      </w:r>
    </w:p>
    <w:p w14:paraId="05BD07FF"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ハ　戸を設ける場合には、自動的に開閉する構造その他の車椅子使用者が容易に開閉して通過できる構造とし、かつ、その前後に高低差がないこと。</w:t>
      </w:r>
    </w:p>
    <w:p w14:paraId="3FE87FFA"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ニ　傾斜路は、次に掲げるものであること。</w:t>
      </w:r>
    </w:p>
    <w:p w14:paraId="55827874"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（１）　幅は、段に代わるものにあっては百二十センチメートル以上、段に併設するものにあっては九十センチメートル以上とすること。</w:t>
      </w:r>
    </w:p>
    <w:p w14:paraId="0953E3CB"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（２）　勾配は、十二分の一を超えないこと。ただし、高さが十六センチメートル以下のものにあっては、八分の一を超えないこと。</w:t>
      </w:r>
    </w:p>
    <w:p w14:paraId="72569A91" w14:textId="77777777" w:rsidR="00AB5BD3" w:rsidRPr="00F4159E" w:rsidRDefault="00AB5BD3" w:rsidP="00AB5BD3">
      <w:pPr>
        <w:ind w:left="840" w:hanging="210"/>
        <w:contextualSpacing/>
        <w:rPr>
          <w:rFonts w:hAnsi="BIZ UD明朝 Medium" w:cs="ＭＳ 明朝"/>
          <w:color w:val="000000"/>
        </w:rPr>
      </w:pPr>
      <w:r w:rsidRPr="00F4159E">
        <w:rPr>
          <w:rFonts w:hAnsi="BIZ UD明朝 Medium" w:cs="ＭＳ 明朝" w:hint="eastAsia"/>
          <w:color w:val="000000"/>
        </w:rPr>
        <w:t>（３）　高さが七十五センチメートルを超えるもの（勾配が二十分の一を超えるものに限る。）にあっては、高さ七十五センチメートル以内ごとに踏幅が百五十センチメートル以上の踊場を設けること。</w:t>
      </w:r>
    </w:p>
    <w:p w14:paraId="7F7492E0"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３　第一項第一号に定める経路を構成する敷地内の通路が地形の特殊性により前項第七号の規定によることが困難である場合における前二項の規定の適用については、第一項第一号中「道又は公園、広場その他の空地（以下「道等」という。）」とあるのは、「当該建築物の車寄せ」とする。</w:t>
      </w:r>
    </w:p>
    <w:p w14:paraId="3633924A"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（標識）</w:t>
      </w:r>
    </w:p>
    <w:p w14:paraId="737FDE8C"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第二十条　移動等円滑化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p>
    <w:p w14:paraId="0B898D82"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lastRenderedPageBreak/>
        <w:t>（案内設備）</w:t>
      </w:r>
    </w:p>
    <w:p w14:paraId="37067664"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第二十一条　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p w14:paraId="0DF89CB8"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建築物又はその敷地には、当該建築物又はその敷地内の移動等円滑化の措置がとられたエレベーターその他の昇降機又は便所の配置を点字その他国土交通大臣が定める方法により視覚障害者に示すための設備を設けなければならない。</w:t>
      </w:r>
    </w:p>
    <w:p w14:paraId="15A0EFC6"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３　案内所を設ける場合には、前二項の規定は適用しない。</w:t>
      </w:r>
    </w:p>
    <w:p w14:paraId="5A1B49DB"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（案内設備までの経路）</w:t>
      </w:r>
    </w:p>
    <w:p w14:paraId="63ED48F9"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第二十二条　道等から前条第二項の規定による設備又は同条第三項の規定による案内所までの経路（不特定かつ多数の者が利用し、又は主として視覚障害者が利用するものに限る。）は、そのうち一以上を、視覚障害者が円滑に利用できる経路（以下この条において「視覚障害者移動等円滑化経路」という。）にしなければならない。ただし、視覚障害者の利用上支障がないものとして国土交通大臣が定める場合は、この限りでない。</w:t>
      </w:r>
    </w:p>
    <w:p w14:paraId="2115604F"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視覚障害者移動等円滑化経路は、次に掲げるものでなければならない。</w:t>
      </w:r>
    </w:p>
    <w:p w14:paraId="4C1C871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当該視覚障害者移動等円滑化経路に、視覚障害者の誘導を行うために、線状ブロック等（床面に敷設されるブロックその他これに類するものであって、線状の突起が設けられており、かつ、周囲の床面との色の明度、色相又は彩度の差が大きいことにより容易に識別できるものをいう。）及び点状ブロック等を適切に組み合わせて敷設し、又は音声その他の方法により視覚障害者を誘導する設備を設けること。ただし、進行方向を変更する必要がない風除室内においては、この限りでない。</w:t>
      </w:r>
    </w:p>
    <w:p w14:paraId="7D77A019"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当該視覚障害者移動等円滑化経路を構成する敷地内の通路の次に掲げる部分には、視覚障害者に対し警告を行うために、点状ブロック等を敷設すること。</w:t>
      </w:r>
    </w:p>
    <w:p w14:paraId="7145CD00"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車路に近接する部分</w:t>
      </w:r>
    </w:p>
    <w:p w14:paraId="1DD664D3"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段がある部分又は傾斜がある部分の上端に近接する部分（視覚障害者の利用上支障がないものとして国土交通大臣が定める部分を除く。）</w:t>
      </w:r>
    </w:p>
    <w:p w14:paraId="44E6B4D0"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（増築等に関する適用範囲）</w:t>
      </w:r>
    </w:p>
    <w:p w14:paraId="61B3784F"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第二十三条　建築物の増築又は改築（用途の変更をして特別特定建築物にすることを含む。第一号において「増築等」という。）をする場合には、第十一条から前条までの規定は、次に掲げる建築物の部分（第二号、第四号又は第六号の経路が二以上ある場合にあっては、いずれか一の経路に係る部分）に限り、適用する。</w:t>
      </w:r>
    </w:p>
    <w:p w14:paraId="3D1B6C5B"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当該増築等に係る部分</w:t>
      </w:r>
    </w:p>
    <w:p w14:paraId="6018A9FC"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道等から前号に掲げる部分にある利用居室までの経路（当該利用居室が第十五条の劇場等の客席である場合にあっては、車椅子使用者用経路を含む。）を構成する出入口、廊下等、階段、傾斜路、エレベーターその他の昇降機及び敷地内の通路</w:t>
      </w:r>
    </w:p>
    <w:p w14:paraId="2D3E1AF7"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三　不特定かつ多数の者が利用し、又は主として高齢者、障害者等が利用する便所</w:t>
      </w:r>
    </w:p>
    <w:p w14:paraId="429D3738"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四　第一号に掲げる部分にある利用居室（当該部分に利用居室が設けられていないときは、道等）から車椅子使用者用便房（前号に掲げる便所に設けられるものに限る。）までの経路（当該利用居室が第十五条の劇場等の客席である場合にあっては、車椅子使用者用経路を含む。）を構成する出入口、廊下等、階段、傾斜路、エレベーターその他の昇降機及び敷地内の通路</w:t>
      </w:r>
    </w:p>
    <w:p w14:paraId="245C2FBE"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五　不特定かつ多数の者が利用し、又は主として高齢者、障害者等が利用する駐車場</w:t>
      </w:r>
    </w:p>
    <w:p w14:paraId="7FA0620A"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六　車椅子使用者用駐車施設（前号に掲げる駐車場に設けられるものに限る。）から第一号に掲げる部分にある利用居室（当該部分に利用居室が設けられていないときは、道等）までの経路（当該利用居室が第十五条の劇場等の客席である場合にあっては、車椅子使用者用経路を含む。）を構成する出入口、廊下等、階段、傾斜路、エレベーターその他の昇降機及び敷地内の通路</w:t>
      </w:r>
    </w:p>
    <w:p w14:paraId="46DE078D"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（公立小学校等に関する読替え）</w:t>
      </w:r>
    </w:p>
    <w:p w14:paraId="4ED4980B"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lastRenderedPageBreak/>
        <w:t>第二十四条　公立小学校等についての第十一条から第十三条まで、第十四条第一項、第十七条、第十八条第一項、第十九条第一項及び前条の規定（次条において「読替え対象規定」という。）の適用については、これらの規定中「不特定かつ多数の者が利用し、又は主として高齢者、障害者等が利用する」とあるのは「多数の者が利用する」と、前条中「特別特定建築物」とあるのは「第五条第一号に規定する公立小学校等」とする。</w:t>
      </w:r>
    </w:p>
    <w:p w14:paraId="4CD9C672"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（条例で定める特定建築物に関する読替え）</w:t>
      </w:r>
    </w:p>
    <w:p w14:paraId="599EE532"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第二十五条　法第十四条第三項の規定により特別特定建築物に条例で定める特定建築物を追加した場合における読替え対象規定の適用については、読替え対象規定中「不特定かつ多数の者が利用し、又は主として高齢者、障害者等が利用する」とあるのは「多数の者が利用する」と、第二十三条中「特別特定建築物」とあるのは「法第十四条第三項の条例で定める特定建築物」とする。</w:t>
      </w:r>
    </w:p>
    <w:p w14:paraId="3FCB8A94"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（条例対象小規模特別特定建築物の建築物移動等円滑化基準）</w:t>
      </w:r>
    </w:p>
    <w:p w14:paraId="7E901A51"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第二十六条　条例対象小規模特別特定建築物の移動等円滑化経路については、第十九条の規定を準用する。この場合において、同条第一項中「次の各号に」とあるのは「第一号又は第四号に」と、同項第一号中「経路（当該利用居室が第十五条の劇場等の客席である場合にあっては当該客席の出入口と車椅子使用者用部分との間の経路（以下この項及び第二十三条において「車椅子使用者用経路」という。）を含み、」とあるのは「経路（」と、同条第二項第三号中「第十一条の規定によるほか、」とあるのは「第十一条各号及び」と、同号イ及び第七号イ中「百二十センチメートル」とあり、同項第四号イ中「階段に代わるものにあっては百二十センチメートル以上、階段に併設するものにあっては九十センチメートル」とあり、並びに同項第七号ニ（１）中「段に代わるものにあっては百二十センチメートル以上、段に併設するものにあっては九十センチメートル」とあるのは「九十センチメートル」と、同項第四号中「第十三条の規定によるほか、」とあるのは「第十三条各号及び」と、同項第七号中「第十七条の規定によるほか、」とあるのは「第十七条各号及び」と読み替えるものとする。</w:t>
      </w:r>
    </w:p>
    <w:p w14:paraId="794E8B5C"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建築物の増築又は改築（用途の変更をして条例対象小規模特別特定建築物にすることを含む。以下この項において「増築等」という。）をする場合には、第二十条及び前項の規定は、当該増築等に係る部分（当該部分に道等に接する出入口がある場合に限る。）に限り、適用する。</w:t>
      </w:r>
    </w:p>
    <w:p w14:paraId="55454507"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３　条例対象小規模特別特定建築物のうち次に掲げるものについての第一項において読み替えて準用する第十九条の規定の適用については、同条第一項第一号中「不特定かつ多数の者が利用し、又は主として高齢者、障害者等が利用する」とあるのは、「多数の者が利用する」とする。</w:t>
      </w:r>
    </w:p>
    <w:p w14:paraId="5D75FA14"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公立小学校等</w:t>
      </w:r>
    </w:p>
    <w:p w14:paraId="1207B79F"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法第十四条第三項の条例で定める特定建築物</w:t>
      </w:r>
    </w:p>
    <w:p w14:paraId="4D1C06E2"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（認定特定建築物等の容積率の特例）</w:t>
      </w:r>
    </w:p>
    <w:p w14:paraId="4740E7D0"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第二十七条　法第十九条（法第二十二条の二第五項において準用する場合を含む。）の政令で定める床面積は、認定特定建築物又は認定協定建築物の延べ面積の十分の一を限度として、当該認定特定建築物の建築物特定施設又は当該認定協定建築物の協定建築物特定施設の床面積のうち、通常の建築物の建築物特定施設の床面積を超えることとなるものとして国土交通大臣が定めるものとする。</w:t>
      </w:r>
    </w:p>
    <w:p w14:paraId="2009FCFE"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（移動等円滑化の促進に支障を及ぼすおそれのある行為）</w:t>
      </w:r>
    </w:p>
    <w:p w14:paraId="3A3B5B5D"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第二十八条　法第二十四条の六第一項の政令で定める行為は、次に掲げるもの（法第二十八条第一項の公共交通特定事業又は法第三十一条第一項の道路特定事業の施行として行うものを除く。）とする。</w:t>
      </w:r>
    </w:p>
    <w:p w14:paraId="122CD661"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一　生活関連施設である旅客施設（以下この条において「生活関連旅客施設」という。）の建設又は改良であって、当該生活関連旅客施設における車両等の乗降口と次のイ若しくはロに掲げる施設で当該生活関連旅客施設に隣接するものとの間の経路又は高齢者、障害者等の円滑な利用に適するものとして国土交通省令で定める経路を構成する出入口の新設又は構造若しくは配置の変更を伴うもの</w:t>
      </w:r>
    </w:p>
    <w:p w14:paraId="5D2907AD"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他の生活関連旅客施設</w:t>
      </w:r>
    </w:p>
    <w:p w14:paraId="0A1859C8"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生活関連経路を構成する一般交通用施設（移動等円滑化の促進の必要性その他の事情を勘案して国土交通省令で定めるものに限る。）</w:t>
      </w:r>
    </w:p>
    <w:p w14:paraId="633910A4" w14:textId="77777777" w:rsidR="00AB5BD3" w:rsidRPr="00F4159E" w:rsidRDefault="00AB5BD3" w:rsidP="00AB5BD3">
      <w:pPr>
        <w:ind w:left="420" w:hanging="210"/>
        <w:contextualSpacing/>
        <w:rPr>
          <w:rFonts w:hAnsi="BIZ UD明朝 Medium" w:cs="ＭＳ 明朝"/>
          <w:color w:val="000000"/>
        </w:rPr>
      </w:pPr>
      <w:r w:rsidRPr="00F4159E">
        <w:rPr>
          <w:rFonts w:hAnsi="BIZ UD明朝 Medium" w:cs="ＭＳ 明朝" w:hint="eastAsia"/>
          <w:color w:val="000000"/>
        </w:rPr>
        <w:t>二　生活関連経路を構成する道路法による道路のうち、次のイ又はロに掲げる施設で当該道路に接するも</w:t>
      </w:r>
      <w:r w:rsidRPr="00F4159E">
        <w:rPr>
          <w:rFonts w:hAnsi="BIZ UD明朝 Medium" w:cs="ＭＳ 明朝" w:hint="eastAsia"/>
          <w:color w:val="000000"/>
        </w:rPr>
        <w:lastRenderedPageBreak/>
        <w:t>のの高齢者、障害者等による円滑な利用を確保するため必要があると認めて市町村が国土交通省令で定めるところにより指定する部分の新設、改築又は修繕</w:t>
      </w:r>
    </w:p>
    <w:p w14:paraId="1F404C41"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イ　生活関連旅客施設</w:t>
      </w:r>
    </w:p>
    <w:p w14:paraId="00BA29F1" w14:textId="77777777" w:rsidR="00AB5BD3" w:rsidRPr="00F4159E" w:rsidRDefault="00AB5BD3" w:rsidP="00AB5BD3">
      <w:pPr>
        <w:ind w:left="630" w:hanging="210"/>
        <w:contextualSpacing/>
        <w:rPr>
          <w:rFonts w:hAnsi="BIZ UD明朝 Medium" w:cs="ＭＳ 明朝"/>
          <w:color w:val="000000"/>
        </w:rPr>
      </w:pPr>
      <w:r w:rsidRPr="00F4159E">
        <w:rPr>
          <w:rFonts w:hAnsi="BIZ UD明朝 Medium" w:cs="ＭＳ 明朝" w:hint="eastAsia"/>
          <w:color w:val="000000"/>
        </w:rPr>
        <w:t>ロ　生活関連経路を構成する一般交通用施設（移動等円滑化の促進の必要性その他の事情を勘案して国土交通省令で定めるものに限る。）</w:t>
      </w:r>
    </w:p>
    <w:p w14:paraId="00E7AB3E"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（道路管理者の権限の代行）</w:t>
      </w:r>
    </w:p>
    <w:p w14:paraId="52A10ED7"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第二十九条　法第三十二条第五項の規定により市町村が道路管理者に代わって行う権限（第四項において「市町村が代行する権限」という。）は、道路法施行令（昭和二十七年政令第四百七十九号）第四条第一項第四号、第二十号、第二十一号（道路法第四十六条第一項（第二号に係る部分に限る。）の規定による通行の禁止又は制限に係る部分に限る。第三項において同じ。）、第三十八号、第三十九号、第四十一号、第四十二号及び第四十七号（道路法第九十五条の二第一項の規定による意見の聴取又は通知に係る部分に限る。）に掲げるもののうち、市町村が道路管理者と協議して定めるものとする。</w:t>
      </w:r>
    </w:p>
    <w:p w14:paraId="07C31E9E"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市町村は、前項の規定による協議が成立したときは、遅滞なく、その内容を公示しなければならない。</w:t>
      </w:r>
    </w:p>
    <w:p w14:paraId="637A49B8"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３　市町村は、法第三十二条第五項の規定により道路管理者に代わって道路法施行令第四条第一項第二十号又は第二十一号に掲げる権限を行った場合には、遅滞なく、その旨を道路管理者に通知しなければならない。</w:t>
      </w:r>
    </w:p>
    <w:p w14:paraId="656B0C21"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４　市町村が代行する権限は、法第三十二条第四項の規定に基づき公示された工事の開始の日から同項の規定に基づき公示された当該工事の完了の日までの間に限り行うことができるものとする。ただし、道路法施行令第四条第一項第四十一号及び第四十二号に掲げる権限については、当該完了の日後においても行うことができる。</w:t>
      </w:r>
    </w:p>
    <w:p w14:paraId="56BD4A98"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（保留地において生活関連施設等を設置する者）</w:t>
      </w:r>
    </w:p>
    <w:p w14:paraId="36E385AE"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第三十条　法第三十九条第一項の政令で定める者は、国（国の全額出資に係る法人を含む。）又は地方公共団体が資本金、基本金その他これらに準ずるものの二分の一以上を出資している法人とする。</w:t>
      </w:r>
    </w:p>
    <w:p w14:paraId="518C4398"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（生活関連施設等の用地として処分された保留地の対価に相当する金額の交付基準）</w:t>
      </w:r>
    </w:p>
    <w:p w14:paraId="0D0A00D4"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第三十一条　法第三十九条第三項の規定により交付すべき額は、処分された保留地の対価に相当する金額を土地区画整理事業の施行前の宅地の価額の総額で除して得た数値を土地区画整理法（昭和二十九年法律第百十九号）第百三条第四項の規定による公告があった日における従前の宅地又はその宅地について存した地上権、永小作権、賃借権その他の宅地を使用し、若しくは収益することができる権利の土地区画整理事業の施行前の価額に乗じて得た額とする。</w:t>
      </w:r>
    </w:p>
    <w:p w14:paraId="53CE79FD" w14:textId="77777777" w:rsidR="00AB5BD3" w:rsidRPr="00F4159E" w:rsidRDefault="00AB5BD3" w:rsidP="00AB5BD3">
      <w:pPr>
        <w:ind w:left="210"/>
        <w:contextualSpacing/>
        <w:rPr>
          <w:rFonts w:hAnsi="BIZ UD明朝 Medium" w:cs="ＭＳ 明朝"/>
          <w:color w:val="000000"/>
        </w:rPr>
      </w:pPr>
      <w:r w:rsidRPr="00F4159E">
        <w:rPr>
          <w:rFonts w:hAnsi="BIZ UD明朝 Medium" w:cs="ＭＳ 明朝" w:hint="eastAsia"/>
          <w:color w:val="000000"/>
        </w:rPr>
        <w:t>（報告及び立入検査）</w:t>
      </w:r>
    </w:p>
    <w:p w14:paraId="332AC8DC"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第三十二条　所管行政庁は、法第五十三条第三項の規定により、法第十四条第一項の政令で定める規模（同条第三項の条例で別に定める規模があるときは、当該別に定める規模。以下この項において同じ。）以上の特別特定建築物（同条第三項の条例で定める特定建築物を含む。以下この項において同じ。）の建築（用途の変更をして特別特定建築物にすることを含む。）若しくは維持保全をする建築主等に対し、当該特別特定建築物につき、当該特別特定建築物の建築物移動等円滑化基準（同条第三項の条例で付加した事項を含む。次項において同じ。）への適合に関する事項に関し報告をさせ、又はその職員に、同条第一項の政令で定める規模以上の特別特定建築物若しくはその工事現場に立ち入り、当該特別特定建築物の建築物特定施設及びこれに使用する建築材料並びに設計図書その他の関係書類を検査させ、若しくは関係者に質問させることができる。</w:t>
      </w:r>
    </w:p>
    <w:p w14:paraId="0B68739F" w14:textId="77777777" w:rsidR="00AB5BD3" w:rsidRPr="00F4159E" w:rsidRDefault="00AB5BD3" w:rsidP="00AB5BD3">
      <w:pPr>
        <w:ind w:left="210" w:hanging="210"/>
        <w:contextualSpacing/>
        <w:rPr>
          <w:rFonts w:hAnsi="BIZ UD明朝 Medium" w:cs="ＭＳ 明朝"/>
          <w:color w:val="000000"/>
        </w:rPr>
      </w:pPr>
      <w:r w:rsidRPr="00F4159E">
        <w:rPr>
          <w:rFonts w:hAnsi="BIZ UD明朝 Medium" w:cs="ＭＳ 明朝" w:hint="eastAsia"/>
          <w:color w:val="000000"/>
        </w:rPr>
        <w:t>２　所管行政庁は、法第五十三条第三項の規定により、法第三十五条第一項の規定に基づき建築物特定事業を実施すべき建築主等に対し、当該建築物特定事業が実施されるべき特定建築物につき、当該特定建築物の建築物移動等円滑化基準への適合に関する事項に関し報告をさせ、又はその職員に、当該特定建築物若しくはその工事現場に立ち入り、当該特定建築物の建築物特定施設及びこれに使用する建築材料並びに設計図書その他の関係書類を検査させ、若しくは関係者に質問させることができる。</w:t>
      </w:r>
    </w:p>
    <w:p w14:paraId="41284A1E" w14:textId="77777777" w:rsidR="00AB5BD3" w:rsidRPr="00F4159E" w:rsidRDefault="00AB5BD3" w:rsidP="00AB5BD3">
      <w:pPr>
        <w:ind w:left="630"/>
        <w:contextualSpacing/>
        <w:rPr>
          <w:rFonts w:hAnsi="BIZ UD明朝 Medium" w:cs="ＭＳ 明朝"/>
          <w:color w:val="000000"/>
        </w:rPr>
      </w:pPr>
      <w:r w:rsidRPr="00F4159E">
        <w:rPr>
          <w:rFonts w:hAnsi="BIZ UD明朝 Medium" w:cs="ＭＳ 明朝" w:hint="eastAsia"/>
          <w:color w:val="000000"/>
        </w:rPr>
        <w:t>附　則（略）</w:t>
      </w:r>
    </w:p>
    <w:p w14:paraId="05C1DE1F" w14:textId="41CC28E9" w:rsidR="00AB5BD3" w:rsidRPr="00F4159E" w:rsidRDefault="00AB5BD3">
      <w:pPr>
        <w:widowControl/>
        <w:autoSpaceDE/>
        <w:autoSpaceDN/>
        <w:adjustRightInd/>
        <w:rPr>
          <w:rFonts w:hAnsi="BIZ UD明朝 Medium"/>
        </w:rPr>
      </w:pPr>
      <w:r w:rsidRPr="00F4159E">
        <w:rPr>
          <w:rFonts w:hAnsi="BIZ UD明朝 Medium"/>
        </w:rPr>
        <w:br w:type="page"/>
      </w:r>
    </w:p>
    <w:p w14:paraId="249081E9" w14:textId="1EE1B42A" w:rsidR="00D00F4C" w:rsidRPr="00AD5F38" w:rsidRDefault="00AD5F38" w:rsidP="00D00F4C">
      <w:pPr>
        <w:pStyle w:val="aa"/>
        <w:rPr>
          <w:w w:val="95"/>
          <w:sz w:val="24"/>
          <w:szCs w:val="28"/>
        </w:rPr>
      </w:pPr>
      <w:r w:rsidRPr="009D7409">
        <w:rPr>
          <w:rFonts w:hint="eastAsia"/>
          <w:b w:val="0"/>
          <w:bCs/>
          <w:color w:val="EE0000"/>
          <w:sz w:val="20"/>
          <w:szCs w:val="21"/>
        </w:rPr>
        <w:lastRenderedPageBreak/>
        <w:t>付録</w:t>
      </w:r>
      <w:r>
        <w:rPr>
          <w:rFonts w:hint="eastAsia"/>
          <w:b w:val="0"/>
          <w:bCs/>
          <w:color w:val="EE0000"/>
          <w:sz w:val="20"/>
          <w:szCs w:val="21"/>
        </w:rPr>
        <w:t>66</w:t>
      </w:r>
      <w:r w:rsidRPr="009D7409">
        <w:rPr>
          <w:rFonts w:hint="eastAsia"/>
          <w:b w:val="0"/>
          <w:bCs/>
          <w:color w:val="EE0000"/>
          <w:sz w:val="20"/>
          <w:szCs w:val="21"/>
        </w:rPr>
        <w:t>ページ</w:t>
      </w:r>
      <w:r>
        <w:rPr>
          <w:rFonts w:hint="eastAsia"/>
          <w:b w:val="0"/>
          <w:bCs/>
          <w:color w:val="EE0000"/>
          <w:sz w:val="20"/>
          <w:szCs w:val="21"/>
        </w:rPr>
        <w:t xml:space="preserve">から82ページ　</w:t>
      </w:r>
      <w:r w:rsidR="00D00F4C" w:rsidRPr="00911A0E">
        <w:rPr>
          <w:rFonts w:hint="eastAsia"/>
          <w:w w:val="95"/>
          <w:sz w:val="21"/>
          <w:szCs w:val="22"/>
        </w:rPr>
        <w:t>2.3　高齢者、障害者等の移動等の円滑化の促進に関する法律施行規則（抄）</w:t>
      </w:r>
    </w:p>
    <w:p w14:paraId="3EB23F84" w14:textId="528A73FD" w:rsidR="00AB5BD3" w:rsidRPr="00F4159E" w:rsidRDefault="00AB5BD3" w:rsidP="008F72FC">
      <w:pPr>
        <w:rPr>
          <w:rFonts w:hAnsi="BIZ UD明朝 Medium" w:cs="ＭＳ 明朝"/>
          <w:color w:val="000000"/>
        </w:rPr>
      </w:pPr>
      <w:r w:rsidRPr="00F4159E">
        <w:rPr>
          <w:rFonts w:hAnsi="BIZ UD明朝 Medium" w:cs="ＭＳ 明朝" w:hint="eastAsia"/>
          <w:color w:val="000000"/>
        </w:rPr>
        <w:t>高齢者、障害者等の移動等の円滑化の促進に関する法律施行規則（抄）</w:t>
      </w:r>
    </w:p>
    <w:p w14:paraId="573B88EA" w14:textId="77777777" w:rsidR="00AB5BD3" w:rsidRPr="00F4159E" w:rsidRDefault="00AB5BD3" w:rsidP="00AB5BD3">
      <w:pPr>
        <w:ind w:hanging="210"/>
        <w:jc w:val="right"/>
        <w:rPr>
          <w:rFonts w:hAnsi="BIZ UD明朝 Medium" w:cs="ＭＳ 明朝"/>
          <w:color w:val="000000"/>
        </w:rPr>
      </w:pPr>
      <w:r w:rsidRPr="00F4159E">
        <w:rPr>
          <w:rFonts w:hAnsi="BIZ UD明朝 Medium" w:cs="ＭＳ 明朝" w:hint="eastAsia"/>
          <w:color w:val="000000"/>
        </w:rPr>
        <w:t>平成十八年十二月十五日</w:t>
      </w:r>
    </w:p>
    <w:p w14:paraId="22004A4F" w14:textId="77777777" w:rsidR="00AB5BD3" w:rsidRPr="00F4159E" w:rsidRDefault="00AB5BD3" w:rsidP="00AB5BD3">
      <w:pPr>
        <w:ind w:hanging="210"/>
        <w:jc w:val="right"/>
        <w:rPr>
          <w:rFonts w:hAnsi="BIZ UD明朝 Medium" w:cs="ＭＳ 明朝"/>
          <w:color w:val="000000"/>
          <w:lang w:eastAsia="zh-CN"/>
        </w:rPr>
      </w:pPr>
      <w:r w:rsidRPr="00F4159E">
        <w:rPr>
          <w:rFonts w:hAnsi="BIZ UD明朝 Medium" w:cs="ＭＳ 明朝" w:hint="eastAsia"/>
          <w:color w:val="000000"/>
          <w:lang w:eastAsia="zh-CN"/>
        </w:rPr>
        <w:t>国土交通省令第百十号</w:t>
      </w:r>
    </w:p>
    <w:p w14:paraId="002F6F40" w14:textId="77777777" w:rsidR="00AB5BD3" w:rsidRPr="00F4159E" w:rsidRDefault="00AB5BD3" w:rsidP="00AB5BD3">
      <w:pPr>
        <w:ind w:hanging="210"/>
        <w:jc w:val="right"/>
        <w:rPr>
          <w:rFonts w:hAnsi="BIZ UD明朝 Medium" w:cs="ＭＳ 明朝"/>
          <w:color w:val="000000"/>
          <w:lang w:eastAsia="zh-CN"/>
        </w:rPr>
      </w:pPr>
      <w:r w:rsidRPr="00F4159E">
        <w:rPr>
          <w:rFonts w:hAnsi="BIZ UD明朝 Medium" w:cs="ＭＳ 明朝" w:hint="eastAsia"/>
          <w:color w:val="000000"/>
          <w:lang w:eastAsia="zh-CN"/>
        </w:rPr>
        <w:t>最終改正　令和六年十二月二十七日</w:t>
      </w:r>
    </w:p>
    <w:p w14:paraId="36CBA6B8" w14:textId="77777777" w:rsidR="00AB5BD3" w:rsidRPr="00F4159E" w:rsidRDefault="00AB5BD3" w:rsidP="00AB5BD3">
      <w:pPr>
        <w:ind w:hanging="210"/>
        <w:jc w:val="right"/>
        <w:rPr>
          <w:rFonts w:hAnsi="BIZ UD明朝 Medium" w:cs="ＭＳ 明朝"/>
          <w:color w:val="000000"/>
          <w:lang w:eastAsia="zh-CN"/>
        </w:rPr>
      </w:pPr>
      <w:r w:rsidRPr="00F4159E">
        <w:rPr>
          <w:rFonts w:hAnsi="BIZ UD明朝 Medium" w:cs="ＭＳ 明朝" w:hint="eastAsia"/>
          <w:color w:val="000000"/>
          <w:lang w:eastAsia="zh-CN"/>
        </w:rPr>
        <w:t>国土交通省令第百九号</w:t>
      </w:r>
    </w:p>
    <w:p w14:paraId="3DC7AABA" w14:textId="77777777" w:rsidR="00AB5BD3" w:rsidRPr="00F4159E" w:rsidRDefault="00AB5BD3" w:rsidP="00AB5BD3">
      <w:pPr>
        <w:ind w:left="210" w:hanging="210"/>
        <w:rPr>
          <w:rFonts w:hAnsi="BIZ UD明朝 Medium" w:cs="ＭＳ 明朝"/>
          <w:color w:val="000000"/>
          <w:lang w:eastAsia="zh-CN"/>
        </w:rPr>
      </w:pPr>
      <w:r w:rsidRPr="00F4159E">
        <w:rPr>
          <w:rFonts w:hAnsi="BIZ UD明朝 Medium" w:cs="ＭＳ 明朝" w:hint="eastAsia"/>
          <w:color w:val="000000"/>
          <w:lang w:eastAsia="zh-CN"/>
        </w:rPr>
        <w:t>（建築物特定施設）</w:t>
      </w:r>
    </w:p>
    <w:p w14:paraId="2FED672E"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第三条　令第六条第十一号の国土交通省令で定める施設は、浴室又はシャワー室（以下「浴室等」という。）とする。</w:t>
      </w:r>
    </w:p>
    <w:p w14:paraId="419C1FBC"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（特定建築物の建築等及び維持保全の計画の認定の申請）</w:t>
      </w:r>
    </w:p>
    <w:p w14:paraId="1D7A48D7"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第八条　法第十七条第一項の規定により認定の申請をしようとする者は、第三号様式による申請書の正本及び副本に、それぞれ次の表に掲げる図書を添えて、これらを所管行政庁に提出するものとする。</w:t>
      </w:r>
    </w:p>
    <w:tbl>
      <w:tblPr>
        <w:tblW w:w="5000" w:type="pct"/>
        <w:jc w:val="center"/>
        <w:tblCellMar>
          <w:top w:w="108" w:type="dxa"/>
          <w:bottom w:w="108" w:type="dxa"/>
        </w:tblCellMar>
        <w:tblLook w:val="0000" w:firstRow="0" w:lastRow="0" w:firstColumn="0" w:lastColumn="0" w:noHBand="0" w:noVBand="0"/>
      </w:tblPr>
      <w:tblGrid>
        <w:gridCol w:w="1444"/>
        <w:gridCol w:w="1926"/>
        <w:gridCol w:w="6258"/>
      </w:tblGrid>
      <w:tr w:rsidR="00AB5BD3" w:rsidRPr="00F4159E" w14:paraId="515BC08C" w14:textId="77777777" w:rsidTr="00717AE3">
        <w:trPr>
          <w:jc w:val="center"/>
        </w:trPr>
        <w:tc>
          <w:tcPr>
            <w:tcW w:w="1750" w:type="pct"/>
            <w:gridSpan w:val="2"/>
            <w:tcBorders>
              <w:top w:val="single" w:sz="4" w:space="0" w:color="auto"/>
              <w:left w:val="single" w:sz="4" w:space="0" w:color="auto"/>
              <w:bottom w:val="single" w:sz="4" w:space="0" w:color="auto"/>
              <w:right w:val="single" w:sz="4" w:space="0" w:color="auto"/>
            </w:tcBorders>
          </w:tcPr>
          <w:p w14:paraId="774915E7"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図書の種類</w:t>
            </w:r>
          </w:p>
        </w:tc>
        <w:tc>
          <w:tcPr>
            <w:tcW w:w="3250" w:type="pct"/>
            <w:tcBorders>
              <w:top w:val="single" w:sz="4" w:space="0" w:color="auto"/>
              <w:left w:val="single" w:sz="4" w:space="0" w:color="auto"/>
              <w:bottom w:val="single" w:sz="4" w:space="0" w:color="auto"/>
              <w:right w:val="single" w:sz="4" w:space="0" w:color="auto"/>
            </w:tcBorders>
          </w:tcPr>
          <w:p w14:paraId="49DA28CB"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明示すべき事項</w:t>
            </w:r>
          </w:p>
        </w:tc>
      </w:tr>
      <w:tr w:rsidR="00AB5BD3" w:rsidRPr="00F4159E" w14:paraId="6258EC3F" w14:textId="77777777" w:rsidTr="00717AE3">
        <w:trPr>
          <w:jc w:val="center"/>
        </w:trPr>
        <w:tc>
          <w:tcPr>
            <w:tcW w:w="1750" w:type="pct"/>
            <w:gridSpan w:val="2"/>
            <w:tcBorders>
              <w:top w:val="single" w:sz="4" w:space="0" w:color="auto"/>
              <w:left w:val="single" w:sz="4" w:space="0" w:color="auto"/>
              <w:bottom w:val="single" w:sz="4" w:space="0" w:color="auto"/>
              <w:right w:val="single" w:sz="4" w:space="0" w:color="auto"/>
            </w:tcBorders>
          </w:tcPr>
          <w:p w14:paraId="47F69BAB"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付近見取図</w:t>
            </w:r>
          </w:p>
        </w:tc>
        <w:tc>
          <w:tcPr>
            <w:tcW w:w="3250" w:type="pct"/>
            <w:tcBorders>
              <w:top w:val="single" w:sz="4" w:space="0" w:color="auto"/>
              <w:left w:val="single" w:sz="4" w:space="0" w:color="auto"/>
              <w:bottom w:val="single" w:sz="4" w:space="0" w:color="auto"/>
              <w:right w:val="single" w:sz="4" w:space="0" w:color="auto"/>
            </w:tcBorders>
          </w:tcPr>
          <w:p w14:paraId="5ABEBCAC"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方位、道路及び目標となる地物</w:t>
            </w:r>
          </w:p>
        </w:tc>
      </w:tr>
      <w:tr w:rsidR="00AB5BD3" w:rsidRPr="00F4159E" w14:paraId="63A76104" w14:textId="77777777" w:rsidTr="00717AE3">
        <w:trPr>
          <w:jc w:val="center"/>
        </w:trPr>
        <w:tc>
          <w:tcPr>
            <w:tcW w:w="1750" w:type="pct"/>
            <w:gridSpan w:val="2"/>
            <w:tcBorders>
              <w:top w:val="single" w:sz="4" w:space="0" w:color="auto"/>
              <w:left w:val="single" w:sz="4" w:space="0" w:color="auto"/>
              <w:bottom w:val="single" w:sz="4" w:space="0" w:color="auto"/>
              <w:right w:val="single" w:sz="4" w:space="0" w:color="auto"/>
            </w:tcBorders>
          </w:tcPr>
          <w:p w14:paraId="086C1DF5"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配置図</w:t>
            </w:r>
          </w:p>
        </w:tc>
        <w:tc>
          <w:tcPr>
            <w:tcW w:w="3250" w:type="pct"/>
            <w:tcBorders>
              <w:top w:val="single" w:sz="4" w:space="0" w:color="auto"/>
              <w:left w:val="single" w:sz="4" w:space="0" w:color="auto"/>
              <w:bottom w:val="single" w:sz="4" w:space="0" w:color="auto"/>
              <w:right w:val="single" w:sz="4" w:space="0" w:color="auto"/>
            </w:tcBorders>
          </w:tcPr>
          <w:p w14:paraId="36C5F727"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方位、敷地の境界線、土地の高低、敷地の接する道等の位置、特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令第十一条第二号に規定する点状ブロック等（以下単に「点状ブロック等」という。）及び令第二十二条第二項第一号に規定する線状ブロック等（以下単に「線状ブロック等」という。）の位置、敷地内の車路及び車寄せの位置、駐車場の位置、車椅子使用者用駐車施設の位置及び幅並びに案内設備の位置</w:t>
            </w:r>
          </w:p>
        </w:tc>
      </w:tr>
      <w:tr w:rsidR="00AB5BD3" w:rsidRPr="00F4159E" w14:paraId="768FCC32" w14:textId="77777777" w:rsidTr="00717AE3">
        <w:trPr>
          <w:jc w:val="center"/>
        </w:trPr>
        <w:tc>
          <w:tcPr>
            <w:tcW w:w="1750" w:type="pct"/>
            <w:gridSpan w:val="2"/>
            <w:tcBorders>
              <w:top w:val="single" w:sz="4" w:space="0" w:color="auto"/>
              <w:left w:val="single" w:sz="4" w:space="0" w:color="auto"/>
              <w:bottom w:val="single" w:sz="4" w:space="0" w:color="auto"/>
              <w:right w:val="single" w:sz="4" w:space="0" w:color="auto"/>
            </w:tcBorders>
          </w:tcPr>
          <w:p w14:paraId="2741CC18"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各階平面図</w:t>
            </w:r>
          </w:p>
        </w:tc>
        <w:tc>
          <w:tcPr>
            <w:tcW w:w="3250" w:type="pct"/>
            <w:tcBorders>
              <w:top w:val="single" w:sz="4" w:space="0" w:color="auto"/>
              <w:left w:val="single" w:sz="4" w:space="0" w:color="auto"/>
              <w:bottom w:val="single" w:sz="4" w:space="0" w:color="auto"/>
              <w:right w:val="single" w:sz="4" w:space="0" w:color="auto"/>
            </w:tcBorders>
          </w:tcPr>
          <w:p w14:paraId="223F6EF1"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方位、間取、各室の用途、床の高低、特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高齢者、障害者等が円滑に利用できるようにするために誘導すべき建築物特定施設の構造及び配置に関する基準を定める省令（平成十八年国土交通省令第百十四号）第九条第二項に規定する便房（以下この条及び第十二条の三第一項において「水洗器具を設けた便房」という。）のある便所及び床置式の小便器、壁掛式の小便器（受け口の高さが三十五センチメートル以下のものに限る。）その他これらに類する小便器のある便所並びにこれ</w:t>
            </w:r>
            <w:r w:rsidRPr="00F4159E">
              <w:rPr>
                <w:rFonts w:hAnsi="BIZ UD明朝 Medium" w:cs="ＭＳ 明朝" w:hint="eastAsia"/>
                <w:color w:val="000000"/>
              </w:rPr>
              <w:lastRenderedPageBreak/>
              <w:t>ら以外の便所の位置、劇場等の客席の名称及び位置、当該客席に設ける座席の位置、誘導基準適合車椅子使用者用部分（同令第九条の二第一項に規定する誘導基準適合車椅子使用者用部分をいう。以下この条において同じ。）の位置、幅及び奥行き、誘導基準適合車椅子使用者用部分に隣接して設けられる同伴者用の座席又はスペースの位置、同令第三条第一項に規定する車椅子使用者用経路の位置、車椅子使用者用客室の位置、駐車場の位置、車椅子使用者用駐車施設の位置及び幅、車椅子使用者用浴室等（同令第十三条第一号の車椅子使用者用浴室等をいう。以下この条において同じ。）の位置並びに案内設備の位置</w:t>
            </w:r>
          </w:p>
        </w:tc>
      </w:tr>
      <w:tr w:rsidR="00AB5BD3" w:rsidRPr="00F4159E" w14:paraId="08CA12EB" w14:textId="77777777" w:rsidTr="00717AE3">
        <w:trPr>
          <w:jc w:val="center"/>
        </w:trPr>
        <w:tc>
          <w:tcPr>
            <w:tcW w:w="750" w:type="pct"/>
            <w:tcBorders>
              <w:top w:val="single" w:sz="4" w:space="0" w:color="auto"/>
              <w:left w:val="single" w:sz="4" w:space="0" w:color="auto"/>
              <w:bottom w:val="single" w:sz="4" w:space="0" w:color="auto"/>
              <w:right w:val="single" w:sz="4" w:space="0" w:color="auto"/>
            </w:tcBorders>
          </w:tcPr>
          <w:p w14:paraId="0599804C"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lastRenderedPageBreak/>
              <w:t>縦断面図</w:t>
            </w:r>
          </w:p>
        </w:tc>
        <w:tc>
          <w:tcPr>
            <w:tcW w:w="1000" w:type="pct"/>
            <w:tcBorders>
              <w:top w:val="single" w:sz="4" w:space="0" w:color="auto"/>
              <w:left w:val="single" w:sz="4" w:space="0" w:color="auto"/>
              <w:bottom w:val="single" w:sz="4" w:space="0" w:color="auto"/>
              <w:right w:val="single" w:sz="4" w:space="0" w:color="auto"/>
            </w:tcBorders>
          </w:tcPr>
          <w:p w14:paraId="6CDB86E6"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階段又は段</w:t>
            </w:r>
          </w:p>
        </w:tc>
        <w:tc>
          <w:tcPr>
            <w:tcW w:w="3250" w:type="pct"/>
            <w:tcBorders>
              <w:top w:val="single" w:sz="4" w:space="0" w:color="auto"/>
              <w:left w:val="single" w:sz="4" w:space="0" w:color="auto"/>
              <w:bottom w:val="single" w:sz="4" w:space="0" w:color="auto"/>
              <w:right w:val="single" w:sz="4" w:space="0" w:color="auto"/>
            </w:tcBorders>
          </w:tcPr>
          <w:p w14:paraId="3CD31499"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縮尺並びに蹴上げ及び踏面の構造及び寸法</w:t>
            </w:r>
          </w:p>
        </w:tc>
      </w:tr>
      <w:tr w:rsidR="00AB5BD3" w:rsidRPr="00F4159E" w14:paraId="723436C4" w14:textId="77777777" w:rsidTr="00717AE3">
        <w:trPr>
          <w:jc w:val="center"/>
        </w:trPr>
        <w:tc>
          <w:tcPr>
            <w:tcW w:w="750" w:type="pct"/>
            <w:tcBorders>
              <w:top w:val="single" w:sz="4" w:space="0" w:color="auto"/>
              <w:left w:val="single" w:sz="4" w:space="0" w:color="auto"/>
              <w:bottom w:val="single" w:sz="4" w:space="0" w:color="auto"/>
              <w:right w:val="single" w:sz="4" w:space="0" w:color="auto"/>
            </w:tcBorders>
          </w:tcPr>
          <w:p w14:paraId="4B4472F9" w14:textId="77777777" w:rsidR="00AB5BD3" w:rsidRPr="00F4159E" w:rsidRDefault="00AB5BD3" w:rsidP="00CD2BFB">
            <w:pPr>
              <w:ind w:left="200" w:hangingChars="100" w:hanging="200"/>
              <w:rPr>
                <w:rFonts w:hAnsi="BIZ UD明朝 Medium" w:cs="ＭＳ 明朝"/>
                <w:color w:val="000000"/>
              </w:rPr>
            </w:pPr>
          </w:p>
        </w:tc>
        <w:tc>
          <w:tcPr>
            <w:tcW w:w="1000" w:type="pct"/>
            <w:tcBorders>
              <w:top w:val="single" w:sz="4" w:space="0" w:color="auto"/>
              <w:left w:val="single" w:sz="4" w:space="0" w:color="auto"/>
              <w:bottom w:val="single" w:sz="4" w:space="0" w:color="auto"/>
              <w:right w:val="single" w:sz="4" w:space="0" w:color="auto"/>
            </w:tcBorders>
          </w:tcPr>
          <w:p w14:paraId="1BFB9DBD"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傾斜路</w:t>
            </w:r>
          </w:p>
        </w:tc>
        <w:tc>
          <w:tcPr>
            <w:tcW w:w="3250" w:type="pct"/>
            <w:tcBorders>
              <w:top w:val="single" w:sz="4" w:space="0" w:color="auto"/>
              <w:left w:val="single" w:sz="4" w:space="0" w:color="auto"/>
              <w:bottom w:val="single" w:sz="4" w:space="0" w:color="auto"/>
              <w:right w:val="single" w:sz="4" w:space="0" w:color="auto"/>
            </w:tcBorders>
          </w:tcPr>
          <w:p w14:paraId="1EDF28FD"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縮尺、高さ、長さ及び踊場の踏幅</w:t>
            </w:r>
          </w:p>
        </w:tc>
      </w:tr>
      <w:tr w:rsidR="00AB5BD3" w:rsidRPr="00F4159E" w14:paraId="5C21AAE9" w14:textId="77777777" w:rsidTr="00717AE3">
        <w:trPr>
          <w:jc w:val="center"/>
        </w:trPr>
        <w:tc>
          <w:tcPr>
            <w:tcW w:w="750" w:type="pct"/>
            <w:tcBorders>
              <w:top w:val="single" w:sz="4" w:space="0" w:color="auto"/>
              <w:left w:val="single" w:sz="4" w:space="0" w:color="auto"/>
              <w:bottom w:val="single" w:sz="4" w:space="0" w:color="auto"/>
              <w:right w:val="single" w:sz="4" w:space="0" w:color="auto"/>
            </w:tcBorders>
          </w:tcPr>
          <w:p w14:paraId="5825FAA2" w14:textId="77777777" w:rsidR="00AB5BD3" w:rsidRPr="00F4159E" w:rsidRDefault="00AB5BD3" w:rsidP="00CD2BFB">
            <w:pPr>
              <w:ind w:left="200" w:hangingChars="100" w:hanging="200"/>
              <w:rPr>
                <w:rFonts w:hAnsi="BIZ UD明朝 Medium" w:cs="ＭＳ 明朝"/>
                <w:color w:val="000000"/>
              </w:rPr>
            </w:pPr>
          </w:p>
        </w:tc>
        <w:tc>
          <w:tcPr>
            <w:tcW w:w="1000" w:type="pct"/>
            <w:tcBorders>
              <w:top w:val="single" w:sz="4" w:space="0" w:color="auto"/>
              <w:left w:val="single" w:sz="4" w:space="0" w:color="auto"/>
              <w:bottom w:val="single" w:sz="4" w:space="0" w:color="auto"/>
              <w:right w:val="single" w:sz="4" w:space="0" w:color="auto"/>
            </w:tcBorders>
          </w:tcPr>
          <w:p w14:paraId="440CF563"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客席</w:t>
            </w:r>
          </w:p>
        </w:tc>
        <w:tc>
          <w:tcPr>
            <w:tcW w:w="3250" w:type="pct"/>
            <w:tcBorders>
              <w:top w:val="single" w:sz="4" w:space="0" w:color="auto"/>
              <w:left w:val="single" w:sz="4" w:space="0" w:color="auto"/>
              <w:bottom w:val="single" w:sz="4" w:space="0" w:color="auto"/>
              <w:right w:val="single" w:sz="4" w:space="0" w:color="auto"/>
            </w:tcBorders>
          </w:tcPr>
          <w:p w14:paraId="402EBD51"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誘導基準適合車椅子使用者用部分から舞台等まで引いた可視線</w:t>
            </w:r>
          </w:p>
        </w:tc>
      </w:tr>
      <w:tr w:rsidR="00AB5BD3" w:rsidRPr="00F4159E" w14:paraId="47269117" w14:textId="77777777" w:rsidTr="00717AE3">
        <w:trPr>
          <w:jc w:val="center"/>
        </w:trPr>
        <w:tc>
          <w:tcPr>
            <w:tcW w:w="750" w:type="pct"/>
            <w:tcBorders>
              <w:top w:val="single" w:sz="4" w:space="0" w:color="auto"/>
              <w:left w:val="single" w:sz="4" w:space="0" w:color="auto"/>
              <w:bottom w:val="single" w:sz="4" w:space="0" w:color="auto"/>
              <w:right w:val="single" w:sz="4" w:space="0" w:color="auto"/>
            </w:tcBorders>
          </w:tcPr>
          <w:p w14:paraId="12A6885C"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構造詳細図</w:t>
            </w:r>
          </w:p>
        </w:tc>
        <w:tc>
          <w:tcPr>
            <w:tcW w:w="1000" w:type="pct"/>
            <w:tcBorders>
              <w:top w:val="single" w:sz="4" w:space="0" w:color="auto"/>
              <w:left w:val="single" w:sz="4" w:space="0" w:color="auto"/>
              <w:bottom w:val="single" w:sz="4" w:space="0" w:color="auto"/>
              <w:right w:val="single" w:sz="4" w:space="0" w:color="auto"/>
            </w:tcBorders>
          </w:tcPr>
          <w:p w14:paraId="19C9F17D"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エレベーターその他の昇降機</w:t>
            </w:r>
          </w:p>
        </w:tc>
        <w:tc>
          <w:tcPr>
            <w:tcW w:w="3250" w:type="pct"/>
            <w:tcBorders>
              <w:top w:val="single" w:sz="4" w:space="0" w:color="auto"/>
              <w:left w:val="single" w:sz="4" w:space="0" w:color="auto"/>
              <w:bottom w:val="single" w:sz="4" w:space="0" w:color="auto"/>
              <w:right w:val="single" w:sz="4" w:space="0" w:color="auto"/>
            </w:tcBorders>
          </w:tcPr>
          <w:p w14:paraId="7342077F"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並びにかご（人を乗せ昇降する部分をいう。以下同じ。）、昇降路及び乗降ロビーの構造（かご内に設けられるかごの停止する予定の階を表示する装置、かごの現在位置を表示する装置及び乗降ロビーに設けられる到着するかごの昇降方向を表示する装置の位置並びにかご内及び乗降ロビーに設けられる制御装置の位置及び構造を含む。）</w:t>
            </w:r>
          </w:p>
        </w:tc>
      </w:tr>
      <w:tr w:rsidR="00AB5BD3" w:rsidRPr="00F4159E" w14:paraId="36EDACDC" w14:textId="77777777" w:rsidTr="00717AE3">
        <w:trPr>
          <w:jc w:val="center"/>
        </w:trPr>
        <w:tc>
          <w:tcPr>
            <w:tcW w:w="750" w:type="pct"/>
            <w:tcBorders>
              <w:top w:val="single" w:sz="4" w:space="0" w:color="auto"/>
              <w:left w:val="single" w:sz="4" w:space="0" w:color="auto"/>
              <w:bottom w:val="single" w:sz="4" w:space="0" w:color="auto"/>
              <w:right w:val="single" w:sz="4" w:space="0" w:color="auto"/>
            </w:tcBorders>
          </w:tcPr>
          <w:p w14:paraId="2D99063C"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tcPr>
          <w:p w14:paraId="6290EE55"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便所</w:t>
            </w:r>
          </w:p>
        </w:tc>
        <w:tc>
          <w:tcPr>
            <w:tcW w:w="3250" w:type="pct"/>
            <w:tcBorders>
              <w:top w:val="single" w:sz="4" w:space="0" w:color="auto"/>
              <w:left w:val="single" w:sz="4" w:space="0" w:color="auto"/>
              <w:bottom w:val="single" w:sz="4" w:space="0" w:color="auto"/>
              <w:right w:val="single" w:sz="4" w:space="0" w:color="auto"/>
            </w:tcBorders>
          </w:tcPr>
          <w:p w14:paraId="6D14181B"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車椅子使用者用便房のある便所の構造、車椅子使用者用便房及び水洗器具を設けた便房の構造並びに床置式の小便器、壁掛式の小便器（受け口の高さが三十五センチメートル以下のものに限る。）その他これらに類する小便器の構造</w:t>
            </w:r>
          </w:p>
        </w:tc>
      </w:tr>
      <w:tr w:rsidR="00AB5BD3" w:rsidRPr="00F4159E" w14:paraId="72A33588" w14:textId="77777777" w:rsidTr="00717AE3">
        <w:trPr>
          <w:jc w:val="center"/>
        </w:trPr>
        <w:tc>
          <w:tcPr>
            <w:tcW w:w="750" w:type="pct"/>
            <w:tcBorders>
              <w:top w:val="single" w:sz="4" w:space="0" w:color="auto"/>
              <w:left w:val="single" w:sz="4" w:space="0" w:color="auto"/>
              <w:bottom w:val="single" w:sz="4" w:space="0" w:color="auto"/>
              <w:right w:val="single" w:sz="4" w:space="0" w:color="auto"/>
            </w:tcBorders>
          </w:tcPr>
          <w:p w14:paraId="570D40DF"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tcPr>
          <w:p w14:paraId="327E99C2"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浴室等</w:t>
            </w:r>
          </w:p>
        </w:tc>
        <w:tc>
          <w:tcPr>
            <w:tcW w:w="3250" w:type="pct"/>
            <w:tcBorders>
              <w:top w:val="single" w:sz="4" w:space="0" w:color="auto"/>
              <w:left w:val="single" w:sz="4" w:space="0" w:color="auto"/>
              <w:bottom w:val="single" w:sz="4" w:space="0" w:color="auto"/>
              <w:right w:val="single" w:sz="4" w:space="0" w:color="auto"/>
            </w:tcBorders>
          </w:tcPr>
          <w:p w14:paraId="3DDD6CC9"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縮尺及び車椅子使用者用浴室等の構造</w:t>
            </w:r>
          </w:p>
        </w:tc>
      </w:tr>
    </w:tbl>
    <w:p w14:paraId="7A498C6D"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（特定建築物の建築等及び維持保全の計画の記載事項）</w:t>
      </w:r>
    </w:p>
    <w:p w14:paraId="729D32B2"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第九条　法第十七条第二項第五号の主務省令で定める事項は、特定建築物の建築等の事業の実施時期とする。</w:t>
      </w:r>
    </w:p>
    <w:p w14:paraId="13AED5AC"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（認定通知書の様式）</w:t>
      </w:r>
    </w:p>
    <w:p w14:paraId="3547D677"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第十条　所管行政庁は、法第十七条第三項の認定をしたときは、速やかに、その旨を申請者に通知するものとする。</w:t>
      </w:r>
    </w:p>
    <w:p w14:paraId="1FFB68CD"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２　前項の通知は、第四号様式による通知書に第八条の申請書の副本（法第十七条第七項の規定により適合通知を受けて同条第三項の認定をした場合にあっては、第八条の申請書の副本及び当該適合通知に添えられた建築基準法施行規則（昭和二十五年建設省令第四十号）第一条の三第一項の申請書の副本）及びその添付図書を添えて行うものとする。</w:t>
      </w:r>
    </w:p>
    <w:p w14:paraId="0AF04496"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（法第十八条第一項の主務省令で定める軽微な変更）</w:t>
      </w:r>
    </w:p>
    <w:p w14:paraId="3E83E63D"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第十一条　法第十八条第一項の主務省令で定める軽微な変更は、特定建築物の建築等の事業の実施時期の変更のうち、事業の着手又は完了の予定年月日の三月以内の変更とする。</w:t>
      </w:r>
    </w:p>
    <w:p w14:paraId="65249164"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（表示等）</w:t>
      </w:r>
    </w:p>
    <w:p w14:paraId="46EAA45C"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第十二条　法第二十条第一項の主務省令で定めるものは、次のとおりとする。</w:t>
      </w:r>
    </w:p>
    <w:p w14:paraId="32B04101"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一　広告</w:t>
      </w:r>
    </w:p>
    <w:p w14:paraId="2EBA8633"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二　契約に係る書類</w:t>
      </w:r>
    </w:p>
    <w:p w14:paraId="44BB2D44"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lastRenderedPageBreak/>
        <w:t>三　その他国土交通大臣が定めるもの</w:t>
      </w:r>
    </w:p>
    <w:p w14:paraId="5BC46244"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２　法第二十条第一項の規定による表示は、第五号様式により行うものとする。</w:t>
      </w:r>
    </w:p>
    <w:p w14:paraId="17FABF5F"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（移動等円滑化困難旅客施設の認定の申請等）</w:t>
      </w:r>
    </w:p>
    <w:p w14:paraId="098C4BDF"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第十二条の二　法第二十二条の二第一項の規定により移動等円滑化困難旅客施設の認定を受けようとする者は、次に掲げる事項を記載した申請書を国土交通大臣に提出しなければならない。</w:t>
      </w:r>
    </w:p>
    <w:p w14:paraId="664771DE"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一　氏名又は名称及び住所並びに法人にあっては、その代表者の氏名</w:t>
      </w:r>
    </w:p>
    <w:p w14:paraId="5DE832E7"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二　当該旅客施設の法第二条第六号イからホまでに掲げる施設の区分</w:t>
      </w:r>
    </w:p>
    <w:p w14:paraId="2FF5BF48"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三　当該旅客施設の名称及び位置</w:t>
      </w:r>
    </w:p>
    <w:p w14:paraId="01B7EE33"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四　当該旅客施設が協定建築物特定施設と一体的に利用に供しなければ公共交通移動等円滑化基準に適合させることが構造上その他の理由により著しく困難であると認められる理由</w:t>
      </w:r>
    </w:p>
    <w:p w14:paraId="0839C11F"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２　前項の申請書には、同項第四号に係る事項として申請書に記載された内容の根拠となる当該旅客施設の構造及び設備に関する書類及び図面を添付しなければならない。</w:t>
      </w:r>
    </w:p>
    <w:p w14:paraId="2AB26448"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３　国土交通大臣は、法第二十二条の二第一項の移動等円滑化困難旅客施設の認定をしたときは、速やかに、その旨を申請者に通知するものとする。</w:t>
      </w:r>
    </w:p>
    <w:p w14:paraId="18BDFA76"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（協定建築物の建築等及び維持保全の計画の認定の申請）</w:t>
      </w:r>
    </w:p>
    <w:p w14:paraId="4B3E4311"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第十二条の三　法第二十二条の二第一項の規定により認定の申請をしようとする者は、第五号の四様式による申請書の正本及び副本に、それぞれ協定建築物特定施設に係る協定の写し、前条第三項及び第十二条の五第三項の規定による通知の写し並びに次の表に掲げる図書を添えて、これらを所管行政庁に提出するものとする。</w:t>
      </w:r>
    </w:p>
    <w:tbl>
      <w:tblPr>
        <w:tblW w:w="5000" w:type="pct"/>
        <w:jc w:val="center"/>
        <w:tblCellMar>
          <w:top w:w="108" w:type="dxa"/>
          <w:bottom w:w="108" w:type="dxa"/>
        </w:tblCellMar>
        <w:tblLook w:val="0000" w:firstRow="0" w:lastRow="0" w:firstColumn="0" w:lastColumn="0" w:noHBand="0" w:noVBand="0"/>
      </w:tblPr>
      <w:tblGrid>
        <w:gridCol w:w="1261"/>
        <w:gridCol w:w="1627"/>
        <w:gridCol w:w="6740"/>
      </w:tblGrid>
      <w:tr w:rsidR="00AB5BD3" w:rsidRPr="00F4159E" w14:paraId="73E60118" w14:textId="77777777" w:rsidTr="00717AE3">
        <w:trPr>
          <w:jc w:val="center"/>
        </w:trPr>
        <w:tc>
          <w:tcPr>
            <w:tcW w:w="1500" w:type="pct"/>
            <w:gridSpan w:val="2"/>
            <w:tcBorders>
              <w:top w:val="single" w:sz="4" w:space="0" w:color="auto"/>
              <w:left w:val="single" w:sz="4" w:space="0" w:color="auto"/>
              <w:bottom w:val="single" w:sz="4" w:space="0" w:color="auto"/>
              <w:right w:val="single" w:sz="4" w:space="0" w:color="auto"/>
            </w:tcBorders>
          </w:tcPr>
          <w:p w14:paraId="2E9FBC3B"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図書の種類</w:t>
            </w:r>
          </w:p>
        </w:tc>
        <w:tc>
          <w:tcPr>
            <w:tcW w:w="3500" w:type="pct"/>
            <w:tcBorders>
              <w:top w:val="single" w:sz="4" w:space="0" w:color="auto"/>
              <w:left w:val="single" w:sz="4" w:space="0" w:color="auto"/>
              <w:bottom w:val="single" w:sz="4" w:space="0" w:color="auto"/>
              <w:right w:val="single" w:sz="4" w:space="0" w:color="auto"/>
            </w:tcBorders>
          </w:tcPr>
          <w:p w14:paraId="4104E585"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明示すべき事項</w:t>
            </w:r>
          </w:p>
        </w:tc>
      </w:tr>
      <w:tr w:rsidR="00AB5BD3" w:rsidRPr="00F4159E" w14:paraId="5DE38EE0" w14:textId="77777777" w:rsidTr="00717AE3">
        <w:trPr>
          <w:jc w:val="center"/>
        </w:trPr>
        <w:tc>
          <w:tcPr>
            <w:tcW w:w="1500" w:type="pct"/>
            <w:gridSpan w:val="2"/>
            <w:tcBorders>
              <w:top w:val="single" w:sz="4" w:space="0" w:color="auto"/>
              <w:left w:val="single" w:sz="4" w:space="0" w:color="auto"/>
              <w:bottom w:val="single" w:sz="4" w:space="0" w:color="auto"/>
              <w:right w:val="single" w:sz="4" w:space="0" w:color="auto"/>
            </w:tcBorders>
          </w:tcPr>
          <w:p w14:paraId="59C4F77E"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付近見取図</w:t>
            </w:r>
          </w:p>
        </w:tc>
        <w:tc>
          <w:tcPr>
            <w:tcW w:w="3500" w:type="pct"/>
            <w:tcBorders>
              <w:top w:val="single" w:sz="4" w:space="0" w:color="auto"/>
              <w:left w:val="single" w:sz="4" w:space="0" w:color="auto"/>
              <w:bottom w:val="single" w:sz="4" w:space="0" w:color="auto"/>
              <w:right w:val="single" w:sz="4" w:space="0" w:color="auto"/>
            </w:tcBorders>
          </w:tcPr>
          <w:p w14:paraId="74578DB0"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方位、道路、目標となる地物及び移動等円滑化困難旅客施設</w:t>
            </w:r>
          </w:p>
        </w:tc>
      </w:tr>
      <w:tr w:rsidR="00AB5BD3" w:rsidRPr="00F4159E" w14:paraId="7CA54174" w14:textId="77777777" w:rsidTr="00717AE3">
        <w:trPr>
          <w:jc w:val="center"/>
        </w:trPr>
        <w:tc>
          <w:tcPr>
            <w:tcW w:w="1500" w:type="pct"/>
            <w:gridSpan w:val="2"/>
            <w:tcBorders>
              <w:top w:val="single" w:sz="4" w:space="0" w:color="auto"/>
              <w:left w:val="single" w:sz="4" w:space="0" w:color="auto"/>
              <w:bottom w:val="single" w:sz="4" w:space="0" w:color="auto"/>
              <w:right w:val="single" w:sz="4" w:space="0" w:color="auto"/>
            </w:tcBorders>
          </w:tcPr>
          <w:p w14:paraId="7DECFD9D"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配置図</w:t>
            </w:r>
          </w:p>
        </w:tc>
        <w:tc>
          <w:tcPr>
            <w:tcW w:w="3500" w:type="pct"/>
            <w:tcBorders>
              <w:top w:val="single" w:sz="4" w:space="0" w:color="auto"/>
              <w:left w:val="single" w:sz="4" w:space="0" w:color="auto"/>
              <w:bottom w:val="single" w:sz="4" w:space="0" w:color="auto"/>
              <w:right w:val="single" w:sz="4" w:space="0" w:color="auto"/>
            </w:tcBorders>
          </w:tcPr>
          <w:p w14:paraId="07CA72DD"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方位、敷地の境界線、土地の高低、敷地の接する道等の位置、協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点状ブロック等及び線状ブロック等の位置並びに案内設備の位置</w:t>
            </w:r>
          </w:p>
        </w:tc>
      </w:tr>
      <w:tr w:rsidR="00AB5BD3" w:rsidRPr="00F4159E" w14:paraId="3C7E4DA3" w14:textId="77777777" w:rsidTr="00717AE3">
        <w:trPr>
          <w:jc w:val="center"/>
        </w:trPr>
        <w:tc>
          <w:tcPr>
            <w:tcW w:w="1500" w:type="pct"/>
            <w:gridSpan w:val="2"/>
            <w:tcBorders>
              <w:top w:val="single" w:sz="4" w:space="0" w:color="auto"/>
              <w:left w:val="single" w:sz="4" w:space="0" w:color="auto"/>
              <w:bottom w:val="single" w:sz="4" w:space="0" w:color="auto"/>
              <w:right w:val="single" w:sz="4" w:space="0" w:color="auto"/>
            </w:tcBorders>
          </w:tcPr>
          <w:p w14:paraId="6ACCEFAE"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各階平面図</w:t>
            </w:r>
          </w:p>
        </w:tc>
        <w:tc>
          <w:tcPr>
            <w:tcW w:w="3500" w:type="pct"/>
            <w:tcBorders>
              <w:top w:val="single" w:sz="4" w:space="0" w:color="auto"/>
              <w:left w:val="single" w:sz="4" w:space="0" w:color="auto"/>
              <w:bottom w:val="single" w:sz="4" w:space="0" w:color="auto"/>
              <w:right w:val="single" w:sz="4" w:space="0" w:color="auto"/>
            </w:tcBorders>
          </w:tcPr>
          <w:p w14:paraId="4084B8B1" w14:textId="77777777" w:rsidR="00AB5BD3"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方位、間取、各室の用途、床の高低、協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水洗器具を設けた便房のある便所及び床置式の小便器、壁掛式の小便器（受け口の高さが三十五センチメートル以下のものに限る。）その他これらに類する小便器のある便所並びにこれら以外の便所の位置並びに案内設備の位置</w:t>
            </w:r>
          </w:p>
          <w:p w14:paraId="3E72BA51" w14:textId="77777777" w:rsidR="00717AE3" w:rsidRDefault="00717AE3" w:rsidP="00CD2BFB">
            <w:pPr>
              <w:ind w:left="200" w:hangingChars="100" w:hanging="200"/>
              <w:rPr>
                <w:rFonts w:hAnsi="BIZ UD明朝 Medium" w:cs="ＭＳ 明朝"/>
                <w:color w:val="000000"/>
              </w:rPr>
            </w:pPr>
          </w:p>
          <w:p w14:paraId="5313DFD2" w14:textId="77777777" w:rsidR="00717AE3" w:rsidRPr="00F4159E" w:rsidRDefault="00717AE3" w:rsidP="00CD2BFB">
            <w:pPr>
              <w:ind w:left="200" w:hangingChars="100" w:hanging="200"/>
              <w:rPr>
                <w:rFonts w:hAnsi="BIZ UD明朝 Medium" w:cs="ＭＳ 明朝"/>
                <w:color w:val="000000"/>
              </w:rPr>
            </w:pPr>
          </w:p>
        </w:tc>
      </w:tr>
      <w:tr w:rsidR="00AB5BD3" w:rsidRPr="00F4159E" w14:paraId="0D83F4BE" w14:textId="77777777" w:rsidTr="00717AE3">
        <w:trPr>
          <w:jc w:val="center"/>
        </w:trPr>
        <w:tc>
          <w:tcPr>
            <w:tcW w:w="655" w:type="pct"/>
            <w:vMerge w:val="restart"/>
            <w:tcBorders>
              <w:top w:val="single" w:sz="4" w:space="0" w:color="auto"/>
              <w:left w:val="single" w:sz="4" w:space="0" w:color="auto"/>
              <w:bottom w:val="single" w:sz="4" w:space="0" w:color="auto"/>
              <w:right w:val="single" w:sz="4" w:space="0" w:color="auto"/>
            </w:tcBorders>
          </w:tcPr>
          <w:p w14:paraId="54753197"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lastRenderedPageBreak/>
              <w:t>縦断面図</w:t>
            </w:r>
          </w:p>
        </w:tc>
        <w:tc>
          <w:tcPr>
            <w:tcW w:w="845" w:type="pct"/>
            <w:tcBorders>
              <w:top w:val="single" w:sz="4" w:space="0" w:color="auto"/>
              <w:left w:val="single" w:sz="4" w:space="0" w:color="auto"/>
              <w:bottom w:val="single" w:sz="4" w:space="0" w:color="auto"/>
              <w:right w:val="single" w:sz="4" w:space="0" w:color="auto"/>
            </w:tcBorders>
          </w:tcPr>
          <w:p w14:paraId="2EFC63B8"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階段又は段</w:t>
            </w:r>
          </w:p>
        </w:tc>
        <w:tc>
          <w:tcPr>
            <w:tcW w:w="3500" w:type="pct"/>
            <w:tcBorders>
              <w:top w:val="single" w:sz="4" w:space="0" w:color="auto"/>
              <w:left w:val="single" w:sz="4" w:space="0" w:color="auto"/>
              <w:bottom w:val="single" w:sz="4" w:space="0" w:color="auto"/>
              <w:right w:val="single" w:sz="4" w:space="0" w:color="auto"/>
            </w:tcBorders>
          </w:tcPr>
          <w:p w14:paraId="238A58F8"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縮尺並びに蹴上げ及び踏面の構造及び寸法</w:t>
            </w:r>
          </w:p>
        </w:tc>
      </w:tr>
      <w:tr w:rsidR="00AB5BD3" w:rsidRPr="00F4159E" w14:paraId="24816266" w14:textId="77777777" w:rsidTr="00717AE3">
        <w:trPr>
          <w:jc w:val="center"/>
        </w:trPr>
        <w:tc>
          <w:tcPr>
            <w:tcW w:w="655" w:type="pct"/>
            <w:vMerge/>
            <w:tcBorders>
              <w:top w:val="single" w:sz="4" w:space="0" w:color="auto"/>
              <w:left w:val="single" w:sz="4" w:space="0" w:color="auto"/>
              <w:bottom w:val="single" w:sz="4" w:space="0" w:color="auto"/>
              <w:right w:val="single" w:sz="4" w:space="0" w:color="auto"/>
            </w:tcBorders>
          </w:tcPr>
          <w:p w14:paraId="1A50DDEA" w14:textId="77777777" w:rsidR="00AB5BD3" w:rsidRPr="00F4159E" w:rsidRDefault="00AB5BD3" w:rsidP="00CD2BFB">
            <w:pPr>
              <w:ind w:left="200" w:hangingChars="100" w:hanging="200"/>
              <w:rPr>
                <w:rFonts w:hAnsi="BIZ UD明朝 Medium" w:cs="Arial"/>
              </w:rPr>
            </w:pPr>
          </w:p>
        </w:tc>
        <w:tc>
          <w:tcPr>
            <w:tcW w:w="845" w:type="pct"/>
            <w:tcBorders>
              <w:top w:val="single" w:sz="4" w:space="0" w:color="auto"/>
              <w:left w:val="single" w:sz="4" w:space="0" w:color="auto"/>
              <w:bottom w:val="single" w:sz="4" w:space="0" w:color="auto"/>
              <w:right w:val="single" w:sz="4" w:space="0" w:color="auto"/>
            </w:tcBorders>
          </w:tcPr>
          <w:p w14:paraId="2B5E1906"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傾斜路</w:t>
            </w:r>
          </w:p>
        </w:tc>
        <w:tc>
          <w:tcPr>
            <w:tcW w:w="3500" w:type="pct"/>
            <w:tcBorders>
              <w:top w:val="single" w:sz="4" w:space="0" w:color="auto"/>
              <w:left w:val="single" w:sz="4" w:space="0" w:color="auto"/>
              <w:bottom w:val="single" w:sz="4" w:space="0" w:color="auto"/>
              <w:right w:val="single" w:sz="4" w:space="0" w:color="auto"/>
            </w:tcBorders>
          </w:tcPr>
          <w:p w14:paraId="53F2CBCD"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縮尺、高さ、長さ及び踊場の踏幅</w:t>
            </w:r>
          </w:p>
        </w:tc>
      </w:tr>
      <w:tr w:rsidR="00AB5BD3" w:rsidRPr="00F4159E" w14:paraId="2EDEB125" w14:textId="77777777" w:rsidTr="00717AE3">
        <w:trPr>
          <w:jc w:val="center"/>
        </w:trPr>
        <w:tc>
          <w:tcPr>
            <w:tcW w:w="655" w:type="pct"/>
            <w:tcBorders>
              <w:top w:val="single" w:sz="4" w:space="0" w:color="auto"/>
              <w:left w:val="single" w:sz="4" w:space="0" w:color="auto"/>
              <w:bottom w:val="single" w:sz="4" w:space="0" w:color="auto"/>
              <w:right w:val="single" w:sz="4" w:space="0" w:color="auto"/>
            </w:tcBorders>
          </w:tcPr>
          <w:p w14:paraId="12A89E40"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構造詳細図</w:t>
            </w:r>
          </w:p>
        </w:tc>
        <w:tc>
          <w:tcPr>
            <w:tcW w:w="845" w:type="pct"/>
            <w:tcBorders>
              <w:top w:val="single" w:sz="4" w:space="0" w:color="auto"/>
              <w:left w:val="single" w:sz="4" w:space="0" w:color="auto"/>
              <w:bottom w:val="single" w:sz="4" w:space="0" w:color="auto"/>
              <w:right w:val="single" w:sz="4" w:space="0" w:color="auto"/>
            </w:tcBorders>
          </w:tcPr>
          <w:p w14:paraId="69CBC3C1"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エレベーターその他の昇降機</w:t>
            </w:r>
          </w:p>
        </w:tc>
        <w:tc>
          <w:tcPr>
            <w:tcW w:w="3500" w:type="pct"/>
            <w:tcBorders>
              <w:top w:val="single" w:sz="4" w:space="0" w:color="auto"/>
              <w:left w:val="single" w:sz="4" w:space="0" w:color="auto"/>
              <w:bottom w:val="single" w:sz="4" w:space="0" w:color="auto"/>
              <w:right w:val="single" w:sz="4" w:space="0" w:color="auto"/>
            </w:tcBorders>
          </w:tcPr>
          <w:p w14:paraId="4921C065"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並びに籠、昇降路及び乗降ロビーの構造（籠内に設けられる籠の停止する予定の階を表示する装置、籠の現在位置を表示する装置及び乗降ロビーに設けられる到着する籠の昇降方向を表示する装置の位置並びに籠内及び乗降ロビーに設けられる制御装置の位置及び構造を含む。）</w:t>
            </w:r>
          </w:p>
        </w:tc>
      </w:tr>
      <w:tr w:rsidR="00AB5BD3" w:rsidRPr="00F4159E" w14:paraId="278711A5" w14:textId="77777777" w:rsidTr="00717AE3">
        <w:trPr>
          <w:jc w:val="center"/>
        </w:trPr>
        <w:tc>
          <w:tcPr>
            <w:tcW w:w="655" w:type="pct"/>
            <w:tcBorders>
              <w:top w:val="single" w:sz="4" w:space="0" w:color="auto"/>
              <w:left w:val="single" w:sz="4" w:space="0" w:color="auto"/>
              <w:bottom w:val="single" w:sz="4" w:space="0" w:color="auto"/>
              <w:right w:val="single" w:sz="4" w:space="0" w:color="auto"/>
            </w:tcBorders>
          </w:tcPr>
          <w:p w14:paraId="303E92BD" w14:textId="77777777" w:rsidR="00AB5BD3" w:rsidRPr="00F4159E" w:rsidRDefault="00AB5BD3" w:rsidP="00CD2BFB">
            <w:pPr>
              <w:ind w:left="200" w:hangingChars="100" w:hanging="200"/>
              <w:rPr>
                <w:rFonts w:hAnsi="BIZ UD明朝 Medium" w:cs="ＭＳ 明朝"/>
                <w:color w:val="000000"/>
              </w:rPr>
            </w:pPr>
          </w:p>
        </w:tc>
        <w:tc>
          <w:tcPr>
            <w:tcW w:w="845" w:type="pct"/>
            <w:tcBorders>
              <w:top w:val="single" w:sz="4" w:space="0" w:color="auto"/>
              <w:left w:val="single" w:sz="4" w:space="0" w:color="auto"/>
              <w:bottom w:val="single" w:sz="4" w:space="0" w:color="auto"/>
              <w:right w:val="single" w:sz="4" w:space="0" w:color="auto"/>
            </w:tcBorders>
          </w:tcPr>
          <w:p w14:paraId="6B901C46"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便所</w:t>
            </w:r>
          </w:p>
        </w:tc>
        <w:tc>
          <w:tcPr>
            <w:tcW w:w="3500" w:type="pct"/>
            <w:tcBorders>
              <w:top w:val="single" w:sz="4" w:space="0" w:color="auto"/>
              <w:left w:val="single" w:sz="4" w:space="0" w:color="auto"/>
              <w:bottom w:val="single" w:sz="4" w:space="0" w:color="auto"/>
              <w:right w:val="single" w:sz="4" w:space="0" w:color="auto"/>
            </w:tcBorders>
          </w:tcPr>
          <w:p w14:paraId="12998B70" w14:textId="77777777" w:rsidR="00AB5BD3" w:rsidRPr="00F4159E" w:rsidRDefault="00AB5BD3" w:rsidP="00CD2BFB">
            <w:pPr>
              <w:ind w:left="200" w:hangingChars="100" w:hanging="200"/>
              <w:rPr>
                <w:rFonts w:hAnsi="BIZ UD明朝 Medium" w:cs="ＭＳ 明朝"/>
                <w:color w:val="000000"/>
              </w:rPr>
            </w:pPr>
            <w:r w:rsidRPr="00F4159E">
              <w:rPr>
                <w:rFonts w:hAnsi="BIZ UD明朝 Medium" w:cs="ＭＳ 明朝" w:hint="eastAsia"/>
                <w:color w:val="000000"/>
              </w:rPr>
              <w:t>縮尺、車椅子使用者用便房のある便所の構造、車椅子使用者用便房及び水洗器具を設けた便房の構造並びに床置式の小便器、壁掛式の小便器（受け口の高さが三十五センチメートル以下のものに限る。）その他これらに類する小便器の構造</w:t>
            </w:r>
          </w:p>
        </w:tc>
      </w:tr>
    </w:tbl>
    <w:p w14:paraId="03BCA523"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２　前項の規定にかかわらず、所管行政庁は、前項の表に掲げる図書の添付の必要がないと認めるときは、これを省略させることができる。</w:t>
      </w:r>
    </w:p>
    <w:p w14:paraId="7717DA0C"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（法第二十三条第一項第一号の主務省令で定める安全上及び防火上の基準）</w:t>
      </w:r>
    </w:p>
    <w:p w14:paraId="6914F040"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第十三条　法第二十三条第一項第一号の主務省令で定める安全上及び防火上の基準は、次のとおりとする。</w:t>
      </w:r>
    </w:p>
    <w:p w14:paraId="6351A4AF"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一　専ら車椅子使用者の利用に供するエレベーターの設置に係る特定建築物の壁、柱、床及びはりは、当該エレベーターの設置後において構造耐力上安全な構造であること。</w:t>
      </w:r>
    </w:p>
    <w:p w14:paraId="4E27BAD2"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二　当該エレベーターの昇降路は、出入口の戸が自動的に閉鎖する構造のものであり、かつ、壁、柱及びはり（当該特定建築物の主要構造部に該当する部分に限る。）が不燃材料で造られたものであること。</w:t>
      </w:r>
    </w:p>
    <w:p w14:paraId="6536DDAF"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（法第二十三条第一項第二号の主務省令で定める安全上の基準）</w:t>
      </w:r>
    </w:p>
    <w:p w14:paraId="04E362C9"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第十四条　法第二十三条第一項第二号の主務省令で定める安全上の基準は、次のとおりとする。</w:t>
      </w:r>
    </w:p>
    <w:p w14:paraId="22517530"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一　エレベーターのかご内及び乗降ロビーには、それぞれ、車椅子使用者が利用しやすい位置に制御装置を設けること。この場合において、乗降ロビーに設ける制御装置は、施錠装置を有する覆いを設ける等当該制御装置の利用を停止することができる構造とすること。</w:t>
      </w:r>
    </w:p>
    <w:p w14:paraId="2A0986CF"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二　エレベーターは、当該エレベーターのかご及び昇降路のすべての出入口の戸に網入ガラス入りのはめごろし戸を設ける等により乗降ロビーからかご内の車椅子使用者を容易に覚知できる構造とし、かつ、かご内と常時特定建築物を管理する者が勤務する場所との間を連絡することができる装置が設けられたものとすること。</w:t>
      </w:r>
    </w:p>
    <w:p w14:paraId="4A857AE8"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（移動等円滑化経路協定の認可等の申請の公告）</w:t>
      </w:r>
    </w:p>
    <w:p w14:paraId="7DC8E999"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第二十条　法第四十二条第一項（法第四十四条第二項において準用する場合を含む。）の規定による公告は、次に掲げる事項について、公報、掲示その他の方法で行うものとする。</w:t>
      </w:r>
    </w:p>
    <w:p w14:paraId="1FB69230"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一　移動等円滑化経路協定の名称</w:t>
      </w:r>
    </w:p>
    <w:p w14:paraId="3A12FBCD" w14:textId="77777777" w:rsidR="00AB5BD3" w:rsidRPr="00F4159E" w:rsidRDefault="00AB5BD3" w:rsidP="00AB5BD3">
      <w:pPr>
        <w:ind w:left="420" w:hanging="210"/>
        <w:rPr>
          <w:rFonts w:hAnsi="BIZ UD明朝 Medium" w:cs="ＭＳ 明朝"/>
          <w:color w:val="000000"/>
          <w:lang w:eastAsia="zh-CN"/>
        </w:rPr>
      </w:pPr>
      <w:r w:rsidRPr="00F4159E">
        <w:rPr>
          <w:rFonts w:hAnsi="BIZ UD明朝 Medium" w:cs="ＭＳ 明朝" w:hint="eastAsia"/>
          <w:color w:val="000000"/>
          <w:lang w:eastAsia="zh-CN"/>
        </w:rPr>
        <w:t>二　移動等円滑化経路協定区域</w:t>
      </w:r>
    </w:p>
    <w:p w14:paraId="0552C271"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三　移動等円滑化経路協定の縦覧場所</w:t>
      </w:r>
    </w:p>
    <w:p w14:paraId="52FA09CB"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（移動等円滑化経路協定の認可の基準）</w:t>
      </w:r>
    </w:p>
    <w:p w14:paraId="5D56990B"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第二十一条　法第四十三条第一項第三号（法第四十四条第二項において準用する場合を含む。）の主務省令で定める基準は、次のとおりとする。</w:t>
      </w:r>
    </w:p>
    <w:p w14:paraId="5E3A3534"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一　移動等円滑化経路協定区域は、その境界が明確に定められていなければならない。</w:t>
      </w:r>
    </w:p>
    <w:p w14:paraId="7A17EF8B"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二　法第四十一条第二項第二号の移動等円滑化のための経路の整備又は管理に関する事項は、法第二十四条の二第三項の移動等円滑化促進地区における移動等円滑化の促進に関する基本的な方針又は法第二十五条第三項の重点整備地区における移動等円滑化に関する基本的な方針が定められているときは、これらの基本的な方針に適合していなければならない。</w:t>
      </w:r>
    </w:p>
    <w:p w14:paraId="034D97AB" w14:textId="77777777" w:rsidR="00AB5BD3" w:rsidRPr="00F4159E" w:rsidRDefault="00AB5BD3" w:rsidP="00AB5BD3">
      <w:pPr>
        <w:ind w:left="420" w:hanging="210"/>
        <w:rPr>
          <w:rFonts w:hAnsi="BIZ UD明朝 Medium" w:cs="ＭＳ 明朝"/>
          <w:color w:val="000000"/>
        </w:rPr>
      </w:pPr>
      <w:r w:rsidRPr="00F4159E">
        <w:rPr>
          <w:rFonts w:hAnsi="BIZ UD明朝 Medium" w:cs="ＭＳ 明朝" w:hint="eastAsia"/>
          <w:color w:val="000000"/>
        </w:rPr>
        <w:t>三　移動等円滑化経路協定に違反した場合の措置は、違反した者に対して不当に重い負担を課するもので</w:t>
      </w:r>
      <w:r w:rsidRPr="00F4159E">
        <w:rPr>
          <w:rFonts w:hAnsi="BIZ UD明朝 Medium" w:cs="ＭＳ 明朝" w:hint="eastAsia"/>
          <w:color w:val="000000"/>
        </w:rPr>
        <w:lastRenderedPageBreak/>
        <w:t>あってはならない。</w:t>
      </w:r>
    </w:p>
    <w:p w14:paraId="52C02B73"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（移動等円滑化経路協定の認可等の公告）</w:t>
      </w:r>
    </w:p>
    <w:p w14:paraId="314FBAB0"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第二十二条　第二十条の規定は、法第四十三条第二項（法第四十四条第二項、第四十五条第四項、第四十七条第二項又は第五十条第三項において準用する場合を含む。）の規定による公告について準用する。</w:t>
      </w:r>
    </w:p>
    <w:p w14:paraId="5AB9CF99"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（立入検査の証明書）</w:t>
      </w:r>
    </w:p>
    <w:p w14:paraId="255DFC5F" w14:textId="77777777" w:rsidR="00AB5BD3" w:rsidRPr="00F4159E" w:rsidRDefault="00AB5BD3" w:rsidP="00AB5BD3">
      <w:pPr>
        <w:ind w:left="210" w:hanging="210"/>
        <w:rPr>
          <w:rFonts w:hAnsi="BIZ UD明朝 Medium" w:cs="ＭＳ 明朝"/>
          <w:color w:val="000000"/>
        </w:rPr>
      </w:pPr>
      <w:r w:rsidRPr="00F4159E">
        <w:rPr>
          <w:rFonts w:hAnsi="BIZ UD明朝 Medium" w:cs="ＭＳ 明朝" w:hint="eastAsia"/>
          <w:color w:val="000000"/>
        </w:rPr>
        <w:t>第二十五条　法第五十三条第六項の立入検査をする職員（国の職員を除く。）の身分を示す証明書は、第七号様式によるものとする。</w:t>
      </w:r>
    </w:p>
    <w:p w14:paraId="343AA8D4" w14:textId="158DFC1E" w:rsidR="00AB5BD3" w:rsidRPr="00F4159E" w:rsidRDefault="00AB5BD3" w:rsidP="00717AE3">
      <w:pPr>
        <w:ind w:left="630" w:hanging="210"/>
        <w:rPr>
          <w:rFonts w:hAnsi="BIZ UD明朝 Medium" w:cs="ＭＳ 明朝"/>
          <w:color w:val="000000"/>
        </w:rPr>
      </w:pPr>
      <w:r w:rsidRPr="00F4159E">
        <w:rPr>
          <w:rFonts w:hAnsi="BIZ UD明朝 Medium" w:cs="ＭＳ 明朝" w:hint="eastAsia"/>
          <w:color w:val="000000"/>
        </w:rPr>
        <w:t>附　則（略）</w:t>
      </w:r>
    </w:p>
    <w:p w14:paraId="504A54BA" w14:textId="4895498A" w:rsidR="00AB5BD3" w:rsidRPr="00F4159E" w:rsidRDefault="00AB5BD3">
      <w:pPr>
        <w:widowControl/>
        <w:autoSpaceDE/>
        <w:autoSpaceDN/>
        <w:adjustRightInd/>
        <w:rPr>
          <w:rFonts w:hAnsi="BIZ UD明朝 Medium"/>
        </w:rPr>
      </w:pPr>
      <w:r w:rsidRPr="00F4159E">
        <w:rPr>
          <w:rFonts w:hAnsi="BIZ UD明朝 Medium"/>
        </w:rPr>
        <w:br w:type="page"/>
      </w:r>
    </w:p>
    <w:p w14:paraId="1746EA11" w14:textId="7E9E3F3B" w:rsidR="00911A0E" w:rsidRPr="00911A0E" w:rsidRDefault="00995844" w:rsidP="00911A0E">
      <w:pPr>
        <w:spacing w:line="240" w:lineRule="exact"/>
        <w:rPr>
          <w:rFonts w:ascii="BIZ UDゴシック" w:eastAsia="BIZ UDゴシック" w:hAnsi="BIZ UDゴシック"/>
          <w:color w:val="EE0000"/>
        </w:rPr>
      </w:pPr>
      <w:r>
        <w:rPr>
          <w:rFonts w:ascii="BIZ UDゴシック" w:eastAsia="BIZ UDゴシック" w:hAnsi="BIZ UDゴシック" w:hint="eastAsia"/>
          <w:color w:val="EE0000"/>
        </w:rPr>
        <w:lastRenderedPageBreak/>
        <w:t>付録</w:t>
      </w:r>
      <w:r w:rsidR="00911A0E" w:rsidRPr="00911A0E">
        <w:rPr>
          <w:rFonts w:ascii="BIZ UDゴシック" w:eastAsia="BIZ UDゴシック" w:hAnsi="BIZ UDゴシック" w:hint="eastAsia"/>
          <w:color w:val="EE0000"/>
        </w:rPr>
        <w:t>83ページから91ページ</w:t>
      </w:r>
    </w:p>
    <w:p w14:paraId="493D5C7D" w14:textId="30F08C66" w:rsidR="00B10A35" w:rsidRDefault="00B10A35" w:rsidP="00B10A35">
      <w:pPr>
        <w:pStyle w:val="aa"/>
      </w:pPr>
      <w:r>
        <w:rPr>
          <w:rFonts w:hint="eastAsia"/>
        </w:rPr>
        <w:t xml:space="preserve">2.4　</w:t>
      </w:r>
      <w:r w:rsidRPr="006629A0">
        <w:rPr>
          <w:rFonts w:hint="eastAsia"/>
        </w:rPr>
        <w:t>高齢者、障害者等が円滑に利用できるようにするために誘導すべき</w:t>
      </w:r>
      <w:r>
        <w:rPr>
          <w:rFonts w:hint="eastAsia"/>
        </w:rPr>
        <w:t xml:space="preserve">　</w:t>
      </w:r>
      <w:r w:rsidRPr="006629A0">
        <w:rPr>
          <w:rFonts w:hint="eastAsia"/>
        </w:rPr>
        <w:t>建築物特定施設の構造及び配置に関する基準を定める省令</w:t>
      </w:r>
    </w:p>
    <w:p w14:paraId="521206CB" w14:textId="77777777" w:rsidR="00B10A35" w:rsidRPr="00F4159E" w:rsidRDefault="00B10A35" w:rsidP="00B10A35">
      <w:pPr>
        <w:rPr>
          <w:rFonts w:hAnsi="BIZ UD明朝 Medium" w:cs="ＭＳ 明朝"/>
          <w:color w:val="000000"/>
          <w:spacing w:val="8"/>
          <w14:cntxtAlts/>
        </w:rPr>
      </w:pPr>
      <w:r w:rsidRPr="00F4159E">
        <w:rPr>
          <w:rFonts w:hAnsi="BIZ UD明朝 Medium" w:cs="ＭＳ 明朝" w:hint="eastAsia"/>
          <w:color w:val="000000"/>
          <w:spacing w:val="8"/>
          <w14:cntxtAlts/>
        </w:rPr>
        <w:t>高齢者、障害者等が円滑に利用できるようにするために誘導すべき建築物特定施設の構造及び配置に関する基準を定める省令</w:t>
      </w:r>
    </w:p>
    <w:p w14:paraId="189B7C5B" w14:textId="77777777" w:rsidR="00B10A35" w:rsidRPr="00F4159E" w:rsidRDefault="00B10A35" w:rsidP="00B10A35">
      <w:pPr>
        <w:jc w:val="right"/>
        <w:rPr>
          <w:rFonts w:hAnsi="BIZ UD明朝 Medium" w:cs="ＭＳ 明朝"/>
          <w:color w:val="000000"/>
          <w:spacing w:val="8"/>
          <w14:cntxtAlts/>
        </w:rPr>
      </w:pPr>
      <w:r w:rsidRPr="00F4159E">
        <w:rPr>
          <w:rFonts w:hAnsi="BIZ UD明朝 Medium" w:cs="ＭＳ 明朝" w:hint="eastAsia"/>
          <w:color w:val="000000"/>
          <w:spacing w:val="8"/>
          <w14:cntxtAlts/>
        </w:rPr>
        <w:t>平成十八年十二月十五日</w:t>
      </w:r>
    </w:p>
    <w:p w14:paraId="1FFE6409" w14:textId="77777777" w:rsidR="00B10A35" w:rsidRPr="00F4159E" w:rsidRDefault="00B10A35" w:rsidP="00B10A35">
      <w:pPr>
        <w:jc w:val="right"/>
        <w:rPr>
          <w:rFonts w:hAnsi="BIZ UD明朝 Medium" w:cs="ＭＳ 明朝"/>
          <w:color w:val="000000"/>
          <w:spacing w:val="8"/>
          <w:lang w:eastAsia="zh-CN"/>
          <w14:cntxtAlts/>
        </w:rPr>
      </w:pPr>
      <w:r w:rsidRPr="00F4159E">
        <w:rPr>
          <w:rFonts w:hAnsi="BIZ UD明朝 Medium" w:cs="ＭＳ 明朝" w:hint="eastAsia"/>
          <w:color w:val="000000"/>
          <w:spacing w:val="8"/>
          <w:lang w:eastAsia="zh-CN"/>
          <w14:cntxtAlts/>
        </w:rPr>
        <w:t>国土交通省令第百十四号</w:t>
      </w:r>
    </w:p>
    <w:p w14:paraId="7D5070DA" w14:textId="77777777" w:rsidR="00B10A35" w:rsidRPr="00F4159E" w:rsidRDefault="00B10A35" w:rsidP="00B10A35">
      <w:pPr>
        <w:jc w:val="right"/>
        <w:rPr>
          <w:rFonts w:hAnsi="BIZ UD明朝 Medium" w:cs="ＭＳ 明朝"/>
          <w:color w:val="000000"/>
          <w:spacing w:val="8"/>
          <w14:cntxtAlts/>
        </w:rPr>
      </w:pPr>
      <w:r w:rsidRPr="00F4159E">
        <w:rPr>
          <w:rFonts w:hAnsi="BIZ UD明朝 Medium" w:cs="ＭＳ 明朝" w:hint="eastAsia"/>
          <w:color w:val="000000"/>
          <w:spacing w:val="8"/>
          <w14:cntxtAlts/>
        </w:rPr>
        <w:t>最終改正　令和六年十一月二十一日</w:t>
      </w:r>
    </w:p>
    <w:p w14:paraId="12065542" w14:textId="77777777" w:rsidR="00B10A35" w:rsidRPr="00F4159E" w:rsidRDefault="00B10A35" w:rsidP="00B10A35">
      <w:pPr>
        <w:jc w:val="right"/>
        <w:rPr>
          <w:rFonts w:hAnsi="BIZ UD明朝 Medium" w:cs="ＭＳ 明朝"/>
          <w:color w:val="000000"/>
          <w:spacing w:val="8"/>
          <w:lang w:eastAsia="zh-CN"/>
          <w14:cntxtAlts/>
        </w:rPr>
      </w:pPr>
      <w:r w:rsidRPr="00F4159E">
        <w:rPr>
          <w:rFonts w:hAnsi="BIZ UD明朝 Medium" w:cs="ＭＳ 明朝" w:hint="eastAsia"/>
          <w:color w:val="000000"/>
          <w:spacing w:val="8"/>
          <w:lang w:eastAsia="zh-CN"/>
          <w14:cntxtAlts/>
        </w:rPr>
        <w:t>国土交通省令第百号</w:t>
      </w:r>
    </w:p>
    <w:p w14:paraId="0ADB92CD" w14:textId="77777777" w:rsidR="00B10A35" w:rsidRPr="00F4159E" w:rsidRDefault="00B10A35" w:rsidP="00B10A35">
      <w:pPr>
        <w:ind w:left="210"/>
        <w:rPr>
          <w:rFonts w:hAnsi="BIZ UD明朝 Medium" w:cs="ＭＳ 明朝"/>
          <w:color w:val="000000"/>
          <w:spacing w:val="8"/>
          <w:lang w:eastAsia="zh-CN"/>
          <w14:cntxtAlts/>
        </w:rPr>
      </w:pPr>
      <w:r w:rsidRPr="00F4159E">
        <w:rPr>
          <w:rFonts w:hAnsi="BIZ UD明朝 Medium" w:cs="ＭＳ 明朝" w:hint="eastAsia"/>
          <w:color w:val="000000"/>
          <w:spacing w:val="8"/>
          <w:lang w:eastAsia="zh-CN"/>
          <w14:cntxtAlts/>
        </w:rPr>
        <w:t>（建築物移動等円滑化誘導基準）</w:t>
      </w:r>
    </w:p>
    <w:p w14:paraId="249B6DDC"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第一条　高齢者、障害者等の移動等の円滑化の促進に関する法律（以下「法」という。）第十七条第三項第一号の主務省令で定める建築物特定施設の構造及び配置に関する基準は、この省令の定めるところによる。</w:t>
      </w:r>
    </w:p>
    <w:p w14:paraId="79D24AEA"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（出入口）</w:t>
      </w:r>
    </w:p>
    <w:p w14:paraId="1390E37A"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第二条　多数の者が利用する出入口（次項に規定するもの並びに籠、昇降路、便所及び浴室等に設けられるものを除き、かつ、二以上の出入口を併設する場合には、そのうち一以上のものに限る。）は、次に掲げるものでなければならない。</w:t>
      </w:r>
    </w:p>
    <w:p w14:paraId="38738B86"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幅は、九十センチメートル以上とすること。</w:t>
      </w:r>
    </w:p>
    <w:p w14:paraId="43BC631B"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戸を設ける場合には、自動的に開閉する構造その他の車椅子使用者が容易に開閉して通過できる構造とし、かつ、その前後に高低差がないこと。</w:t>
      </w:r>
    </w:p>
    <w:p w14:paraId="2D32CAF7"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多数の者が利用する直接地上へ通ずる出入口のうち一以上のものは、次に掲げるものでなければならない。</w:t>
      </w:r>
    </w:p>
    <w:p w14:paraId="10A13C80"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幅は、百二十センチメートル以上とすること。</w:t>
      </w:r>
    </w:p>
    <w:p w14:paraId="149ABB04"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戸を設ける場合には、自動的に開閉する構造とし、かつ、その前後に高低差がないこと。</w:t>
      </w:r>
    </w:p>
    <w:p w14:paraId="0F054AFE"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（廊下等）</w:t>
      </w:r>
    </w:p>
    <w:p w14:paraId="591AB123"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第三条　多数の者が利用する廊下等（第九条の二第一項の劇場等の客席の出入口と同項の規定により設ける誘導基準適合車椅子使用者用部分との間の一以上の経路（以下「車椅子使用者用経路」という。）を構成する廊下等を含む。）は、次に掲げるものでなければならない。</w:t>
      </w:r>
    </w:p>
    <w:p w14:paraId="700A74C3"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幅は、百八十センチメートル以上とすること。ただし、五十メートル以内ごとに車椅子のすれ違いに支障がない場所を設ける場合にあっては、百四十センチメートル以上とすることができる。</w:t>
      </w:r>
    </w:p>
    <w:p w14:paraId="5C2E5001"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表面は、粗面とし、又は滑りにくい材料で仕上げること。</w:t>
      </w:r>
    </w:p>
    <w:p w14:paraId="77C0173E"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階段又は傾斜路（階段に代わり、又はこれに併設するものに限る。）の上端に近接する廊下等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14:paraId="1F48A068"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四　戸を設ける場合には、自動的に開閉する構造その他の車椅子使用者が容易に開閉して通過できる構造とし、かつ、その前後に高低差がないこと。</w:t>
      </w:r>
    </w:p>
    <w:p w14:paraId="403E8B6D"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五　側面に廊下等に向かって開く戸を設ける場合には、当該戸の開閉により高齢者、障害者等の通行の安全上支障がないよう必要な措置を講ずること。</w:t>
      </w:r>
    </w:p>
    <w:p w14:paraId="3A779FAD"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六　不特定かつ多数の者が利用し、又は主として視覚障害者が利用する廊下等に突出物を設けないこと。ただし、視覚障害者の通行の安全上支障が生じないよう必要な措置を講じた場合は、この限りでない。</w:t>
      </w:r>
    </w:p>
    <w:p w14:paraId="1A3589D7"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七　高齢者、障害者等の休憩の用に供する設備を適切な位置に設けること。</w:t>
      </w:r>
    </w:p>
    <w:p w14:paraId="12F5B65B"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前項第一号及び第四号の規定は、車椅子使用者の利用上支障がないものとして国土交通大臣が</w:t>
      </w:r>
      <w:r w:rsidRPr="00F4159E">
        <w:rPr>
          <w:rFonts w:hAnsi="BIZ UD明朝 Medium" w:cs="ＭＳ 明朝" w:hint="eastAsia"/>
          <w:color w:val="000000"/>
          <w:spacing w:val="8"/>
          <w14:cntxtAlts/>
        </w:rPr>
        <w:lastRenderedPageBreak/>
        <w:t>定める廊下等の部分には、適用しない。</w:t>
      </w:r>
    </w:p>
    <w:p w14:paraId="77616BD7"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（階段）</w:t>
      </w:r>
    </w:p>
    <w:p w14:paraId="6F730C71"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第四条　多数の者が利用する階段は、次に掲げるものとしなければならない。</w:t>
      </w:r>
    </w:p>
    <w:p w14:paraId="2BB13646"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幅は、百四十センチメートル以上とすること。ただし、手すりが設けられた場合にあっては、手すりの幅が十センチメートルを限度として、ないものとみなして算定することができる。</w:t>
      </w:r>
    </w:p>
    <w:p w14:paraId="487BF292"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蹴上げの寸法は、十六センチメートル以下とすること。</w:t>
      </w:r>
    </w:p>
    <w:p w14:paraId="5615AE65"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踏面の寸法は、三十センチメートル以上とすること。</w:t>
      </w:r>
    </w:p>
    <w:p w14:paraId="18D02CFD"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四　踊場を除き、両側に手すりを設けること。</w:t>
      </w:r>
    </w:p>
    <w:p w14:paraId="055AA6A7"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五　表面は、粗面とし、又は滑りにくい材料で仕上げること。</w:t>
      </w:r>
    </w:p>
    <w:p w14:paraId="01B805C0"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六　踏面の端部とその周囲の部分との色の明度、色相又は彩度の差が大きいことにより段を容易に識別できるものとすること。</w:t>
      </w:r>
    </w:p>
    <w:p w14:paraId="0BC14941"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七　段鼻の突き出しその他のつまずきの原因となるものを設けない構造とすること。</w:t>
      </w:r>
    </w:p>
    <w:p w14:paraId="1124066E"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八　段がある部分の上端に近接する踊場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14:paraId="2E175CD4"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九　主たる階段は、回り階段でないこと。</w:t>
      </w:r>
    </w:p>
    <w:p w14:paraId="5151086B"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（傾斜路又はエレベーターその他の昇降機の設置）</w:t>
      </w:r>
    </w:p>
    <w:p w14:paraId="2CBCD96F"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第五条　多数の者が利用する階段（車椅子使用者用経路を構成する階段を含む。）を設ける場合には、階段に代わり、又はこれに併設する傾斜路又はエレベーターその他の昇降機（二以上の階にわたるときには、第七条に定めるものに限る。）を設けなければならない。ただし、車椅子使用者の利用上支障がないものとして国土交通大臣が定める場合は、この限りでない。</w:t>
      </w:r>
    </w:p>
    <w:p w14:paraId="63EE5056"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（階段に代わり、又はこれに併設する傾斜路）</w:t>
      </w:r>
    </w:p>
    <w:p w14:paraId="488CEB5A"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第六条　多数の者が利用する傾斜路（前条の規定により設けるものに限る。）は、次に掲げるものでなければならない。</w:t>
      </w:r>
    </w:p>
    <w:p w14:paraId="612DBC0D"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幅は、階段に代わるものにあっては百五十センチメートル以上、階段に併設するものにあっては百二十センチメートル以上とすること。</w:t>
      </w:r>
    </w:p>
    <w:p w14:paraId="32942F31"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 xml:space="preserve">二　</w:t>
      </w:r>
      <w:r w:rsidRPr="00F4159E">
        <w:rPr>
          <w:rFonts w:hAnsi="BIZ UD明朝 Medium" w:cs="ＭＳ 明朝"/>
          <w:color w:val="000000"/>
          <w:spacing w:val="8"/>
          <w14:cntxtAlts/>
        </w:rPr>
        <w:fldChar w:fldCharType="begin"/>
      </w:r>
      <w:r w:rsidRPr="00F4159E">
        <w:rPr>
          <w:rFonts w:hAnsi="BIZ UD明朝 Medium" w:cs="ＭＳ 明朝"/>
          <w:color w:val="000000"/>
          <w:spacing w:val="8"/>
          <w14:cntxtAlts/>
        </w:rPr>
        <w:instrText>EQ \* jc2 \* "Font:BIZ UD明朝 Medium" \* hps10 \o\ad(\s\up 9(</w:instrText>
      </w:r>
      <w:r w:rsidRPr="00F4159E">
        <w:rPr>
          <w:rFonts w:hAnsi="BIZ UD明朝 Medium" w:cs="ＭＳ 明朝" w:hint="eastAsia"/>
          <w:color w:val="000000"/>
          <w:spacing w:val="8"/>
          <w14:cntxtAlts/>
        </w:rPr>
        <w:instrText>こう</w:instrText>
      </w:r>
      <w:r w:rsidRPr="00F4159E">
        <w:rPr>
          <w:rFonts w:hAnsi="BIZ UD明朝 Medium" w:cs="ＭＳ 明朝"/>
          <w:color w:val="000000"/>
          <w:spacing w:val="8"/>
          <w14:cntxtAlts/>
        </w:rPr>
        <w:instrText>),</w:instrText>
      </w:r>
      <w:r w:rsidRPr="00F4159E">
        <w:rPr>
          <w:rFonts w:hAnsi="BIZ UD明朝 Medium" w:cs="ＭＳ 明朝" w:hint="eastAsia"/>
          <w:color w:val="000000"/>
          <w:spacing w:val="8"/>
          <w14:cntxtAlts/>
        </w:rPr>
        <w:instrText>勾</w:instrText>
      </w:r>
      <w:r w:rsidRPr="00F4159E">
        <w:rPr>
          <w:rFonts w:hAnsi="BIZ UD明朝 Medium" w:cs="ＭＳ 明朝"/>
          <w:color w:val="000000"/>
          <w:spacing w:val="8"/>
          <w14:cntxtAlts/>
        </w:rPr>
        <w:instrText>)</w:instrText>
      </w:r>
      <w:r w:rsidRPr="00F4159E">
        <w:rPr>
          <w:rFonts w:hAnsi="BIZ UD明朝 Medium" w:cs="ＭＳ 明朝"/>
          <w:color w:val="000000"/>
          <w:spacing w:val="8"/>
          <w14:cntxtAlts/>
        </w:rPr>
        <w:fldChar w:fldCharType="end"/>
      </w:r>
      <w:r w:rsidRPr="00F4159E">
        <w:rPr>
          <w:rFonts w:hAnsi="BIZ UD明朝 Medium" w:cs="ＭＳ 明朝" w:hint="eastAsia"/>
          <w:color w:val="000000"/>
          <w:spacing w:val="8"/>
          <w14:cntxtAlts/>
        </w:rPr>
        <w:t>配は、十二分の一を超えないこと。</w:t>
      </w:r>
    </w:p>
    <w:p w14:paraId="79E336ED"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高さが七十五センチメートルを超えるものにあっては、高さ七十五センチメートル以内ごとに踏幅が百五十センチメートル以上の踊場を設けること。</w:t>
      </w:r>
    </w:p>
    <w:p w14:paraId="1CBF10EB"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四　高さが十六センチメートルを超える傾斜がある部分には、両側に手すりを設けること。</w:t>
      </w:r>
    </w:p>
    <w:p w14:paraId="68F8D3B9"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五　表面は、粗面とし、又は滑りにくい材料で仕上げること。</w:t>
      </w:r>
    </w:p>
    <w:p w14:paraId="2CDF3D92"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六　その前後の廊下等との色の明度、色相又は彩度の差が大きいことによりその存在を容易に識別できるものとすること。</w:t>
      </w:r>
    </w:p>
    <w:p w14:paraId="0B49C9F5"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七　傾斜がある部分の上端に近接する踊場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14:paraId="28D56D29"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前項第一号から第三号までの規定は、車椅子使用者の利用上支障がないものとして国土交通大臣が定める傾斜路の部分には、適用しない。この場合において、勾配が十二分の一を超える傾斜がある部分には、両側に手すりを設けなければならない。</w:t>
      </w:r>
    </w:p>
    <w:p w14:paraId="1EC9775E"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（エレベーター）</w:t>
      </w:r>
    </w:p>
    <w:p w14:paraId="31F510D7"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第七条　多数の者が利用するエレベーター（次条に規定するものを除く。以下この条において同じ。）を設ける場合には、第一号及び第二号に規定する階に停止する籠を備えたエレベーターを、第一号に規定する階ごとに一以上設けなければならない。</w:t>
      </w:r>
    </w:p>
    <w:p w14:paraId="2193CAB8"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多数の者が利用する居室、車椅子使用者用便房、第九条の二第一項に規定する誘導基準適合</w:t>
      </w:r>
      <w:r w:rsidRPr="00F4159E">
        <w:rPr>
          <w:rFonts w:hAnsi="BIZ UD明朝 Medium" w:cs="ＭＳ 明朝" w:hint="eastAsia"/>
          <w:color w:val="000000"/>
          <w:spacing w:val="8"/>
          <w14:cntxtAlts/>
        </w:rPr>
        <w:lastRenderedPageBreak/>
        <w:t>車椅子使用者用部分、車椅子使用者用駐車施設、車椅子使用者用客室又は第十三条第一号に規定する車椅子使用者用浴室等がある階</w:t>
      </w:r>
    </w:p>
    <w:p w14:paraId="3DD4BAAD"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直接地上へ通ずる出入口のある階</w:t>
      </w:r>
    </w:p>
    <w:p w14:paraId="250A63C7"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多数の者が利用するエレベーター及びその乗降ロビーは、次に掲げるものでなければならない。</w:t>
      </w:r>
    </w:p>
    <w:p w14:paraId="1AA29679"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籠及び昇降路の出入口の幅は、八十センチメートル以上とすること。</w:t>
      </w:r>
    </w:p>
    <w:p w14:paraId="6A7356E1"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籠の奥行きは、百三十五センチメートル以上とすること。</w:t>
      </w:r>
    </w:p>
    <w:p w14:paraId="65D8D50C"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乗降ロビーは、高低差がないものとし、その幅及び奥行きは、百五十センチメートル以上とすること。</w:t>
      </w:r>
    </w:p>
    <w:p w14:paraId="4A7208FF"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四　籠内に、籠が停止する予定の階及び籠の現在位置を表示する装置を設けること。</w:t>
      </w:r>
    </w:p>
    <w:p w14:paraId="13CFFE19"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五　乗降ロビーに、到着する籠の昇降方向を表示する装置を設けること。</w:t>
      </w:r>
    </w:p>
    <w:p w14:paraId="2D53C84B"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３　第一項の規定により設けられた多数の者が利用するエレベーター及びその乗降ロビーは、前項に定めるもののほか、次に掲げるものでなければならない。</w:t>
      </w:r>
    </w:p>
    <w:p w14:paraId="0237BC77"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籠の幅は、百四十センチメートル以上とすること。</w:t>
      </w:r>
    </w:p>
    <w:p w14:paraId="2F45E531"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籠は、車椅子の転回に支障がない構造とすること。</w:t>
      </w:r>
    </w:p>
    <w:p w14:paraId="277658FA"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籠内及び乗降ロビーには、車椅子使用者が利用しやすい位置に制御装置を設けること。</w:t>
      </w:r>
    </w:p>
    <w:p w14:paraId="024046F1"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４　不特定かつ多数の者が利用するエレベーターは、第二項第一号、第二号及び第四号並びに前項第一号及び第二号に定めるものでなければならない。</w:t>
      </w:r>
    </w:p>
    <w:p w14:paraId="76EE300A"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５　第一項の規定により設けられた不特定かつ多数の者が利用するエレベーター及びその乗降ロビー（車椅子使用者用経路を構成するエレベーター及びその乗降ロビーを含む。）は、第二項第二号、第四号及び第五号並びに第三項第二号及び第三号に定めるもののほか、次に掲げるものでなければならない。</w:t>
      </w:r>
    </w:p>
    <w:p w14:paraId="2AB5DB15"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籠の幅は、百六十センチメートル以上とすること。</w:t>
      </w:r>
    </w:p>
    <w:p w14:paraId="1DA29151"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籠及び昇降路の出入口の幅は、九十センチメートル以上とすること。</w:t>
      </w:r>
    </w:p>
    <w:p w14:paraId="00AD9E5B"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乗降ロビーは、高低差がないものとし、その幅及び奥行きは、百八十センチメートル以上とすること。</w:t>
      </w:r>
    </w:p>
    <w:p w14:paraId="1FA0B8F1"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６　第一項の規定により設けられた不特定かつ多数の者が利用し、又は主として視覚障害者が利用するエレベーター及びその乗降ロビーは、第三項又は前項に定めるもののほか、次に掲げるものでなければならない。ただし、視覚障害者の利用上支障がないものとして国土交通大臣が定める場合は、この限りでない。</w:t>
      </w:r>
    </w:p>
    <w:p w14:paraId="73E3ABA6"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籠内に、籠が到着する階並びに籠及び昇降路の出入口の戸の閉鎖を音声により知らせる装置を設けること。</w:t>
      </w:r>
    </w:p>
    <w:p w14:paraId="003CEA32"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籠内及び乗降ロビーに設ける制御装置（車椅子使用者が利用しやすい位置及びその他の位置に制御装置を設ける場合にあっては、当該その他の位置に設けるものに限る。）は、点字その他国土交通大臣が定める方法により視覚障害者が円滑に操作することができる構造とすること。</w:t>
      </w:r>
    </w:p>
    <w:p w14:paraId="3BF124CE"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籠内又は乗降ロビーに、到着する籠の昇降方向を音声により知らせる装置を設けること。</w:t>
      </w:r>
    </w:p>
    <w:p w14:paraId="2D1DC5DC"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（特殊な構造又は使用形態のエレベーターその他の昇降機）</w:t>
      </w:r>
    </w:p>
    <w:p w14:paraId="6A3C54AC"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第八条　国土交通大臣が定める特殊な構造又は使用形態のエレベーターその他の昇降機（第五条の規定により設けるものに限る。）は、車椅子使用者が円滑に利用できるものとして国土交通大臣が定める構造としなければならない。</w:t>
      </w:r>
    </w:p>
    <w:p w14:paraId="27893CD4"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（便所）</w:t>
      </w:r>
    </w:p>
    <w:p w14:paraId="56EF4B89"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第九条　多数の者が利用する便所は、次に掲げるものでなければならない。</w:t>
      </w:r>
    </w:p>
    <w:p w14:paraId="35319B4A"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多数の者が利用する便所内に、車椅子使用者用便房を一以上（当該車椅子使用者用便房に男子用及び女子用の区別を設ける場合にあっては、それぞれ一以上。以下この号において同じ。）設けること。ただし、車椅子使用者用便房を一以上設ける便所が当該多数の者が利用す</w:t>
      </w:r>
      <w:r w:rsidRPr="00F4159E">
        <w:rPr>
          <w:rFonts w:hAnsi="BIZ UD明朝 Medium" w:cs="ＭＳ 明朝" w:hint="eastAsia"/>
          <w:color w:val="000000"/>
          <w:spacing w:val="8"/>
          <w14:cntxtAlts/>
        </w:rPr>
        <w:lastRenderedPageBreak/>
        <w:t>る便所に近接する位置にある場合その他の車椅子使用者が車椅子使用者用便房を円滑に利用することができるものとして国土交通大臣が定める場合は、この限りでない。</w:t>
      </w:r>
    </w:p>
    <w:p w14:paraId="4B1F3B87"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車椅子使用者用便房及び当該便房が設けられている便所の出入口は、次に掲げるものであること。</w:t>
      </w:r>
    </w:p>
    <w:p w14:paraId="083B7520"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イ　幅は、八十センチメートル以上とすること。</w:t>
      </w:r>
    </w:p>
    <w:p w14:paraId="6C090040"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ロ　戸を設ける場合には、自動的に開閉する構造その他の車椅子使用者が容易に開閉して通過できる構造とし、かつ、その前後に高低差がないこと。</w:t>
      </w:r>
    </w:p>
    <w:p w14:paraId="305B76DC"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多数の者が利用する便所を設ける階においては、当該便所のうち一以上に、高齢者、障害者等が円滑に利用することができる構造の水洗器具を設けた便房を一以上（当該便房に男子用及び女子用の区別を設ける場合にあっては、それぞれ一以上）設けなければならない。</w:t>
      </w:r>
    </w:p>
    <w:p w14:paraId="3FEBA712"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３　多数の者が利用する便所であって男子用小便器を設けるものを設ける階においては、当該男子用小便器を設ける便所のうち一以上に、床置式の小便器、壁掛式の小便器（受け口の高さが三十五センチメートル以下のものに限る。）その他これらに類する小便器を一以上設けなければならない。</w:t>
      </w:r>
    </w:p>
    <w:p w14:paraId="4E752C83"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（劇場等の客席）</w:t>
      </w:r>
    </w:p>
    <w:p w14:paraId="003988AB"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第九条の二　劇場等の客席には、次の各号に掲げる場合の区分に応じ、当該各号に定める数以上の誘導基準適合車椅子使用者用部分（車椅子使用者用部分であって、車椅子使用者が舞台等を容易に視認できる構造であることその他の車椅子使用者が円滑に利用することができるものとして国土交通大臣が定める基準に適合する場所をいう。次項及び第十七条第一項第六号において同じ。）を設けなければならない。</w:t>
      </w:r>
    </w:p>
    <w:p w14:paraId="3A3CAAE3"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当該客席に設ける座席の数が百以下の場合　二</w:t>
      </w:r>
    </w:p>
    <w:p w14:paraId="4474AB18"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当該客席に設ける座席の数が百を超え、二百以下の場合　当該座席の数に百分の二を乗じて得た数（その数に一未満の端数があるときは、その端数を切り上げた数）</w:t>
      </w:r>
    </w:p>
    <w:p w14:paraId="4AD49DC5"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当該客席に設ける座席の数が二百を超え、二千以下の場合　当該座席の数に百分の一を乗じて得た数（その数に一未満の端数があるときは、その端数を切り上げた数）に二を加えた数</w:t>
      </w:r>
    </w:p>
    <w:p w14:paraId="59B5778A"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四　当該客席に設ける座席の数が二千を超える場合　当該座席の数に一万分の七十五を乗じて得た数（その数に一未満の端数があるときは、その端数を切り上げた数）に七を加えた数</w:t>
      </w:r>
    </w:p>
    <w:p w14:paraId="21B7D555"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前項の誘導基準適合車椅子使用者用部分は、劇場等の客席に設ける座席の数が二百を超える場合には、二箇所以上に分散して設けなければならない。</w:t>
      </w:r>
    </w:p>
    <w:p w14:paraId="247FDC72"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（ホテル又は旅館の客室）</w:t>
      </w:r>
    </w:p>
    <w:p w14:paraId="5838CE97"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第十条　ホテル又は旅館には、客室の総数が二百以下の場合は当該客室の総数に五十分の一を乗じて得た数以上、客室の総数が二百を超える場合は当該客室の総数に百分の一を乗じて得た数に二を加えた数以上の車椅子使用者用客室を設けなければならない。</w:t>
      </w:r>
    </w:p>
    <w:p w14:paraId="165A5425"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車椅子使用者用客室は、次に掲げるものでなければならない。</w:t>
      </w:r>
    </w:p>
    <w:p w14:paraId="225AC864"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出入口は、次に掲げるものであること。</w:t>
      </w:r>
    </w:p>
    <w:p w14:paraId="0FC6599B"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イ　幅は、八十センチメートル以上とすること。</w:t>
      </w:r>
    </w:p>
    <w:p w14:paraId="47684867"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ロ　戸を設ける場合には、自動的に開閉する構造その他の車椅子使用者が容易に開閉して通過できる構造とし、かつ、その前後に高低差がないこと。</w:t>
      </w:r>
    </w:p>
    <w:p w14:paraId="06AE80FF"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便所は、次に掲げるものであること。ただし、当該客室が設けられている階に不特定かつ多数の者が利用する便所が一以上（男子用及び女子用の区別があるときは、それぞれ一以上）設けられている場合は、この限りでない。</w:t>
      </w:r>
    </w:p>
    <w:p w14:paraId="6F97677D"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イ　便所内に車椅子使用者用便房を設けること。</w:t>
      </w:r>
    </w:p>
    <w:p w14:paraId="1E6A10BC"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ロ　車椅子使用者用便房及び当該便房が設けられている便所の出入口は、前条第一項第三号イ及びロに掲げるものであること。</w:t>
      </w:r>
    </w:p>
    <w:p w14:paraId="6610CC8B"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浴室等は、次に掲げるものであること。ただし、当該客室が設けられている建築物に不特定かつ多数の者が利用する浴室等が一以上（男子用及び女子用の区別があるときは、それぞれ一</w:t>
      </w:r>
      <w:r w:rsidRPr="00F4159E">
        <w:rPr>
          <w:rFonts w:hAnsi="BIZ UD明朝 Medium" w:cs="ＭＳ 明朝" w:hint="eastAsia"/>
          <w:color w:val="000000"/>
          <w:spacing w:val="8"/>
          <w14:cntxtAlts/>
        </w:rPr>
        <w:lastRenderedPageBreak/>
        <w:t>以上）設けられている場合は、この限りでない。</w:t>
      </w:r>
    </w:p>
    <w:p w14:paraId="2D83DEF1"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イ　車椅子使用者が円滑に利用することができるものとして国土交通大臣が定める構造の浴室等（以下「車椅子使用者用浴室等」という。）であること。</w:t>
      </w:r>
    </w:p>
    <w:p w14:paraId="370C935A"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ロ　出入口は、次に掲げるものであること。</w:t>
      </w:r>
    </w:p>
    <w:p w14:paraId="787DA854" w14:textId="77777777" w:rsidR="00B10A35" w:rsidRPr="00F4159E" w:rsidRDefault="00B10A35" w:rsidP="00B10A35">
      <w:pPr>
        <w:ind w:left="840" w:hanging="210"/>
        <w:rPr>
          <w:rFonts w:hAnsi="BIZ UD明朝 Medium" w:cs="ＭＳ 明朝"/>
          <w:color w:val="000000"/>
          <w:spacing w:val="8"/>
          <w14:cntxtAlts/>
        </w:rPr>
      </w:pPr>
      <w:r w:rsidRPr="00F4159E">
        <w:rPr>
          <w:rFonts w:hAnsi="BIZ UD明朝 Medium" w:cs="ＭＳ 明朝" w:hint="eastAsia"/>
          <w:color w:val="000000"/>
          <w:spacing w:val="8"/>
          <w14:cntxtAlts/>
        </w:rPr>
        <w:t>（１）　幅は、八十センチメートル以上とすること。</w:t>
      </w:r>
    </w:p>
    <w:p w14:paraId="07AF870B" w14:textId="77777777" w:rsidR="00B10A35" w:rsidRPr="00F4159E" w:rsidRDefault="00B10A35" w:rsidP="00B10A35">
      <w:pPr>
        <w:ind w:left="840" w:hanging="210"/>
        <w:rPr>
          <w:rFonts w:hAnsi="BIZ UD明朝 Medium" w:cs="ＭＳ 明朝"/>
          <w:color w:val="000000"/>
          <w:spacing w:val="8"/>
          <w14:cntxtAlts/>
        </w:rPr>
      </w:pPr>
      <w:r w:rsidRPr="00F4159E">
        <w:rPr>
          <w:rFonts w:hAnsi="BIZ UD明朝 Medium" w:cs="ＭＳ 明朝" w:hint="eastAsia"/>
          <w:color w:val="000000"/>
          <w:spacing w:val="8"/>
          <w14:cntxtAlts/>
        </w:rPr>
        <w:t>（２）　戸を設ける場合には、自動的に開閉する構造その他の車椅子使用者が容易に開閉して通過できる構造とし、かつ、その前後に高低差がないこと。</w:t>
      </w:r>
    </w:p>
    <w:p w14:paraId="73DC7374"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（敷地内の通路）</w:t>
      </w:r>
    </w:p>
    <w:p w14:paraId="6B462DC3"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第十一条　多数の者が利用する敷地内の通路は、次に掲げるものでなければならない。</w:t>
      </w:r>
    </w:p>
    <w:p w14:paraId="7E567F28"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段がある部分及び傾斜路を除き、幅は、百八十センチメートル以上とすること。</w:t>
      </w:r>
    </w:p>
    <w:p w14:paraId="57592255"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表面は、粗面とし、又は滑りにくい材料で仕上げること。</w:t>
      </w:r>
    </w:p>
    <w:p w14:paraId="1186FA03"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戸を設ける場合には、自動的に開閉する構造その他の車椅子使用者が容易に開閉して通過できる構造とし、かつ、その前後に高低差がないこと。</w:t>
      </w:r>
    </w:p>
    <w:p w14:paraId="0232047C"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四　段がある部分は、次に掲げるものであること。</w:t>
      </w:r>
    </w:p>
    <w:p w14:paraId="53E2AFC9"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イ　幅は、百四十センチメートル以上とすること。ただし、手すりが設けられた場合にあっては、手すりの幅が十センチメートルを限度として、ないものとみなして算定することができる。</w:t>
      </w:r>
    </w:p>
    <w:p w14:paraId="3A7E8857"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ロ　蹴上げの寸法は、十六センチメートル以下とすること。</w:t>
      </w:r>
    </w:p>
    <w:p w14:paraId="234145AD"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ハ　踏面の寸法は、三十センチメートル以上とすること。</w:t>
      </w:r>
    </w:p>
    <w:p w14:paraId="1A1AD00C"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ニ　両側に手すりを設けること。</w:t>
      </w:r>
    </w:p>
    <w:p w14:paraId="11AC19CE"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ホ　踏面の端部とその周囲の部分との色の明度、色相又は彩度の差が大きいことにより段を容易に識別できるものとすること。</w:t>
      </w:r>
    </w:p>
    <w:p w14:paraId="1266A537"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ヘ　段鼻の突き出しその他のつまずきの原因となるものを設けない構造とすること。</w:t>
      </w:r>
    </w:p>
    <w:p w14:paraId="06DCFD5C"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五　段を設ける場合には、段に代わり、又はこれに併設する傾斜路又はエレベーターその他の昇降機を設けなければならない。</w:t>
      </w:r>
    </w:p>
    <w:p w14:paraId="66F065BF"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六　傾斜路は、次に掲げるものであること。</w:t>
      </w:r>
    </w:p>
    <w:p w14:paraId="2F7C3A7D"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イ　幅は、段に代わるものにあっては百五十センチメートル以上、段に併設するものにあっては百二十センチメートル以上とすること。</w:t>
      </w:r>
    </w:p>
    <w:p w14:paraId="4BDC88AE"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ロ　勾配は、十五分の一を超えないこと。</w:t>
      </w:r>
    </w:p>
    <w:p w14:paraId="667448AF"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ハ　高さが七十五センチメートルを超えるもの（勾配が二十分の一を超えるものに限る。）にあっては、高さ七十五センチメートル以内ごとに踏幅が百五十センチメートル以上の踊場を設けること。</w:t>
      </w:r>
    </w:p>
    <w:p w14:paraId="16155ABC"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ニ　高さが十六センチメートルを超え、かつ、勾配が二十分の一を超える傾斜がある部分には、両側に手すりを設けること。</w:t>
      </w:r>
    </w:p>
    <w:p w14:paraId="4C46AD1F" w14:textId="77777777" w:rsidR="00B10A35" w:rsidRPr="00F4159E" w:rsidRDefault="00B10A35" w:rsidP="00B10A35">
      <w:pPr>
        <w:ind w:left="630" w:hanging="210"/>
        <w:rPr>
          <w:rFonts w:hAnsi="BIZ UD明朝 Medium" w:cs="ＭＳ 明朝"/>
          <w:color w:val="000000"/>
          <w:spacing w:val="8"/>
          <w14:cntxtAlts/>
        </w:rPr>
      </w:pPr>
      <w:r w:rsidRPr="00F4159E">
        <w:rPr>
          <w:rFonts w:hAnsi="BIZ UD明朝 Medium" w:cs="ＭＳ 明朝" w:hint="eastAsia"/>
          <w:color w:val="000000"/>
          <w:spacing w:val="8"/>
          <w14:cntxtAlts/>
        </w:rPr>
        <w:t>ホ　その前後の通路との色の明度、色相又は彩度の差が大きいことによりその存在を容易に識別できるものとすること。</w:t>
      </w:r>
    </w:p>
    <w:p w14:paraId="4E6C5B66"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多数の者が利用する敷地内の通路（道等から直接地上へ通ずる出入口までの経路を構成するものに限る。）が地形の特殊性により前項の規定によることが困難である場合においては、同項第一号、第三号、第五号及び第六号イからハまでの規定は、当該敷地内の通路が設けられた建築物の車寄せから直接地上へ通ずる出入口までの敷地内の通路の部分に限り、適用する。</w:t>
      </w:r>
    </w:p>
    <w:p w14:paraId="2DFB296E"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３　第一項第一号、第三号、第五号及び第六号イからハまでの規定は、車椅子使用者の利用上支障がないものとして国土交通大臣が定める敷地内の通路の部分には、適用しない。この場合において、勾配が十二分の一を超える傾斜がある部分には、両側に手すりを設けなければならない。</w:t>
      </w:r>
    </w:p>
    <w:p w14:paraId="17711E7B"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（駐車場）</w:t>
      </w:r>
    </w:p>
    <w:p w14:paraId="69AB0D07"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第十二条　多数の者が利用する駐車場には、当該駐車場に設ける駐車施設の数（当該駐車場を二以上設ける場合にあっては、当該駐車場に設ける駐車施設の総数）に百分の二を乗じて得た数（そ</w:t>
      </w:r>
      <w:r w:rsidRPr="00F4159E">
        <w:rPr>
          <w:rFonts w:hAnsi="BIZ UD明朝 Medium" w:cs="ＭＳ 明朝" w:hint="eastAsia"/>
          <w:color w:val="000000"/>
          <w:spacing w:val="8"/>
          <w14:cntxtAlts/>
        </w:rPr>
        <w:lastRenderedPageBreak/>
        <w:t>の数に一未満の端数があるときは、その端数を切り上げた数）以上の車椅子使用者用駐車施設を設けなければならない。ただし、当該駐車場が昇降機その他の機械装置により自動車を駐車させる構造のものであり、かつ、その出入口の部分に車椅子使用者が円滑に自動車に乗降することが可能な場所が一以上設けられている場合その他の車椅子使用者が駐車場を利用する上で支障がないものとして国土交通大臣が定める場合は、この限りでない。</w:t>
      </w:r>
    </w:p>
    <w:p w14:paraId="621FB629"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（浴室等）</w:t>
      </w:r>
    </w:p>
    <w:p w14:paraId="759C1CF5"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第十三条　多数の者が利用する浴室等を設ける場合には、そのうち一以上（男子用及び女子用の区別があるときは、それぞれ一以上）は、次に掲げるものでなければならない。</w:t>
      </w:r>
    </w:p>
    <w:p w14:paraId="010FC996"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車椅子使用者用浴室等であること。</w:t>
      </w:r>
    </w:p>
    <w:p w14:paraId="55B5263B"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出入口は、第十条第二項第三号ロに掲げるものであること。</w:t>
      </w:r>
    </w:p>
    <w:p w14:paraId="21887BC1"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（標識）</w:t>
      </w:r>
    </w:p>
    <w:p w14:paraId="0C0063A6"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第十四条　移動等円滑化の措置がとられたエレベーターその他の昇降機、便所又は駐車施設の付近には、それぞれ、当該エレベーターその他の昇降機、便所又は駐車施設があることを表示する標識を、高齢者、障害者等の見やすい位置に設けなければならない。</w:t>
      </w:r>
    </w:p>
    <w:p w14:paraId="05FB8431"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前項の標識は、当該標識に表示すべき内容が容易に識別できるもの（当該内容が日本産業規格</w:t>
      </w:r>
      <w:r w:rsidRPr="00F4159E">
        <w:rPr>
          <w:rFonts w:hAnsi="BIZ UD明朝 Medium" w:cs="ＭＳ 明朝"/>
          <w:color w:val="000000"/>
          <w:spacing w:val="8"/>
          <w14:cntxtAlts/>
        </w:rPr>
        <w:t>Z</w:t>
      </w:r>
      <w:r w:rsidRPr="00F4159E">
        <w:rPr>
          <w:rFonts w:hAnsi="BIZ UD明朝 Medium" w:cs="ＭＳ 明朝" w:hint="eastAsia"/>
          <w:color w:val="000000"/>
          <w:spacing w:val="8"/>
          <w14:cntxtAlts/>
        </w:rPr>
        <w:t>八二一〇に定められているときは、これに適合するもの）でなければならない。</w:t>
      </w:r>
    </w:p>
    <w:p w14:paraId="1D0AF7B6"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（案内設備）</w:t>
      </w:r>
    </w:p>
    <w:p w14:paraId="48CDC587"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第十五条　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p w14:paraId="191F9FAA"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建築物又はその敷地には、当該建築物又はその敷地内の移動等円滑化の措置がとられたエレベーターその他の昇降機又は便所の配置を点字その他国土交通大臣が定める方法により視覚障害者に示すための設備を設けなければならない。</w:t>
      </w:r>
    </w:p>
    <w:p w14:paraId="6D3D0B81"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３　案内所を設ける場合には、前二項の規定は適用しない。</w:t>
      </w:r>
    </w:p>
    <w:p w14:paraId="59EF5065"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（案内設備までの経路）</w:t>
      </w:r>
    </w:p>
    <w:p w14:paraId="4CEC0855"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第十六条　道等から前条第二項の規定による設備又は同条第三項の規定による案内所までの主たる経路（不特定かつ多数の者が利用し、又は主として視覚障害者が利用するものに限る。）は、視覚障害者移動等円滑化経路にしなければならない。ただし、視覚障害者の利用上支障がないものとして国土交通大臣が定める場合は、この限りでない。</w:t>
      </w:r>
    </w:p>
    <w:p w14:paraId="16089653"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（増築等又は修繕等に関する適用範囲）</w:t>
      </w:r>
    </w:p>
    <w:p w14:paraId="627BA1C7"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第十七条　建築物の増築若しくは改築（用途の変更をして特定建築物にすることを含む。以下「増築等」という。）又は建築物の修繕若しくは模様替（建築物特定施設に係るものに限る。以下「修繕等」という。）をする場合には、第二条から前条までの規定は、次に掲げる建築物の部分に限り、適用する。</w:t>
      </w:r>
    </w:p>
    <w:p w14:paraId="3BFA2EE7"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一　当該増築等又は修繕等に係る部分</w:t>
      </w:r>
    </w:p>
    <w:p w14:paraId="07E62512"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二　道等から前号に掲げる部分までの一以上の経路を構成する出入口、廊下等、階段、傾斜路、エレベーターその他の昇降機及び敷地内の通路</w:t>
      </w:r>
    </w:p>
    <w:p w14:paraId="2328CC27"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三　多数の者が利用する便所のうち一以上のもの</w:t>
      </w:r>
    </w:p>
    <w:p w14:paraId="6F2CB8E0"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四　第一号に掲げる部分から車椅子使用者用便房（前号に掲げる便所に設けられるものに限る。）までの一以上の経路を構成する出入口、廊下等、階段、傾斜路、エレベーターその他の昇降機及び敷地内の通路</w:t>
      </w:r>
    </w:p>
    <w:p w14:paraId="21BD58DF"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五　劇場等の客席のうち一以上のもの</w:t>
      </w:r>
    </w:p>
    <w:p w14:paraId="78072146"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六　第一号に掲げる部分から誘導基準適合車椅子使用者用部分（前号に掲げる客席に設けられるものに限る。）までの一以上の経路を構成する出入口、廊下等、階段、傾斜路、エレベーターその他の昇降機及び敷地内の通路</w:t>
      </w:r>
    </w:p>
    <w:p w14:paraId="44947876"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lastRenderedPageBreak/>
        <w:t>七　ホテル又は旅館の客室のうち一以上のもの</w:t>
      </w:r>
    </w:p>
    <w:p w14:paraId="0EDE0E6D"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八　第一号に掲げる部分から前号に掲げる客室までの一以上の経路を構成する出入口、廊下等、階段、傾斜路、エレベーターその他の昇降機及び敷地内の通路</w:t>
      </w:r>
    </w:p>
    <w:p w14:paraId="77DC30FA"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九　多数の者が利用する駐車場のうち一以上のもの</w:t>
      </w:r>
    </w:p>
    <w:p w14:paraId="554FEEAA"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十　車椅子使用者用駐車施設（前号に掲げる駐車場に設けられるものに限る。）から第一号に掲げる部分までの一以上の経路を構成する出入口、廊下等、階段、傾斜路、エレベーターその他の昇降機及び敷地内の通路</w:t>
      </w:r>
    </w:p>
    <w:p w14:paraId="7683D5BB"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十一　多数の者が利用する浴室等</w:t>
      </w:r>
    </w:p>
    <w:p w14:paraId="3AAB6F4E" w14:textId="77777777" w:rsidR="00B10A35" w:rsidRPr="00F4159E" w:rsidRDefault="00B10A35" w:rsidP="00B10A35">
      <w:pPr>
        <w:ind w:left="420" w:hanging="210"/>
        <w:rPr>
          <w:rFonts w:hAnsi="BIZ UD明朝 Medium" w:cs="ＭＳ 明朝"/>
          <w:color w:val="000000"/>
          <w:spacing w:val="8"/>
          <w14:cntxtAlts/>
        </w:rPr>
      </w:pPr>
      <w:r w:rsidRPr="00F4159E">
        <w:rPr>
          <w:rFonts w:hAnsi="BIZ UD明朝 Medium" w:cs="ＭＳ 明朝" w:hint="eastAsia"/>
          <w:color w:val="000000"/>
          <w:spacing w:val="8"/>
          <w14:cntxtAlts/>
        </w:rPr>
        <w:t>十二　第一号に掲げる部分から車椅子使用者用浴室等（前号に掲げるものに限る。）までの一以上の経路を構成する出入口、廊下等、階段、傾斜路、エレベーターその他の昇降機及び敷地内の通路</w:t>
      </w:r>
    </w:p>
    <w:p w14:paraId="5DD9CD4A"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２　前項第三号に掲げる建築物の部分について第九条の規定を適用する場合には、同条第一項中「便所は」とあるのは「便所のうち一以上は」と、同条第二項中「を設ける階においては、当該便所のうち」とあり、及び同条第三項中「を設ける階においては、当該男子用小便器を設ける便所のうち」とあるのは「のうち」とする。</w:t>
      </w:r>
    </w:p>
    <w:p w14:paraId="07A57471"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３　第一項第五号に掲げる建築物の部分について第九条の二の規定を適用する場合には、同条第一項中「次の各号に掲げる場合の区分に応じ、当該各号に定める数以上」とあるのは、「二以上」とする。</w:t>
      </w:r>
    </w:p>
    <w:p w14:paraId="7170BD62"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４　第一項第七号に掲げる建築物の部分について第十条の規定を適用する場合には、同条中「客室の総数が二百以下の場合は当該客室の総数に五十分の一を乗じて得た数以上、客室の総数が二百を超える場合は当該客室の総数に百分の一を乗じて得た数に二を加えた数以上」とあるのは、「一以上」とする。</w:t>
      </w:r>
    </w:p>
    <w:p w14:paraId="0D1E4A7F"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５　第一項第九号に掲げる建築物の部分について第十二条の規定を適用する場合には、同条中「当該駐車場に設ける駐車施設の数（当該駐車場を二以上設ける場合にあっては、当該駐車場に設ける駐車施設の総数）に百分の二を乗じて得た数（その数に一未満の端数があるときは、その端数を切り上げた数）以上」とあるのは、「一以上」とする。</w:t>
      </w:r>
    </w:p>
    <w:p w14:paraId="5E1CA135"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（特別特定建築物に関する読替え）</w:t>
      </w:r>
    </w:p>
    <w:p w14:paraId="0B615B81" w14:textId="77777777" w:rsidR="00B10A35" w:rsidRPr="00F4159E"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第十八条　法第十七条第一項の申請に係る特別特定建築物（高齢者、障害者等の移動等の円滑化の促進に関する法律施行令（平成十八年政令第三百七十九号）第五条第一号に規定する公立小学校等を除く。）における第二条から前条まで（第三条第一項第三号及び第六号、第四条第八号、第六条第一項第七号、第七条第四項から第六項まで、第十条第二項並びに第十六条を除く。）の規定の適用については、これらの規定（第二条第一項及び第七条第三項を除く。）中「多数の者が利用する」とあるのは「不特定かつ多数の者が利用し、又は主として高齢者、障害者等が利用する」と、第二条第一項中「多数の者が利用する出入口（次項に規定するもの並びに籠、昇降路、便所」とあるのは「不特定かつ多数の者が利用し、又は主として高齢者、障害者等が利用する出入口（次項に規定するもの並びに籠、昇降路、便所、車椅子使用者用客室」と、第七条第三項中「多数の者が利用する」とあるのは「主として高齢者、障害者等が利用する」と、前条第一項中「特定建築物」とあるのは「特別特定建築物」とする。</w:t>
      </w:r>
    </w:p>
    <w:p w14:paraId="310010E5" w14:textId="77777777" w:rsidR="00B10A35" w:rsidRPr="00F4159E" w:rsidRDefault="00B10A35" w:rsidP="00B10A35">
      <w:pPr>
        <w:ind w:left="210"/>
        <w:rPr>
          <w:rFonts w:hAnsi="BIZ UD明朝 Medium" w:cs="ＭＳ 明朝"/>
          <w:color w:val="000000"/>
          <w:spacing w:val="8"/>
          <w14:cntxtAlts/>
        </w:rPr>
      </w:pPr>
      <w:r w:rsidRPr="00F4159E">
        <w:rPr>
          <w:rFonts w:hAnsi="BIZ UD明朝 Medium" w:cs="ＭＳ 明朝" w:hint="eastAsia"/>
          <w:color w:val="000000"/>
          <w:spacing w:val="8"/>
          <w14:cntxtAlts/>
        </w:rPr>
        <w:t>（協定建築物に関する読替え）</w:t>
      </w:r>
    </w:p>
    <w:p w14:paraId="6A950166" w14:textId="77777777" w:rsidR="00B10A35" w:rsidRDefault="00B10A35" w:rsidP="00B10A35">
      <w:pPr>
        <w:ind w:left="210" w:hanging="210"/>
        <w:rPr>
          <w:rFonts w:hAnsi="BIZ UD明朝 Medium" w:cs="ＭＳ 明朝"/>
          <w:color w:val="000000"/>
          <w:spacing w:val="8"/>
          <w14:cntxtAlts/>
        </w:rPr>
      </w:pPr>
      <w:r w:rsidRPr="00F4159E">
        <w:rPr>
          <w:rFonts w:hAnsi="BIZ UD明朝 Medium" w:cs="ＭＳ 明朝" w:hint="eastAsia"/>
          <w:color w:val="000000"/>
          <w:spacing w:val="8"/>
          <w14:cntxtAlts/>
        </w:rPr>
        <w:t>第十九条　法第二十二条の二第一項の申請に係る協定建築物における第二条から第十七条まで（第七条第二項から第五項まで、第九条の二、第十条、第十一条第二項、第十二条、第十三条並びに第十七条第一項各号及び第二項から第五項までを除く。）の規定の適用については、次の表の上欄に掲げる規定中同表の中欄に掲げる字句は、それぞれ同表の下欄に掲げる字句とし、第七条第二項から第五項まで、第九条の二、第十条、第十一条第二項、第十二条、第十三条並びに第十七条第一項各号及び第二項から第五項までの規定は適用しない。</w:t>
      </w:r>
    </w:p>
    <w:p w14:paraId="71638895" w14:textId="77777777" w:rsidR="00B10A35" w:rsidRPr="00F4159E" w:rsidRDefault="00B10A35" w:rsidP="00B10A35">
      <w:pPr>
        <w:ind w:left="210" w:hanging="210"/>
        <w:rPr>
          <w:rFonts w:hAnsi="BIZ UD明朝 Medium" w:cs="ＭＳ 明朝"/>
          <w:color w:val="000000"/>
          <w:spacing w:val="8"/>
          <w14:cntxtAlt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3268"/>
        <w:gridCol w:w="3079"/>
        <w:gridCol w:w="3281"/>
      </w:tblGrid>
      <w:tr w:rsidR="00B10A35" w:rsidRPr="00F4159E" w14:paraId="7F93463C" w14:textId="77777777" w:rsidTr="000E386E">
        <w:trPr>
          <w:jc w:val="center"/>
        </w:trPr>
        <w:tc>
          <w:tcPr>
            <w:tcW w:w="1697" w:type="pct"/>
          </w:tcPr>
          <w:p w14:paraId="127BB6DD"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lastRenderedPageBreak/>
              <w:t>第二条第一項、第四条、第六条第一項、第九条第一項及び第十一条第一項</w:t>
            </w:r>
          </w:p>
        </w:tc>
        <w:tc>
          <w:tcPr>
            <w:tcW w:w="1599" w:type="pct"/>
          </w:tcPr>
          <w:p w14:paraId="2F230425"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多数の者が利用する</w:t>
            </w:r>
          </w:p>
        </w:tc>
        <w:tc>
          <w:tcPr>
            <w:tcW w:w="1704" w:type="pct"/>
          </w:tcPr>
          <w:p w14:paraId="6D62BA55"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協定建築物特定施設である</w:t>
            </w:r>
          </w:p>
        </w:tc>
      </w:tr>
      <w:tr w:rsidR="00B10A35" w:rsidRPr="00F4159E" w14:paraId="54F8C665" w14:textId="77777777" w:rsidTr="000E386E">
        <w:trPr>
          <w:jc w:val="center"/>
        </w:trPr>
        <w:tc>
          <w:tcPr>
            <w:tcW w:w="1697" w:type="pct"/>
          </w:tcPr>
          <w:p w14:paraId="4FFA79A3"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第二条第一項</w:t>
            </w:r>
          </w:p>
        </w:tc>
        <w:tc>
          <w:tcPr>
            <w:tcW w:w="1599" w:type="pct"/>
          </w:tcPr>
          <w:p w14:paraId="57193635"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除き、かつ、二以上の出入口を併設する場合には、そのうち一以上のものに限る</w:t>
            </w:r>
          </w:p>
        </w:tc>
        <w:tc>
          <w:tcPr>
            <w:tcW w:w="1704" w:type="pct"/>
          </w:tcPr>
          <w:p w14:paraId="7D4180D7"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除く</w:t>
            </w:r>
          </w:p>
        </w:tc>
      </w:tr>
      <w:tr w:rsidR="00B10A35" w:rsidRPr="00F4159E" w14:paraId="0C5509C5" w14:textId="77777777" w:rsidTr="000E386E">
        <w:trPr>
          <w:jc w:val="center"/>
        </w:trPr>
        <w:tc>
          <w:tcPr>
            <w:tcW w:w="1697" w:type="pct"/>
          </w:tcPr>
          <w:p w14:paraId="66DFE821"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第二条第二項</w:t>
            </w:r>
          </w:p>
        </w:tc>
        <w:tc>
          <w:tcPr>
            <w:tcW w:w="1599" w:type="pct"/>
          </w:tcPr>
          <w:p w14:paraId="36D93938"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多数の者が利用する直接地上</w:t>
            </w:r>
          </w:p>
        </w:tc>
        <w:tc>
          <w:tcPr>
            <w:tcW w:w="1704" w:type="pct"/>
          </w:tcPr>
          <w:p w14:paraId="4674DD27"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協定建築物特定施設であって直接移動等円滑化困難旅客施設又は当該移動等円滑化困難旅客施設への経路</w:t>
            </w:r>
          </w:p>
        </w:tc>
      </w:tr>
      <w:tr w:rsidR="00B10A35" w:rsidRPr="00F4159E" w14:paraId="0DB8C51A" w14:textId="77777777" w:rsidTr="000E386E">
        <w:trPr>
          <w:jc w:val="center"/>
        </w:trPr>
        <w:tc>
          <w:tcPr>
            <w:tcW w:w="1697" w:type="pct"/>
          </w:tcPr>
          <w:p w14:paraId="356493EC"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第三条第一項</w:t>
            </w:r>
          </w:p>
        </w:tc>
        <w:tc>
          <w:tcPr>
            <w:tcW w:w="1599" w:type="pct"/>
          </w:tcPr>
          <w:p w14:paraId="6E8B97E7"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多数の者が利用する廊下等（第九条の二第一項の劇場等の客席の出入口と同項の規定により設ける誘導基準適合車椅子使用者用部分との間の一以上の経路（以下「車椅子使用者用経路」という。）を構成する廊下等を含む。）</w:t>
            </w:r>
          </w:p>
        </w:tc>
        <w:tc>
          <w:tcPr>
            <w:tcW w:w="1704" w:type="pct"/>
          </w:tcPr>
          <w:p w14:paraId="7C4F6A95"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協定建築物特定施設である廊下等</w:t>
            </w:r>
          </w:p>
        </w:tc>
      </w:tr>
      <w:tr w:rsidR="00B10A35" w:rsidRPr="00F4159E" w14:paraId="2E624E6D" w14:textId="77777777" w:rsidTr="000E386E">
        <w:trPr>
          <w:jc w:val="center"/>
        </w:trPr>
        <w:tc>
          <w:tcPr>
            <w:tcW w:w="1697" w:type="pct"/>
          </w:tcPr>
          <w:p w14:paraId="046E2A60"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第五条</w:t>
            </w:r>
          </w:p>
        </w:tc>
        <w:tc>
          <w:tcPr>
            <w:tcW w:w="1599" w:type="pct"/>
          </w:tcPr>
          <w:p w14:paraId="115C53A2"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多数の者が利用する階段（車椅子使用者用経路を構成する階段を含む。）</w:t>
            </w:r>
          </w:p>
        </w:tc>
        <w:tc>
          <w:tcPr>
            <w:tcW w:w="1704" w:type="pct"/>
          </w:tcPr>
          <w:p w14:paraId="1E012E84"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協定建築物特定施設である階段</w:t>
            </w:r>
          </w:p>
        </w:tc>
      </w:tr>
      <w:tr w:rsidR="00B10A35" w:rsidRPr="00F4159E" w14:paraId="3A477F61" w14:textId="77777777" w:rsidTr="000E386E">
        <w:trPr>
          <w:jc w:val="center"/>
        </w:trPr>
        <w:tc>
          <w:tcPr>
            <w:tcW w:w="1697" w:type="pct"/>
          </w:tcPr>
          <w:p w14:paraId="0C678896"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第七条第一項</w:t>
            </w:r>
          </w:p>
        </w:tc>
        <w:tc>
          <w:tcPr>
            <w:tcW w:w="1599" w:type="pct"/>
          </w:tcPr>
          <w:p w14:paraId="7AEFA5ED"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多数の者が利用するエレベーター</w:t>
            </w:r>
          </w:p>
        </w:tc>
        <w:tc>
          <w:tcPr>
            <w:tcW w:w="1704" w:type="pct"/>
          </w:tcPr>
          <w:p w14:paraId="56BD6138"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協定建築物特定施設であるエレベーター</w:t>
            </w:r>
          </w:p>
        </w:tc>
      </w:tr>
      <w:tr w:rsidR="00B10A35" w:rsidRPr="00F4159E" w14:paraId="4FCEE5BB" w14:textId="77777777" w:rsidTr="000E386E">
        <w:trPr>
          <w:jc w:val="center"/>
        </w:trPr>
        <w:tc>
          <w:tcPr>
            <w:tcW w:w="1697" w:type="pct"/>
          </w:tcPr>
          <w:p w14:paraId="63EE8480"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第七条第一項第一号</w:t>
            </w:r>
          </w:p>
        </w:tc>
        <w:tc>
          <w:tcPr>
            <w:tcW w:w="1599" w:type="pct"/>
          </w:tcPr>
          <w:p w14:paraId="505E21A7"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多数の者が利用する居室、車椅子使用者用便房、第九条の二第一項に規定する誘導基準適合車椅子使用者用部分、車椅子使用者用駐車施設、車椅子使用者用客室又は第十三条第一号に規定する車椅子使用者用浴室等</w:t>
            </w:r>
          </w:p>
        </w:tc>
        <w:tc>
          <w:tcPr>
            <w:tcW w:w="1704" w:type="pct"/>
          </w:tcPr>
          <w:p w14:paraId="463DE6DF"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協定建築物特定施設である便所</w:t>
            </w:r>
          </w:p>
        </w:tc>
      </w:tr>
      <w:tr w:rsidR="00B10A35" w:rsidRPr="00F4159E" w14:paraId="11831D40" w14:textId="77777777" w:rsidTr="000E386E">
        <w:trPr>
          <w:jc w:val="center"/>
        </w:trPr>
        <w:tc>
          <w:tcPr>
            <w:tcW w:w="1697" w:type="pct"/>
          </w:tcPr>
          <w:p w14:paraId="4F502647"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第七条第一項第二号</w:t>
            </w:r>
          </w:p>
        </w:tc>
        <w:tc>
          <w:tcPr>
            <w:tcW w:w="1599" w:type="pct"/>
          </w:tcPr>
          <w:p w14:paraId="50D9487C"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地上</w:t>
            </w:r>
          </w:p>
        </w:tc>
        <w:tc>
          <w:tcPr>
            <w:tcW w:w="1704" w:type="pct"/>
          </w:tcPr>
          <w:p w14:paraId="3ABE9CF5" w14:textId="77777777" w:rsidR="00B10A35"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移動等円滑化困難旅客施設又は当該移動等円滑化困難旅客施設への経路</w:t>
            </w:r>
          </w:p>
          <w:p w14:paraId="3D9829A9" w14:textId="77777777" w:rsidR="00B10A35" w:rsidRPr="00F4159E" w:rsidRDefault="00B10A35" w:rsidP="000E386E">
            <w:pPr>
              <w:ind w:left="216" w:hangingChars="100" w:hanging="216"/>
              <w:rPr>
                <w:rFonts w:hAnsi="BIZ UD明朝 Medium" w:cs="ＭＳ 明朝"/>
                <w:color w:val="000000"/>
                <w:spacing w:val="8"/>
                <w14:cntxtAlts/>
              </w:rPr>
            </w:pPr>
          </w:p>
        </w:tc>
      </w:tr>
      <w:tr w:rsidR="00B10A35" w:rsidRPr="00F4159E" w14:paraId="7C8800FF" w14:textId="77777777" w:rsidTr="000E386E">
        <w:trPr>
          <w:jc w:val="center"/>
        </w:trPr>
        <w:tc>
          <w:tcPr>
            <w:tcW w:w="1697" w:type="pct"/>
          </w:tcPr>
          <w:p w14:paraId="6E05E675"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第七条第六項</w:t>
            </w:r>
          </w:p>
        </w:tc>
        <w:tc>
          <w:tcPr>
            <w:tcW w:w="1599" w:type="pct"/>
          </w:tcPr>
          <w:p w14:paraId="7366F7E8"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不特定かつ多数の者が利用し、又は主として視覚障害者が利用する</w:t>
            </w:r>
          </w:p>
        </w:tc>
        <w:tc>
          <w:tcPr>
            <w:tcW w:w="1704" w:type="pct"/>
          </w:tcPr>
          <w:p w14:paraId="50418494"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協定建築物特定施設である</w:t>
            </w:r>
          </w:p>
        </w:tc>
      </w:tr>
      <w:tr w:rsidR="00B10A35" w:rsidRPr="00F4159E" w14:paraId="043D7B98" w14:textId="77777777" w:rsidTr="000E386E">
        <w:trPr>
          <w:jc w:val="center"/>
        </w:trPr>
        <w:tc>
          <w:tcPr>
            <w:tcW w:w="1697" w:type="pct"/>
          </w:tcPr>
          <w:p w14:paraId="089B31AC" w14:textId="77777777" w:rsidR="00B10A35" w:rsidRPr="00F4159E" w:rsidRDefault="00B10A35" w:rsidP="000E386E">
            <w:pPr>
              <w:ind w:left="216" w:hangingChars="100" w:hanging="216"/>
              <w:rPr>
                <w:rFonts w:hAnsi="BIZ UD明朝 Medium" w:cs="ＭＳ 明朝"/>
                <w:color w:val="000000"/>
                <w:spacing w:val="8"/>
                <w14:cntxtAlts/>
              </w:rPr>
            </w:pPr>
          </w:p>
        </w:tc>
        <w:tc>
          <w:tcPr>
            <w:tcW w:w="1599" w:type="pct"/>
          </w:tcPr>
          <w:p w14:paraId="44CD50DA"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乗降ロビー</w:t>
            </w:r>
          </w:p>
        </w:tc>
        <w:tc>
          <w:tcPr>
            <w:tcW w:w="1704" w:type="pct"/>
          </w:tcPr>
          <w:p w14:paraId="13A38BF9"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乗降ロビー（同項各号に規定する階にあるものに限る。以下この項において同じ。）</w:t>
            </w:r>
          </w:p>
        </w:tc>
      </w:tr>
      <w:tr w:rsidR="00B10A35" w:rsidRPr="00F4159E" w14:paraId="0A07EAA9" w14:textId="77777777" w:rsidTr="000E386E">
        <w:trPr>
          <w:jc w:val="center"/>
        </w:trPr>
        <w:tc>
          <w:tcPr>
            <w:tcW w:w="1697" w:type="pct"/>
          </w:tcPr>
          <w:p w14:paraId="45BB292C" w14:textId="77777777" w:rsidR="00B10A35" w:rsidRPr="00F4159E" w:rsidRDefault="00B10A35" w:rsidP="000E386E">
            <w:pPr>
              <w:ind w:left="216" w:hangingChars="100" w:hanging="216"/>
              <w:rPr>
                <w:rFonts w:hAnsi="BIZ UD明朝 Medium" w:cs="ＭＳ 明朝"/>
                <w:color w:val="000000"/>
                <w:spacing w:val="8"/>
                <w14:cntxtAlts/>
              </w:rPr>
            </w:pPr>
          </w:p>
        </w:tc>
        <w:tc>
          <w:tcPr>
            <w:tcW w:w="1599" w:type="pct"/>
          </w:tcPr>
          <w:p w14:paraId="3827443E"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第三項又は前項</w:t>
            </w:r>
          </w:p>
        </w:tc>
        <w:tc>
          <w:tcPr>
            <w:tcW w:w="1704" w:type="pct"/>
          </w:tcPr>
          <w:p w14:paraId="5571CE65"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前項</w:t>
            </w:r>
          </w:p>
        </w:tc>
      </w:tr>
      <w:tr w:rsidR="00B10A35" w:rsidRPr="00F4159E" w14:paraId="21BDAC7E" w14:textId="77777777" w:rsidTr="000E386E">
        <w:trPr>
          <w:jc w:val="center"/>
        </w:trPr>
        <w:tc>
          <w:tcPr>
            <w:tcW w:w="1697" w:type="pct"/>
          </w:tcPr>
          <w:p w14:paraId="6CC2136F"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第八条</w:t>
            </w:r>
          </w:p>
        </w:tc>
        <w:tc>
          <w:tcPr>
            <w:tcW w:w="1599" w:type="pct"/>
          </w:tcPr>
          <w:p w14:paraId="6C707272"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昇降機（</w:t>
            </w:r>
          </w:p>
        </w:tc>
        <w:tc>
          <w:tcPr>
            <w:tcW w:w="1704" w:type="pct"/>
          </w:tcPr>
          <w:p w14:paraId="30E379A0"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昇降機（協定建築物特定施設であるものであって、</w:t>
            </w:r>
          </w:p>
        </w:tc>
      </w:tr>
      <w:tr w:rsidR="00B10A35" w:rsidRPr="00F4159E" w14:paraId="73C11121" w14:textId="77777777" w:rsidTr="000E386E">
        <w:trPr>
          <w:jc w:val="center"/>
        </w:trPr>
        <w:tc>
          <w:tcPr>
            <w:tcW w:w="1697" w:type="pct"/>
          </w:tcPr>
          <w:p w14:paraId="048F2E8D"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第九条第二項</w:t>
            </w:r>
          </w:p>
        </w:tc>
        <w:tc>
          <w:tcPr>
            <w:tcW w:w="1599" w:type="pct"/>
          </w:tcPr>
          <w:p w14:paraId="03F9835C"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多数の者が利用する便所を設ける階においては、当該便所のうち一以上に</w:t>
            </w:r>
          </w:p>
        </w:tc>
        <w:tc>
          <w:tcPr>
            <w:tcW w:w="1704" w:type="pct"/>
          </w:tcPr>
          <w:p w14:paraId="16311360"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協定建築物特定施設である便所には</w:t>
            </w:r>
          </w:p>
        </w:tc>
      </w:tr>
      <w:tr w:rsidR="00B10A35" w:rsidRPr="00F4159E" w14:paraId="417D485F" w14:textId="77777777" w:rsidTr="000E386E">
        <w:trPr>
          <w:jc w:val="center"/>
        </w:trPr>
        <w:tc>
          <w:tcPr>
            <w:tcW w:w="1697" w:type="pct"/>
          </w:tcPr>
          <w:p w14:paraId="50BB1539"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第九条第三項</w:t>
            </w:r>
          </w:p>
        </w:tc>
        <w:tc>
          <w:tcPr>
            <w:tcW w:w="1599" w:type="pct"/>
          </w:tcPr>
          <w:p w14:paraId="342A1DD3"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多数の者が利用する便所であって男子用小便器を設けるものを設ける階においては、当該男子用小便器を設ける便所のうち一以上に</w:t>
            </w:r>
          </w:p>
        </w:tc>
        <w:tc>
          <w:tcPr>
            <w:tcW w:w="1704" w:type="pct"/>
          </w:tcPr>
          <w:p w14:paraId="4EC6F3A1"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協定建築物特定施設である便所であって男子用小便器を設けるものには</w:t>
            </w:r>
          </w:p>
        </w:tc>
      </w:tr>
      <w:tr w:rsidR="00B10A35" w:rsidRPr="00F4159E" w14:paraId="207164D6" w14:textId="77777777" w:rsidTr="000E386E">
        <w:trPr>
          <w:jc w:val="center"/>
        </w:trPr>
        <w:tc>
          <w:tcPr>
            <w:tcW w:w="1697" w:type="pct"/>
          </w:tcPr>
          <w:p w14:paraId="7E4E3907" w14:textId="77777777" w:rsidR="00B10A35" w:rsidRPr="00F4159E" w:rsidRDefault="00B10A35" w:rsidP="000E386E">
            <w:pPr>
              <w:ind w:left="216" w:hangingChars="100" w:hanging="216"/>
              <w:rPr>
                <w:rFonts w:hAnsi="BIZ UD明朝 Medium" w:cs="ＭＳ 明朝"/>
                <w:color w:val="000000"/>
                <w:spacing w:val="8"/>
                <w:lang w:eastAsia="zh-CN"/>
                <w14:cntxtAlts/>
              </w:rPr>
            </w:pPr>
            <w:r w:rsidRPr="00F4159E">
              <w:rPr>
                <w:rFonts w:hAnsi="BIZ UD明朝 Medium" w:cs="ＭＳ 明朝" w:hint="eastAsia"/>
                <w:color w:val="000000"/>
                <w:spacing w:val="8"/>
                <w:lang w:eastAsia="zh-CN"/>
                <w14:cntxtAlts/>
              </w:rPr>
              <w:t>第十四条第一項、第十五条第一項</w:t>
            </w:r>
          </w:p>
        </w:tc>
        <w:tc>
          <w:tcPr>
            <w:tcW w:w="1599" w:type="pct"/>
          </w:tcPr>
          <w:p w14:paraId="19EEBD8D"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、便所又は駐車施設</w:t>
            </w:r>
          </w:p>
        </w:tc>
        <w:tc>
          <w:tcPr>
            <w:tcW w:w="1704" w:type="pct"/>
          </w:tcPr>
          <w:p w14:paraId="76EA955F"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又は便所</w:t>
            </w:r>
          </w:p>
        </w:tc>
      </w:tr>
      <w:tr w:rsidR="00B10A35" w:rsidRPr="00F4159E" w14:paraId="703EFEA2" w14:textId="77777777" w:rsidTr="000E386E">
        <w:trPr>
          <w:jc w:val="center"/>
        </w:trPr>
        <w:tc>
          <w:tcPr>
            <w:tcW w:w="1697" w:type="pct"/>
          </w:tcPr>
          <w:p w14:paraId="39361B04"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第十六条</w:t>
            </w:r>
          </w:p>
        </w:tc>
        <w:tc>
          <w:tcPr>
            <w:tcW w:w="1599" w:type="pct"/>
          </w:tcPr>
          <w:p w14:paraId="6BB747E9"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道等</w:t>
            </w:r>
          </w:p>
        </w:tc>
        <w:tc>
          <w:tcPr>
            <w:tcW w:w="1704" w:type="pct"/>
          </w:tcPr>
          <w:p w14:paraId="714E9F37"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協定建築物特定施設</w:t>
            </w:r>
          </w:p>
        </w:tc>
      </w:tr>
      <w:tr w:rsidR="00B10A35" w:rsidRPr="00F4159E" w14:paraId="52D44E9E" w14:textId="77777777" w:rsidTr="000E386E">
        <w:trPr>
          <w:jc w:val="center"/>
        </w:trPr>
        <w:tc>
          <w:tcPr>
            <w:tcW w:w="1697" w:type="pct"/>
          </w:tcPr>
          <w:p w14:paraId="3BBB7E38"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第十七条第一項</w:t>
            </w:r>
          </w:p>
        </w:tc>
        <w:tc>
          <w:tcPr>
            <w:tcW w:w="1599" w:type="pct"/>
          </w:tcPr>
          <w:p w14:paraId="22E5FD71"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増築若しくは改築（用途の変更をして特定建築物にすることを含む。以下「増築等」という。）又は建築物の修繕若しくは模様替（建築物特定施設に係るものに限る。以下「修繕等」という。）</w:t>
            </w:r>
          </w:p>
        </w:tc>
        <w:tc>
          <w:tcPr>
            <w:tcW w:w="1704" w:type="pct"/>
          </w:tcPr>
          <w:p w14:paraId="6C389C62"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増築、改築、修繕又は模様替（協定建築物特定施設に係るものに限る。以下「増築等」という。）</w:t>
            </w:r>
          </w:p>
        </w:tc>
      </w:tr>
      <w:tr w:rsidR="00B10A35" w:rsidRPr="00F4159E" w14:paraId="561B6323" w14:textId="77777777" w:rsidTr="000E386E">
        <w:trPr>
          <w:jc w:val="center"/>
        </w:trPr>
        <w:tc>
          <w:tcPr>
            <w:tcW w:w="1697" w:type="pct"/>
          </w:tcPr>
          <w:p w14:paraId="35D8D658" w14:textId="77777777" w:rsidR="00B10A35" w:rsidRPr="00F4159E" w:rsidRDefault="00B10A35" w:rsidP="000E386E">
            <w:pPr>
              <w:ind w:left="216" w:hangingChars="100" w:hanging="216"/>
              <w:rPr>
                <w:rFonts w:hAnsi="BIZ UD明朝 Medium" w:cs="ＭＳ 明朝"/>
                <w:color w:val="000000"/>
                <w:spacing w:val="8"/>
                <w14:cntxtAlts/>
              </w:rPr>
            </w:pPr>
          </w:p>
        </w:tc>
        <w:tc>
          <w:tcPr>
            <w:tcW w:w="1599" w:type="pct"/>
          </w:tcPr>
          <w:p w14:paraId="5AA3CABB"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次に掲げる建築物の</w:t>
            </w:r>
          </w:p>
        </w:tc>
        <w:tc>
          <w:tcPr>
            <w:tcW w:w="1704" w:type="pct"/>
          </w:tcPr>
          <w:p w14:paraId="58A53CD3" w14:textId="77777777" w:rsidR="00B10A35" w:rsidRPr="00F4159E" w:rsidRDefault="00B10A35" w:rsidP="000E386E">
            <w:pPr>
              <w:ind w:left="216" w:hangingChars="100" w:hanging="216"/>
              <w:rPr>
                <w:rFonts w:hAnsi="BIZ UD明朝 Medium" w:cs="ＭＳ 明朝"/>
                <w:color w:val="000000"/>
                <w:spacing w:val="8"/>
                <w14:cntxtAlts/>
              </w:rPr>
            </w:pPr>
            <w:r w:rsidRPr="00F4159E">
              <w:rPr>
                <w:rFonts w:hAnsi="BIZ UD明朝 Medium" w:cs="ＭＳ 明朝" w:hint="eastAsia"/>
                <w:color w:val="000000"/>
                <w:spacing w:val="8"/>
                <w14:cntxtAlts/>
              </w:rPr>
              <w:t>当該増築等に係る</w:t>
            </w:r>
          </w:p>
        </w:tc>
      </w:tr>
    </w:tbl>
    <w:p w14:paraId="73B7128C" w14:textId="77777777" w:rsidR="00B10A35" w:rsidRPr="00F4159E" w:rsidRDefault="00B10A35" w:rsidP="00B10A35">
      <w:pPr>
        <w:ind w:left="630"/>
        <w:rPr>
          <w:rFonts w:hAnsi="BIZ UD明朝 Medium" w:cs="ＭＳ 明朝"/>
          <w:color w:val="000000"/>
          <w:spacing w:val="8"/>
          <w14:cntxtAlts/>
        </w:rPr>
      </w:pPr>
      <w:r w:rsidRPr="00F4159E">
        <w:rPr>
          <w:rFonts w:hAnsi="BIZ UD明朝 Medium" w:cs="ＭＳ 明朝" w:hint="eastAsia"/>
          <w:color w:val="000000"/>
          <w:spacing w:val="8"/>
          <w14:cntxtAlts/>
        </w:rPr>
        <w:t>附　則（略）</w:t>
      </w:r>
    </w:p>
    <w:p w14:paraId="679E79C1" w14:textId="73786EAF" w:rsidR="00B10A35" w:rsidRDefault="00B10A35">
      <w:pPr>
        <w:widowControl/>
        <w:autoSpaceDE/>
        <w:autoSpaceDN/>
        <w:adjustRightInd/>
        <w:rPr>
          <w:rFonts w:hAnsi="BIZ UD明朝 Medium" w:cs="ＭＳ 明朝"/>
          <w:color w:val="000000"/>
        </w:rPr>
      </w:pPr>
      <w:r w:rsidRPr="00F4159E">
        <w:rPr>
          <w:rFonts w:hAnsi="BIZ UD明朝 Medium" w:cs="ＭＳ 明朝"/>
          <w:color w:val="000000"/>
        </w:rPr>
        <w:br w:type="page"/>
      </w:r>
    </w:p>
    <w:p w14:paraId="15957380" w14:textId="7E832BEC" w:rsidR="00F2456C" w:rsidRPr="00F2456C" w:rsidRDefault="00F2456C" w:rsidP="00F2456C">
      <w:pPr>
        <w:rPr>
          <w:rFonts w:ascii="BIZ UDゴシック" w:eastAsia="BIZ UDゴシック" w:hAnsi="BIZ UDゴシック"/>
          <w:color w:val="EE0000"/>
        </w:rPr>
      </w:pPr>
      <w:r w:rsidRPr="00F2456C">
        <w:rPr>
          <w:rFonts w:ascii="BIZ UDゴシック" w:eastAsia="BIZ UDゴシック" w:hAnsi="BIZ UDゴシック" w:hint="eastAsia"/>
          <w:color w:val="EE0000"/>
        </w:rPr>
        <w:lastRenderedPageBreak/>
        <w:t>付録92ページ</w:t>
      </w:r>
    </w:p>
    <w:p w14:paraId="12741E86" w14:textId="12DF24DA" w:rsidR="00B10A35" w:rsidRDefault="00B10A35" w:rsidP="00B10A35">
      <w:pPr>
        <w:pStyle w:val="aa"/>
        <w:spacing w:after="0"/>
      </w:pPr>
      <w:r>
        <w:rPr>
          <w:rFonts w:hint="eastAsia"/>
        </w:rPr>
        <w:t xml:space="preserve">2.5　</w:t>
      </w:r>
      <w:r w:rsidRPr="00D00F4C">
        <w:rPr>
          <w:rFonts w:hint="eastAsia"/>
        </w:rPr>
        <w:t>高齢者、障害者等の移動等の円滑化の促進に関する</w:t>
      </w:r>
    </w:p>
    <w:p w14:paraId="0BC3ACBC" w14:textId="366BA1B8" w:rsidR="00B10A35" w:rsidRDefault="00B10A35" w:rsidP="00B10A35">
      <w:pPr>
        <w:pStyle w:val="aa"/>
        <w:spacing w:before="0"/>
      </w:pPr>
      <w:r w:rsidRPr="00D00F4C">
        <w:rPr>
          <w:rFonts w:hint="eastAsia"/>
        </w:rPr>
        <w:t>法律施行令第</w:t>
      </w:r>
      <w:r>
        <w:rPr>
          <w:rFonts w:hint="eastAsia"/>
        </w:rPr>
        <w:t>20</w:t>
      </w:r>
      <w:r w:rsidR="00850117">
        <w:rPr>
          <w:rFonts w:hint="eastAsia"/>
        </w:rPr>
        <w:t>条</w:t>
      </w:r>
      <w:r w:rsidRPr="00D00F4C">
        <w:rPr>
          <w:rFonts w:hint="eastAsia"/>
        </w:rPr>
        <w:t>に規定する標識に関する省令</w:t>
      </w:r>
    </w:p>
    <w:p w14:paraId="6CC668A8" w14:textId="77777777" w:rsidR="00B10A35" w:rsidRPr="00F4159E" w:rsidRDefault="00B10A35" w:rsidP="00B10A35">
      <w:pPr>
        <w:rPr>
          <w:rFonts w:hAnsi="BIZ UD明朝 Medium" w:cs="ＭＳ 明朝"/>
          <w:color w:val="000000"/>
          <w14:cntxtAlts/>
        </w:rPr>
      </w:pPr>
      <w:r w:rsidRPr="00F4159E">
        <w:rPr>
          <w:rFonts w:hAnsi="BIZ UD明朝 Medium" w:cs="ＭＳ 明朝" w:hint="eastAsia"/>
          <w:color w:val="000000"/>
          <w:spacing w:val="8"/>
          <w14:cntxtAlts/>
        </w:rPr>
        <w:t>高</w:t>
      </w:r>
      <w:r w:rsidRPr="00F4159E">
        <w:rPr>
          <w:rFonts w:hAnsi="BIZ UD明朝 Medium" w:cs="ＭＳ 明朝" w:hint="eastAsia"/>
          <w:color w:val="000000"/>
          <w14:cntxtAlts/>
        </w:rPr>
        <w:t>齢者、障害者等の移動等の円滑化の促進に関する法律施行令第二十条に規定する標識に関する省令</w:t>
      </w:r>
    </w:p>
    <w:p w14:paraId="12A9F65C" w14:textId="77777777" w:rsidR="00B10A35" w:rsidRPr="00F4159E" w:rsidRDefault="00B10A35" w:rsidP="00B10A35">
      <w:pPr>
        <w:jc w:val="right"/>
        <w:rPr>
          <w:rFonts w:hAnsi="BIZ UD明朝 Medium" w:cs="ＭＳ 明朝"/>
          <w:color w:val="000000"/>
          <w14:cntxtAlts/>
        </w:rPr>
      </w:pPr>
      <w:r w:rsidRPr="00F4159E">
        <w:rPr>
          <w:rFonts w:hAnsi="BIZ UD明朝 Medium" w:cs="ＭＳ 明朝" w:hint="eastAsia"/>
          <w:color w:val="000000"/>
          <w14:cntxtAlts/>
        </w:rPr>
        <w:t>平成十八年十二月十五日</w:t>
      </w:r>
    </w:p>
    <w:p w14:paraId="1D5CEEAE" w14:textId="77777777" w:rsidR="00B10A35" w:rsidRPr="00F4159E" w:rsidRDefault="00B10A35" w:rsidP="00B10A35">
      <w:pPr>
        <w:jc w:val="right"/>
        <w:rPr>
          <w:rFonts w:hAnsi="BIZ UD明朝 Medium" w:cs="ＭＳ 明朝"/>
          <w:color w:val="000000"/>
          <w:lang w:eastAsia="zh-CN"/>
          <w14:cntxtAlts/>
        </w:rPr>
      </w:pPr>
      <w:r w:rsidRPr="00F4159E">
        <w:rPr>
          <w:rFonts w:hAnsi="BIZ UD明朝 Medium" w:cs="ＭＳ 明朝" w:hint="eastAsia"/>
          <w:color w:val="000000"/>
          <w:lang w:eastAsia="zh-CN"/>
          <w14:cntxtAlts/>
        </w:rPr>
        <w:t>国土交通省令第百十三号</w:t>
      </w:r>
    </w:p>
    <w:p w14:paraId="113D5916" w14:textId="77777777" w:rsidR="00B10A35" w:rsidRPr="00F4159E" w:rsidRDefault="00B10A35" w:rsidP="00B10A35">
      <w:pPr>
        <w:jc w:val="right"/>
        <w:rPr>
          <w:rFonts w:hAnsi="BIZ UD明朝 Medium" w:cs="ＭＳ 明朝"/>
          <w:color w:val="000000"/>
          <w14:cntxtAlts/>
        </w:rPr>
      </w:pPr>
      <w:r w:rsidRPr="00F4159E">
        <w:rPr>
          <w:rFonts w:hAnsi="BIZ UD明朝 Medium" w:cs="ＭＳ 明朝" w:hint="eastAsia"/>
          <w:color w:val="000000"/>
          <w14:cntxtAlts/>
        </w:rPr>
        <w:t>最終改正　令和六年十一月二十一日</w:t>
      </w:r>
    </w:p>
    <w:p w14:paraId="798F6C97" w14:textId="77777777" w:rsidR="00B10A35" w:rsidRPr="00F4159E" w:rsidRDefault="00B10A35" w:rsidP="00B10A35">
      <w:pPr>
        <w:jc w:val="right"/>
        <w:rPr>
          <w:rFonts w:hAnsi="BIZ UD明朝 Medium" w:cs="ＭＳ 明朝"/>
          <w:color w:val="000000"/>
          <w14:cntxtAlts/>
        </w:rPr>
      </w:pPr>
      <w:r w:rsidRPr="00F4159E">
        <w:rPr>
          <w:rFonts w:hAnsi="BIZ UD明朝 Medium" w:cs="ＭＳ 明朝" w:hint="eastAsia"/>
          <w:color w:val="000000"/>
          <w14:cntxtAlts/>
        </w:rPr>
        <w:t>国土交通省令第百号</w:t>
      </w:r>
    </w:p>
    <w:p w14:paraId="0E45E7A0" w14:textId="77777777" w:rsidR="00B10A35" w:rsidRPr="00F4159E" w:rsidRDefault="00B10A35" w:rsidP="00B10A35">
      <w:pPr>
        <w:ind w:left="210" w:hanging="210"/>
        <w:rPr>
          <w:rFonts w:hAnsi="BIZ UD明朝 Medium" w:cs="ＭＳ 明朝"/>
          <w:color w:val="000000"/>
          <w14:cntxtAlts/>
        </w:rPr>
      </w:pPr>
      <w:r w:rsidRPr="00F4159E">
        <w:rPr>
          <w:rFonts w:hAnsi="BIZ UD明朝 Medium" w:cs="ＭＳ 明朝" w:hint="eastAsia"/>
          <w:color w:val="000000"/>
          <w14:cntxtAlts/>
        </w:rPr>
        <w:t>１　高齢者、障害者等の移動等の円滑化の促進に関する法律施行令第二十条に規定する標識は、高齢者、障害者等の見やすい位置に設けなければならない。</w:t>
      </w:r>
    </w:p>
    <w:p w14:paraId="2AD3A7E3" w14:textId="77777777" w:rsidR="00B10A35" w:rsidRPr="00F4159E" w:rsidRDefault="00B10A35" w:rsidP="00B10A35">
      <w:pPr>
        <w:ind w:left="210" w:hanging="210"/>
        <w:rPr>
          <w:rFonts w:hAnsi="BIZ UD明朝 Medium" w:cs="ＭＳ 明朝"/>
          <w:color w:val="000000"/>
          <w14:cntxtAlts/>
        </w:rPr>
      </w:pPr>
      <w:r w:rsidRPr="00F4159E">
        <w:rPr>
          <w:rFonts w:hAnsi="BIZ UD明朝 Medium" w:cs="ＭＳ 明朝" w:hint="eastAsia"/>
          <w:color w:val="000000"/>
          <w14:cntxtAlts/>
        </w:rPr>
        <w:t>２　前項の標識は、当該標識に表示すべき内容が容易に識別できるもの（当該内容が日本工業規格</w:t>
      </w:r>
      <w:r w:rsidRPr="00F4159E">
        <w:rPr>
          <w:rFonts w:hAnsi="BIZ UD明朝 Medium" w:cs="ＭＳ 明朝"/>
          <w:color w:val="000000"/>
          <w14:cntxtAlts/>
        </w:rPr>
        <w:t>Z</w:t>
      </w:r>
      <w:r w:rsidRPr="00F4159E">
        <w:rPr>
          <w:rFonts w:hAnsi="BIZ UD明朝 Medium" w:cs="ＭＳ 明朝" w:hint="eastAsia"/>
          <w:color w:val="000000"/>
          <w14:cntxtAlts/>
        </w:rPr>
        <w:t>八二一〇に定められているときは、これに適合するもの）でなければならない。</w:t>
      </w:r>
    </w:p>
    <w:p w14:paraId="14DC833D" w14:textId="77777777" w:rsidR="00B10A35" w:rsidRPr="00F4159E" w:rsidRDefault="00B10A35" w:rsidP="00B10A35">
      <w:pPr>
        <w:ind w:left="630"/>
        <w:rPr>
          <w:rFonts w:hAnsi="BIZ UD明朝 Medium" w:cs="ＭＳ 明朝"/>
          <w:color w:val="000000"/>
          <w14:cntxtAlts/>
        </w:rPr>
      </w:pPr>
      <w:r w:rsidRPr="00F4159E">
        <w:rPr>
          <w:rFonts w:hAnsi="BIZ UD明朝 Medium" w:cs="ＭＳ 明朝" w:hint="eastAsia"/>
          <w:color w:val="000000"/>
          <w14:cntxtAlts/>
        </w:rPr>
        <w:t>附　則</w:t>
      </w:r>
    </w:p>
    <w:p w14:paraId="6AA3717B" w14:textId="77777777" w:rsidR="00B10A35" w:rsidRPr="00F4159E" w:rsidRDefault="00B10A35" w:rsidP="00B10A35">
      <w:pPr>
        <w:ind w:firstLine="210"/>
        <w:rPr>
          <w:rFonts w:hAnsi="BIZ UD明朝 Medium" w:cs="ＭＳ 明朝"/>
          <w:color w:val="000000"/>
          <w14:cntxtAlts/>
        </w:rPr>
      </w:pPr>
      <w:r w:rsidRPr="00F4159E">
        <w:rPr>
          <w:rFonts w:hAnsi="BIZ UD明朝 Medium" w:cs="ＭＳ 明朝" w:hint="eastAsia"/>
          <w:color w:val="000000"/>
          <w14:cntxtAlts/>
        </w:rPr>
        <w:t>この省令は、高齢者、障害者等の移動等の円滑化の促進に関する法律（平成十八年法律第九十一号）の施行の日（平成十八年十二月二十日）から施行する。</w:t>
      </w:r>
    </w:p>
    <w:p w14:paraId="1B456FFA" w14:textId="77777777" w:rsidR="00B10A35" w:rsidRPr="00F4159E" w:rsidRDefault="00B10A35" w:rsidP="00B10A35">
      <w:pPr>
        <w:ind w:left="630"/>
        <w:rPr>
          <w:rFonts w:hAnsi="BIZ UD明朝 Medium" w:cs="ＭＳ 明朝"/>
          <w:color w:val="000000"/>
          <w:lang w:eastAsia="zh-CN"/>
          <w14:cntxtAlts/>
        </w:rPr>
      </w:pPr>
      <w:r w:rsidRPr="00F4159E">
        <w:rPr>
          <w:rFonts w:hAnsi="BIZ UD明朝 Medium" w:cs="ＭＳ 明朝" w:hint="eastAsia"/>
          <w:color w:val="000000"/>
          <w:lang w:eastAsia="zh-CN"/>
          <w14:cntxtAlts/>
        </w:rPr>
        <w:t>附　則　（令和六年十一月二十一日国土交通省令第百号）　抄</w:t>
      </w:r>
    </w:p>
    <w:p w14:paraId="51E579B3" w14:textId="77777777" w:rsidR="00B10A35" w:rsidRPr="00F4159E" w:rsidRDefault="00B10A35" w:rsidP="00B10A35">
      <w:pPr>
        <w:ind w:left="210"/>
        <w:rPr>
          <w:rFonts w:hAnsi="BIZ UD明朝 Medium" w:cs="ＭＳ 明朝"/>
          <w:color w:val="000000"/>
          <w14:cntxtAlts/>
        </w:rPr>
      </w:pPr>
      <w:r w:rsidRPr="00F4159E">
        <w:rPr>
          <w:rFonts w:hAnsi="BIZ UD明朝 Medium" w:cs="ＭＳ 明朝" w:hint="eastAsia"/>
          <w:color w:val="000000"/>
          <w14:cntxtAlts/>
        </w:rPr>
        <w:t>（施行期日）</w:t>
      </w:r>
    </w:p>
    <w:p w14:paraId="6B7AA47D" w14:textId="77777777" w:rsidR="00B10A35" w:rsidRPr="00F4159E" w:rsidRDefault="00B10A35" w:rsidP="00B10A35">
      <w:pPr>
        <w:ind w:left="210" w:hanging="210"/>
        <w:rPr>
          <w:rFonts w:hAnsi="BIZ UD明朝 Medium" w:cs="ＭＳ 明朝"/>
          <w:color w:val="000000"/>
          <w14:cntxtAlts/>
        </w:rPr>
      </w:pPr>
      <w:r w:rsidRPr="00F4159E">
        <w:rPr>
          <w:rFonts w:hAnsi="BIZ UD明朝 Medium" w:cs="ＭＳ 明朝" w:hint="eastAsia"/>
          <w:color w:val="000000"/>
          <w14:cntxtAlts/>
        </w:rPr>
        <w:t>第一条　この省令は、高齢者、障害者等の移動等の円滑化の促進に関する法律施行令の一部を改正する政令の施行の日（令和七年六月一日）から施行する。</w:t>
      </w:r>
    </w:p>
    <w:p w14:paraId="5A030F72" w14:textId="77777777" w:rsidR="00B10A35" w:rsidRPr="00B10A35" w:rsidRDefault="00B10A35">
      <w:pPr>
        <w:widowControl/>
        <w:autoSpaceDE/>
        <w:autoSpaceDN/>
        <w:adjustRightInd/>
        <w:rPr>
          <w:rFonts w:hAnsi="BIZ UD明朝 Medium" w:cs="ＭＳ 明朝"/>
          <w:color w:val="000000"/>
        </w:rPr>
      </w:pPr>
    </w:p>
    <w:p w14:paraId="45FB44BF" w14:textId="5569F906" w:rsidR="00B10A35" w:rsidRPr="00F4159E" w:rsidRDefault="00B10A35">
      <w:pPr>
        <w:widowControl/>
        <w:autoSpaceDE/>
        <w:autoSpaceDN/>
        <w:adjustRightInd/>
        <w:rPr>
          <w:rFonts w:hAnsi="BIZ UD明朝 Medium" w:cs="ＭＳ 明朝"/>
          <w:color w:val="000000"/>
        </w:rPr>
      </w:pPr>
      <w:r>
        <w:rPr>
          <w:rFonts w:hAnsi="BIZ UD明朝 Medium" w:cs="ＭＳ 明朝"/>
          <w:color w:val="000000"/>
        </w:rPr>
        <w:br w:type="page"/>
      </w:r>
    </w:p>
    <w:p w14:paraId="77946661" w14:textId="5F3FE49C" w:rsidR="00F2456C" w:rsidRPr="00F2456C" w:rsidRDefault="00F2456C" w:rsidP="00F2456C">
      <w:pPr>
        <w:rPr>
          <w:rFonts w:ascii="BIZ UDゴシック" w:eastAsia="BIZ UDゴシック" w:hAnsi="BIZ UDゴシック"/>
          <w:color w:val="EE0000"/>
        </w:rPr>
      </w:pPr>
      <w:r w:rsidRPr="00F2456C">
        <w:rPr>
          <w:rFonts w:ascii="BIZ UDゴシック" w:eastAsia="BIZ UDゴシック" w:hAnsi="BIZ UDゴシック" w:hint="eastAsia"/>
          <w:color w:val="EE0000"/>
        </w:rPr>
        <w:lastRenderedPageBreak/>
        <w:t>付録93ページから114ページ</w:t>
      </w:r>
    </w:p>
    <w:p w14:paraId="1B9B0BC2" w14:textId="6E316248" w:rsidR="00D1100B" w:rsidRPr="00D1100B" w:rsidRDefault="00D1100B" w:rsidP="00D1100B">
      <w:pPr>
        <w:pStyle w:val="aa"/>
      </w:pPr>
      <w:r>
        <w:rPr>
          <w:rFonts w:hint="eastAsia"/>
        </w:rPr>
        <w:t>2.</w:t>
      </w:r>
      <w:r w:rsidR="00B10A35">
        <w:rPr>
          <w:rFonts w:hint="eastAsia"/>
        </w:rPr>
        <w:t>6</w:t>
      </w:r>
      <w:r>
        <w:rPr>
          <w:rFonts w:hint="eastAsia"/>
        </w:rPr>
        <w:t xml:space="preserve">　</w:t>
      </w:r>
      <w:r w:rsidRPr="00D1100B">
        <w:rPr>
          <w:rFonts w:hint="eastAsia"/>
        </w:rPr>
        <w:t>移動等円滑化の促進に関する基本方針</w:t>
      </w:r>
    </w:p>
    <w:p w14:paraId="215A84D4" w14:textId="654B7A2D" w:rsidR="000803CA" w:rsidRPr="00F4159E" w:rsidRDefault="000803CA" w:rsidP="008F72FC">
      <w:pPr>
        <w:rPr>
          <w:rFonts w:hAnsi="BIZ UD明朝 Medium" w:cs="ＭＳ 明朝"/>
          <w:color w:val="000000"/>
        </w:rPr>
      </w:pPr>
      <w:r w:rsidRPr="00F4159E">
        <w:rPr>
          <w:rFonts w:hAnsi="BIZ UD明朝 Medium" w:cs="ＭＳ 明朝" w:hint="eastAsia"/>
          <w:color w:val="000000"/>
        </w:rPr>
        <w:t>移動等円滑化の促進に関する基本方針</w:t>
      </w:r>
    </w:p>
    <w:p w14:paraId="28A66E37" w14:textId="77777777" w:rsidR="000803CA" w:rsidRPr="00F4159E" w:rsidRDefault="000803CA" w:rsidP="000803CA">
      <w:pPr>
        <w:jc w:val="right"/>
        <w:rPr>
          <w:rFonts w:hAnsi="BIZ UD明朝 Medium" w:cs="ＭＳ 明朝"/>
          <w:color w:val="000000"/>
        </w:rPr>
      </w:pPr>
      <w:r w:rsidRPr="00F4159E">
        <w:rPr>
          <w:rFonts w:hAnsi="BIZ UD明朝 Medium" w:cs="ＭＳ 明朝" w:hint="eastAsia"/>
          <w:color w:val="000000"/>
        </w:rPr>
        <w:t>平成十八年十二月十五日</w:t>
      </w:r>
    </w:p>
    <w:p w14:paraId="13DF0C79" w14:textId="77777777" w:rsidR="000803CA" w:rsidRPr="00F4159E" w:rsidRDefault="000803CA" w:rsidP="000803CA">
      <w:pPr>
        <w:wordWrap w:val="0"/>
        <w:jc w:val="right"/>
        <w:rPr>
          <w:rFonts w:hAnsi="BIZ UD明朝 Medium" w:cs="ＭＳ 明朝"/>
          <w:color w:val="000000"/>
        </w:rPr>
      </w:pPr>
      <w:r w:rsidRPr="00F4159E">
        <w:rPr>
          <w:rFonts w:hAnsi="BIZ UD明朝 Medium" w:cs="ＭＳ 明朝" w:hint="eastAsia"/>
          <w:color w:val="000000"/>
        </w:rPr>
        <w:t>改正　令和二年六月十八日</w:t>
      </w:r>
    </w:p>
    <w:p w14:paraId="6EEE4549" w14:textId="77777777" w:rsidR="000803CA" w:rsidRPr="00F4159E" w:rsidRDefault="000803CA" w:rsidP="000803CA">
      <w:pPr>
        <w:wordWrap w:val="0"/>
        <w:jc w:val="right"/>
        <w:rPr>
          <w:rFonts w:hAnsi="BIZ UD明朝 Medium" w:cs="ＭＳ 明朝"/>
          <w:color w:val="000000"/>
          <w:lang w:eastAsia="zh-CN"/>
        </w:rPr>
      </w:pPr>
      <w:r w:rsidRPr="00F4159E">
        <w:rPr>
          <w:rFonts w:hAnsi="BIZ UD明朝 Medium" w:cs="ＭＳ 明朝" w:hint="eastAsia"/>
          <w:color w:val="000000"/>
          <w:lang w:eastAsia="zh-CN"/>
        </w:rPr>
        <w:t xml:space="preserve">国家公安委員会　　　　</w:t>
      </w:r>
    </w:p>
    <w:p w14:paraId="45E4FEBA" w14:textId="77777777" w:rsidR="000803CA" w:rsidRPr="00F4159E" w:rsidRDefault="000803CA" w:rsidP="000803CA">
      <w:pPr>
        <w:jc w:val="right"/>
        <w:rPr>
          <w:rFonts w:hAnsi="BIZ UD明朝 Medium" w:cs="ＭＳ 明朝"/>
          <w:color w:val="000000"/>
          <w:lang w:eastAsia="zh-CN"/>
        </w:rPr>
      </w:pPr>
      <w:r w:rsidRPr="00F4159E">
        <w:rPr>
          <w:rFonts w:hAnsi="BIZ UD明朝 Medium" w:cs="ＭＳ 明朝" w:hint="eastAsia"/>
          <w:color w:val="000000"/>
          <w:spacing w:val="217"/>
          <w:fitText w:val="1470" w:id="-713372160"/>
          <w:lang w:eastAsia="zh-CN"/>
        </w:rPr>
        <w:t>総務</w:t>
      </w:r>
      <w:r w:rsidRPr="00F4159E">
        <w:rPr>
          <w:rFonts w:hAnsi="BIZ UD明朝 Medium" w:cs="ＭＳ 明朝" w:hint="eastAsia"/>
          <w:color w:val="000000"/>
          <w:spacing w:val="1"/>
          <w:fitText w:val="1470" w:id="-713372160"/>
          <w:lang w:eastAsia="zh-CN"/>
        </w:rPr>
        <w:t>省</w:t>
      </w:r>
      <w:r w:rsidRPr="00F4159E">
        <w:rPr>
          <w:rFonts w:hAnsi="BIZ UD明朝 Medium" w:cs="ＭＳ 明朝" w:hint="eastAsia"/>
          <w:color w:val="000000"/>
          <w:lang w:eastAsia="zh-CN"/>
        </w:rPr>
        <w:t xml:space="preserve">　第一号</w:t>
      </w:r>
    </w:p>
    <w:p w14:paraId="7D0CED20" w14:textId="77777777" w:rsidR="000803CA" w:rsidRPr="00F4159E" w:rsidRDefault="000803CA" w:rsidP="000803CA">
      <w:pPr>
        <w:wordWrap w:val="0"/>
        <w:jc w:val="right"/>
        <w:rPr>
          <w:rFonts w:hAnsi="BIZ UD明朝 Medium" w:cs="ＭＳ 明朝"/>
          <w:color w:val="000000"/>
          <w:lang w:eastAsia="zh-CN"/>
        </w:rPr>
      </w:pPr>
      <w:r w:rsidRPr="00F4159E">
        <w:rPr>
          <w:rFonts w:hAnsi="BIZ UD明朝 Medium" w:cs="ＭＳ 明朝" w:hint="eastAsia"/>
          <w:color w:val="000000"/>
          <w:spacing w:val="59"/>
          <w:fitText w:val="1470" w:id="-713372159"/>
          <w:lang w:eastAsia="zh-CN"/>
        </w:rPr>
        <w:t>文部科学</w:t>
      </w:r>
      <w:r w:rsidRPr="00F4159E">
        <w:rPr>
          <w:rFonts w:hAnsi="BIZ UD明朝 Medium" w:cs="ＭＳ 明朝" w:hint="eastAsia"/>
          <w:color w:val="000000"/>
          <w:fitText w:val="1470" w:id="-713372159"/>
          <w:lang w:eastAsia="zh-CN"/>
        </w:rPr>
        <w:t>省</w:t>
      </w:r>
      <w:r w:rsidRPr="00F4159E">
        <w:rPr>
          <w:rFonts w:hAnsi="BIZ UD明朝 Medium" w:cs="ＭＳ 明朝" w:hint="eastAsia"/>
          <w:color w:val="000000"/>
          <w:lang w:eastAsia="zh-CN"/>
        </w:rPr>
        <w:t xml:space="preserve">　　　　</w:t>
      </w:r>
    </w:p>
    <w:p w14:paraId="73F1D05E" w14:textId="77777777" w:rsidR="000803CA" w:rsidRPr="00F4159E" w:rsidRDefault="000803CA" w:rsidP="000803CA">
      <w:pPr>
        <w:wordWrap w:val="0"/>
        <w:jc w:val="right"/>
        <w:rPr>
          <w:rFonts w:hAnsi="BIZ UD明朝 Medium" w:cs="ＭＳ 明朝"/>
          <w:color w:val="000000"/>
        </w:rPr>
      </w:pPr>
      <w:r w:rsidRPr="00F4159E">
        <w:rPr>
          <w:rFonts w:hAnsi="BIZ UD明朝 Medium" w:cs="ＭＳ 明朝" w:hint="eastAsia"/>
          <w:color w:val="000000"/>
          <w:spacing w:val="59"/>
          <w:fitText w:val="1470" w:id="-713372158"/>
        </w:rPr>
        <w:t>国土交通</w:t>
      </w:r>
      <w:r w:rsidRPr="00F4159E">
        <w:rPr>
          <w:rFonts w:hAnsi="BIZ UD明朝 Medium" w:cs="ＭＳ 明朝" w:hint="eastAsia"/>
          <w:color w:val="000000"/>
          <w:fitText w:val="1470" w:id="-713372158"/>
        </w:rPr>
        <w:t>省</w:t>
      </w:r>
      <w:r w:rsidRPr="00F4159E">
        <w:rPr>
          <w:rFonts w:hAnsi="BIZ UD明朝 Medium" w:cs="ＭＳ 明朝" w:hint="eastAsia"/>
          <w:color w:val="000000"/>
        </w:rPr>
        <w:t xml:space="preserve">　　　　</w:t>
      </w:r>
    </w:p>
    <w:p w14:paraId="39CC8EFE" w14:textId="77777777" w:rsidR="000803CA" w:rsidRPr="00F4159E" w:rsidRDefault="000803CA" w:rsidP="000803CA">
      <w:pPr>
        <w:ind w:firstLineChars="100" w:firstLine="200"/>
        <w:rPr>
          <w:rFonts w:hAnsi="BIZ UD明朝 Medium" w:cs="ＭＳ 明朝"/>
          <w:color w:val="000000"/>
        </w:rPr>
      </w:pPr>
      <w:r w:rsidRPr="00F4159E">
        <w:rPr>
          <w:rFonts w:hAnsi="BIZ UD明朝 Medium" w:cs="ＭＳ 明朝" w:hint="eastAsia"/>
          <w:color w:val="000000"/>
        </w:rPr>
        <w:t>高齢者、障害者等の移動等の円滑化の促進に関する法律（平成十八年法律第九十一号。以下「法」という。）第三条第一項の規定に基づき、高齢者、障害者等の移動又は施設の利用に係る身体の負担を軽減することにより、その移動上又は施設の利用上の利便性及び安全性を向上すること（以下「移動等円滑化」という。）の促進に関する基本方針について、国、地方公共団体、高齢者、障害者等、施設設置管理者その他の関係者が互いに連携協力しつつ移動等円滑化を総合的かつ計画的に推進していくため、以下のとおり定める。</w:t>
      </w:r>
    </w:p>
    <w:p w14:paraId="77968009" w14:textId="77777777" w:rsidR="000803CA" w:rsidRPr="00F4159E" w:rsidRDefault="000803CA" w:rsidP="000803CA">
      <w:pPr>
        <w:ind w:left="210" w:hanging="210"/>
        <w:rPr>
          <w:rFonts w:hAnsi="BIZ UD明朝 Medium" w:cs="ＭＳ 明朝"/>
          <w:color w:val="000000"/>
        </w:rPr>
      </w:pPr>
      <w:r w:rsidRPr="00F4159E">
        <w:rPr>
          <w:rFonts w:hAnsi="BIZ UD明朝 Medium" w:cs="ＭＳ 明朝" w:hint="eastAsia"/>
          <w:color w:val="000000"/>
        </w:rPr>
        <w:t>一　移動等円滑化の意義及び目標に関する事項</w:t>
      </w:r>
    </w:p>
    <w:p w14:paraId="63BACA56"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移動等円滑化の意義</w:t>
      </w:r>
    </w:p>
    <w:p w14:paraId="0FF122D5"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我が国においては、世界のどの国もこれまで経験したことのない本格的な高齢社会を迎え、今後更なる高齢化が進展すると見込まれており、高齢者の自立と社会参加による、健全で活力ある社会の実現が求められている。また、今日、障害者が障害のない者と同等に生活し活動する社会を目指す、ノーマライゼーションの理念の社会への浸透が進み、自立と共生の理念の下、障害の有無にかかわらず国民誰もが相互に人格と個性を尊重し支え合う「共生社会」の実現が求められている。さらに、近年、障害者の権利に関する条約（平成二十六年条約第一号）の締結及び障害者基本法（昭和四十五年法律第八十四号）等の関連法制の整備に加え、ユニバーサル社会の実現に向けた諸施策の総合的かつ一体的な推進に関する法律（平成三十年法律第百号）が公布・施行されたこと、東京オリンピック競技大会及び東京パラリンピック競技大会が開催されること等を契機として、共生社会の実現を目指し、全国において更にバリアフリー化を推進するとともに、高齢者、障害者等も含めて誰もが包摂され活躍できる社会の実現に向けた取組を進めることが必要となっている。</w:t>
      </w:r>
    </w:p>
    <w:p w14:paraId="30D1F3D6"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このような社会の実現のためには、高齢者、障害者等が自立した日常生活及び社会生活を営むことができる社会を構築することが重要であり、そのための環境の整備を一刻も早く推進していくことが求められている。移動及び施設の利用は、高齢者、障害者等が社会参加をするための重要な手段であることから、移動等円滑化を促進することは、このような社会の実現のために大きな意義を持つものである。</w:t>
      </w:r>
    </w:p>
    <w:p w14:paraId="018423E6"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また、移動等円滑化の促進は、高齢者、障害者等の社会参加を促進するのみでなく、「どこでも、誰でも、自由に、使いやすく」というユニバーサルデザインの考え方に基づき、全ての利用者に利用しやすい施設及び車両等の整備を通じて、国民が生き生きと安全に暮らせる活力ある社会の維持に寄与するものである。</w:t>
      </w:r>
    </w:p>
    <w:p w14:paraId="4561E926"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さらに、法第一条の二の基本理念の規定に定めるように、この法律に基づく措置は、高齢者、障害者等にとって日常生活又は社会生活を営む上で障壁となるような社会における事物、制度、慣行、観念その他一切のもの（いわゆる「社会的障壁」）の除去や、共生社会の実現に資するものであり、移動等円滑化の促進の意義はますます大きくなっている。</w:t>
      </w:r>
    </w:p>
    <w:p w14:paraId="583A324B"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なお、法にいう「高齢者、障害者等」には、高齢者、全ての障害者（身体障害者のみならず知的障害者、精神障害者及び発達障害者を含む。）及び妊産婦等、日常生活又は社会生活において身体の機能上の制限を受ける者は全て含まれる。</w:t>
      </w:r>
    </w:p>
    <w:p w14:paraId="4BA8443B"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また、障害特性は様々であり、例えば視覚障害についても、障害の程度によって期待される移動等円滑化の内容が異なることもあり得ること並びに身体の機能上の制限には、知的障害者、精神障害者及び</w:t>
      </w:r>
      <w:r w:rsidRPr="00F4159E">
        <w:rPr>
          <w:rFonts w:hAnsi="BIZ UD明朝 Medium" w:cs="ＭＳ 明朝" w:hint="eastAsia"/>
          <w:color w:val="000000"/>
        </w:rPr>
        <w:lastRenderedPageBreak/>
        <w:t>発達障害者等の知覚面又は心理面の働きが原因で発現する疲れやすさ、喉の渇き、照明への反応、表示の分かりにくさ等の負担の原因となる様々な制約が含まれることから、法が促進することとしている移動等円滑化には、このような負担を軽減することによる移動上又は施設の利用上の利便性及び安全性を向上することも含まれることに留意する必要がある。</w:t>
      </w:r>
    </w:p>
    <w:p w14:paraId="114E753C"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また、移動等円滑化を進めるに当たっては、高齢者、障害者等の意見を十分に聴き、それを反映させることが重要である。</w:t>
      </w:r>
    </w:p>
    <w:p w14:paraId="09F4448F"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移動等円滑化の目標</w:t>
      </w:r>
    </w:p>
    <w:p w14:paraId="7AF6D98B"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を実現するためには、高齢者、障害者等が日常生活又は社会生活において利用する施設についてハード・ソフト両面の移動等円滑化のための措置が講じられ、移動等円滑化に携わる様々な者が連携することにより、移動の連続性を確保することが重要である。</w:t>
      </w:r>
    </w:p>
    <w:p w14:paraId="6B04A127"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したがって、法では、これらの施設を設置し、又は管理する者に対して移動等円滑化のために必要な措置を講ずるよう努める一般的な責務を課すとともに、これらの施設の中で、特に日常生活及び社会生活において通常移動手段として用いられ、又は通常利用される旅客施設及び車両等、一定の道路及び旅客特定車両停留施設、路外駐車場、公園施設並びに建築物の各々について、新設等に際し各々に対応した移動等円滑化基準への適合を義務付けることとしている。さらに、公共交通事業者等については、既存施設を含む更なるハード対策及び旅客支援等のソフト対策の一体的な取組を推進するための計画制度が設けられている。</w:t>
      </w:r>
    </w:p>
    <w:p w14:paraId="2BA75885"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また、市町村が定める移動等円滑化促進地区において、法第二十四条の二第一項の移動等円滑化の促進に関する方針（以下「移動等円滑化促進方針」という。）に則して、届出制度等により交通結節点における移動の連続性を確保することとしている。</w:t>
      </w:r>
    </w:p>
    <w:p w14:paraId="4DFBA9D4"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さらに、市町村が定める重点整備地区において、移動等円滑化に係る特定事業その他の事業が法第二十五条第一項の移動等円滑化に係る事業の重点的かつ一体的な推進に関する基本的な構想（以下「基本構想」という。）に即して重点的かつ一体的に実施されることとしている。</w:t>
      </w:r>
    </w:p>
    <w:p w14:paraId="4AAEF6BE"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の促進に当たっては、国、地方公共団体、施設設置管理者、都道府県公安委員会等の関係者が必要に応じて緊密に連携しながら、法に基づく枠組みの活用等により、次に掲げる事項を達成することを目標とする。</w:t>
      </w:r>
    </w:p>
    <w:p w14:paraId="353CB0DD"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（１）　旅客施設</w:t>
      </w:r>
    </w:p>
    <w:p w14:paraId="7459DFF4"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個々の旅客施設における一日当たりの平均的な利用者数については、新型コロナウイルス感染症のような特殊な外的要因により、年度によっては前年度に比べ著しく増減する可能性があることから、例えば、過去三年度における一日当たりの平均的な利用者数の平均値を用いるなど、適切に補正した結果も考慮することとする。</w:t>
      </w:r>
    </w:p>
    <w:p w14:paraId="36F19365"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①　鉄道駅及び軌道停留場</w:t>
      </w:r>
    </w:p>
    <w:p w14:paraId="6CB057FD"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一日当たりの平均的な利用者数が三千人以上である鉄道駅及び軌道停留場（以下「鉄軌道駅」という。）並びに一日当たりの平均的な利用者数が二千人以上三千人未満であって重点整備地区内の生活関連施設である鉄軌道駅については、令和七年度までに、原則として全てについて、エレベーター又はスロープを設置することを始めとした段差の解消、ホームドア、可動式ホーム柵、点状ブロックその他の視覚障害者の転落を防止するための設備の整備、視覚障害者誘導用ブロックの整備、運行情報提供設備その他の案内設備の設置、便所がある場合には障害者対応型便所の設置等の移動等円滑化を実施する。この場合、地域の要請及び支援の下、鉄軌道駅の構造等の制約条件を踏まえ、可能な限りの整備を行うこととする。また、これ以外の鉄軌道駅についても、利用者数のみならず、高齢者、障害者等の利用の実態等に鑑み、基本構想及び移動等円滑化促進方針（以下「基本構想等」という。）の作成状況その他の地域の実情を踏まえて、移動等円滑化を可能な限り実施する。</w:t>
      </w:r>
    </w:p>
    <w:p w14:paraId="442C7DFF"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ホームドア又は可動式ホーム柵については、転落及び接触事故の発生状況、プラットホームをはじめとする鉄軌道駅の構造及び利用実態、地域の実情等を勘案し、優先度が高いプラットホームでの整備の加速化を目指し、地域の支援の下、令和七年度までに三千番線を整備する。そのうち、一</w:t>
      </w:r>
      <w:r w:rsidRPr="00F4159E">
        <w:rPr>
          <w:rFonts w:hAnsi="BIZ UD明朝 Medium" w:cs="ＭＳ 明朝" w:hint="eastAsia"/>
          <w:color w:val="000000"/>
        </w:rPr>
        <w:lastRenderedPageBreak/>
        <w:t>日当たりの平均的な利用者数が十万人以上の鉄軌道駅において、八百番線を整備する。</w:t>
      </w:r>
    </w:p>
    <w:p w14:paraId="79EA677D"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また、高齢者、障害者等に迂回による過度な負担が生じないよう、大規模な鉄軌道駅については、当該鉄軌道駅及び周辺施設の状況、当該鉄軌道駅の利用状況等を踏まえ、可能な限り移動等円滑化された経路を二以上設ける。</w:t>
      </w:r>
    </w:p>
    <w:p w14:paraId="30912E08"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さらに、車椅子使用者が単独で列車に乗降しやすい鉄軌道駅の整備を進めるため、駅施設及び車両の構造等に応じて、十分に列車の走行の安全確保が図れることを確認しつつ、可能な限りプラットホームと車両乗降口の段差及び隙間の縮小を進める。</w:t>
      </w:r>
    </w:p>
    <w:p w14:paraId="4C9FBA0E"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②　バスターミナル</w:t>
      </w:r>
    </w:p>
    <w:p w14:paraId="26B17A10"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一日当たりの平均的な利用者数が三千人以上であるバスターミナル及び一日当たりの平均的な利用者数が二千人以上三千人未満であって重点整備地区内の生活関連施設であるバスターミナルについては、令和七年度までに、原則として全てについて、段差の解消、視覚障害者誘導用ブロックの整備、運行情報提供設備その他の案内設備の設置、便所がある場合には障害者対応型便所の設置等の移動等円滑化を実施する。また、これ以外のバスターミナルについても、利用者数のみならず、高齢者、障害者等の利用の実態等に鑑み、基本構想等の作成状況その他の地域の実情を踏まえて、移動等円滑化を可能な限り実施する。</w:t>
      </w:r>
    </w:p>
    <w:p w14:paraId="01A47C87"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③　旅客船ターミナル</w:t>
      </w:r>
    </w:p>
    <w:p w14:paraId="1E49E9D0"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一日当たりの平均的な利用者数が二千人以上である旅客船ターミナルについては、令和七年度までに、原則として全てについて、段差の解消、視覚障害者誘導用ブロックの整備、運航情報提供設備その他の案内設備の設置、便所がある場合には障害者対応型便所の設置等の移動等円滑化を実施する。また、高齢化の進む離島との間の航路等に利用する公共旅客船ターミナルについては、地域の実情を踏まえて順次、移動等円滑化を実施する。また、これ以外の旅客船ターミナルについても、利用者数のみならず、高齢者、障害者等の利用の実態等に鑑み、基本構想等の作成状況その他の地域の実情を踏まえて、移動等円滑化を可能な限り実施する。</w:t>
      </w:r>
    </w:p>
    <w:p w14:paraId="149B8ED5"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④　航空旅客ターミナル施設</w:t>
      </w:r>
    </w:p>
    <w:p w14:paraId="2EC33E2F"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一日当たりの平均的な利用者数が二千人以上である航空旅客ターミナル施設については、令和七年度までに、原則として全てについて、段差の解消、視覚障害者誘導用ブロックの整備、運航情報提供設備その他の案内設備の設置、便所がある場合には障害者対応型便所の設置等の移動等円滑化を実施する。また、これ以外の航空旅客ターミナル施設についても、利用者数のみならず、高齢者、障害者等の利用の実態等に鑑み、基本構想等の作成状況その他の地域の実情を踏まえて、移動等円滑化を可能な限り実施する。</w:t>
      </w:r>
    </w:p>
    <w:p w14:paraId="13356722"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（２）　車両等</w:t>
      </w:r>
    </w:p>
    <w:p w14:paraId="02C23B37"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車両等においては、段差の解消、運行情報提供設備（福祉タクシー車両にあっては、音等による情報提供設備及び文字により意思疎通を図るための設備）の設置等の移動等円滑化を以下のとおり実施する。</w:t>
      </w:r>
    </w:p>
    <w:p w14:paraId="70665D1F"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①　鉄道車両及び軌道車両</w:t>
      </w:r>
    </w:p>
    <w:p w14:paraId="220F4FEF"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総車両数約五万三千両のうち約七十パーセントに当たる約三万七千百両について、令和七年度までに、移動等円滑化を実施する。また、新幹線の車両について、車椅子用フリースペースの整備を可能な限り速やかに進める。</w:t>
      </w:r>
    </w:p>
    <w:p w14:paraId="407A58B8"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②　乗合バス車両</w:t>
      </w:r>
    </w:p>
    <w:p w14:paraId="30AA5CF7"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総車両数約六万台から乗合バス車両の構造及び設備に関する移動等円滑化基準の適用除外認定車両（以下「適用除外認定車両」という。）約一万台を除いた約五万台のうち、約八十パーセントに当たる約四万台について、令和七年度までに、ノンステップバスを導入して移動等円滑化を実施する。</w:t>
      </w:r>
    </w:p>
    <w:p w14:paraId="12BD4C92"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適用除外認定車両については、令和七年度までに、その約二十五パーセントに当たる約二千五百台をリフト付きバス又はスロープ付きバスとする等、高齢者、障害者等の利用の実態を踏まえて、可能な限りの移動等円滑化を実施する。また、令和七年度までに、一日当たりの平均的な利用者数が二</w:t>
      </w:r>
      <w:r w:rsidRPr="00F4159E">
        <w:rPr>
          <w:rFonts w:hAnsi="BIZ UD明朝 Medium" w:cs="ＭＳ 明朝" w:hint="eastAsia"/>
          <w:color w:val="000000"/>
        </w:rPr>
        <w:lastRenderedPageBreak/>
        <w:t>千人以上である航空旅客ターミナルのうち鉄軌道アクセスがない施設へのバス路線を運行する乗合バス車両については、当該施設へアクセスするバス路線の運行系統の総数の約五十パーセントについて、バリアフリー化した車両を含む運行として移動等円滑化を実施する。</w:t>
      </w:r>
    </w:p>
    <w:p w14:paraId="032F328B"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③　貸切バス車両</w:t>
      </w:r>
    </w:p>
    <w:p w14:paraId="44B2A622"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令和七年度までに、約二千百台のノンステップバス、リフト付きバス又はスロープ付きバスを導入して移動等円滑化を実施する。</w:t>
      </w:r>
    </w:p>
    <w:p w14:paraId="149C4391"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④　タクシー車両</w:t>
      </w:r>
    </w:p>
    <w:p w14:paraId="49D8DAA8"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令和七年度までに、約九万台の福祉タクシー（ユニバーサルデザインタクシー（流し営業にも活用されることを想定し、身体障害者のほか、高齢者や妊産婦、子供連れの人等、様々な人が利用できる構造となっている福祉タクシー車両をいう。）を含む。）を導入して移動等円滑化を実施する。また、令和七年度までに、各都道府県における総車両数の約二十五パーセントについて、ユニバーサルデザインタクシーとし、移動等円滑化を実施する。</w:t>
      </w:r>
    </w:p>
    <w:p w14:paraId="1F4935BA"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⑤　船舶</w:t>
      </w:r>
    </w:p>
    <w:p w14:paraId="569EDA1D"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一般旅客定期航路事業及び旅客不定期航路事業の用に供する総隻数約七百隻のうち約六十パーセントに当たる約四百二十隻について、令和七年度までに、移動等円滑化を実施する。また、一日当たりの平均的な利用者数が二千人以上である旅客船ターミナルに就航する船舶については、令和七年度までに、船舶の構造等の制約条件を踏まえて、可能な限りの移動等円滑化を実施する。</w:t>
      </w:r>
    </w:p>
    <w:p w14:paraId="2722778F"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さらに、これ以外の船舶についても、高齢者、障害者等の利用の実態等を踏まえて、可能な限りの移動等円滑化を実施する。</w:t>
      </w:r>
    </w:p>
    <w:p w14:paraId="70516770"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⑥　航空機</w:t>
      </w:r>
    </w:p>
    <w:p w14:paraId="7DFA2041"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総機数約六百七十機について、令和七年度までに、原則として全て移動等円滑化を実施する。</w:t>
      </w:r>
    </w:p>
    <w:p w14:paraId="7FB46574"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（３）　道路</w:t>
      </w:r>
    </w:p>
    <w:p w14:paraId="46A51F7B"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重点整備地区内の主要な生活関連経路を構成する道路等で国土交通大臣が指定する特定道路の約七十パーセントについて、令和七年度までに、移動等円滑化を実施する。</w:t>
      </w:r>
    </w:p>
    <w:p w14:paraId="47B593C4"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（４）　都市公園</w:t>
      </w:r>
    </w:p>
    <w:p w14:paraId="1BF29721"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園路及び広場</w:t>
      </w:r>
    </w:p>
    <w:p w14:paraId="449C870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園路及び広場（特定公園施設であるものに限る。以下同じ。）の設置された規模の大きい概ね二ヘクタール以上の都市公園の約七十パーセントについて、令和七年度までに、園路及び広場の移動等円滑化を実施する。また、これ以外の都市公園についても、高齢者、障害者等の利用の実態等に鑑み、基本構想等の作成状況その他の地域の実情を踏まえて、園路及び広場の移動等円滑化を可能な限り実施する。</w:t>
      </w:r>
    </w:p>
    <w:p w14:paraId="43F61B86"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駐車場</w:t>
      </w:r>
    </w:p>
    <w:p w14:paraId="538AABA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駐車場の設置された規模の大きい概ね二ヘクタール以上の都市公園の約六十パーセントについて、令和七年度までに、駐車場の移動等円滑化を実施する。また、これ以外の都市公園についても、高齢者、障害者等の利用の実態等に鑑み、基本構想等の作成状況その他の地域の実情を踏まえて、駐車場の移動等円滑化を可能な限り実施する。</w:t>
      </w:r>
    </w:p>
    <w:p w14:paraId="09E947C5"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③　便所</w:t>
      </w:r>
    </w:p>
    <w:p w14:paraId="55731952"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便所の設置された規模の大きい概ね二ヘクタール以上の都市公園の約七十パーセントについて、令和七年度までに、便所の移動等円滑化を実施する。また、これ以外の都市公園についても、高齢者、障害者等の利用の実態等に鑑み、基本構想等の作成状況その他の地域の実情を踏まえて、便所の移動等円滑化を可能な限り実施する。</w:t>
      </w:r>
    </w:p>
    <w:p w14:paraId="3B9F46F1"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（５）　路外駐車場</w:t>
      </w:r>
    </w:p>
    <w:p w14:paraId="68715175"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特定路外駐車場の約七十五パーセントについて、令和七年度までに、移動等円滑化を実施する。</w:t>
      </w:r>
    </w:p>
    <w:p w14:paraId="5E4EE166"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（６）　建築物</w:t>
      </w:r>
    </w:p>
    <w:p w14:paraId="1329F57A"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床面積の合計が二千平方メートル以上の特別特定建築物（小学校、中学校、義務教育学校又は中等教育学校（前期課程に係るものに限る。）で公立のもの（以下「公立小学校等」という。）を除く。）の</w:t>
      </w:r>
      <w:r w:rsidRPr="00F4159E">
        <w:rPr>
          <w:rFonts w:hAnsi="BIZ UD明朝 Medium" w:cs="ＭＳ 明朝" w:hint="eastAsia"/>
          <w:color w:val="000000"/>
        </w:rPr>
        <w:lastRenderedPageBreak/>
        <w:t>総ストックの約六十七パーセントについて、令和七年度までに、移動等円滑化を実施する。また、床面積の合計が二千平方メートル未満の特別特定建築物等についても、地方公共団体における条例制定の促進並びにガイドラインの作成及び周知により、移動等円滑化を実施する。</w:t>
      </w:r>
    </w:p>
    <w:p w14:paraId="4BBB009E"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公立小学校等については、別に定めるところにより、障害者対応型便所、スロープ、エレベーター等の設置等の移動等円滑化を実施する。</w:t>
      </w:r>
    </w:p>
    <w:p w14:paraId="6013892F"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（７）　信号機等</w:t>
      </w:r>
    </w:p>
    <w:p w14:paraId="6882BD78"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重点整備地区内の主要な生活関連経路を構成する道路に設置されている信号機等については、令和七年度までに、原則として全ての当該道路において、音響信号機、高齢者等感応信号機等の信号機の設置、歩行者用道路であることを表示する道路標識の設置、横断歩道であることを表示する道路標示（以下「横断歩道標示」という。）の設置等の移動等円滑化を実施する。</w:t>
      </w:r>
    </w:p>
    <w:p w14:paraId="7AAB85EC"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特に、当該道路のうち、道路又は交通の状況に応じ、視覚障害者の移動上の安全性を確保することが特に必要であると認められる部分に設置されている信号機等の移動等円滑化については、令和七年度までに、原則として全ての当該部分において、音響信号機の設置及び視覚障害者の誘導を行うための線状又は点状の突起が設けられた横断歩道標示の設置を行う。</w:t>
      </w:r>
    </w:p>
    <w:p w14:paraId="213DAD11"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（８）　基本構想等</w:t>
      </w:r>
    </w:p>
    <w:p w14:paraId="5625223E"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移動等円滑化促進方針の作成市町村数について、令和七年度までに、約三百五十とする。また、基本構想の作成市町村数について、令和七年度までに、約四百五十とする。</w:t>
      </w:r>
    </w:p>
    <w:p w14:paraId="699F7FC9"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（９）　移動等円滑化に関する国民の理解と協力（心のバリアフリー）</w:t>
      </w:r>
    </w:p>
    <w:p w14:paraId="26F62500"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に関する国民の理解と協力を得ることが当たり前の社会となるような環境整備を推進する。また、「心のバリアフリー」という用語の認知度について、令和七年度までに、約五十パーセントとする。さらに、高齢者、障害者等の立場を理解して行動ができている人の割合について、令和七年度までに、原則として約百パーセントとする。</w:t>
      </w:r>
    </w:p>
    <w:p w14:paraId="4BF648D1" w14:textId="77777777" w:rsidR="000803CA" w:rsidRPr="00F4159E" w:rsidRDefault="000803CA" w:rsidP="000803CA">
      <w:pPr>
        <w:ind w:left="210" w:hanging="210"/>
        <w:rPr>
          <w:rFonts w:hAnsi="BIZ UD明朝 Medium" w:cs="ＭＳ 明朝"/>
          <w:color w:val="000000"/>
        </w:rPr>
      </w:pPr>
      <w:r w:rsidRPr="00F4159E">
        <w:rPr>
          <w:rFonts w:hAnsi="BIZ UD明朝 Medium" w:cs="ＭＳ 明朝" w:hint="eastAsia"/>
          <w:color w:val="000000"/>
        </w:rPr>
        <w:t>二　移動等円滑化のために施設設置管理者が講ずべき措置に関する基本的な事項</w:t>
      </w:r>
    </w:p>
    <w:p w14:paraId="42544F45" w14:textId="77777777" w:rsidR="000803CA" w:rsidRPr="00F4159E" w:rsidRDefault="000803CA" w:rsidP="000803CA">
      <w:pPr>
        <w:ind w:leftChars="100" w:left="200" w:firstLineChars="100" w:firstLine="200"/>
        <w:rPr>
          <w:rFonts w:hAnsi="BIZ UD明朝 Medium" w:cs="ＭＳ 明朝"/>
          <w:color w:val="000000"/>
        </w:rPr>
      </w:pPr>
      <w:r w:rsidRPr="00F4159E">
        <w:rPr>
          <w:rFonts w:hAnsi="BIZ UD明朝 Medium" w:cs="ＭＳ 明朝" w:hint="eastAsia"/>
          <w:color w:val="000000"/>
        </w:rPr>
        <w:t>施設設置管理者は、利用者の利便性及び安全性の向上を図る観点から、施設及び車両等の整備、適切な役務の提供、利用者支援、適切な情報の提供、職員等関係者に対する適切な教育訓練並びに高齢者障害者等用施設等の適正な利用の推進について関係者と連携しながら、１から６までに掲げる各々の措置を適切に講ずることにより、移動等円滑化を進めることが必要である。特に、法第九条の四の計画の作成が求められる公共交通事業者等においては、法第九条の二第一項の公共交通事業者等の判断の基準となるべき事項（以下「判断基準」という。）を踏まえ、当該計画を作成し、着実にこれらの措置を講ずることが必要である。また、それ以外の公共交通事業者等においても、判断基準を踏まえ、計画的に、これらの措置を進めていくことが望ましい。</w:t>
      </w:r>
    </w:p>
    <w:p w14:paraId="3771DFA3" w14:textId="77777777" w:rsidR="000803CA" w:rsidRPr="00F4159E" w:rsidRDefault="000803CA" w:rsidP="000803CA">
      <w:pPr>
        <w:ind w:leftChars="100" w:left="200" w:firstLineChars="100" w:firstLine="200"/>
        <w:rPr>
          <w:rFonts w:hAnsi="BIZ UD明朝 Medium" w:cs="ＭＳ 明朝"/>
          <w:color w:val="000000"/>
        </w:rPr>
      </w:pPr>
      <w:r w:rsidRPr="00F4159E">
        <w:rPr>
          <w:rFonts w:hAnsi="BIZ UD明朝 Medium" w:cs="ＭＳ 明朝" w:hint="eastAsia"/>
          <w:color w:val="000000"/>
        </w:rPr>
        <w:t>施設設置管理者が１から６までに掲げる措置を実施するに当たっては、その措置が効果的に実施されるよう、地域の実情を把握している市町村等の関係者と連携することにより、可能な限り利便性の高い動線の確保等他の施設との連続性に配慮した措置を実施し、かつ、自らが設置し、又は管理する施設に設置される設備について、施設の特性に応じて可能な限り時間的な制約がなく利用できる等移動等円滑化のために必要な措置を講ずるよう努めることが重要である。また、公共交通事業者等及び道路管理者にあっては、複数の事業者間又は鉄道及びバス等複数の交通機関間の継ぎ目となる交通結節点における移動等円滑化にも十分配慮することが重要である。特に、公共交通事業者等及び旅客特定車両停留施設を管理する道路管理者については、法第八条第八項及び第十条第九項により関係者と相互に協力して移動等円滑化に係る措置を講ずる努力義務が課されていることから、ハード・ソフト両面の乗継円滑化を実現するため、関係者との連絡調整を積極的に実施することが重要である。さらに、他の公共交通事業者等又は旅客特定車両停留施設を管理する道路管理者から移動等円滑化に係る措置に関する協議を求められた際は、法第八条第九項及び法第十条第十項により応諾義務が課されていることを踏まえ、当該協議に誠実に応じるとともに、建設的な議論を行うことが重要である。</w:t>
      </w:r>
    </w:p>
    <w:p w14:paraId="269D3454" w14:textId="77777777" w:rsidR="000803CA" w:rsidRPr="00F4159E" w:rsidRDefault="000803CA" w:rsidP="000803CA">
      <w:pPr>
        <w:ind w:leftChars="100" w:left="200" w:firstLineChars="100" w:firstLine="200"/>
        <w:rPr>
          <w:rFonts w:hAnsi="BIZ UD明朝 Medium" w:cs="ＭＳ 明朝"/>
          <w:color w:val="000000"/>
        </w:rPr>
      </w:pPr>
      <w:r w:rsidRPr="00F4159E">
        <w:rPr>
          <w:rFonts w:hAnsi="BIZ UD明朝 Medium" w:cs="ＭＳ 明朝" w:hint="eastAsia"/>
          <w:color w:val="000000"/>
        </w:rPr>
        <w:t>また、施設設置管理者は、施設及び車両等の整備に当たっては、移動等円滑化のために講ずる措置について具体的な実施計画を策定すること等により順次計画的に移動等円滑化を進めていくこと、高齢者、障</w:t>
      </w:r>
      <w:r w:rsidRPr="00F4159E">
        <w:rPr>
          <w:rFonts w:hAnsi="BIZ UD明朝 Medium" w:cs="ＭＳ 明朝" w:hint="eastAsia"/>
          <w:color w:val="000000"/>
        </w:rPr>
        <w:lastRenderedPageBreak/>
        <w:t>害者等が障害のない者と共に利用できる形での施設整備を図るユニバーサルデザインの考え方に十分留意すること、高齢者、障害者等の意見を反映させるために可能な限り計画策定等への参画を得ること等必要な措置を講ずるよう努めることが重要である。</w:t>
      </w:r>
    </w:p>
    <w:p w14:paraId="77ED3242"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施設及び車両等の整備</w:t>
      </w:r>
    </w:p>
    <w:p w14:paraId="61AE1392"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を図るためには、まず、施設及び車両等についてのハード面の整備が必要である。したがって、法では、施設設置管理者が、自らが設置し、又は管理する旅客施設及び車両等、一定の道路及び旅客特定車両停留施設、路外駐車場、公園施設並びに建築物を新設等するときは、当該施設及び車両等の移動等円滑化基準への適合及びその維持が義務付けられており、また、既存の施設及び車両等については、施設設置管理者は、当該施設及び車両等を移動等円滑化基準に適合させるために必要な措置を講ずるよう努めることとされている。</w:t>
      </w:r>
    </w:p>
    <w:p w14:paraId="6E31C325"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施設設置管理者が、施設及び車両等について移動等円滑化のために必要な措置を講ずる際には、次に掲げる観点が重要である。</w:t>
      </w:r>
    </w:p>
    <w:p w14:paraId="06184CFE"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イ　高齢者、障害者等が施設内外の移動及び施設の利用を円滑に行うために必要な施設及び設備を整備し、連続した移動経路を一以上確保すること。また、経路確保に当たっては、高齢者、障害者等の移動上の利便性及び安全性の確保に配慮すること。</w:t>
      </w:r>
    </w:p>
    <w:p w14:paraId="6D4E6B23"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ロ　便所等附属する設備を設置する場合は、一以上は障害者対応型にするなど、高齢者、障害者等の利用に配慮したものにすること。また、障害者対応型の設備についてはその旨を示す案内用図記号を表示し、一般の利用者による高齢者、障害者等への配慮を促すこと。</w:t>
      </w:r>
    </w:p>
    <w:p w14:paraId="747106C3"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ハ　新設等した施設及び車両等はもとより、既存の施設及び車両等を移動等円滑化基準に適合させた場合についても、その機能を適切に維持すること。</w:t>
      </w:r>
    </w:p>
    <w:p w14:paraId="2F1D5A28"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ニ　車両等にあっては、高齢者、障害者等の乗降及び車内での移動が容易にできるように必要な措置を講ずること。</w:t>
      </w:r>
    </w:p>
    <w:p w14:paraId="141878FD"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ホ　旅客施設及び車両等並びに旅客特定車両停留施設にあっては、運行情報等公共交通機関を利用する上で必要な情報を提供するために必要な設備を整備すること。</w:t>
      </w:r>
    </w:p>
    <w:p w14:paraId="09E64E31"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ヘ　道路にあっては、二以上の特定旅客施設等を相互に接続する道路で高齢者、障害者等の移動が通常徒歩で行われるものがある場合は、関係道路管理者間で調整し、一以上の経路を、特定道路に指定すべき道路として国に情報提供すること。</w:t>
      </w:r>
    </w:p>
    <w:p w14:paraId="63525DD4"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なお、移動等円滑化基準に定められていない内容であっても、上記の観点等から移動等円滑化に資すると考えられる措置については、施設設置管理者はこれを積極的に実施していくよう努力することが望ましい。</w:t>
      </w:r>
    </w:p>
    <w:p w14:paraId="69E67869"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特に、旅客施設及び旅客特定車両施設の移動等円滑化に関しては、当該施設のみでは構造上その他の理由により移動等円滑化基準への適合が困難な場合であっても、協定の締結により当該施設に必要な高齢者、障害者等の利用に配慮した便所等を隣接又は近接する建築物に設置すること及び当該建築物について容積率特例を措置している認定制度を活用すること等により、積極的に移動等円滑化を図ることが望ましい。</w:t>
      </w:r>
    </w:p>
    <w:p w14:paraId="49A651A6"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建築物の移動等円滑化に関しては、移動等円滑化が義務化されていない特定建築物の移動等円滑化にも積極的に取り組むことが望ましい。特定建築物の新築時等における移動等円滑化に当たっては、ユニバーサルデザインの考え方に配慮した整備が求められているとともに、建築物ストックの長寿命化等その有効活用が求められていることから、誘導的な建築物移動等円滑化基準に適合する特定建築物について容積率の特例及び表示制度等を措置している認定特定建築物制度を積極的に活用することが望ましい。</w:t>
      </w:r>
    </w:p>
    <w:p w14:paraId="0C9730AA"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適切な役務の提供</w:t>
      </w:r>
    </w:p>
    <w:p w14:paraId="1F3297B1"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公共交通機関の移動等円滑化を図るためには、ハード面の整備のみならず、ソフト面の適切な役務の提供が必要である。したがって、法では、公共交通事業者等及び旅客特定車両停留施設を管理する道路管理者に対し、新設等した施設及び車両等（「高齢者、身体障害者等の公共交通機関を利用した移動の円滑化の促進に関する法律」（平成十二年法律第六十八号）の施行の日（平成十四年五月十五日）以後</w:t>
      </w:r>
      <w:r w:rsidRPr="00F4159E">
        <w:rPr>
          <w:rFonts w:hAnsi="BIZ UD明朝 Medium" w:cs="ＭＳ 明朝" w:hint="eastAsia"/>
          <w:color w:val="000000"/>
        </w:rPr>
        <w:lastRenderedPageBreak/>
        <w:t>に新設等され、法附則第五条第二項の規定により、法第八条第一項に基づき新設等したものとみなされる旅客施設及び車両等を含む。）について、法第八条第二項及び第十条第三項に規定する役務の提供の方法に関する基準の遵守を義務付けている。また、既存の施設及び車両等については、移動等円滑化基準への適合状況等に応じ、法第八条第三項及び第十条第四項に規定する役務の提供の方法に関する基準を遵守するよう努めることとされている。</w:t>
      </w:r>
    </w:p>
    <w:p w14:paraId="72F22209"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役務の提供の方法に関する基準の遵守にあたっては、公共交通事業者等及び旅客特定車両停留施設を管理する道路管理者は、マニュアルの作成や教育訓練を通じ、その職員等関係者に対し当該基準を遵守するための対応方法を習得させることが求められる。また、移動等円滑化基準において人的対応を行うことを前提にハード面の措置を講ずることが免除されている場合を含め、役務の提供の方法に関する基準の遵守にあたっては、適切な対応を行うために必要な体制を整備することが求められる。</w:t>
      </w:r>
    </w:p>
    <w:p w14:paraId="4E10B113"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３　利用者支援</w:t>
      </w:r>
    </w:p>
    <w:p w14:paraId="7165FED7"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を図るためには、施設及び車両等についてのハード面の整備のみならず、職員等関係者によるソフト面の利用者支援が必要である。特に、公共交通事業者等及び旅客特定車両停留施設を管理する道路管理者については、法に基づき利用者支援の努力義務が定められていることから、積極的に取組を行う必要がある。</w:t>
      </w:r>
    </w:p>
    <w:p w14:paraId="70EE6F3F"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利用者支援を行う際には、利用者の意思を尊重し、敬意を持った対応を行うことが重要である。</w:t>
      </w:r>
    </w:p>
    <w:p w14:paraId="062EA885"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このため、適切にコミュニケーションを取りながら、高齢者、障害者等の特性だけでなく、個人差や状況等によって異なる多様なニーズを把握することが必要である。その際、筆談やコミュニケーション支援ツールを活用するなど特性に応じたコミュニケーションをとることに留意する必要がある。また、利用者から支援を求められていないものの、困っている様子に気付いた場合には、声かけを行うとともに、支援を断られた場合であっても、安全性の確保等の観点から、見守ることが重要である。</w:t>
      </w:r>
    </w:p>
    <w:p w14:paraId="4703A7B2"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４　適切な情報の提供</w:t>
      </w:r>
    </w:p>
    <w:p w14:paraId="72452609"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移動等円滑化を図るためには、施設及び車両等についてのハード面の整備のみならず、施設設置管理者が利用者に対して必要な情報を適切に提供することが必要である。</w:t>
      </w:r>
    </w:p>
    <w:p w14:paraId="61D12752"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その際には、利用する高齢者、障害者等のニーズ、施設及び設備の用途等に応じて、例えば、移動等円滑化基準への適合状況、高齢者、障害者等が円滑に利用できる便所や駐車施設の有無、旅客施設及び旅客特定車両停留施設における路線案内、運賃案内及び運行情報等利用に当たって必要となる情報並びに緊急時の情報について、視覚情報として大きな文字又は適切な色の組合せを用いて見やすく表示すること、また、聴覚情報としてはっきりした音声により聞き取りやすく放送すること、図記号又は平仮名による表示の併記等を行うこと、必要に応じて施設外からも見やすく表示すること等、分かりやすく提供することに留意する必要がある。さらに、必要な情報について事前に把握できるよう、施設及び設備等に関する情報についてインターネットやパンフレット等により提供することが望ましい。なお、各施設及び設備等に関する情報は、施設設置管理者が個別に提供するにとどまらず、一元化することにより、より利用しやすい形で提供できることから、必要に応じて施設設置管理者間で適切に連携し、共同して提供することが望ましい。</w:t>
      </w:r>
    </w:p>
    <w:p w14:paraId="2FDE5EF7"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５　職員等関係者に対する適切な教育訓練</w:t>
      </w:r>
    </w:p>
    <w:p w14:paraId="00EDEBF9"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を図るためには、施設及び車両等についてのハード面の整備のみならず、職員等関係者によるソフト面の適切な対応が必要であることに鑑み、施設設置管理者は、その職員等関係者が高齢者、障害者等の多様なニーズ及び特性を理解した上で、正当な理由なくこれらの者による施設及び車両等の利用を拒むことなく、円滑なコミュニケーションを確保する等適切な対応を行うよう継続的な教育訓練を実施する必要がある。特に、公共交通事業者等及び旅客特定車両停留施設を管理する道路管理者については、法に基づき教育訓練の努力義務が定められていることから、積極的に取組を行う必要がある。</w:t>
      </w:r>
    </w:p>
    <w:p w14:paraId="42825273"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そのため、施設設置管理者は、高齢者、障害者等の意見を反映した対応マニュアルの整備及び計画的な研修の実施等をＰＤＣＡサイクルとして実施することにより、職員等関係者の教育訓練を更に充実させるよう努めるべきである。なお、その過程において、高齢者、障害者等の参画を得ることが望まし</w:t>
      </w:r>
      <w:r w:rsidRPr="00F4159E">
        <w:rPr>
          <w:rFonts w:hAnsi="BIZ UD明朝 Medium" w:cs="ＭＳ 明朝" w:hint="eastAsia"/>
          <w:color w:val="000000"/>
        </w:rPr>
        <w:lastRenderedPageBreak/>
        <w:t>い。</w:t>
      </w:r>
    </w:p>
    <w:p w14:paraId="1CA1D8F4"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６　高齢者障害者等用施設等の適正な利用の推進</w:t>
      </w:r>
    </w:p>
    <w:p w14:paraId="080CB90C"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移動等円滑化を図るためには、法第二条第四号に規定する高齢者障害者等用施設等について、高齢者、障害者等の円滑な利用が確保されるよう、適正な配慮が行われることが必要である。</w:t>
      </w:r>
    </w:p>
    <w:p w14:paraId="6B23C1DF"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そのため、施設設置管理者は、五２（４）に示す高齢者障害者等用施設等の適正な利用に係る基本的な考え方（以下「基本的な考え方」という。）を適確に理解し、職員等関係者に周知するとともに、高齢者障害者等用施設等が設置された施設及び車両等の利用者に対し、これらの施設等を当該「基本的な考え方」に即して適正に利用するよう、ポスターの掲示や車内放送による呼びかけ等の広報活動及び啓発活動を行うことが重要である。また、高齢者障害者等用施設等について、主として高齢者、障害者等の利用のために設けられたものである旨を表示し、一般の利用者が識別できるようにする必要がある。</w:t>
      </w:r>
    </w:p>
    <w:p w14:paraId="55D170E9" w14:textId="77777777" w:rsidR="000803CA" w:rsidRPr="00F4159E" w:rsidRDefault="000803CA" w:rsidP="000803CA">
      <w:pPr>
        <w:ind w:leftChars="-100" w:left="10" w:hanging="210"/>
        <w:rPr>
          <w:rFonts w:hAnsi="BIZ UD明朝 Medium" w:cs="ＭＳ 明朝"/>
          <w:color w:val="000000"/>
        </w:rPr>
      </w:pPr>
      <w:r w:rsidRPr="00F4159E">
        <w:rPr>
          <w:rFonts w:hAnsi="BIZ UD明朝 Medium" w:cs="ＭＳ 明朝" w:hint="eastAsia"/>
          <w:color w:val="000000"/>
        </w:rPr>
        <w:t>三　移動等円滑化促進方針の指針となるべき事項</w:t>
      </w:r>
    </w:p>
    <w:p w14:paraId="5EE57FDF" w14:textId="77777777" w:rsidR="000803CA" w:rsidRPr="00F4159E" w:rsidRDefault="000803CA" w:rsidP="000803CA">
      <w:pPr>
        <w:ind w:firstLineChars="100" w:firstLine="200"/>
        <w:rPr>
          <w:rFonts w:hAnsi="BIZ UD明朝 Medium" w:cs="ＭＳ 明朝"/>
          <w:color w:val="000000"/>
        </w:rPr>
      </w:pPr>
      <w:r w:rsidRPr="00F4159E">
        <w:rPr>
          <w:rFonts w:hAnsi="BIZ UD明朝 Medium" w:cs="ＭＳ 明朝" w:hint="eastAsia"/>
          <w:color w:val="000000"/>
        </w:rPr>
        <w:t>市町村は、移動等円滑化促進方針を作成する場合には、次に掲げる事項に基づいて作成する必要があり、施設設置管理者、都道府県公安委員会等の関係者は、これらの事項に留意する必要がある。</w:t>
      </w:r>
    </w:p>
    <w:p w14:paraId="25677710" w14:textId="77777777" w:rsidR="000803CA" w:rsidRPr="00F4159E" w:rsidRDefault="000803CA" w:rsidP="000803CA">
      <w:pPr>
        <w:ind w:left="210" w:hanging="210"/>
        <w:rPr>
          <w:rFonts w:hAnsi="BIZ UD明朝 Medium" w:cs="ＭＳ 明朝"/>
          <w:color w:val="000000"/>
        </w:rPr>
      </w:pPr>
      <w:r w:rsidRPr="00F4159E">
        <w:rPr>
          <w:rFonts w:hAnsi="BIZ UD明朝 Medium" w:cs="ＭＳ 明朝" w:hint="eastAsia"/>
          <w:color w:val="000000"/>
        </w:rPr>
        <w:t>１　移動等円滑化促進地区における移動等円滑化の促進の意義に関する事項</w:t>
      </w:r>
    </w:p>
    <w:p w14:paraId="0D4F6D9E"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移動等円滑化促進地区における移動等円滑化の促進の意義</w:t>
      </w:r>
    </w:p>
    <w:p w14:paraId="3B2D00D8"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地域における高齢者、障害者等の自立した日常生活及び社会生活を確保するためには、高齢者、障害者等が日常生活又は社会生活において利用する旅客施設、建築物等の生活関連施設及びこれらの間の経路を構成する道路、駅前広場、通路その他の施設について、一体的に移動等円滑化が図られていることが重要である。そのため、移動等円滑化促進方針において、生活関連施設が集積し、その間の移動が通常徒歩で行われる地区を移動等円滑化促進地区として定め、生活関連施設及び生活関連経路の移動等円滑化に係る方針を示すことが必要であり、できる限り多くの市町村が移動等円滑化促進方針の作成に取り組むことが重要である。</w:t>
      </w:r>
    </w:p>
    <w:p w14:paraId="48862C05"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移動等円滑化促進方針作成に当たっての留意事項</w:t>
      </w:r>
    </w:p>
    <w:p w14:paraId="5E539594"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市町村は、効果的に移動等円滑化を推進するため、次に掲げる事項に留意して移動等円滑化促進方針を作成する必要がある。</w:t>
      </w:r>
    </w:p>
    <w:p w14:paraId="479E3FD5"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目標の明確化</w:t>
      </w:r>
    </w:p>
    <w:p w14:paraId="1D03ABE4"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当該移動等円滑化促進地区における移動等円滑化の方針について、市町村をはじめ、施設設置管理者、都道府県公安委員会等の関係者間で共通認識が醸成されることが重要である。したがって、移動等円滑化促進方針には、地域の実情に応じ、可能な限り明確な目標を設定する。</w:t>
      </w:r>
    </w:p>
    <w:p w14:paraId="30E617AE"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都市計画との調和</w:t>
      </w:r>
    </w:p>
    <w:p w14:paraId="06273D7D"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移動等円滑化促進方針の作成に当たっては、都市計画及び都市計画法（昭和四十三年法律第百号）第十八条の二第一項に規定する市町村の都市計画に関する基本的な方針（以下「市町村マスタープラン」という。）との調和が保たれている必要がある。</w:t>
      </w:r>
    </w:p>
    <w:p w14:paraId="2A6E9EA2"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③　地域公共交通計画との調和</w:t>
      </w:r>
    </w:p>
    <w:p w14:paraId="70C8657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移動等円滑化促進方針の作成に当たっては、地域公共交通の活性化及び再生に関する法律（平成十九年法律第五十九号）第五条第一項に規定する地域公共交通計画との調和が保たれている必要がある。</w:t>
      </w:r>
    </w:p>
    <w:p w14:paraId="52EA9F43"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④　地方公共団体の移動等円滑化に関する条例、計画、構想等との調和</w:t>
      </w:r>
    </w:p>
    <w:p w14:paraId="0DECBD5C"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地方公共団体において、移動等円滑化に関する条例、計画、構想等を有している場合は、移動等円滑化促進方針はこれらとの調和が保たれている必要がある。特に、障害者基本法第十一条第三項に規定する市町村障害者計画、障害者の日常生活及び社会生活を総合的に支援するための法律（平成十七年法律第百二十三号）第八十八条第一項に規定する市町村障害福祉計画、老人福祉法（昭和三十八年法律第百三十三号）第二十条の八第一項に規定する市町村老人福祉計画等の市町村が定める高齢者、障害者等の福祉に関する計画及び中心市街地の活性化に関する法律（平成十年法律第九十二号）第九条に規定する基本計画等都市機能の増進に関する計画との調和が保たれていることに留意する必要がある。</w:t>
      </w:r>
    </w:p>
    <w:p w14:paraId="4E293B1A"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lastRenderedPageBreak/>
        <w:t>⑤　関係者の意見の反映及び移動等円滑化促進方針の作成等の提案</w:t>
      </w:r>
    </w:p>
    <w:p w14:paraId="1ECD35A1"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住民、生活関連施設を利用する高齢者、障害者等その他利害関係者、関係する施設設置管理者及び都道府県公安委員会の参画により、関係者の意見が移動等円滑化促進方針に十分に反映されるよう努める。このため、移動等円滑化促進方針の作成に当たっては、法第二十四条の四に規定する協議会（以下「移動等円滑化促進方針協議会」という。）を積極的に活用し、関係者の参画を得ることが求められる。この際、既に同条第二項各号に掲げる構成員からなる協議体制度を運用している場合、又は、他の法令に基づいて同項各号に掲げる構成員からなる協議体制度を運用しようとする場合は、当該協議体制度を移動等円滑化促進方針協議会と位置付けることも可能である。なお、意見を求めるべき障害者には、視覚障害、聴覚障害、内部障害等の身体障害者のみならず、知的障害者、精神障害者及び発達障害者も含まれることに留意する必要がある。</w:t>
      </w:r>
    </w:p>
    <w:p w14:paraId="418F2B85"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法第二十四条の五に規定する移動等円滑化促進方針の作成等に係る提案制度が積極的に活用されるよう環境の整備に努めるとともに、当該提案を受けた際には、移動等円滑化促進方針の作成等の必要性を判断する機会と捉え、移動等円滑化促進方針の作成等について積極的な検討を行うことが求められる。なお、提案を受け検討した結果、移動等円滑化促進方針の作成等を行わない場合でも、地域のニーズに対して必要な説明責任を果たすため、同条第二項に基づきその理由を公表する必要がある。</w:t>
      </w:r>
    </w:p>
    <w:p w14:paraId="2C85527A"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⑥　都道府県による市町村に対する援助</w:t>
      </w:r>
    </w:p>
    <w:p w14:paraId="11B9DEE6"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都道府県は、市町村による移動等円滑化促進方針の作成を促進するため、市町村の境界を越えた面的バリアフリー化の調整の仲介等や、他の市町村の作成事例等の提供を行うなど、広域的な見地から支援することが重要である。</w:t>
      </w:r>
    </w:p>
    <w:p w14:paraId="22A8E976"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⑦　段階的かつ継続的な発展（スパイラルアップ）</w:t>
      </w:r>
    </w:p>
    <w:p w14:paraId="4511076B"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移動等円滑化の内容については、移動等円滑化促進方針作成に係る事前の検討段階から事後の評価の段階に至るまで、高齢者、障害者等の利用者及び住民が積極的に参加し、この参加プロセスを経て得られた知見を共有化し、スパイラルアップを図ることが重要である。</w:t>
      </w:r>
    </w:p>
    <w:p w14:paraId="39566C83"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そのため、市町村は、移動等円滑化促進方針が作成された後も、おおむね五年ごとに、施設を利用する高齢者、障害者等の利用の状況並びに移動等円滑化促進地区における移動等円滑化のための施設及び車両等の整備状況等を把握するとともに、移動等円滑化促進方針協議会の積極的な活用等により移動等円滑化促進方針に基づく移動等円滑化に関する措置の実施状況について評価を行い、それに基づき、必要があると認めるときは、移動等円滑化促進方針の見直し及び新たな移動等円滑化促進方針又は基本構想の作成を行うことが重要である。その際、住民、生活関連施設を利用する高齢者、障害者等その他利害関係者、関係する施設設置管理者及び都道府県公安委員会の参画により、関係者の意見が移動等円滑化促進方針に十分に反映されるよう努めることが必要である。</w:t>
      </w:r>
    </w:p>
    <w:p w14:paraId="438DB2DC"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⑧　施設間の連携</w:t>
      </w:r>
    </w:p>
    <w:p w14:paraId="2E137086"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交通結節点における移動の連続性を確保するため、施設設置管理者間で連携を図ることが必要である。このため、法では、旅客施設の建設、道路の新設等であって、移動等円滑化に支障を及ぼすおそれのあるものをしようとする公共交通事業者等又は道路管理者は、当該行為に着手する三十日前までに市町村に届け出ることとされている。</w:t>
      </w:r>
    </w:p>
    <w:p w14:paraId="3AD08CE9"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市町村は届出対象について、施設設置管理者が容易に判断できるように移動等円滑化促進方針に定めるものとし、当該届出対象を定めるに当たっては関係者と十分な調整を図って共通認識を確保することが必要である。また、届出があった場合において、届出に係る行為が移動等円滑化の促進を図る上で支障があると認めるときは、その届出をした者に対し必要な措置の実施を要請することができることとしており、要請に当たっては、移動等円滑化促進方針の内容との整合を図る観点から行うことが重要である。</w:t>
      </w:r>
    </w:p>
    <w:p w14:paraId="6DBAA461"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⑨　バリアフリーマップ等の作成</w:t>
      </w:r>
    </w:p>
    <w:p w14:paraId="2C40FFF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移動等円滑化を図るためには、高齢者、障害者等が利用可能な施設や経路を選択できるよう、これらの施設や経路が所在する場所を示したバリアフリーマップ等を作成することが効果的である。この</w:t>
      </w:r>
      <w:r w:rsidRPr="00F4159E">
        <w:rPr>
          <w:rFonts w:hAnsi="BIZ UD明朝 Medium" w:cs="ＭＳ 明朝" w:hint="eastAsia"/>
          <w:color w:val="000000"/>
        </w:rPr>
        <w:lastRenderedPageBreak/>
        <w:t>ため、市町村は積極的に施設等のバリアフリー情報を収集の上、バリアフリーマップ等を作成し、一元的に提供することが重要である。</w:t>
      </w:r>
    </w:p>
    <w:p w14:paraId="54A99CB2"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公共交通事業者等及び道路管理者は、市町村の求めに応じて必要な情報を当該市町村に提供しなければならないこととされており、路外駐車場管理者等、公園管理者等及び建築主等は、市町村の求めに応じて必要な情報を当該市町村に提供するよう努めなければならないとされているところである。なお、市町村は、施設設置管理者に求める情報提供の内容を定めるに当たっては、移動等円滑化促進方針協議会を活用するなどにより障害者、高齢者等及び施設設置管理者等の意見を十分に反映するよう努めるとともに、施設設置管理者に過度な負担が生じないよう配慮しつつ、高齢者、障害者等にとって必要な情報が得られるよう留意することが必要である。</w:t>
      </w:r>
    </w:p>
    <w:p w14:paraId="09ED4850"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⑩　移動等円滑化に関する住民その他の関係者の理解の増進及び協力の確保</w:t>
      </w:r>
    </w:p>
    <w:p w14:paraId="6EFBCAE6"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移動等円滑化を図るためには、単に施設や経路のハード整備のみならず、五に詳述する「心のバリアフリー」などのソフト対策についても一体的に実施することが効果的であることから、移動等円滑化促進方針を定める上では、移動等円滑化に関する住民その他の関係者の理解の増進及び協力の確保を図ることが重要である。</w:t>
      </w:r>
    </w:p>
    <w:p w14:paraId="4CA3CF57" w14:textId="77777777" w:rsidR="000803CA" w:rsidRPr="00F4159E" w:rsidRDefault="000803CA" w:rsidP="000803CA">
      <w:pPr>
        <w:ind w:left="210" w:hanging="210"/>
        <w:rPr>
          <w:rFonts w:hAnsi="BIZ UD明朝 Medium" w:cs="ＭＳ 明朝"/>
          <w:color w:val="000000"/>
        </w:rPr>
      </w:pPr>
      <w:r w:rsidRPr="00F4159E">
        <w:rPr>
          <w:rFonts w:hAnsi="BIZ UD明朝 Medium" w:cs="ＭＳ 明朝" w:hint="eastAsia"/>
          <w:color w:val="000000"/>
        </w:rPr>
        <w:t>２　移動等円滑化促進地区の位置及び区域に関する基本的な事項</w:t>
      </w:r>
    </w:p>
    <w:p w14:paraId="43562B20"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移動等円滑化促進地区の要件</w:t>
      </w:r>
    </w:p>
    <w:p w14:paraId="5BC14164"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法では、市町村は、法第二条第二十三号イからハまでに掲げる要件に該当するものを、移動等円滑化を促進すべき移動等円滑化促進地区として設定するよう努めることとされている。また、移動等円滑化促進地区の区域を定めるに当たっては、次に掲げる要件に照らし、市町村がそれぞれの地域の実情に応じて行うことが必要である。</w:t>
      </w:r>
    </w:p>
    <w:p w14:paraId="1FF68035"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生活関連施設（高齢者、障害者等が日常生活又は社会生活において利用する旅客施設、官公庁施設、福祉施設その他の施設をいう。以下同じ。）の所在地を含み、かつ、生活関連施設相互間の移動が通常徒歩で行われる地区であること。」（法第二条第二十三号イ）</w:t>
      </w:r>
    </w:p>
    <w:p w14:paraId="4EA133CA"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生活関連施設に該当する施設としては、相当数の高齢者、障害者等が利用する旅客施設、官公庁施設、福祉施設、病院、文化施設、商業施設、学校等多岐にわたる施設が想定されるが、具体的にどの施設を含めるかは施設の利用の状況等地域の実情を勘案して選定することが必要である。</w:t>
      </w:r>
    </w:p>
    <w:p w14:paraId="194CB19D"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生活関連施設相互間の移動が通常徒歩で行われる地区とは、生活関連施設が徒歩圏内に集積している地区をいい、原則として、生活関連施設がおおむね三以上所在し、かつ、当該施設を利用する相当数の高齢者、障害者等により、当該施設相互間の移動が徒歩で行われる地区であると見込まれることが必要である。</w:t>
      </w:r>
    </w:p>
    <w:p w14:paraId="2E4696B9"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生活関連施設及び生活関連経路（生活関連施設相互間の経路をいう。以下同じ。）を構成する一般交通用施設（道路、駅前広場、通路その他の一般交通の用に供する施設をいう。以下同じ。）について移動等円滑化を促進することが特に必要であると認められる地区であること。」（法第二条第二十三号ロ）</w:t>
      </w:r>
    </w:p>
    <w:p w14:paraId="65110402"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移動等円滑化促進地区は、移動等円滑化を促進する必要がある地区であることが必要である。</w:t>
      </w:r>
    </w:p>
    <w:p w14:paraId="58D3A188"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このため、高齢者、障害者等の徒歩若しくは車椅子による移動又は施設の利用の状況、土地利用及び諸機能の集積の実態並びに将来の方向性等の観点から総合的に判断して、当該地区において移動等円滑化を促進することが特に必要であると認められることが必要である。</w:t>
      </w:r>
    </w:p>
    <w:p w14:paraId="49E8D252"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③　「当該地区において移動等円滑化を促進することが、総合的な都市機能の増進を図る上で有効かつ適切であると認められる地区であること。」（法第二条第二十三号ハ）</w:t>
      </w:r>
    </w:p>
    <w:p w14:paraId="03D96D8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高齢者、障害者等に交流と社会参加の機会を提供する機能、消費生活の場を提供する機能、勤労の場を提供する機能など都市が有する様々な機能の増進を図る上で、移動等円滑化を促進することが、有効かつ適切であると認められることが必要である。</w:t>
      </w:r>
    </w:p>
    <w:p w14:paraId="474CAB4A"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留意事項</w:t>
      </w:r>
    </w:p>
    <w:p w14:paraId="63541364"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市町村は、移動等円滑化促進地区を定めるに当たっては、次に掲げる事項に留意するものとする。</w:t>
      </w:r>
    </w:p>
    <w:p w14:paraId="2B78D78B"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移動等円滑化促進地区の数</w:t>
      </w:r>
    </w:p>
    <w:p w14:paraId="55F1BEC5"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lastRenderedPageBreak/>
        <w:t>市町村内に旅客施設が複数ある場合等、生活関連施設の集積の在り方によっては、複数の移動等円滑化促進地区を設定することも可能であるが、当該生活関連施設相互間の距離、移動の状況等地域の実情から適当と判断される場合には、一つの移動等円滑化促進地区として設定することも可能である。</w:t>
      </w:r>
    </w:p>
    <w:p w14:paraId="36306C26"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複数の市町村及び都道府県の協力</w:t>
      </w:r>
    </w:p>
    <w:p w14:paraId="7AB1CCC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生活関連施設の利用者が複数の市町村にまたがって移動しており、移動等円滑化促進地区の範囲が複数の市町村にまたがる場合など、当該市町村が利用者の移動の実態に鑑み適当であると認めるときは、共同して移動等円滑化促進方針を作成し、一体的に推進していくことが重要である。</w:t>
      </w:r>
    </w:p>
    <w:p w14:paraId="120B2DB1"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これらの施設が大規模であり、利用者が広域にわたり、かつ、関係者間の調整が複雑となるような場合には、協議会への参加を求めるなどにより都道府県の適切な助言及び協力を求めることが重要である。</w:t>
      </w:r>
    </w:p>
    <w:p w14:paraId="51E4A8F4"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③　移動等円滑化促進地区の境界</w:t>
      </w:r>
    </w:p>
    <w:p w14:paraId="4C3287A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移動等円滑化促進地区の境界は、可能な限り市町村の区域内の町境・字境、道路、河川、鉄道等の施設、都市計画道路等によって、明確に表示して定めることが必要である。</w:t>
      </w:r>
    </w:p>
    <w:p w14:paraId="498C25C2"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３　生活関連施設及び生活関連経路並びにこれらにおける移動等円滑化の促進に関する事項</w:t>
      </w:r>
    </w:p>
    <w:p w14:paraId="20914D82"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移動等円滑化促進地区において長期的に実現されるべき移動等円滑化の姿を明らかとする観点から、生活関連施設、生活関連経路等については次に掲げるとおり記載することが望ましい。</w:t>
      </w:r>
    </w:p>
    <w:p w14:paraId="01573964"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生活関連施設</w:t>
      </w:r>
    </w:p>
    <w:p w14:paraId="0A41578C"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生活関連施設を選定するに当たっては、２（１）に留意するほか、既に移動等円滑化されている施設については、当該施設内の経路について、生活関連経路として移動等円滑化を図る場合等、一体的な移動等円滑化を図る上で対象と位置付けることが必要な施設につき記載するものとする。また、移動等円滑化のための事業の実施の有無にかかわらず、当該施設相互間の経路について、生活関連経路として移動等円滑化を図る場合等、一体的な移動等円滑化を図る上で対象と位置付けることが必要な施設につき、生活関連施設として、長期的展望を示す上で必要な範囲で記載することにも配慮する。</w:t>
      </w:r>
    </w:p>
    <w:p w14:paraId="07C83B67"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生活関連経路</w:t>
      </w:r>
    </w:p>
    <w:p w14:paraId="279B9D79"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生活関連経路についても（１）同様、既に移動等円滑化されている経路については、一体的な移動等円滑化を図る上で対象として位置付けることが必要な経路につき記載するものとする。その際、地域の実情に応じて、二以上の特定旅客施設等を相互に接続する道路で高齢者、障害者等の移動が通常徒歩で行われるものについて、一以上の経路を指定し、また、利用者ニーズに応じた経路選択ができるよう、幹線道路周辺の生活道路についても指定することが望ましい。また、移動等円滑化のための事業実施の有無にかかわらず、長期的展望を示す上で必要な範囲で記載することにも配慮する。</w:t>
      </w:r>
    </w:p>
    <w:p w14:paraId="17F4EBE3"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（３）　移動等円滑化の促進に関する事項</w:t>
      </w:r>
    </w:p>
    <w:p w14:paraId="2A0A12C9"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移動等円滑化促進方針の対象となる施設及び車両等においてどのような方針で移動等円滑化を図るのかについて記載するものとする。</w:t>
      </w:r>
    </w:p>
    <w:p w14:paraId="5F7F6466"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４　移動等円滑化の促進に関する住民その他の関係者の理解の増進及び移動等円滑化の実施に関するこれらの者の協力の確保に関する基本的な事項</w:t>
      </w:r>
    </w:p>
    <w:p w14:paraId="353B882A"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促進地区の面的なバリアフリー化を図る上では、ハード面の整備のみならず、五に詳述する「心のバリアフリー」などのソフト対策が不可欠であることから、次に掲げる事項について記載するものとする。</w:t>
      </w:r>
    </w:p>
    <w:p w14:paraId="47E39304"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移動等円滑化促進地区における移動等円滑化に住民その他の関係者の理解の増進及び協力の確保が果たす役割</w:t>
      </w:r>
    </w:p>
    <w:p w14:paraId="008BDF8B"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移動等円滑化促進地区における移動等円滑化に住民その他の関係者の理解の増進及び協力の確保が果たす役割について、次に掲げる内容を記載することが望ましい。</w:t>
      </w:r>
    </w:p>
    <w:p w14:paraId="110B77DE"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移動等円滑化促進地区の面的なバリアフリー化を実現し、高齢者、障害者等が安心して日常生活や社会生活を送ることができる環境を整えるためには、ハード面の整備のみならず、住民や生活関連施設の職員等の関係者が、困っている高齢者、障害者等を手助けすることや、車両の優先席、車椅子使</w:t>
      </w:r>
      <w:r w:rsidRPr="00F4159E">
        <w:rPr>
          <w:rFonts w:hAnsi="BIZ UD明朝 Medium" w:cs="ＭＳ 明朝" w:hint="eastAsia"/>
          <w:color w:val="000000"/>
        </w:rPr>
        <w:lastRenderedPageBreak/>
        <w:t>用者用駐車施設等の移動等円滑化が図られた施設を高齢者、障害者等が円滑に利用できるよう配慮すること等の住民その他の関係者の理解及び協力が必要であること</w:t>
      </w:r>
    </w:p>
    <w:p w14:paraId="0002451D"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住民その他の関係者の理解の増進及び協力の確保を図るためには、市町村や移動等円滑化促進地区内の施設設置管理者等が、児童、生徒等への教育活動や、住民、職員等に対する啓発活動等を行うことが重要であること</w:t>
      </w:r>
    </w:p>
    <w:p w14:paraId="722210C2"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住民その他の関係者の理解の増進及び協力の確保に関する関係者の取組</w:t>
      </w:r>
    </w:p>
    <w:p w14:paraId="1FE9D2E9"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住民その他の関係者の理解の増進及び協力の確保に関する取組について、次に掲げるとおり、市町村や生活関連施設の施設設置管理者、住民等の関係者ごとに、可能な限り具体的に記載することが望ましい。なお、移動等円滑化促進地区の移動等円滑化に資する取組であれば、移動等円滑化促進地区外で行うものや、生活関連施設の職員や通勤者等移動等円滑化促進地区の住民以外の者を対象としたものを記載することが可能である。</w:t>
      </w:r>
    </w:p>
    <w:p w14:paraId="684CF801"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児童、生徒等に対するバリアフリー教室や住民向けのバリアフリーに関するセミナーの開催等、住民その他の関係者の理解の増進及び協力の確保に関する市町村の取組の内容</w:t>
      </w:r>
    </w:p>
    <w:p w14:paraId="6BD32384"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施設や車両等の利用者に対する優先席、車椅子使用者用駐車施設等の利用に係る適正な配慮についての啓発活動の実施等、住民その他の関係者の理解の増進及び協力の確保に関する施設設置管理者の取組の内容</w:t>
      </w:r>
    </w:p>
    <w:p w14:paraId="1E066109"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③　バリアフリー教室への参加等、住民、施設及び車両等の利用者等の取組の内容</w:t>
      </w:r>
    </w:p>
    <w:p w14:paraId="75C56744"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５　１から４までに掲げるもののほか、移動等円滑化促進地区における移動等円滑化の促進のために必要な事項</w:t>
      </w:r>
    </w:p>
    <w:p w14:paraId="3117831B"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記載事項</w:t>
      </w:r>
    </w:p>
    <w:p w14:paraId="6E0D6FC2"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地域特性等の尊重及び創意工夫</w:t>
      </w:r>
    </w:p>
    <w:p w14:paraId="14855439"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移動等円滑化に関する措置の実施に当たっては、効果を高めるため、地域特性等を尊重して、様々な創意工夫に努めることが重要である。</w:t>
      </w:r>
    </w:p>
    <w:p w14:paraId="59FCD42A"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積雪及び凍結に対する配慮</w:t>
      </w:r>
    </w:p>
    <w:p w14:paraId="536437B5"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積雪及び凍結により移動の利便性及び安全性が損なわれる可能性がある場合は、積雪時及び路面凍結時の安全かつ円滑な移動のための除雪その他の措置を講ずるよう努めることが必要である。</w:t>
      </w:r>
    </w:p>
    <w:p w14:paraId="46B9FC89"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③　高齢者、障害者等への適切な情報提供</w:t>
      </w:r>
    </w:p>
    <w:p w14:paraId="6819EF2E"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施設設置管理者及び都道府県公安委員会は、高齢者、障害者等に対して、移動等円滑化促進地区における移動等円滑化のために必要な情報を適切に提供するよう努めることが重要である。</w:t>
      </w:r>
    </w:p>
    <w:p w14:paraId="45F9A8A1"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その他移動等円滑化促進方針の作成に当たっての留意事項</w:t>
      </w:r>
    </w:p>
    <w:p w14:paraId="15C6F811"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移動等円滑化促進方針は、市町村の発意及び主体性に基づき自由な発想で作成されるものであるので、この基本方針の三に定めのない事項についても移動等円滑化促進方針に記載することが望ましい。</w:t>
      </w:r>
    </w:p>
    <w:p w14:paraId="0D2753E9" w14:textId="77777777" w:rsidR="000803CA" w:rsidRPr="00F4159E" w:rsidRDefault="000803CA" w:rsidP="000803CA">
      <w:pPr>
        <w:ind w:left="210" w:hanging="210"/>
        <w:rPr>
          <w:rFonts w:hAnsi="BIZ UD明朝 Medium" w:cs="ＭＳ 明朝"/>
          <w:color w:val="000000"/>
        </w:rPr>
      </w:pPr>
      <w:r w:rsidRPr="00F4159E">
        <w:rPr>
          <w:rFonts w:hAnsi="BIZ UD明朝 Medium" w:cs="ＭＳ 明朝" w:hint="eastAsia"/>
          <w:color w:val="000000"/>
        </w:rPr>
        <w:t>四　基本構想の指針となるべき事項</w:t>
      </w:r>
    </w:p>
    <w:p w14:paraId="38CAB9CF" w14:textId="77777777" w:rsidR="000803CA" w:rsidRPr="00F4159E" w:rsidRDefault="000803CA" w:rsidP="000803CA">
      <w:pPr>
        <w:ind w:leftChars="100" w:left="200" w:firstLineChars="100" w:firstLine="200"/>
        <w:rPr>
          <w:rFonts w:hAnsi="BIZ UD明朝 Medium" w:cs="ＭＳ 明朝"/>
          <w:color w:val="000000"/>
        </w:rPr>
      </w:pPr>
      <w:r w:rsidRPr="00F4159E">
        <w:rPr>
          <w:rFonts w:hAnsi="BIZ UD明朝 Medium" w:cs="ＭＳ 明朝" w:hint="eastAsia"/>
          <w:color w:val="000000"/>
        </w:rPr>
        <w:t>市町村は、基本構想を作成する場合には、次に掲げる事項に基づいて作成する必要があり、施設設置管理者、都道府県公安委員会等の関係者は、これらの事項に留意する必要がある。</w:t>
      </w:r>
    </w:p>
    <w:p w14:paraId="5446FB76"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重点整備地区における移動等円滑化の意義に関する事項</w:t>
      </w:r>
    </w:p>
    <w:p w14:paraId="4229BFB9"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（１）　重点整備地区における移動等円滑化の意義</w:t>
      </w:r>
    </w:p>
    <w:p w14:paraId="56ACFE96"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地域における高齢者、障害者等の自立した日常生活及び社会生活を確保するためには、高齢者、障害者等が日常生活又は社会生活において利用する旅客施設、建築物等の生活関連施設及びこれらの間の経路を構成する道路、駅前広場、通路その他の施設について、一体的に移動等円滑化が図られていることが重要である。そのため、基本構想において、生活関連施設が集積し、その間の移動が通常徒歩で行われる地区を重点整備地区として定め、生活関連施設及び生活関連経路の移動等円滑化に係る各種事業を重点的かつ一体的に推進することが必要であり、出来る限り多くの市町村が基本構想の作成に取り組むことが重要である。</w:t>
      </w:r>
    </w:p>
    <w:p w14:paraId="45AFAD4A"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（２）　基本構想に即した各種事業の重点的かつ一体的な推進のための基本的視点</w:t>
      </w:r>
    </w:p>
    <w:p w14:paraId="7F97BFD4"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基本構想に即した各種事業の推進については、次に掲げる基本的視点が重要である。</w:t>
      </w:r>
    </w:p>
    <w:p w14:paraId="7BA720F2"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lastRenderedPageBreak/>
        <w:t>①　市町村の基本構想作成による事業の効果的な推進</w:t>
      </w:r>
    </w:p>
    <w:p w14:paraId="55A7EAB6"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重点整備地区における移動等円滑化に対する取組は、当該地区に最も身近な行政主体でありその地区における特性を十分に把握している市町村が、施設設置管理者、都道府県公安委員会等事業を実施すべき主体はもとより、高齢者、障害者等の関係者と協議等を行いながら基本構想を作成することにより、これらの事業の効果的な推進が図られることが重要である。</w:t>
      </w:r>
    </w:p>
    <w:p w14:paraId="25E41944"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②　基本構想作成への関係者の積極的な協力による事業の一体的な推進</w:t>
      </w:r>
    </w:p>
    <w:p w14:paraId="3AAA14AE"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移動等円滑化に係る事業の実施主体となる施設設置管理者、都道府県公安委員会等及び高齢者、障害者等の関係者は基本構想の作成に積極的に協力し、各種事業を一体的に推進していくことが必要である。</w:t>
      </w:r>
    </w:p>
    <w:p w14:paraId="29E81BEC"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③　地域住民等の理解及び協力</w:t>
      </w:r>
    </w:p>
    <w:p w14:paraId="4883F5DD"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重点整備地区における移動等円滑化を図るに当たり、基本構想に位置付けられた各種事業が円滑に実施されるためには、地域住民等の理解及び協力が重要である。</w:t>
      </w:r>
    </w:p>
    <w:p w14:paraId="097C03EB"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（３）　基本構想作成に当たっての留意事項</w:t>
      </w:r>
    </w:p>
    <w:p w14:paraId="75AEFFAC"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市町村は、効果的に移動等円滑化を推進するため、次に掲げる事項に留意して基本構想を作成する必要がある。</w:t>
      </w:r>
    </w:p>
    <w:p w14:paraId="55935741"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①　目標の明確化</w:t>
      </w:r>
    </w:p>
    <w:p w14:paraId="10873680"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各種事業の実施に当たっては、当該重点整備地区における移動等円滑化について、市町村を始め、施設設置管理者、都道府県公安委員会等の関係者の施策を総合的に講ずる必要があることから、各者間で共通認識が醸成されることが重要である。したがって、基本構想には、地域の実情に応じ、可能な限り具体的かつ明確な目標を設定する。</w:t>
      </w:r>
    </w:p>
    <w:p w14:paraId="2E4296D5"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②　都市計画との調和</w:t>
      </w:r>
    </w:p>
    <w:p w14:paraId="4BA1240C"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基本構想の作成に当たっては、都市計画及び市町村マスタープランとの調和が保たれている必要がある。</w:t>
      </w:r>
    </w:p>
    <w:p w14:paraId="7FF0C2D0"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③　地域公共交通計画との調和</w:t>
      </w:r>
    </w:p>
    <w:p w14:paraId="526E9953"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基本構想の作成に当たっては、地域公共交通の活性化及び再生に関する法律第五条第一項に規定する地域公共交通計画との調和が保たれている必要がある。</w:t>
      </w:r>
    </w:p>
    <w:p w14:paraId="77FCF76A"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④　地方公共団体の移動等円滑化に関する条例、計画、構想等との調和</w:t>
      </w:r>
    </w:p>
    <w:p w14:paraId="3EAC9DC9"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地方公共団体において、移動等円滑化に関する条例、計画、構想等を有している場合は、基本構想はこれらとの調和が保たれている必要がある。特に、障害者基本法第十一条第三項に規定する市町村障害者計画、障害者の日常生活及び社会生活を総合的に支援するための法律第八十八条第一項に規定する市町村障害福祉計画、老人福祉法第二十条の八第一項に規定する市町村老人福祉計画等の市町村が定める高齢者、障害者等の福祉に関する計画及び中心市街地の活性化に関する法律第九条に規定する基本計画等都市機能の増進に関する計画との調和が保たれていることに留意する必要がある。</w:t>
      </w:r>
    </w:p>
    <w:p w14:paraId="7F2E00A8"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⑤　各種事業の連携と集中実施</w:t>
      </w:r>
    </w:p>
    <w:p w14:paraId="22DC28AA"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移動等円滑化に係る各種の事業が相互に連携して相乗効果を生み、連続的な移動経路の確保が行われるように、施設設置管理者、都道府県公安委員会等の関係者間で必要に応じて十分な調整を図って整合性を確保するとともに、事業の集中的かつ効果的な実施を確保する。</w:t>
      </w:r>
    </w:p>
    <w:p w14:paraId="7310D081"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また、複数の事業者間又は鉄道及びバス等複数の交通機関間を乗り継ぐ際の旅客施設内の移動等円滑化並びに当該市町村においてタクシー事業者、自家用有償旅客運送者等が行っているスペシャル・トランスポート・サービス（要介護者等であって単独では公共交通機関を利用することが困難な移動制約者を対象に、必要な介護などと連続して、又は一体として行われる個別的な輸送サービスをいう。）の在り方にも十分配慮する。</w:t>
      </w:r>
    </w:p>
    <w:p w14:paraId="671BE164"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さらに、特定事業に係る費用の負担については、当該事業の性格を踏まえた適切な役割分担に応じた関係者間の負担の在り方について十分な調整を図って関係者間の共通認識を確保する。</w:t>
      </w:r>
    </w:p>
    <w:p w14:paraId="33A2B556"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⑥　高齢者、障害者等の意見の反映及び基本構想の作成等の提案</w:t>
      </w:r>
    </w:p>
    <w:p w14:paraId="04136F53"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lastRenderedPageBreak/>
        <w:t>生活関連施設を利用する高齢者、障害者等を始め関係者の参画により、関係者の意見が基本構想に十分に反映されるよう努める。このため、基本構想の作成に当たっては、法第二十六条に規定する協議会（以下「基本構想協議会」という。）を積極的に活用し、高齢者、障害者等の参画を得ることが求められる。この際、既に同条第二項各号に掲げる構成員からなる協議体制度を運用している場合、又は、他の法令に基づいて同項各号に掲げる構成員からなる協議体制度を運用しようとする場合は、当該協議体制度を基本構想協議会と位置付けることも可能である。なお、意見を求めるべき障害者には、視覚障害、聴覚障害、内部障害等の身体障害者のみならず、知的障害者、精神障害者及び発達障害者も含まれることに留意する必要がある。</w:t>
      </w:r>
    </w:p>
    <w:p w14:paraId="78A276C6"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また、法第二十七条に規定する基本構想の作成等に係る提案制度が積極的に活用されるよう環境の整備に努めるとともに、当該提案を受けた際には、基本構想の作成等の必要性を判断する機会と捉え、基本構想の作成等について積極的な検討を行うことが求められる。なお、提案を受け検討した結果、基本構想の作成等を行わない場合でも、地域のニーズに対して必要な説明責任を果たすため、同条第二項に基づきその理由を公表する必要がある。</w:t>
      </w:r>
    </w:p>
    <w:p w14:paraId="0BB38FE8"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⑦　都道府県による市町村に対する援助</w:t>
      </w:r>
    </w:p>
    <w:p w14:paraId="02A46212"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都道府県は、市町村による基本構想の作成を促進するため、市町村の境界を越えた面的バリアフリー化の調整の仲介等や、他の市町村の作成事例等の提供を行うなど、広域的な見地から支援することが重要である。</w:t>
      </w:r>
    </w:p>
    <w:p w14:paraId="7752F526"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⑧　段階的かつ継続的な発展（スパイラルアップ）</w:t>
      </w:r>
    </w:p>
    <w:p w14:paraId="44939DE1"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移動等円滑化の内容については、基本構想作成に係る事前の検討段階から事後の評価の段階に至るまで、高齢者、障害者等の利用者及び住民が積極的に参加し、この参加プロセスを経て得られた知見を共有化し、スパイラルアップを図ることが重要である。</w:t>
      </w:r>
    </w:p>
    <w:p w14:paraId="6E1CA0DE"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そのため、市町村は、基本構想が作成された後も、おおむね５年ごとに、施設を利用する高齢者、障害者等の利用の状況並びに重点整備地区における移動等円滑化のための施設及び車両等の整備状況等を把握するとともに、基本構想協議会の積極的な活用等により基本構想に基づき実施された事業の成果について評価を行い、それに基づき、必要があると認めるときは、基本構想の見直し及び新たな基本構想の作成を行うことが重要である。</w:t>
      </w:r>
    </w:p>
    <w:p w14:paraId="5B546693"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また、法附則第二条第二号の規定による廃止前の高齢者、身体障害者等の公共交通機関を利用した移動の円滑化の促進に関する法律（平成十二年法律第六十八号）第六条第一項の規定により作成された基本構想についても、同様に見直しを行うことが重要であることに留意する必要がある。</w:t>
      </w:r>
    </w:p>
    <w:p w14:paraId="4FEFEE0B"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⑨　バリアフリーマップ等の作成</w:t>
      </w:r>
    </w:p>
    <w:p w14:paraId="428BF144"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移動等円滑化を図るためには、高齢者、障害者等が利用可能な施設や経路を選択できるよう、これらの施設や経路が所在する場所を示したバリアフリーマップ等を作成することが効果的である。このため、市町村は積極的に施設等のバリアフリー情報を収集の上、バリアフリーマップ等を作成し、一元的に提供することが重要である。</w:t>
      </w:r>
    </w:p>
    <w:p w14:paraId="0DB38C4E"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また、公共交通事業者等及び道路管理者は、市町村の求めに応じて必要な情報を当該市町村に提供しなければならないこととされており、路外駐車場管理者等、公園管理者等及び建築主等は、市町村の求めに応じて必要な情報を当該市町村に提供するよう努めなければならないとされているところである。なお、市町村は、施設設置管理者に求める情報提供の内容を定めるに当たっては、基本構想協議会を活用するなどにより障害者、高齢者等及び施設設置管理者等の意見を十分に反映するよう努めるとともに、施設設置管理者に過度な負担が生じないよう配慮しつつ、高齢者、障害者等にとって必要な情報が得られるよう留意することが必要である。</w:t>
      </w:r>
    </w:p>
    <w:p w14:paraId="3C1A5491"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⑩　移動等円滑化に関する住民その他の関係者の理解の増進及び協力の確保</w:t>
      </w:r>
    </w:p>
    <w:p w14:paraId="592B1C69"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移動等円滑化を図るためには、単に施設や経路のハード整備のみならず、五に詳述する「心のバリアフリー」などのソフト対策についても一体的に実施することが効果的であることから、基本構想を定める上では、教育啓発特定事業の活用を含めた移動等円滑化に関する住民その他の関係者の理解の増進及び協力の確保を図ることが重要である。</w:t>
      </w:r>
    </w:p>
    <w:p w14:paraId="65EDCAE6"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lastRenderedPageBreak/>
        <w:t>２　重点整備地区の位置及び区域に関する基本的な事項</w:t>
      </w:r>
    </w:p>
    <w:p w14:paraId="6E8DC2D4"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重点整備地区の要件</w:t>
      </w:r>
    </w:p>
    <w:p w14:paraId="4F7820B9"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法では、市町村は、法第二条第二十四号イからハまでに掲げる要件に該当するものを、移動等円滑化に係る事業を重点的かつ一体的に推進すべき重点整備地区として設定するよう努めることとされている。また、重点整備地区の区域を定めるに当たっては、次に掲げる要件に照らし、市町村がそれぞれの地域の実情に応じて行うことが必要である。</w:t>
      </w:r>
    </w:p>
    <w:p w14:paraId="4E8C2DA7"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「生活関連施設の所在地を含み、かつ、生活関連施設相互間の移動が通常徒歩で行われる地区であること。」（法第二条第二十四号イ）</w:t>
      </w:r>
    </w:p>
    <w:p w14:paraId="72C02E57"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生活関連施設に該当する施設としては、相当数の高齢者、障害者等が利用する旅客施設、官公庁施設、福祉施設、病院、文化施設、商業施設、学校等多岐にわたる施設が想定されるが、具体的にどの施設を含めるかは施設の利用の状況等地域の実情を勘案して選定することが必要である。</w:t>
      </w:r>
    </w:p>
    <w:p w14:paraId="51BEB52B"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生活関連施設相互間の移動が通常徒歩で行われる地区とは、生活関連施設が徒歩圏内に集積している地区をいい、原則として、生活関連施設がおおむね三以上所在し、かつ、当該施設を利用する相当数の高齢者、障害者等により、当該施設相互間の移動が徒歩で行われる地区であると見込まれることが必要である。</w:t>
      </w:r>
    </w:p>
    <w:p w14:paraId="1C390C50"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なお、重点整備地区を設定する際の要件として、特定旅客施設が所在することは必ずしも必須とはならないが、連続的な移動に係る移動等円滑化の確保の重要性に鑑み、特定旅客施設を含む重点整備地区を設定することが引き続き特に求められること、及び特定旅客施設の所在地を含む重点整備地区を設定する場合には、法第二十五条第三項の規定に基づき当該特定旅客施設を生活関連施設として定めなければならないとされていることに留意する必要がある。</w:t>
      </w:r>
    </w:p>
    <w:p w14:paraId="539A1CCC"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「生活関連施設及び生活関連経路を構成する一般交通用施設について移動等円滑化のための事業が実施されることが特に必要であると認められる地区であること。」（法第二条第二十四号ロ）</w:t>
      </w:r>
    </w:p>
    <w:p w14:paraId="5A4F9FBD"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重点整備地区は、重点的かつ一体的に移動等円滑化のための事業を実施する必要がある地区であることが必要である。</w:t>
      </w:r>
    </w:p>
    <w:p w14:paraId="3BB00980"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このため、高齢者、障害者等の徒歩若しくは車椅子による移動又は施設の利用の状況、土地利用及び諸機能の集積の実態並びに将来の方向性、想定される事業の実施範囲、実現可能性等の観点から総合的に判断して、当該地区における移動等円滑化のための事業に一体性があり、当該事業の実施が特に必要であると認められることが必要である。</w:t>
      </w:r>
    </w:p>
    <w:p w14:paraId="6B69464B"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③　「当該地区において移動等円滑化のための事業を重点的かつ一体的に実施することが、総合的な都市機能の増進を図る上で有効かつ適切であると認められる地区であること。」（法第二条第二十四号ハ）</w:t>
      </w:r>
    </w:p>
    <w:p w14:paraId="40BAA06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高齢者、障害者等に交流と社会参加の機会を提供する機能、消費生活の場を提供する機能、勤労の場を提供する機能など都市が有する様々な機能の増進を図る上で、移動等円滑化のための事業が重点的に、かつ、各事業の整合性を確保して実施されることについて、実現可能性及び集中的かつ効果的な事業実施の可能性等の観点から判断して、有効かつ適切であると認められることが必要である。</w:t>
      </w:r>
    </w:p>
    <w:p w14:paraId="52A99F76"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留意事項</w:t>
      </w:r>
    </w:p>
    <w:p w14:paraId="5057433D"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市町村は、重点整備地区を定めるに当たっては、次に掲げる事項に留意するものとする。</w:t>
      </w:r>
    </w:p>
    <w:p w14:paraId="3EBB5F0A"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重点整備地区の数</w:t>
      </w:r>
    </w:p>
    <w:p w14:paraId="3539E158"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市町村内に特定旅客施設が複数ある場合等、生活関連施設の集積の在り方によっては、複数の重点整備地区を設定することも可能であるが、当該生活関連施設相互間の距離、移動の状況等地域の実情から適当と判断される場合には、一つの重点整備地区として設定することも可能である。</w:t>
      </w:r>
    </w:p>
    <w:p w14:paraId="0886B73A"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複数の市町村及び都道府県の協力</w:t>
      </w:r>
    </w:p>
    <w:p w14:paraId="332FDFC6"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生活関連施設の利用者が複数の市町村にまたがって移動しており、重点整備地区の範囲が複数の市町村にまたがる場合など、当該市町村が利用者の移動の実態に鑑み適当であると認めるときは、共同して基本構想を作成し、一体的に推進していくことが重要である。</w:t>
      </w:r>
    </w:p>
    <w:p w14:paraId="4EA86F25"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また、これらの施設が大規模であり、利用者が広域にわたり、かつ、関係者間の調整が複雑となる</w:t>
      </w:r>
      <w:r w:rsidRPr="00F4159E">
        <w:rPr>
          <w:rFonts w:hAnsi="BIZ UD明朝 Medium" w:cs="ＭＳ 明朝" w:hint="eastAsia"/>
          <w:color w:val="000000"/>
        </w:rPr>
        <w:lastRenderedPageBreak/>
        <w:t>ような場合には、協議会への参加を求める等により都道府県の適切な助言及び協力を求めることが重要である。</w:t>
      </w:r>
    </w:p>
    <w:p w14:paraId="2EBCAB78"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③　重点整備地区の境界</w:t>
      </w:r>
    </w:p>
    <w:p w14:paraId="170AE9F2"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重点整備地区の境界は、可能な限り市町村の区域内の町境・字境、道路、河川、鉄道等の施設、都市計画道路等によって、明確に表示して定めることが必要である。</w:t>
      </w:r>
    </w:p>
    <w:p w14:paraId="18BDAA1B"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３　生活関連施設及び生活関連経路並びにこれらにおける移動等円滑化に関する事項</w:t>
      </w:r>
    </w:p>
    <w:p w14:paraId="3F338255"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重点整備地区において長期的に実現されるべき移動等円滑化の姿を明らかとする観点から、生活関連施設、生活関連経路等については次に掲げるとおり記載することが望ましい。</w:t>
      </w:r>
    </w:p>
    <w:p w14:paraId="361BDD62"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（１）　生活関連施設</w:t>
      </w:r>
    </w:p>
    <w:p w14:paraId="6608BEA8"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生活関連施設を選定するに当たっては、２（１）に留意するほか、既に移動等円滑化されている施設については、当該施設内の経路について、生活関連経路として移動等円滑化を図る場合等、一体的な移動等円滑化を図る上で対象と位置付けることが必要な施設につき記載するものとする。また、当面移動等円滑化のための事業を実施する見込みがない施設については、当該施設相互間の経路について、生活関連経路として移動等円滑化を図る場合等、一体的な移動等円滑化を図る上で対象と位置付けることが必要な施設につき、生活関連施設として、長期的展望を示す上で必要な範囲で記載することにも配慮する。</w:t>
      </w:r>
    </w:p>
    <w:p w14:paraId="78872CDD"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（２）　生活関連経路</w:t>
      </w:r>
    </w:p>
    <w:p w14:paraId="74D10175"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生活関連経路についても（１）同様、既に移動等円滑化されている経路については、一体的な移動等円滑化を図る上で対象として位置付けることが必要な経路につき記載するものとする。その際、地域の実情に応じて、二以上の特定旅客施設等を相互に接続する道路で高齢者、障害者等の移動が通常徒歩で行われるものについて、一以上の経路を指定し、また、利用者ニーズに応じた経路選択ができるよう、幹線道路周辺の生活道路についても指定することが望ましい。また、当面移動等円滑化のための事業実施の見込みがない経路については、長期的展望を示す上で必要な範囲で記載することにも配慮する。</w:t>
      </w:r>
    </w:p>
    <w:p w14:paraId="1131EA5B"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（３）　移動等円滑化に関する事項</w:t>
      </w:r>
    </w:p>
    <w:p w14:paraId="42F85A7C"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基本構想の対象となる施設及び車両等において実施される移動等円滑化の内容について記載するものとする。当面具体的な事業実施に見込みがないものについては、事業実施の見込みが明らかになった段階で記載内容を追加又は変更する等基本構想を見直し、移動等円滑化の促進を図るものとする。</w:t>
      </w:r>
    </w:p>
    <w:p w14:paraId="4CB40E14"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４　生活関連施設、特定車両及び生活関連経路を構成する一般交通用施設について移動等円滑化のために実施すべき特定事業その他の事業に関する基本的な事項</w:t>
      </w:r>
    </w:p>
    <w:p w14:paraId="328CF699"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（１）　特定事業</w:t>
      </w:r>
    </w:p>
    <w:p w14:paraId="64DD238C"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特定事業としては、公共交通特定事業、道路特定事業、路外駐車場特定事業、都市公園特定事業、建築物特定事業、交通安全特定事業及び教育啓発特定事業があり、各々の事業の特性を踏まえ、必要となる事業について基本構想に記載するものとする。</w:t>
      </w:r>
    </w:p>
    <w:p w14:paraId="12A99524"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なお、法第二十五条第二項第三号括弧書に規定されているとおり、旅客施設の所在地を含まない重点整備地区にあっては、当該重点整備地区と同一の市町村の区域内に所在する特定旅客施設との間の円滑な移動を確保するために、当該特定旅客施設の移動等円滑化を図る事業及び当該重点整備地区と当該特定旅客施設を結ぶ特定車両の移動等円滑化を図る事業についても、公共交通特定事業として記載することが可能である。</w:t>
      </w:r>
    </w:p>
    <w:p w14:paraId="0ECB5368"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教育啓発特定事業については、重点整備地区の移動等円滑化に資する取組であれば、重点整備地区外で行うものや、生活関連施設の職員や通勤者等重点整備地区の住民以外の者を対象としたものを記載することが可能である。さらに、障害者の日常生活及び社会生活を総合的に支援するための法律第七十七条第一項第一号の規定に基づき市町村が実施する地域生活支援事業（理解促進研修・啓発事業）と連携して行うことが可能である。</w:t>
      </w:r>
    </w:p>
    <w:p w14:paraId="294B81A4"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一般的には、建築物特定事業の対象となり得る生活関連施設である建築物が多数存在することから、基本構想作成時の協議及び事業実施を確実かつ円滑に行うためには、対象となる生活関連施設の</w:t>
      </w:r>
      <w:r w:rsidRPr="00F4159E">
        <w:rPr>
          <w:rFonts w:hAnsi="BIZ UD明朝 Medium" w:cs="ＭＳ 明朝" w:hint="eastAsia"/>
          <w:color w:val="000000"/>
        </w:rPr>
        <w:lastRenderedPageBreak/>
        <w:t>規模及び利用状況等、他の特定事業との関連等について、当該地域の実情に照らして判断し、必要性等の高いものから基本構想に順次位置付けていくことが望ましい。</w:t>
      </w:r>
    </w:p>
    <w:p w14:paraId="50B947A5"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事業の着手予定時期、実施予定期間について可能な限り具体的かつ明確に記載することとし、当面事業の実施の見込みがない場合にあっては、事業の具体化に向けた検討の方向性等について記載し、事業が具体化した段階で、基本構想を適宜変更して事業の内容について記載を追加するものとする。</w:t>
      </w:r>
    </w:p>
    <w:p w14:paraId="6EFE6153"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（２）　その他の事業</w:t>
      </w:r>
    </w:p>
    <w:p w14:paraId="2FE8ABE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その他の事業としては、特定旅客施設以外の旅客施設、生活関連経路を構成する駅前広場、通路等（河川施設、港湾施設、下水道施設等が生活関連経路を構成する場合にあっては、これらの施設を含む。）の整備があり、おおむねの事業内容を基本構想に記載するものとする。</w:t>
      </w:r>
    </w:p>
    <w:p w14:paraId="0C18B031"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（３）　留意事項</w:t>
      </w:r>
    </w:p>
    <w:p w14:paraId="2A2BFC67"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市町村は、基本構想を作成しようとするときは、これに定めようとする特定事業その他の事業に関する事項について、関係する施設設置管理者、都道府県公安委員会及び学校（学校については、教育啓発特定事業のうち法第二条第三十二号イに掲げる事業を定めようとする場合に限る。）等と十分に事前に協議することが必要であり、事業の記載に当たっては、高齢者、障害者等の移動又は施設の利用の状況、都市計画及び市町村マスタープランの位置付け、事業を実施することとなる者の意向等を踏まえることが重要である。</w:t>
      </w:r>
    </w:p>
    <w:p w14:paraId="747EC286"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特定事業を記載するに当たっては、事業を実施することとなる者の意向等を踏まえること並びに関連する特定事業間の連携及び調整を図ることが必要不可欠であることから、協議会制度を有効に活用し、基本構想の作成及び事業実施の円滑化を図ることが求められる。なお、協議会において協議が調った事項については、協議会の構成員はその協議の結果を尊重しなければならないこととされていることに留意する必要がある。</w:t>
      </w:r>
    </w:p>
    <w:p w14:paraId="3DF976FB"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特定事業その他の事業については、合理的かつ効率的な施設及び車両等の整備及び管理を行うことを念頭に、生活関連施設及び生活関連経路の利用者、利用状況及び移動手段並びに生活関連経路周辺の道路交通環境及び居住環境を勘案して記載することが必要である。この際、特定事業その他の事業の実施に当たっては、交通の安全及び円滑の確保並びに生活環境の保全についても配慮する必要があることに留意する必要がある。</w:t>
      </w:r>
    </w:p>
    <w:p w14:paraId="26564F08"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交通安全特定事業のうち違法駐車行為の防止のための事業に関しては、歩道及び視覚障害者誘導用ブロック上等の自動二輪車等の違法駐車、横断歩道及びバス停留所付近の違法駐車等、移動等円滑化を特に阻害する違法駐車行為の防止に資する事業が重点的に推進されるとの内容が基本構想に反映されるよう留意する必要がある。</w:t>
      </w:r>
    </w:p>
    <w:p w14:paraId="5822A332"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５　４に規定する事業と併せて実施する土地区画整理事業、市街地再開発事業その他の市街地開発事業に関し移動等円滑化のために考慮すべき基本的な事項、自転車その他の車両の駐車のための施設の整備に関する事項その他の重点整備地区における移動等円滑化に資する市街地の整備改善に関する基本的な事項その他重点整備地区における移動等円滑化のために必要な事項</w:t>
      </w:r>
    </w:p>
    <w:p w14:paraId="43DBA555"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（１）　土地区画整理事業、市街地再開発事業その他の市街地開発事業に関する基本的な事項</w:t>
      </w:r>
    </w:p>
    <w:p w14:paraId="5C62847F"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重点整備地区における重点的かつ一体的な移動等円滑化を図るために実施される４に規定する事業を実施する場合、重点整備地区における市街地の状況並びに生活関連施設及び生活関連経路の配置の状況によっては、これらの事業を単独で行うのではなく、土地区画整理事業、市街地再開発事業その他の市街地開発事業と併せて行うことが効果的な場合がある。</w:t>
      </w:r>
    </w:p>
    <w:p w14:paraId="4A81D514"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①　具体的事業の内容</w:t>
      </w:r>
    </w:p>
    <w:p w14:paraId="71D82B0B"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４に規定する事業と併せて行う事業の選択に当たっては、高齢者、障害者等の移動又は施設の利用の状況、都市計画及び市町村マスタープランの位置付け等を踏まえて判断することが重要である。</w:t>
      </w:r>
    </w:p>
    <w:p w14:paraId="0CF8297A"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②　記載事項</w:t>
      </w:r>
    </w:p>
    <w:p w14:paraId="275BF720"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基本構想には、事業の種類、おおむねの位置又は区域等をそれぞれ記載するものとする。</w:t>
      </w:r>
    </w:p>
    <w:p w14:paraId="0E245D3F"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lastRenderedPageBreak/>
        <w:t>なお、土地区画整理事業の換地計画において定める保留地の特例を活用し、土地区画整理事業と併せて生活関連施設又は一般交通用施設（土地区画整理法（昭和二十九年法律第百十九号）第二条第五項に規定する公共施設を除く。）であって基本構想において定められた施設を整備しようとする場合には、それぞれの施設の主な用途、おおむねの位置等についても記載する必要がある。</w:t>
      </w:r>
    </w:p>
    <w:p w14:paraId="2419EC77"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（２）　自転車その他の車両の駐車のための施設の整備に関する事項その他の重点整備地区における移動等円滑化に資する市街地の整備改善に関する基本的な事項</w:t>
      </w:r>
    </w:p>
    <w:p w14:paraId="11915C03"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移動等円滑化の妨げとなっている自転車その他の車両の放置及び違法駐車を防止するための抜本的な施策として、駐輪場等自転車その他の車両の駐車のための施設を特定事業その他の事業と一体的に整備することは極めて有効であることから、具体的な位置等これらの整備に関するおおむねの内容を記載するほか、その他の重点整備地区における移動等円滑化に資する市街地の整備改善に関する事項について記載することとする。</w:t>
      </w:r>
    </w:p>
    <w:p w14:paraId="10839D35"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（３）　その他重点整備地区における移動等円滑化のために必要な事項</w:t>
      </w:r>
    </w:p>
    <w:p w14:paraId="2432C3FC"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①　推進体制の整備</w:t>
      </w:r>
    </w:p>
    <w:p w14:paraId="4A956A32"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基本構想に位置付けられた各種の事業を円滑かつ効果的に実施していくためには、基本構想の作成段階又は基本構想に基づく各種の事業の準備段階から、関係者が十分な情報交換を行いつつ連携を図ることが必要であり、協議会を有効に活用することが求められる。</w:t>
      </w:r>
    </w:p>
    <w:p w14:paraId="6117DD39"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②　事業推進上の留意点</w:t>
      </w:r>
    </w:p>
    <w:p w14:paraId="6B8EC479"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イ　地域特性等の尊重及び創意工夫</w:t>
      </w:r>
    </w:p>
    <w:p w14:paraId="5F143DF5"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各種の事業の実施に当たっては、事業効果を高めるため、地域特性等を尊重して、様々な創意工夫に努めることが重要である。</w:t>
      </w:r>
    </w:p>
    <w:p w14:paraId="2699BE57"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ロ　積雪及び凍結に対する配慮</w:t>
      </w:r>
    </w:p>
    <w:p w14:paraId="7327DD61"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積雪及び凍結により移動の利便性及び安全性が損なわれる可能性がある場合は、積雪時及び路面凍結時の安全かつ円滑な移動のための除雪その他の措置を講ずるよう努めることが必要である。</w:t>
      </w:r>
    </w:p>
    <w:p w14:paraId="5B64C0E8"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ハ　特定事業に関する公的な支援措置の内容</w:t>
      </w:r>
    </w:p>
    <w:p w14:paraId="4349690F"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基本構想に即して特定事業を円滑に実施するため公的な支援措置が講じられる場合には、その内容を明確にすることが重要である。</w:t>
      </w:r>
    </w:p>
    <w:p w14:paraId="72504A0D"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ニ　基本構想に即した特定事業計画の作成上の留意事項</w:t>
      </w:r>
    </w:p>
    <w:p w14:paraId="0D35BA41"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施設設置管理者及び都道府県公安委員会が基本構想に即して特定事業計画を作成するに当たっては、早期作成の重要性を十分認識するとともに、協議会を活用することによって当事者である高齢者、障害者等を始め関係者の参画を図ること等により、関係者の意見が特定事業計画に十分に反映されるよう努めることが重要である。特に、教育啓発特定事業のうち第二条第三十二号イに掲げる事業に係る特定事業計画を作成する際は、計画作成段階で学校の意見を十分に聴くことが円滑かつ確実な事業の実施のために重要である。</w:t>
      </w:r>
    </w:p>
    <w:p w14:paraId="613707E2"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ホ　基本構想作成後の特定事業その他の事業の実施状況の把握等</w:t>
      </w:r>
    </w:p>
    <w:p w14:paraId="173652C1"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基本構想作成後、特定事業その他の事業が早期に、かつ、当該基本構想で明記された目標に沿って順調に進展するよう、市町村は、事業の実施状況の把握、これに係る情報提供、協議会の活用等による事業を実施すべき者との連絡調整の適切な実施等事業の進展に努めることが必要である。</w:t>
      </w:r>
    </w:p>
    <w:p w14:paraId="1A116DF0"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ヘ　高齢者、障害者等への適切な情報提供</w:t>
      </w:r>
    </w:p>
    <w:p w14:paraId="29B35007"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施設設置管理者及び都道府県公安委員会は、高齢者、障害者等に対して、重点整備地区における移動等円滑化のために必要な情報を適切に提供するよう努めることが重要である。</w:t>
      </w:r>
    </w:p>
    <w:p w14:paraId="5F11ED17"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③　その他基本構想の作成及び事業の実施に当たっての留意事項</w:t>
      </w:r>
    </w:p>
    <w:p w14:paraId="4DC16F4F"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基本構想は、市町村の発意及び主体性に基づき自由な発想で作成されるものであるので、この基本方針の四に定めのない事項についても基本構想に記載することが望ましい。</w:t>
      </w:r>
    </w:p>
    <w:p w14:paraId="10D80F61" w14:textId="77777777" w:rsidR="000803CA" w:rsidRPr="00F4159E" w:rsidRDefault="000803CA" w:rsidP="000803CA">
      <w:pPr>
        <w:ind w:left="210" w:hanging="210"/>
        <w:rPr>
          <w:rFonts w:hAnsi="BIZ UD明朝 Medium" w:cs="ＭＳ 明朝"/>
          <w:color w:val="000000"/>
        </w:rPr>
      </w:pPr>
      <w:r w:rsidRPr="00F4159E">
        <w:rPr>
          <w:rFonts w:hAnsi="BIZ UD明朝 Medium" w:cs="ＭＳ 明朝" w:hint="eastAsia"/>
          <w:color w:val="000000"/>
        </w:rPr>
        <w:t>五　移動等円滑化の促進に関する国民の理解の増進及び移動等円滑化の実施に関する国民の協力の確保に関する基本的な事項</w:t>
      </w:r>
    </w:p>
    <w:p w14:paraId="4BD2C25F"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「心のバリアフリー」の定義及び取組に当たっての留意事項</w:t>
      </w:r>
    </w:p>
    <w:p w14:paraId="6F7790F3"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lastRenderedPageBreak/>
        <w:t>移動等円滑化を実現するためには、施設及び車両等の整備のみならず、国民の高齢者、障害者等の移動等円滑化に関する理解及び協力、いわゆる「心のバリアフリー」が不可欠である。「心のバリアフリー」とは、ユニバーサルデザイン２０２０行動計画（平成二十九年二月ユニバーサルデザイン２０２０関係閣僚会議決定）に記載のとおり、様々な心身の特性や考え方を持つすべての人々が、相互に理解を深めようとコミュニケーションをとり、支え合うことを意味し、当該行動計画においては次に掲げる三点が「心のバリアフリー」を体現するためのポイントとして示されている。</w:t>
      </w:r>
    </w:p>
    <w:p w14:paraId="59009D55"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①　障害のある人への社会的障壁を取り除くのは社会の責務であるという「障害の社会モデル」を理解すること。</w:t>
      </w:r>
    </w:p>
    <w:p w14:paraId="07A0A4D1"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②　障害のある人（及びその家族）への差別（不当な差別的取扱い及び合理的配慮の不提供）を行わないよう徹底すること。</w:t>
      </w:r>
    </w:p>
    <w:p w14:paraId="38DF9EB9"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③　自分とは異なる条件を持つ多様な他者とコミュニケーションを取る力を養い、すべての人が抱える困難や痛みを想像し共感する力を培うこと。</w:t>
      </w:r>
    </w:p>
    <w:p w14:paraId="75D8ECE8"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移動等円滑化に関する「心のバリアフリー」の取組についても、これらのポイントを踏まえて推進することが必要である。</w:t>
      </w:r>
    </w:p>
    <w:p w14:paraId="1E0567FC"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移動等円滑化に関する「心のバリアフリー」の取組の推進に当たっての関係者の基本的な役割</w:t>
      </w:r>
    </w:p>
    <w:p w14:paraId="5072F102"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（１）　国の役割</w:t>
      </w:r>
    </w:p>
    <w:p w14:paraId="6494B7FC"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心のバリアフリー」を推進するためには、障害の有無にかかわらず参加者全員がバリアフリーを考える参加型イベントが効果的であることを踏まえ、国は広報活動、啓発活動、教育活動等を通じて、移動等円滑化の促進に関する関係者の連携及び国民の理解を深めるとともに、高齢者、障害者等の移動等円滑化のために必要となる支援、高齢者、障害者等の高齢者障害者等用施設等の円滑な利用を確保する上で必要となる適正な配慮その他の移動等円滑化の実施に関する国民の協力を求めるよう努める。なお、法にいう「高齢者、障害者等」には、高齢者、全ての障害者（身体障害者のみならず知的障害者、精神障害者及び発達障害者を含む。）及び妊産婦等、日常生活又は社会生活において身体の機能上の制限を受ける者は全て含まれることについても、改めて周知を行う。</w:t>
      </w:r>
    </w:p>
    <w:p w14:paraId="38632BB8"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（２）　地方公共団体の役割</w:t>
      </w:r>
    </w:p>
    <w:p w14:paraId="4F90FE45"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地方公共団体においては、国の取組に準じ、広報活動、啓発活動、教育活動等を通じて住民の「心のバリアフリー」の推進に努める。</w:t>
      </w:r>
    </w:p>
    <w:p w14:paraId="08778166"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とりわけ、市町村においては、基本構想に教育啓発特定事業を位置付けることを通じ、関係者を巻き込みながら「心のバリアフリー」の取組を計画的に進めていくことが望ましい。</w:t>
      </w:r>
    </w:p>
    <w:p w14:paraId="6BABE1D8"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（３）　施設設置管理者その他高齢者、障害者等が日常生活及び社会生活において利用する施設を設置又は管理する者の役割</w:t>
      </w:r>
    </w:p>
    <w:p w14:paraId="3C0419B9"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施設設置管理者その他高齢者、障害者等が日常生活及び社会生活において利用する施設を設置又は管理する者は、継続的な教育訓練を通じ、職員等に対し、高齢者、障害者等と適切なコミュニケーションを取りながら積極的に声かけや支援を行うよう促す。さらに、職員等関係者のみならず、施設の一般の利用者が、困っている高齢者、障害者等を手助けすることや、車両の優先席、車椅子使用者用駐車施設等の利用について配慮することが、高齢者、障害者等の移動等円滑化に重要であることに鑑み、一般の利用者の「心のバリアフリー」を推進するための広報活動及び啓発活動等を行うよう努めることが望ましい。</w:t>
      </w:r>
    </w:p>
    <w:p w14:paraId="045BAA99"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（４）　国民の役割</w:t>
      </w:r>
    </w:p>
    <w:p w14:paraId="4BAC61A2"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①　基本的な役割</w:t>
      </w:r>
    </w:p>
    <w:p w14:paraId="2F2A6A94"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国民は、高齢者、障害者等の自立した日常生活及び社会生活を確保することの重要性並びにそのために高齢者、障害者等の円滑な移動及び施設の利用を実現することの必要性について理解を深めるよう努めなければならない。その際、外見上分かりづらい聴覚障害、内部障害、精神障害、発達障害など、障害には多様な特性があることに留意する必要がある。</w:t>
      </w:r>
    </w:p>
    <w:p w14:paraId="09478ABB"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また、視覚障害者誘導用ブロック上への駐輪、車椅子使用者用駐車施設への駐車等により高齢者、障害者等の施設の利用等を妨げないことのみならず、鉄道駅の利用に当たり、必要に応じ高齢</w:t>
      </w:r>
      <w:r w:rsidRPr="00F4159E">
        <w:rPr>
          <w:rFonts w:hAnsi="BIZ UD明朝 Medium" w:cs="ＭＳ 明朝" w:hint="eastAsia"/>
          <w:color w:val="000000"/>
        </w:rPr>
        <w:lastRenderedPageBreak/>
        <w:t>者、障害者等を手助けすること等、高齢者、障害者等の移動等円滑化のために必要となる支援その他のこれらの者の円滑な移動及び施設の利用を確保することに積極的に協力することが求められる。</w:t>
      </w:r>
    </w:p>
    <w:p w14:paraId="18A1EF0B"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加えて、「心のバリアフリー」の実践に資するため、積極的に国、地方公共団体等が行う啓発活動等に参加することが望ましい。</w:t>
      </w:r>
    </w:p>
    <w:p w14:paraId="175C3AF0" w14:textId="77777777" w:rsidR="000803CA" w:rsidRPr="00F4159E" w:rsidRDefault="000803CA" w:rsidP="000803CA">
      <w:pPr>
        <w:ind w:leftChars="300" w:left="810" w:hanging="210"/>
        <w:rPr>
          <w:rFonts w:hAnsi="BIZ UD明朝 Medium" w:cs="ＭＳ 明朝"/>
          <w:color w:val="000000"/>
        </w:rPr>
      </w:pPr>
      <w:r w:rsidRPr="00F4159E">
        <w:rPr>
          <w:rFonts w:hAnsi="BIZ UD明朝 Medium" w:cs="ＭＳ 明朝" w:hint="eastAsia"/>
          <w:color w:val="000000"/>
        </w:rPr>
        <w:t>②　高齢者障害者等用施設等の適正な利用</w:t>
      </w:r>
    </w:p>
    <w:p w14:paraId="484DB6AB" w14:textId="77777777" w:rsidR="000803CA" w:rsidRPr="00F4159E" w:rsidRDefault="000803CA" w:rsidP="000803CA">
      <w:pPr>
        <w:ind w:leftChars="400" w:left="800" w:firstLineChars="100" w:firstLine="200"/>
        <w:rPr>
          <w:rFonts w:hAnsi="BIZ UD明朝 Medium" w:cs="ＭＳ 明朝"/>
          <w:color w:val="000000"/>
        </w:rPr>
      </w:pPr>
      <w:r w:rsidRPr="00F4159E">
        <w:rPr>
          <w:rFonts w:hAnsi="BIZ UD明朝 Medium" w:cs="ＭＳ 明朝" w:hint="eastAsia"/>
          <w:color w:val="000000"/>
        </w:rPr>
        <w:t>①に加え、法第二条第四号に規定する高齢者障害者等用施設等については、次に掲げる適正な利用に係る基本的な考え方に即し、高齢者、障害者等の円滑な利用が確保されるよう適正に配慮することが重要である。なお、法にいう「高齢者、障害者等」には、高齢者、全ての障害者（身体障害者のみならず知的障害者、精神障害者及び発達障害者を含む。）及び妊産婦等、日常生活又は社会生活において身体の機能上の制限を受ける者は全て含まれる。</w:t>
      </w:r>
    </w:p>
    <w:p w14:paraId="6865A1C6" w14:textId="77777777" w:rsidR="000803CA" w:rsidRPr="00F4159E" w:rsidRDefault="000803CA" w:rsidP="000803CA">
      <w:pPr>
        <w:ind w:leftChars="400" w:left="1010" w:hanging="210"/>
        <w:rPr>
          <w:rFonts w:hAnsi="BIZ UD明朝 Medium" w:cs="ＭＳ 明朝"/>
          <w:color w:val="000000"/>
        </w:rPr>
      </w:pPr>
      <w:r w:rsidRPr="00F4159E">
        <w:rPr>
          <w:rFonts w:hAnsi="BIZ UD明朝 Medium" w:cs="ＭＳ 明朝" w:hint="eastAsia"/>
          <w:color w:val="000000"/>
        </w:rPr>
        <w:t>イ　高齢者、障害者等の移動等の円滑化の促進に関する法律施行規則（平成十八年国土交通省令第百十号。以下「規則」という。）第一条第一号に規定する便所又は便房が設置された施設又は車両等の利用者（高齢者、障害者等及び乳幼児を同伴する者を除く。）は、近傍の一般の便所又は便房の利用が困難な場合その他のやむを得ない場合を除き、可能な限り同号に規定する便所又は便房の利用を控え、又は高齢者、障害者等に譲る等、適正な配慮をするよう努めなければならない。</w:t>
      </w:r>
    </w:p>
    <w:p w14:paraId="1DFC191A" w14:textId="77777777" w:rsidR="000803CA" w:rsidRPr="00F4159E" w:rsidRDefault="000803CA" w:rsidP="000803CA">
      <w:pPr>
        <w:ind w:leftChars="400" w:left="1010" w:hanging="210"/>
        <w:rPr>
          <w:rFonts w:hAnsi="BIZ UD明朝 Medium" w:cs="ＭＳ 明朝"/>
          <w:color w:val="000000"/>
        </w:rPr>
      </w:pPr>
      <w:r w:rsidRPr="00F4159E">
        <w:rPr>
          <w:rFonts w:hAnsi="BIZ UD明朝 Medium" w:cs="ＭＳ 明朝" w:hint="eastAsia"/>
          <w:color w:val="000000"/>
        </w:rPr>
        <w:t>ロ　規則第一条第二号に規定する駐車施設又は停車施設が設置された施設の利用者（車椅子使用者その他の障害者等を除く。）は、当該駐車施設又は停車施設の利用について施設設置管理者の承諾を得ている場合を除き、当該駐車施設又は停車施設の利用を控え、又は車椅子使用者その他の障害者に譲る等、適正な配慮をするよう努めなければならない。</w:t>
      </w:r>
    </w:p>
    <w:p w14:paraId="6B5BAAB2" w14:textId="77777777" w:rsidR="000803CA" w:rsidRPr="00F4159E" w:rsidRDefault="000803CA" w:rsidP="000803CA">
      <w:pPr>
        <w:ind w:leftChars="400" w:left="1010" w:hanging="210"/>
        <w:rPr>
          <w:rFonts w:hAnsi="BIZ UD明朝 Medium" w:cs="ＭＳ 明朝"/>
          <w:color w:val="000000"/>
        </w:rPr>
      </w:pPr>
      <w:r w:rsidRPr="00F4159E">
        <w:rPr>
          <w:rFonts w:hAnsi="BIZ UD明朝 Medium" w:cs="ＭＳ 明朝" w:hint="eastAsia"/>
          <w:color w:val="000000"/>
        </w:rPr>
        <w:t>ハ　規則第一条第三号に規定するエレベーターが設置された旅客施設又は旅客特定車両停留施設の利用者（高齢者、障害者等及び乳幼児を同伴する者を除く。）は、体調不良その他のやむを得ない場合を除き、高齢者、障害者等に当該エレベーターの利用を譲る等、適正な配慮をするよう努めなければならない。</w:t>
      </w:r>
    </w:p>
    <w:p w14:paraId="36B06DF8" w14:textId="77777777" w:rsidR="000803CA" w:rsidRPr="00F4159E" w:rsidRDefault="000803CA" w:rsidP="000803CA">
      <w:pPr>
        <w:ind w:leftChars="400" w:left="1010" w:hanging="210"/>
        <w:rPr>
          <w:rFonts w:hAnsi="BIZ UD明朝 Medium" w:cs="ＭＳ 明朝"/>
          <w:color w:val="000000"/>
        </w:rPr>
      </w:pPr>
      <w:r w:rsidRPr="00F4159E">
        <w:rPr>
          <w:rFonts w:hAnsi="BIZ UD明朝 Medium" w:cs="ＭＳ 明朝" w:hint="eastAsia"/>
          <w:color w:val="000000"/>
        </w:rPr>
        <w:t>ニ　規則第一条第四号に規定する車椅子スペースが設置された車両等の利用者（車椅子使用者及びベビーカーを使用する者を除く。）は、車椅子使用者に当該車椅子スペースの利用を譲る等、適正な配慮をするよう努めなければならない。</w:t>
      </w:r>
    </w:p>
    <w:p w14:paraId="29778DF3" w14:textId="77777777" w:rsidR="000803CA" w:rsidRPr="00F4159E" w:rsidRDefault="000803CA" w:rsidP="000803CA">
      <w:pPr>
        <w:ind w:leftChars="400" w:left="1010" w:hanging="210"/>
        <w:rPr>
          <w:rFonts w:hAnsi="BIZ UD明朝 Medium" w:cs="ＭＳ 明朝"/>
          <w:color w:val="000000"/>
        </w:rPr>
      </w:pPr>
      <w:r w:rsidRPr="00F4159E">
        <w:rPr>
          <w:rFonts w:hAnsi="BIZ UD明朝 Medium" w:cs="ＭＳ 明朝" w:hint="eastAsia"/>
          <w:color w:val="000000"/>
        </w:rPr>
        <w:t>ホ　規則第一条第五号に規定する優先席又は基準適合客席が設置された旅客施設、旅客特定車両停留施設又は車両等の利用者（高齢者、障害者等及び乳幼児を同伴する者を除く。）は、体調不良その他のやむを得ない場合を除き、高齢者、障害者等に当該優先席又は基準適合客席の利用を譲る等、適正な配慮をするよう努めなければならない。</w:t>
      </w:r>
    </w:p>
    <w:p w14:paraId="6A8D685C" w14:textId="77777777" w:rsidR="000803CA" w:rsidRPr="00F4159E" w:rsidRDefault="000803CA" w:rsidP="000803CA">
      <w:pPr>
        <w:ind w:left="210" w:hanging="210"/>
        <w:rPr>
          <w:rFonts w:hAnsi="BIZ UD明朝 Medium" w:cs="ＭＳ 明朝"/>
          <w:color w:val="000000"/>
        </w:rPr>
      </w:pPr>
      <w:r w:rsidRPr="00F4159E">
        <w:rPr>
          <w:rFonts w:hAnsi="BIZ UD明朝 Medium" w:cs="ＭＳ 明朝" w:hint="eastAsia"/>
          <w:color w:val="000000"/>
        </w:rPr>
        <w:t>六　移動等円滑化に関する情報提供に関する基本的な事項</w:t>
      </w:r>
    </w:p>
    <w:p w14:paraId="4DE97D65"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移動等円滑化に関する情報提供の重要性</w:t>
      </w:r>
    </w:p>
    <w:p w14:paraId="117C5BB8"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高齢者、障害者等の移動及び施設の利用に当たって、高齢者、障害者等が自らの障害特性に応じて、移動に係る経路若しくは手段又は利用可能な施設を選択するためには、移動等円滑化に関する情報の取得が不可欠である。また、災害等の緊急時において、公共交通機関や施設等を利用している高齢者、障害者等の安全を確保するためには、避難等に係る必要な情報が迅速かつ確実に提供されるよう、情報提供に関する環境を整備する必要がある。</w:t>
      </w:r>
    </w:p>
    <w:p w14:paraId="6AD75504"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法は、施設設置管理者に対する情報提供の努力義務や市町村によるバリアフリーマップの作成等、各種の情報提供に関する措置を規定しているが、情報提供に当たっては、このような移動等円滑化に関する情報の重要性を十分に理解した上で、取り組むことが必要である。さらに、国においても、施設設置管理者等による移動等円滑化のための事業の実施状況に関する情報が確実に収集され、利用しやすいよう加工された上で、利用者に提供されるような環境の確保に努めることとする。</w:t>
      </w:r>
    </w:p>
    <w:p w14:paraId="61E57CFA"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観光施設に係る移動等円滑化に関する情報提供</w:t>
      </w:r>
    </w:p>
    <w:p w14:paraId="3BF86CD8"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生活の本拠の周辺地域以外の場所における移動等円滑化が高齢者、障害者等の自立した日常生活及び</w:t>
      </w:r>
      <w:r w:rsidRPr="00F4159E">
        <w:rPr>
          <w:rFonts w:hAnsi="BIZ UD明朝 Medium" w:cs="ＭＳ 明朝" w:hint="eastAsia"/>
          <w:color w:val="000000"/>
        </w:rPr>
        <w:lastRenderedPageBreak/>
        <w:t>社会生活を確保する上で重要な役割を果たすことに鑑み、高齢者、障害者等が日常生活でなじみのない施設を利用しようとする際に、事前にハード・ソフト両面のバリアフリー情報を適確に把握できる環境を整備する必要がある。</w:t>
      </w:r>
    </w:p>
    <w:p w14:paraId="44747522"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このため、国は、宿泊施設、飲食店その他の観光施設について、高齢者、障害者等が円滑に利用するために必要な用具の備付け、バリアフリー情報の提供その他の必要な措置を講じている施設を認定する仕組みを整備する。また、認定を受けた施設について、認定を受けた旨を外形上わかりやすく表示させることを可能とするとともに、民間のノウハウやネットワークも活用しながら、バリアフリー情報が高齢者、障害者等のもとによりわかりやすい形で提供されるよう十分配慮する。</w:t>
      </w:r>
    </w:p>
    <w:p w14:paraId="42BE6AF3" w14:textId="77777777" w:rsidR="000803CA" w:rsidRPr="00F4159E" w:rsidRDefault="000803CA" w:rsidP="000803CA">
      <w:pPr>
        <w:ind w:left="210" w:hanging="210"/>
        <w:rPr>
          <w:rFonts w:hAnsi="BIZ UD明朝 Medium" w:cs="ＭＳ 明朝"/>
          <w:color w:val="000000"/>
        </w:rPr>
      </w:pPr>
      <w:r w:rsidRPr="00F4159E">
        <w:rPr>
          <w:rFonts w:hAnsi="BIZ UD明朝 Medium" w:cs="ＭＳ 明朝" w:hint="eastAsia"/>
          <w:color w:val="000000"/>
        </w:rPr>
        <w:t>七　移動等円滑化の促進のための施策に関する基本的な事項その他移動等円滑化の促進に関する事項</w:t>
      </w:r>
    </w:p>
    <w:p w14:paraId="1E19BEB3"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１　国の責務及び講ずべき措置</w:t>
      </w:r>
    </w:p>
    <w:p w14:paraId="5CB5AB5F"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（１）　国の責務（スパイラルアップ）</w:t>
      </w:r>
    </w:p>
    <w:p w14:paraId="407C4D41"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国は、高齢者、障害者等、地方公共団体、施設設置管理者その他の者と協力して、基本方針及びこれに基づく施設設置管理者の講ずべき措置の内容その他の移動等円滑化の促進のための施策の内容について、移動等円滑化の進展の状況等を勘案しつつ、関係行政機関及びこれらの者で構成する会議における定期的な評価その他これらの者の意見を反映させるために必要な措置を講じた上で、適時に、かつ、適切な方法により検討を加え、その結果に基づいて必要な措置を講ずるよう努めることにより、スパイラルアップを図るものとする。</w:t>
      </w:r>
    </w:p>
    <w:p w14:paraId="7BAC861C" w14:textId="77777777" w:rsidR="000803CA" w:rsidRPr="00F4159E" w:rsidRDefault="000803CA" w:rsidP="000803CA">
      <w:pPr>
        <w:ind w:leftChars="200" w:left="610" w:hanging="210"/>
        <w:rPr>
          <w:rFonts w:hAnsi="BIZ UD明朝 Medium" w:cs="ＭＳ 明朝"/>
          <w:color w:val="000000"/>
        </w:rPr>
      </w:pPr>
      <w:r w:rsidRPr="00F4159E">
        <w:rPr>
          <w:rFonts w:hAnsi="BIZ UD明朝 Medium" w:cs="ＭＳ 明朝" w:hint="eastAsia"/>
          <w:color w:val="000000"/>
        </w:rPr>
        <w:t>（２）　国の講ずべき措置（地方公共団体に対する助言・指導、設備投資等に対する支援及び研究開発等）</w:t>
      </w:r>
    </w:p>
    <w:p w14:paraId="24A1D5A9"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国は、全国の地方公共団体における移動等円滑化に係る取組の知見や、バリアフリー教室の開催等の経験を活用し、移動等円滑化促進方針や基本構想について障害当事者や施設設置管理者等と調整しながら作成を進める手法や、法第五条に基づき国の施策に準じて移動等円滑化を促進するために必要な措置を講ずるためのノウハウ等について、地方公共団体に対して助言・指導を行うなど必要な援助を行う。</w:t>
      </w:r>
    </w:p>
    <w:p w14:paraId="6F8E870A"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また、施設設置管理者等による移動等円滑化のための措置を促進するため、設備投資等に対する必要な支援措置を講ずる。</w:t>
      </w:r>
    </w:p>
    <w:p w14:paraId="49DF71E2" w14:textId="77777777" w:rsidR="000803CA" w:rsidRPr="00F4159E" w:rsidRDefault="000803CA" w:rsidP="00187785">
      <w:pPr>
        <w:ind w:leftChars="300" w:left="600" w:firstLineChars="100" w:firstLine="200"/>
        <w:rPr>
          <w:rFonts w:hAnsi="BIZ UD明朝 Medium" w:cs="ＭＳ 明朝"/>
          <w:color w:val="000000"/>
        </w:rPr>
      </w:pPr>
      <w:r w:rsidRPr="00F4159E">
        <w:rPr>
          <w:rFonts w:hAnsi="BIZ UD明朝 Medium" w:cs="ＭＳ 明朝" w:hint="eastAsia"/>
          <w:color w:val="000000"/>
        </w:rPr>
        <w:t>さらに、国は、移動等円滑化を目的とした施設及び車両等に係る新たな設備等（情報を提供する手法に係るものを含む。以下同じ。）の実用化及び標準化、既存の設備等の利便性及び安全性の向上、新たな設備等の導入に係るコストの低減化等のための調査及び情報通信技術等の研究開発の促進を図るとともに、それらの成果が幅広く活用されるよう、施設設置管理者等に提供するほか、地方公共団体による移動等円滑化のための施設の整備に対する主体的な取組を尊重しつつ、地方公共団体が選択可能な各種支援措置の整備を行う。</w:t>
      </w:r>
    </w:p>
    <w:p w14:paraId="1C20D0A2" w14:textId="77777777" w:rsidR="000803CA" w:rsidRPr="00F4159E" w:rsidRDefault="000803CA" w:rsidP="000803CA">
      <w:pPr>
        <w:ind w:leftChars="300" w:left="600" w:firstLineChars="100" w:firstLine="200"/>
        <w:rPr>
          <w:rFonts w:hAnsi="BIZ UD明朝 Medium" w:cs="ＭＳ 明朝"/>
          <w:color w:val="000000"/>
        </w:rPr>
      </w:pPr>
      <w:r w:rsidRPr="00F4159E">
        <w:rPr>
          <w:rFonts w:hAnsi="BIZ UD明朝 Medium" w:cs="ＭＳ 明朝" w:hint="eastAsia"/>
          <w:color w:val="000000"/>
        </w:rPr>
        <w:t>なお、道路の移動等円滑化に関しては、国が、二以上の特定旅客施設等を相互に接続する道路で高齢者、障害者等の移動が通常徒歩で行われるものについて、一以上の経路を特定道路に指定するものとする。また、建築物の移動等円滑化に関しては、国は、地方公共団体が、条例を定めることにより、義務付け対象となる用途の追加及び規模の引下げ並びに基準の強化を行っている状況について、地方公共団体に対して情報提供するものとする。</w:t>
      </w:r>
    </w:p>
    <w:p w14:paraId="31F08F0D"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２　地方公共団体の責務及び講ずべき措置</w:t>
      </w:r>
    </w:p>
    <w:p w14:paraId="74ACA209"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地方公共団体は、地域住民の福祉の増進を図る観点から、国の施策に準じ、１に掲げる責務を果たすとともに、措置を講ずることが必要である。特に、地域の実情に即して、移動等円滑化のための事業に対する支援措置、移動等円滑化に関する地域住民の理解を深めるための広報活動等移動等円滑化を促進するために必要な措置を総合的かつ計画的に講ずるよう努めるとともに、移動等円滑化促進方針協議会を活用すること等により移動等円滑化の進展の状況等の定期的な評価を行うよう努めることが必要である。</w:t>
      </w:r>
    </w:p>
    <w:p w14:paraId="1DD13BF1"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なお、建築物の移動等円滑化に関しては、地方公共団体が所要の事項を条例に定めることにより、対象区域を設定して義務付け対象となる用途の追加及び規模の引き下げ並びに基準の強化をすることで地</w:t>
      </w:r>
      <w:r w:rsidRPr="00F4159E">
        <w:rPr>
          <w:rFonts w:hAnsi="BIZ UD明朝 Medium" w:cs="ＭＳ 明朝" w:hint="eastAsia"/>
          <w:color w:val="000000"/>
        </w:rPr>
        <w:lastRenderedPageBreak/>
        <w:t>域の実情に応じた建築物の移動等円滑化を図ることが可能な仕組みとなっているので、積極的な活用に努めることが必要である。また、建築物の部分のうち駅等に設けられる一定の要件を満たす通路等については、建築基準法（昭和二十五年法律第二百一号）第五十二条第十四項第一号の規定による容積率制限の特例を受けることが可能であるので、同法に規定する特定行政庁は、当該規定の適切な運用に努めることが重要である。</w:t>
      </w:r>
    </w:p>
    <w:p w14:paraId="7EF54C03" w14:textId="77777777" w:rsidR="000803CA" w:rsidRPr="00F4159E" w:rsidRDefault="000803CA" w:rsidP="000803CA">
      <w:pPr>
        <w:ind w:leftChars="100" w:left="410" w:hanging="210"/>
        <w:rPr>
          <w:rFonts w:hAnsi="BIZ UD明朝 Medium" w:cs="ＭＳ 明朝"/>
          <w:color w:val="000000"/>
        </w:rPr>
      </w:pPr>
      <w:r w:rsidRPr="00F4159E">
        <w:rPr>
          <w:rFonts w:hAnsi="BIZ UD明朝 Medium" w:cs="ＭＳ 明朝" w:hint="eastAsia"/>
          <w:color w:val="000000"/>
        </w:rPr>
        <w:t>３　施設設置管理者以外の高齢者、障害者等が日常生活又は社会生活において利用する施設を設置又は管理する者の責務</w:t>
      </w:r>
    </w:p>
    <w:p w14:paraId="23720986" w14:textId="77777777" w:rsidR="000803CA" w:rsidRPr="00F4159E" w:rsidRDefault="000803CA" w:rsidP="000803CA">
      <w:pPr>
        <w:ind w:leftChars="200" w:left="400" w:firstLineChars="100" w:firstLine="200"/>
        <w:rPr>
          <w:rFonts w:hAnsi="BIZ UD明朝 Medium" w:cs="ＭＳ 明朝"/>
          <w:color w:val="000000"/>
        </w:rPr>
      </w:pPr>
      <w:r w:rsidRPr="00F4159E">
        <w:rPr>
          <w:rFonts w:hAnsi="BIZ UD明朝 Medium" w:cs="ＭＳ 明朝" w:hint="eastAsia"/>
          <w:color w:val="000000"/>
        </w:rPr>
        <w:t>高齢者、障害者等の円滑な移動及び施設の利用を実現するために、地下街、自由通路、駅前広場その他の高齢者、障害者等が日常生活及び社会生活において移動手段として利用し得る施設を設置し、又は管理する者においても、移動等円滑化のために必要な措置を講ずるよう努めることが必要である</w:t>
      </w:r>
    </w:p>
    <w:p w14:paraId="68E42C06" w14:textId="77777777" w:rsidR="000803CA" w:rsidRPr="00F4159E" w:rsidRDefault="000803CA" w:rsidP="000803CA">
      <w:pPr>
        <w:ind w:left="210" w:hanging="210"/>
        <w:rPr>
          <w:rFonts w:hAnsi="BIZ UD明朝 Medium" w:cs="ＭＳ 明朝"/>
          <w:color w:val="000000"/>
        </w:rPr>
      </w:pPr>
      <w:r w:rsidRPr="00F4159E">
        <w:rPr>
          <w:rFonts w:hAnsi="BIZ UD明朝 Medium" w:cs="ＭＳ 明朝" w:hint="eastAsia"/>
          <w:color w:val="000000"/>
        </w:rPr>
        <w:t>附　則（略）</w:t>
      </w:r>
    </w:p>
    <w:p w14:paraId="1479D3EC" w14:textId="7D11EFEC" w:rsidR="00B10A35" w:rsidRDefault="00B10A35">
      <w:pPr>
        <w:widowControl/>
        <w:autoSpaceDE/>
        <w:autoSpaceDN/>
        <w:adjustRightInd/>
        <w:rPr>
          <w:rFonts w:ascii="Century" w:eastAsia="ＭＳ 明朝" w:hAnsi="ＭＳ 明朝" w:cs="ＭＳ 明朝"/>
          <w:color w:val="000000"/>
        </w:rPr>
      </w:pPr>
      <w:r>
        <w:rPr>
          <w:rFonts w:ascii="Century" w:eastAsia="ＭＳ 明朝" w:hAnsi="ＭＳ 明朝" w:cs="ＭＳ 明朝"/>
          <w:color w:val="000000"/>
        </w:rPr>
        <w:br w:type="page"/>
      </w:r>
    </w:p>
    <w:p w14:paraId="342E203B" w14:textId="10025562" w:rsidR="000803CA" w:rsidRDefault="00F2456C" w:rsidP="00F2456C">
      <w:pPr>
        <w:pStyle w:val="aa"/>
        <w:jc w:val="left"/>
      </w:pPr>
      <w:r w:rsidRPr="00F2456C">
        <w:rPr>
          <w:rFonts w:hint="eastAsia"/>
          <w:b w:val="0"/>
          <w:bCs/>
          <w:color w:val="EE0000"/>
          <w:sz w:val="20"/>
          <w:szCs w:val="20"/>
        </w:rPr>
        <w:lastRenderedPageBreak/>
        <w:t>付録115ページ</w:t>
      </w:r>
      <w:r>
        <w:rPr>
          <w:rFonts w:hint="eastAsia"/>
        </w:rPr>
        <w:t xml:space="preserve">　</w:t>
      </w:r>
      <w:r w:rsidR="00962C3E">
        <w:rPr>
          <w:rFonts w:hint="eastAsia"/>
        </w:rPr>
        <w:t>2.7　建築物に関する告示</w:t>
      </w:r>
    </w:p>
    <w:p w14:paraId="34684454" w14:textId="77777777" w:rsidR="00962C3E" w:rsidRPr="004C0170" w:rsidRDefault="00962C3E" w:rsidP="004D0207">
      <w:pPr>
        <w:rPr>
          <w:rFonts w:hAnsi="BIZ UD明朝 Medium" w:cs="ＭＳ 明朝"/>
          <w:color w:val="000000"/>
        </w:rPr>
      </w:pPr>
      <w:r w:rsidRPr="004C0170">
        <w:rPr>
          <w:rFonts w:hAnsi="BIZ UD明朝 Medium" w:cs="ＭＳ 明朝" w:hint="eastAsia"/>
          <w:color w:val="000000"/>
        </w:rPr>
        <w:t>高齢者、障害者等の移動等の円滑化の促進に関する法律第二十四条の規定に基づく国土交通大臣が高齢者、障害者等の円滑な利用を確保する上で有効と認めて定める基準</w:t>
      </w:r>
    </w:p>
    <w:p w14:paraId="1F122BC6" w14:textId="77777777" w:rsidR="00962C3E" w:rsidRPr="004C0170" w:rsidRDefault="00962C3E" w:rsidP="00962C3E">
      <w:pPr>
        <w:jc w:val="right"/>
        <w:rPr>
          <w:rFonts w:hAnsi="BIZ UD明朝 Medium" w:cs="ＭＳ 明朝"/>
          <w:color w:val="000000"/>
        </w:rPr>
      </w:pPr>
      <w:r w:rsidRPr="004C0170">
        <w:rPr>
          <w:rFonts w:hAnsi="BIZ UD明朝 Medium" w:cs="ＭＳ 明朝" w:hint="eastAsia"/>
          <w:color w:val="000000"/>
        </w:rPr>
        <w:t>平成十八年十二月十五日</w:t>
      </w:r>
    </w:p>
    <w:p w14:paraId="17261BEE" w14:textId="77777777" w:rsidR="00962C3E" w:rsidRPr="004C0170" w:rsidRDefault="00962C3E" w:rsidP="00962C3E">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国土交通省告示第千四百八十一号</w:t>
      </w:r>
    </w:p>
    <w:p w14:paraId="2C0A3A80" w14:textId="77777777" w:rsidR="00962C3E" w:rsidRPr="004C0170" w:rsidRDefault="00962C3E" w:rsidP="00962C3E">
      <w:pPr>
        <w:jc w:val="right"/>
        <w:rPr>
          <w:rFonts w:hAnsi="BIZ UD明朝 Medium" w:cs="ＭＳ 明朝"/>
          <w:color w:val="000000"/>
        </w:rPr>
      </w:pPr>
      <w:r w:rsidRPr="004C0170">
        <w:rPr>
          <w:rFonts w:hAnsi="BIZ UD明朝 Medium" w:cs="ＭＳ 明朝" w:hint="eastAsia"/>
          <w:color w:val="000000"/>
        </w:rPr>
        <w:t>改正　令和六年十一月二十一日</w:t>
      </w:r>
    </w:p>
    <w:p w14:paraId="1F730D74" w14:textId="77777777" w:rsidR="00962C3E" w:rsidRPr="004C0170" w:rsidRDefault="00962C3E" w:rsidP="00962C3E">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1BD7E386"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第一　特定建築物にあっては、高齢者、障害者等が円滑に利用できるようにするために誘導すべき建築物特定施設の構造及び配置に関する基準を定める省令（平成十八年国土交通省令第百十四号）に規定する建築物特定施設の構造及び配置に関する基準（第三において「建築物移動等円滑化誘導基準」という。）に適合すること。</w:t>
      </w:r>
    </w:p>
    <w:p w14:paraId="444050FD"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第二　特定建築物以外の建築物にあっては、建築物特定施設（高齢者、障害者等の利用上支障がない部分を除く。）が次に掲げる基準に適合すること。</w:t>
      </w:r>
    </w:p>
    <w:p w14:paraId="726FD46C"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一　出入口は、次に掲げるものであること。</w:t>
      </w:r>
    </w:p>
    <w:p w14:paraId="47351D42"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イ　幅は、八十センチメートル以上とすること。</w:t>
      </w:r>
    </w:p>
    <w:p w14:paraId="5BB047B7"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ロ　戸を設ける場合には、自動的に開閉する構造その他車椅子を使用している者（以下「車椅子使用者」という。）が容易に開閉して通過できる構造とすること。</w:t>
      </w:r>
    </w:p>
    <w:p w14:paraId="14BC100C"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ハ　車椅子使用者が通過する際に支障となる段を設けないこと。</w:t>
      </w:r>
    </w:p>
    <w:p w14:paraId="0DC06AAA"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二　廊下その他これに類するものは、次に掲げるものであること。</w:t>
      </w:r>
    </w:p>
    <w:p w14:paraId="29C8A81E"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イ　表面は、粗面とし、又は滑りにくい材料で仕上げること。</w:t>
      </w:r>
    </w:p>
    <w:p w14:paraId="11E64EC2"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ロ　幅は、住宅の用途に供する部分に設けるものにあっては八十五センチメートル（柱等の箇所にあっては八十センチメートル）以上、住宅の用途に供する部分以外の部分に設けるものにあっては九十センチメートル以上とすること。</w:t>
      </w:r>
    </w:p>
    <w:p w14:paraId="4B68235F"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ハ　段を設ける場合においては、当該段は、次号に定める構造に準じたものとすること。</w:t>
      </w:r>
    </w:p>
    <w:p w14:paraId="7521C482"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ニ　第一号に定める構造の出入口に接する部分は、水平とすること。</w:t>
      </w:r>
    </w:p>
    <w:p w14:paraId="2B7C96A1"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三　階段は、次に掲げるものであること。</w:t>
      </w:r>
    </w:p>
    <w:p w14:paraId="65AB6B70"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イ　手すりを設けること。</w:t>
      </w:r>
    </w:p>
    <w:p w14:paraId="7C45966E"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ロ　表面は、粗面とし、又は滑りにくい材料で仕上げること。</w:t>
      </w:r>
    </w:p>
    <w:p w14:paraId="14A8E5A3"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四　便所を設ける場合においては、次に定める基準に適合する便所を一以上設けること。</w:t>
      </w:r>
    </w:p>
    <w:p w14:paraId="2E7E5271"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イ　腰掛便座及び手すりの設けられた便房があること。</w:t>
      </w:r>
    </w:p>
    <w:p w14:paraId="3F2D83AE"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ロ　イに掲げる便房の出入口又は当該便房のある便所の出入口の幅は、八十センチメートル以上とすること。</w:t>
      </w:r>
    </w:p>
    <w:p w14:paraId="502180C1"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ハ　イに掲げる便房の出入口又は当該便房のある便所の出入口に戸を設ける場合には、自動的に開閉する構造その他車椅子使用者が容易に開閉して通過できる構造とすること。</w:t>
      </w:r>
    </w:p>
    <w:p w14:paraId="30553E16"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五　敷地内の通路は、次に掲げるものであること。</w:t>
      </w:r>
    </w:p>
    <w:p w14:paraId="513BA0E4"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イ　表面は、粗面とし、又は滑りにくい材料で仕上げること。</w:t>
      </w:r>
    </w:p>
    <w:p w14:paraId="77982EEE" w14:textId="77777777" w:rsidR="00962C3E" w:rsidRPr="004C0170" w:rsidRDefault="00962C3E" w:rsidP="00962C3E">
      <w:pPr>
        <w:ind w:left="630" w:hanging="210"/>
        <w:rPr>
          <w:rFonts w:hAnsi="BIZ UD明朝 Medium" w:cs="ＭＳ 明朝"/>
          <w:color w:val="000000"/>
        </w:rPr>
      </w:pPr>
      <w:r w:rsidRPr="004C0170">
        <w:rPr>
          <w:rFonts w:hAnsi="BIZ UD明朝 Medium" w:cs="ＭＳ 明朝" w:hint="eastAsia"/>
          <w:color w:val="000000"/>
        </w:rPr>
        <w:t>ロ　直接地上へ通ずる第一号に定める構造の出入口から道又は公園、広場その他の空地に至る敷地内の通路のうち、一以上の敷地内の通路は、次に定める構造とすること。</w:t>
      </w:r>
    </w:p>
    <w:p w14:paraId="244D5414" w14:textId="77777777" w:rsidR="00962C3E" w:rsidRPr="004C0170" w:rsidRDefault="00962C3E" w:rsidP="00962C3E">
      <w:pPr>
        <w:ind w:left="840" w:hanging="210"/>
        <w:rPr>
          <w:rFonts w:hAnsi="BIZ UD明朝 Medium" w:cs="ＭＳ 明朝"/>
          <w:color w:val="000000"/>
        </w:rPr>
      </w:pPr>
      <w:r w:rsidRPr="004C0170">
        <w:rPr>
          <w:rFonts w:hAnsi="BIZ UD明朝 Medium" w:cs="ＭＳ 明朝" w:hint="eastAsia"/>
          <w:color w:val="000000"/>
        </w:rPr>
        <w:t>（１）　幅は、九十センチメートル以上とすること。</w:t>
      </w:r>
    </w:p>
    <w:p w14:paraId="459F413B" w14:textId="77777777" w:rsidR="00962C3E" w:rsidRPr="004C0170" w:rsidRDefault="00962C3E" w:rsidP="00962C3E">
      <w:pPr>
        <w:ind w:left="840" w:hanging="210"/>
        <w:rPr>
          <w:rFonts w:hAnsi="BIZ UD明朝 Medium" w:cs="ＭＳ 明朝"/>
          <w:color w:val="000000"/>
        </w:rPr>
      </w:pPr>
      <w:r w:rsidRPr="004C0170">
        <w:rPr>
          <w:rFonts w:hAnsi="BIZ UD明朝 Medium" w:cs="ＭＳ 明朝" w:hint="eastAsia"/>
          <w:color w:val="000000"/>
        </w:rPr>
        <w:t>（２）　段を設ける場合においては、当該段は、第三号に定める構造に準じたものとすること。</w:t>
      </w:r>
    </w:p>
    <w:p w14:paraId="09965698"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第三　特定建築物（建築物移動等円滑化誘導基準に適合するものを除く。）又は特定建築物以外の建築物（第二各号に掲げる基準に適合するものを除く。）にあっては、車椅子使用者が到達することができる車椅子使用者用便房を設けること。</w:t>
      </w:r>
    </w:p>
    <w:p w14:paraId="6784B6BF" w14:textId="77777777" w:rsidR="00962C3E" w:rsidRPr="004C0170" w:rsidRDefault="00962C3E" w:rsidP="00962C3E">
      <w:pPr>
        <w:ind w:left="630"/>
        <w:rPr>
          <w:rFonts w:hAnsi="BIZ UD明朝 Medium" w:cs="ＭＳ 明朝"/>
          <w:color w:val="000000"/>
        </w:rPr>
      </w:pPr>
      <w:r w:rsidRPr="004C0170">
        <w:rPr>
          <w:rFonts w:hAnsi="BIZ UD明朝 Medium" w:cs="ＭＳ 明朝" w:hint="eastAsia"/>
          <w:color w:val="000000"/>
        </w:rPr>
        <w:t>附　則</w:t>
      </w:r>
    </w:p>
    <w:p w14:paraId="2DE18D1D" w14:textId="77777777" w:rsidR="006C6A66" w:rsidRDefault="00962C3E" w:rsidP="00962C3E">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w:t>
      </w:r>
    </w:p>
    <w:p w14:paraId="3BB4F686" w14:textId="2AC16294" w:rsidR="006C6A66" w:rsidRPr="006C6A66" w:rsidRDefault="006C6A66" w:rsidP="00962C3E">
      <w:pPr>
        <w:ind w:left="210" w:hanging="210"/>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付録116ページ</w:t>
      </w:r>
    </w:p>
    <w:p w14:paraId="696399B2" w14:textId="40EF69A7" w:rsidR="00962C3E" w:rsidRPr="004C0170" w:rsidRDefault="00962C3E" w:rsidP="006C6A66">
      <w:pPr>
        <w:ind w:leftChars="100" w:left="200"/>
        <w:rPr>
          <w:rFonts w:hAnsi="BIZ UD明朝 Medium" w:cs="ＭＳ 明朝"/>
          <w:color w:val="000000"/>
        </w:rPr>
      </w:pPr>
      <w:r w:rsidRPr="004C0170">
        <w:rPr>
          <w:rFonts w:hAnsi="BIZ UD明朝 Medium" w:cs="ＭＳ 明朝" w:hint="eastAsia"/>
          <w:color w:val="000000"/>
        </w:rPr>
        <w:t>施行の日（平成十八年十二月二十日）から施行する。</w:t>
      </w:r>
    </w:p>
    <w:p w14:paraId="2D0C397A"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２　平成十五年国土交通省告示第二百七十五号は、廃止する。</w:t>
      </w:r>
    </w:p>
    <w:p w14:paraId="4905C1CE" w14:textId="77777777" w:rsidR="00962C3E" w:rsidRPr="004C0170" w:rsidRDefault="00962C3E" w:rsidP="00962C3E">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w:t>
      </w:r>
    </w:p>
    <w:p w14:paraId="7CE8D66C" w14:textId="77777777" w:rsidR="00962C3E" w:rsidRPr="004C0170" w:rsidRDefault="00962C3E" w:rsidP="00962C3E">
      <w:pPr>
        <w:ind w:left="210"/>
        <w:rPr>
          <w:rFonts w:hAnsi="BIZ UD明朝 Medium" w:cs="ＭＳ 明朝"/>
          <w:color w:val="000000"/>
        </w:rPr>
      </w:pPr>
      <w:r w:rsidRPr="004C0170">
        <w:rPr>
          <w:rFonts w:hAnsi="BIZ UD明朝 Medium" w:cs="ＭＳ 明朝" w:hint="eastAsia"/>
          <w:color w:val="000000"/>
        </w:rPr>
        <w:t>（施行期日）</w:t>
      </w:r>
    </w:p>
    <w:p w14:paraId="0B76DE3B"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6A382D9C" w14:textId="77777777" w:rsidR="00962C3E" w:rsidRPr="004C0170" w:rsidRDefault="00962C3E" w:rsidP="00962C3E">
      <w:pPr>
        <w:ind w:left="210"/>
        <w:rPr>
          <w:rFonts w:hAnsi="BIZ UD明朝 Medium" w:cs="ＭＳ 明朝"/>
          <w:color w:val="000000"/>
        </w:rPr>
      </w:pPr>
      <w:r w:rsidRPr="004C0170">
        <w:rPr>
          <w:rFonts w:hAnsi="BIZ UD明朝 Medium" w:cs="ＭＳ 明朝" w:hint="eastAsia"/>
          <w:color w:val="000000"/>
        </w:rPr>
        <w:t>（経過措置）</w:t>
      </w:r>
    </w:p>
    <w:p w14:paraId="083AB203"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２　この告示の施行の日前に高齢者、障害者等の移動等の円滑化の促進に関する法律（次項において「法」という。）第二十四条の規定により建築基準法（昭和二十五年法律第二百一号）第五十二条第十四項第一号に規定する建築物とみなされて同項の規定の適用を受けた建築物に係る同項の規定によりされた許可は、この告示の施行の日以後も、なおその効力を有する。</w:t>
      </w:r>
    </w:p>
    <w:p w14:paraId="4ECBC5A0"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３　この告示の施行の日前にされた法第二十四条の規定により建築基準法第五十二条第十四項第一号に規定する建築物とみなされて同項の規定の適用を受けようとする建築物に係る同項の規定による許可の申請であって、この告示の施行の際、まだその許可をするかどうかの処分がされていないものについての当該許可の基準については、なお従前の例による。</w:t>
      </w:r>
    </w:p>
    <w:p w14:paraId="7A696F3A" w14:textId="77777777" w:rsidR="00962C3E" w:rsidRPr="004C0170" w:rsidRDefault="00962C3E" w:rsidP="00962C3E">
      <w:pPr>
        <w:rPr>
          <w:rFonts w:hAnsi="BIZ UD明朝 Medium" w:cs="ＭＳ 明朝"/>
          <w:color w:val="000000"/>
        </w:rPr>
      </w:pPr>
    </w:p>
    <w:p w14:paraId="2D3F6157" w14:textId="684EEAD9" w:rsidR="00962C3E" w:rsidRPr="004C0170" w:rsidRDefault="00962C3E">
      <w:pPr>
        <w:widowControl/>
        <w:autoSpaceDE/>
        <w:autoSpaceDN/>
        <w:adjustRightInd/>
        <w:rPr>
          <w:rFonts w:hAnsi="BIZ UD明朝 Medium" w:cs="ＭＳ 明朝"/>
          <w:color w:val="000000"/>
        </w:rPr>
      </w:pPr>
      <w:r w:rsidRPr="004C0170">
        <w:rPr>
          <w:rFonts w:hAnsi="BIZ UD明朝 Medium" w:cs="ＭＳ 明朝"/>
          <w:color w:val="000000"/>
        </w:rPr>
        <w:br w:type="page"/>
      </w:r>
    </w:p>
    <w:p w14:paraId="0910A8C9" w14:textId="77777777" w:rsidR="006C6A66" w:rsidRPr="006C6A66" w:rsidRDefault="006C6A66" w:rsidP="004D0207">
      <w:pPr>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付録117ページ</w:t>
      </w:r>
    </w:p>
    <w:p w14:paraId="1D968B6E" w14:textId="7ECC922C" w:rsidR="00962C3E" w:rsidRPr="004C0170" w:rsidRDefault="00962C3E" w:rsidP="004D0207">
      <w:pPr>
        <w:rPr>
          <w:rFonts w:hAnsi="BIZ UD明朝 Medium" w:cs="ＭＳ 明朝"/>
          <w:color w:val="000000"/>
        </w:rPr>
      </w:pPr>
      <w:r w:rsidRPr="004C0170">
        <w:rPr>
          <w:rFonts w:hAnsi="BIZ UD明朝 Medium" w:cs="ＭＳ 明朝" w:hint="eastAsia"/>
          <w:color w:val="000000"/>
        </w:rPr>
        <w:t>高齢者、障害者等の移動等の円滑化の促進に関する法律施行規則の規定により認定特定建築物が特定建築物の建築等及び維持保全の計画の認定を受けている旨の表示を付することができるものを定める件</w:t>
      </w:r>
    </w:p>
    <w:p w14:paraId="336FC1D8" w14:textId="77777777" w:rsidR="00962C3E" w:rsidRPr="004C0170" w:rsidRDefault="00962C3E" w:rsidP="00962C3E">
      <w:pPr>
        <w:jc w:val="right"/>
        <w:rPr>
          <w:rFonts w:hAnsi="BIZ UD明朝 Medium" w:cs="ＭＳ 明朝"/>
          <w:color w:val="000000"/>
        </w:rPr>
      </w:pPr>
      <w:r w:rsidRPr="004C0170">
        <w:rPr>
          <w:rFonts w:hAnsi="BIZ UD明朝 Medium" w:cs="ＭＳ 明朝" w:hint="eastAsia"/>
          <w:color w:val="000000"/>
        </w:rPr>
        <w:t>平成十八年十二月十五日</w:t>
      </w:r>
    </w:p>
    <w:p w14:paraId="616C4EDD" w14:textId="77777777" w:rsidR="00962C3E" w:rsidRPr="004C0170" w:rsidRDefault="00962C3E" w:rsidP="00962C3E">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国土交通省告示第千四百八十二号</w:t>
      </w:r>
    </w:p>
    <w:p w14:paraId="131A547F" w14:textId="77777777" w:rsidR="00962C3E" w:rsidRPr="004C0170" w:rsidRDefault="00962C3E" w:rsidP="00962C3E">
      <w:pPr>
        <w:ind w:firstLine="210"/>
        <w:rPr>
          <w:rFonts w:hAnsi="BIZ UD明朝 Medium" w:cs="ＭＳ 明朝"/>
          <w:color w:val="000000"/>
        </w:rPr>
      </w:pPr>
      <w:r w:rsidRPr="004C0170">
        <w:rPr>
          <w:rFonts w:hAnsi="BIZ UD明朝 Medium" w:cs="ＭＳ 明朝" w:hint="eastAsia"/>
          <w:color w:val="000000"/>
        </w:rPr>
        <w:t>高齢者、障害者等の移動等の円滑化の促進に関する法律施行規則（平成十八年国土交通省令第百十号）第十二条第一項第三号の規定に基づき、国土交通大臣が定めるものを次のように定める。</w:t>
      </w:r>
    </w:p>
    <w:p w14:paraId="7428484D" w14:textId="77777777" w:rsidR="00962C3E" w:rsidRPr="004C0170" w:rsidRDefault="00962C3E" w:rsidP="00962C3E">
      <w:pPr>
        <w:ind w:left="630"/>
        <w:rPr>
          <w:rFonts w:hAnsi="BIZ UD明朝 Medium" w:cs="ＭＳ 明朝"/>
          <w:color w:val="000000"/>
        </w:rPr>
      </w:pPr>
      <w:r w:rsidRPr="004C0170">
        <w:rPr>
          <w:rFonts w:hAnsi="BIZ UD明朝 Medium" w:cs="ＭＳ 明朝" w:hint="eastAsia"/>
          <w:color w:val="000000"/>
        </w:rPr>
        <w:t>高齢者、障害者等の移動等の円滑化の促進に関する法律施行規則の規定により認定特定建築物が特定建築物の建築等及び維持保全の計画の認定を受けている旨の表示を付することができるものを定める件</w:t>
      </w:r>
    </w:p>
    <w:p w14:paraId="486AACB4" w14:textId="77777777" w:rsidR="00962C3E" w:rsidRPr="004C0170" w:rsidRDefault="00962C3E" w:rsidP="00962C3E">
      <w:pPr>
        <w:ind w:firstLine="210"/>
        <w:rPr>
          <w:rFonts w:hAnsi="BIZ UD明朝 Medium" w:cs="ＭＳ 明朝"/>
          <w:color w:val="000000"/>
        </w:rPr>
      </w:pPr>
      <w:r w:rsidRPr="004C0170">
        <w:rPr>
          <w:rFonts w:hAnsi="BIZ UD明朝 Medium" w:cs="ＭＳ 明朝" w:hint="eastAsia"/>
          <w:color w:val="000000"/>
        </w:rPr>
        <w:t>高齢者、障害者等の移動等の円滑化の促進に関する法律施行規則第十二条第一項第三号に規定する国土交通大臣が定めるものは、次に掲げるものとする。</w:t>
      </w:r>
    </w:p>
    <w:p w14:paraId="3F70639C"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一　宣伝用物品</w:t>
      </w:r>
    </w:p>
    <w:p w14:paraId="55AA38EE"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二　情報を提供するために作成する電磁的記録</w:t>
      </w:r>
    </w:p>
    <w:p w14:paraId="7E56D374" w14:textId="77777777" w:rsidR="00962C3E" w:rsidRPr="004C0170" w:rsidRDefault="00962C3E" w:rsidP="00962C3E">
      <w:pPr>
        <w:ind w:left="630"/>
        <w:rPr>
          <w:rFonts w:hAnsi="BIZ UD明朝 Medium" w:cs="ＭＳ 明朝"/>
          <w:color w:val="000000"/>
        </w:rPr>
      </w:pPr>
      <w:r w:rsidRPr="004C0170">
        <w:rPr>
          <w:rFonts w:hAnsi="BIZ UD明朝 Medium" w:cs="ＭＳ 明朝" w:hint="eastAsia"/>
          <w:color w:val="000000"/>
        </w:rPr>
        <w:t>附　則</w:t>
      </w:r>
    </w:p>
    <w:p w14:paraId="63FB16E7"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32AA8F3C"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２　平成十五年国土交通省告示第二百六十八号は、廃止する。</w:t>
      </w:r>
    </w:p>
    <w:p w14:paraId="5445B92D" w14:textId="77777777" w:rsidR="00962C3E" w:rsidRPr="004C0170" w:rsidRDefault="00962C3E" w:rsidP="00962C3E">
      <w:pPr>
        <w:rPr>
          <w:rFonts w:hAnsi="BIZ UD明朝 Medium" w:cs="ＭＳ 明朝"/>
          <w:color w:val="000000"/>
        </w:rPr>
      </w:pPr>
    </w:p>
    <w:p w14:paraId="3694883C" w14:textId="4AC7B0E3" w:rsidR="00962C3E" w:rsidRPr="004C0170" w:rsidRDefault="00962C3E">
      <w:pPr>
        <w:widowControl/>
        <w:autoSpaceDE/>
        <w:autoSpaceDN/>
        <w:adjustRightInd/>
        <w:rPr>
          <w:rFonts w:hAnsi="BIZ UD明朝 Medium" w:cs="ＭＳ 明朝"/>
          <w:color w:val="000000"/>
        </w:rPr>
      </w:pPr>
      <w:r w:rsidRPr="004C0170">
        <w:rPr>
          <w:rFonts w:hAnsi="BIZ UD明朝 Medium" w:cs="ＭＳ 明朝"/>
          <w:color w:val="000000"/>
        </w:rPr>
        <w:br w:type="page"/>
      </w:r>
    </w:p>
    <w:p w14:paraId="1B259551" w14:textId="5DB13EBA" w:rsidR="006C6A66" w:rsidRPr="006C6A66" w:rsidRDefault="006C6A66" w:rsidP="006C6A66">
      <w:pPr>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付録11</w:t>
      </w:r>
      <w:r>
        <w:rPr>
          <w:rFonts w:ascii="BIZ UDゴシック" w:eastAsia="BIZ UDゴシック" w:hAnsi="BIZ UDゴシック" w:cs="ＭＳ 明朝" w:hint="eastAsia"/>
          <w:color w:val="EE0000"/>
        </w:rPr>
        <w:t>8</w:t>
      </w:r>
      <w:r w:rsidRPr="006C6A66">
        <w:rPr>
          <w:rFonts w:ascii="BIZ UDゴシック" w:eastAsia="BIZ UDゴシック" w:hAnsi="BIZ UDゴシック" w:cs="ＭＳ 明朝" w:hint="eastAsia"/>
          <w:color w:val="EE0000"/>
        </w:rPr>
        <w:t>ページ</w:t>
      </w:r>
    </w:p>
    <w:p w14:paraId="7CE229B0" w14:textId="77777777" w:rsidR="00962C3E" w:rsidRPr="004C0170" w:rsidRDefault="00962C3E"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移動等円滑化の措置がとられたエレベーターその他の昇降機又は便所の配置を視覚障害者に示す方法を定める件</w:t>
      </w:r>
    </w:p>
    <w:p w14:paraId="0B662E37" w14:textId="77777777" w:rsidR="00962C3E" w:rsidRPr="004C0170" w:rsidRDefault="00962C3E" w:rsidP="00962C3E">
      <w:pPr>
        <w:jc w:val="right"/>
        <w:rPr>
          <w:rFonts w:hAnsi="BIZ UD明朝 Medium" w:cs="ＭＳ 明朝"/>
          <w:color w:val="000000"/>
        </w:rPr>
      </w:pPr>
      <w:r w:rsidRPr="004C0170">
        <w:rPr>
          <w:rFonts w:hAnsi="BIZ UD明朝 Medium" w:cs="ＭＳ 明朝" w:hint="eastAsia"/>
          <w:color w:val="000000"/>
        </w:rPr>
        <w:t>平成十八年十二月十五日</w:t>
      </w:r>
    </w:p>
    <w:p w14:paraId="6A07AF65" w14:textId="77777777" w:rsidR="00962C3E" w:rsidRPr="004C0170" w:rsidRDefault="00962C3E" w:rsidP="00962C3E">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国土交通省告示第千四百八十三号</w:t>
      </w:r>
    </w:p>
    <w:p w14:paraId="43E0B778" w14:textId="77777777" w:rsidR="00962C3E" w:rsidRPr="004C0170" w:rsidRDefault="00962C3E" w:rsidP="00962C3E">
      <w:pPr>
        <w:ind w:firstLine="210"/>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高齢者、障害者等が円滑に利用できるようにするために誘導すべき建築物特定施設の構造及び配置に関する基準を定める省令第十五条第二項に規定する国土交通大臣が定める方法は、次に掲げるものとする。</w:t>
      </w:r>
    </w:p>
    <w:p w14:paraId="1EEB4126"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一　文字等の浮き彫り</w:t>
      </w:r>
    </w:p>
    <w:p w14:paraId="422F1E61"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二　音による案内</w:t>
      </w:r>
    </w:p>
    <w:p w14:paraId="24AD4555"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三　点字及び前二号に類するもの</w:t>
      </w:r>
    </w:p>
    <w:p w14:paraId="26499C68" w14:textId="77777777" w:rsidR="00962C3E" w:rsidRPr="004C0170" w:rsidRDefault="00962C3E" w:rsidP="00962C3E">
      <w:pPr>
        <w:ind w:left="630"/>
        <w:rPr>
          <w:rFonts w:hAnsi="BIZ UD明朝 Medium" w:cs="ＭＳ 明朝"/>
          <w:color w:val="000000"/>
        </w:rPr>
      </w:pPr>
      <w:r w:rsidRPr="004C0170">
        <w:rPr>
          <w:rFonts w:hAnsi="BIZ UD明朝 Medium" w:cs="ＭＳ 明朝" w:hint="eastAsia"/>
          <w:color w:val="000000"/>
        </w:rPr>
        <w:t>附　則</w:t>
      </w:r>
    </w:p>
    <w:p w14:paraId="7102030B" w14:textId="77777777" w:rsidR="00962C3E" w:rsidRPr="004C0170" w:rsidRDefault="00962C3E" w:rsidP="00962C3E">
      <w:pPr>
        <w:ind w:firstLine="210"/>
        <w:rPr>
          <w:rFonts w:hAnsi="BIZ UD明朝 Medium" w:cs="ＭＳ 明朝"/>
          <w:color w:val="000000"/>
        </w:rPr>
      </w:pPr>
      <w:r w:rsidRPr="004C0170">
        <w:rPr>
          <w:rFonts w:hAnsi="BIZ UD明朝 Medium" w:cs="ＭＳ 明朝" w:hint="eastAsia"/>
          <w:color w:val="000000"/>
        </w:rPr>
        <w:t>この告示は、高齢者、障害者等の移動等の円滑化の促進に関する法律（平成十八年法律第九十一号）の施行の日（平成十八年十二月二十日）から施行する。</w:t>
      </w:r>
    </w:p>
    <w:p w14:paraId="753B9ED9" w14:textId="77777777" w:rsidR="00962C3E" w:rsidRPr="004C0170" w:rsidRDefault="00962C3E" w:rsidP="00962C3E">
      <w:pPr>
        <w:spacing w:line="420" w:lineRule="atLeast"/>
        <w:rPr>
          <w:rFonts w:hAnsi="BIZ UD明朝 Medium" w:cs="ＭＳ 明朝"/>
          <w:color w:val="000000"/>
        </w:rPr>
      </w:pPr>
    </w:p>
    <w:p w14:paraId="69D9CD08" w14:textId="5B1A452A" w:rsidR="00962C3E" w:rsidRPr="004C0170" w:rsidRDefault="00962C3E">
      <w:pPr>
        <w:widowControl/>
        <w:autoSpaceDE/>
        <w:autoSpaceDN/>
        <w:adjustRightInd/>
        <w:rPr>
          <w:rFonts w:hAnsi="BIZ UD明朝 Medium" w:cs="ＭＳ 明朝"/>
          <w:color w:val="000000"/>
        </w:rPr>
      </w:pPr>
      <w:r w:rsidRPr="004C0170">
        <w:rPr>
          <w:rFonts w:hAnsi="BIZ UD明朝 Medium" w:cs="ＭＳ 明朝"/>
          <w:color w:val="000000"/>
        </w:rPr>
        <w:br w:type="page"/>
      </w:r>
    </w:p>
    <w:p w14:paraId="33081CE7" w14:textId="3295A94E" w:rsidR="006C6A66" w:rsidRPr="006C6A66" w:rsidRDefault="006C6A66" w:rsidP="006C6A66">
      <w:pPr>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付録11</w:t>
      </w:r>
      <w:r>
        <w:rPr>
          <w:rFonts w:ascii="BIZ UDゴシック" w:eastAsia="BIZ UDゴシック" w:hAnsi="BIZ UDゴシック" w:cs="ＭＳ 明朝" w:hint="eastAsia"/>
          <w:color w:val="EE0000"/>
        </w:rPr>
        <w:t>9</w:t>
      </w:r>
      <w:r w:rsidRPr="006C6A66">
        <w:rPr>
          <w:rFonts w:ascii="BIZ UDゴシック" w:eastAsia="BIZ UDゴシック" w:hAnsi="BIZ UDゴシック" w:cs="ＭＳ 明朝" w:hint="eastAsia"/>
          <w:color w:val="EE0000"/>
        </w:rPr>
        <w:t>ページ</w:t>
      </w:r>
    </w:p>
    <w:p w14:paraId="704C8722" w14:textId="77777777" w:rsidR="00962C3E" w:rsidRPr="004C0170" w:rsidRDefault="00962C3E"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高齢者、障害者等が円滑に利用できるようにするために誘導すべき建築物特定施設の構造及び配置に関する基準を定める省令の規定により車椅子使用者用浴室等の構造を定める件</w:t>
      </w:r>
    </w:p>
    <w:p w14:paraId="42E9158B" w14:textId="77777777" w:rsidR="00962C3E" w:rsidRPr="004C0170" w:rsidRDefault="00962C3E" w:rsidP="00962C3E">
      <w:pPr>
        <w:jc w:val="right"/>
        <w:rPr>
          <w:rFonts w:hAnsi="BIZ UD明朝 Medium" w:cs="ＭＳ 明朝"/>
          <w:color w:val="000000"/>
        </w:rPr>
      </w:pPr>
      <w:r w:rsidRPr="004C0170">
        <w:rPr>
          <w:rFonts w:hAnsi="BIZ UD明朝 Medium" w:cs="ＭＳ 明朝" w:hint="eastAsia"/>
          <w:color w:val="000000"/>
        </w:rPr>
        <w:t>平成十八年十二月十五日</w:t>
      </w:r>
    </w:p>
    <w:p w14:paraId="02EC4872" w14:textId="77777777" w:rsidR="00962C3E" w:rsidRPr="004C0170" w:rsidRDefault="00962C3E" w:rsidP="00962C3E">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国土交通省告示第千四百八十四号</w:t>
      </w:r>
    </w:p>
    <w:p w14:paraId="3DA3F3D0" w14:textId="77777777" w:rsidR="00962C3E" w:rsidRPr="004C0170" w:rsidRDefault="00962C3E" w:rsidP="00962C3E">
      <w:pPr>
        <w:jc w:val="right"/>
        <w:rPr>
          <w:rFonts w:hAnsi="BIZ UD明朝 Medium" w:cs="ＭＳ 明朝"/>
          <w:color w:val="000000"/>
        </w:rPr>
      </w:pPr>
      <w:r w:rsidRPr="004C0170">
        <w:rPr>
          <w:rFonts w:hAnsi="BIZ UD明朝 Medium" w:cs="ＭＳ 明朝" w:hint="eastAsia"/>
          <w:color w:val="000000"/>
        </w:rPr>
        <w:t>改正　令和六年十一月二十一日</w:t>
      </w:r>
    </w:p>
    <w:p w14:paraId="55CD4775" w14:textId="77777777" w:rsidR="00962C3E" w:rsidRPr="004C0170" w:rsidRDefault="00962C3E" w:rsidP="00962C3E">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3F3B3CA1" w14:textId="77777777" w:rsidR="00962C3E" w:rsidRPr="004C0170" w:rsidRDefault="00962C3E" w:rsidP="00962C3E">
      <w:pPr>
        <w:ind w:firstLine="210"/>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第十条第二項第三号イに規定する車椅子使用者が円滑に利用することができるものとして国土交通大臣が定める構造は、次に掲げるものとする。</w:t>
      </w:r>
    </w:p>
    <w:p w14:paraId="5E91C042"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一　浴槽、シャワー、手すり等が適切に配置されていること。</w:t>
      </w:r>
    </w:p>
    <w:p w14:paraId="188980AA" w14:textId="77777777" w:rsidR="00962C3E" w:rsidRPr="004C0170" w:rsidRDefault="00962C3E" w:rsidP="00962C3E">
      <w:pPr>
        <w:ind w:left="420" w:hanging="210"/>
        <w:rPr>
          <w:rFonts w:hAnsi="BIZ UD明朝 Medium" w:cs="ＭＳ 明朝"/>
          <w:color w:val="000000"/>
        </w:rPr>
      </w:pPr>
      <w:r w:rsidRPr="004C0170">
        <w:rPr>
          <w:rFonts w:hAnsi="BIZ UD明朝 Medium" w:cs="ＭＳ 明朝" w:hint="eastAsia"/>
          <w:color w:val="000000"/>
        </w:rPr>
        <w:t>二　車椅子使用者が円滑に利用することができるよう十分な空間が確保されていること。</w:t>
      </w:r>
    </w:p>
    <w:p w14:paraId="6E19C7AE" w14:textId="77777777" w:rsidR="00962C3E" w:rsidRPr="004C0170" w:rsidRDefault="00962C3E" w:rsidP="00962C3E">
      <w:pPr>
        <w:ind w:left="630"/>
        <w:rPr>
          <w:rFonts w:hAnsi="BIZ UD明朝 Medium" w:cs="ＭＳ 明朝"/>
          <w:color w:val="000000"/>
        </w:rPr>
      </w:pPr>
      <w:r w:rsidRPr="004C0170">
        <w:rPr>
          <w:rFonts w:hAnsi="BIZ UD明朝 Medium" w:cs="ＭＳ 明朝" w:hint="eastAsia"/>
          <w:color w:val="000000"/>
        </w:rPr>
        <w:t>附　則</w:t>
      </w:r>
    </w:p>
    <w:p w14:paraId="6E0E5AD0"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37BEE077"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２　平成十五年国土交通省告示第二百六十七号は、廃止する。</w:t>
      </w:r>
    </w:p>
    <w:p w14:paraId="30B5F54C" w14:textId="77777777" w:rsidR="00962C3E" w:rsidRPr="004C0170" w:rsidRDefault="00962C3E" w:rsidP="00962C3E">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4F9023B3" w14:textId="77777777" w:rsidR="00962C3E" w:rsidRPr="004C0170" w:rsidRDefault="00962C3E" w:rsidP="00962C3E">
      <w:pPr>
        <w:ind w:left="210"/>
        <w:rPr>
          <w:rFonts w:hAnsi="BIZ UD明朝 Medium" w:cs="ＭＳ 明朝"/>
          <w:color w:val="000000"/>
        </w:rPr>
      </w:pPr>
      <w:r w:rsidRPr="004C0170">
        <w:rPr>
          <w:rFonts w:hAnsi="BIZ UD明朝 Medium" w:cs="ＭＳ 明朝" w:hint="eastAsia"/>
          <w:color w:val="000000"/>
        </w:rPr>
        <w:t>（施行期日）</w:t>
      </w:r>
    </w:p>
    <w:p w14:paraId="67B6619E" w14:textId="77777777" w:rsidR="00962C3E" w:rsidRPr="004C0170" w:rsidRDefault="00962C3E" w:rsidP="00962C3E">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5ACBD133" w14:textId="77777777" w:rsidR="00962C3E" w:rsidRPr="004C0170" w:rsidRDefault="00962C3E" w:rsidP="00962C3E">
      <w:pPr>
        <w:spacing w:line="420" w:lineRule="atLeast"/>
        <w:rPr>
          <w:rFonts w:hAnsi="BIZ UD明朝 Medium" w:cs="ＭＳ 明朝"/>
          <w:color w:val="000000"/>
        </w:rPr>
      </w:pPr>
    </w:p>
    <w:p w14:paraId="19DC3593" w14:textId="7D6AC9DB" w:rsidR="00962C3E" w:rsidRPr="004C0170" w:rsidRDefault="00962C3E">
      <w:pPr>
        <w:widowControl/>
        <w:autoSpaceDE/>
        <w:autoSpaceDN/>
        <w:adjustRightInd/>
        <w:rPr>
          <w:rFonts w:hAnsi="BIZ UD明朝 Medium" w:cs="ＭＳ 明朝"/>
          <w:color w:val="000000"/>
        </w:rPr>
      </w:pPr>
      <w:r w:rsidRPr="004C0170">
        <w:rPr>
          <w:rFonts w:hAnsi="BIZ UD明朝 Medium" w:cs="ＭＳ 明朝"/>
          <w:color w:val="000000"/>
        </w:rPr>
        <w:br w:type="page"/>
      </w:r>
    </w:p>
    <w:p w14:paraId="328CE908" w14:textId="68FFBB12" w:rsidR="006C6A66" w:rsidRPr="006C6A66" w:rsidRDefault="006C6A66" w:rsidP="006C6A66">
      <w:pPr>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付録1</w:t>
      </w:r>
      <w:r>
        <w:rPr>
          <w:rFonts w:ascii="BIZ UDゴシック" w:eastAsia="BIZ UDゴシック" w:hAnsi="BIZ UDゴシック" w:cs="ＭＳ 明朝" w:hint="eastAsia"/>
          <w:color w:val="EE0000"/>
        </w:rPr>
        <w:t>20</w:t>
      </w:r>
      <w:r w:rsidRPr="006C6A66">
        <w:rPr>
          <w:rFonts w:ascii="BIZ UDゴシック" w:eastAsia="BIZ UDゴシック" w:hAnsi="BIZ UDゴシック" w:cs="ＭＳ 明朝" w:hint="eastAsia"/>
          <w:color w:val="EE0000"/>
        </w:rPr>
        <w:t>ページ</w:t>
      </w:r>
    </w:p>
    <w:p w14:paraId="31E70DFA"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高齢者、障害者等が円滑に利用できるようにするために誘導すべき建築物特定施設の構造及び配置に関する基準を定める省令の規定により特殊な構造又は使用形態のエレベーターその他の昇降機等を定める件</w:t>
      </w:r>
    </w:p>
    <w:p w14:paraId="08100B89"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6A9746D5"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国土交通省告示第千四百八十五号</w:t>
      </w:r>
    </w:p>
    <w:p w14:paraId="48853ED5"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最終改正　令和六年十一月二十一日</w:t>
      </w:r>
    </w:p>
    <w:p w14:paraId="3AC848F9"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rPr>
        <w:t xml:space="preserve">　　　　　　</w:t>
      </w:r>
      <w:r w:rsidRPr="004C0170">
        <w:rPr>
          <w:rFonts w:hAnsi="BIZ UD明朝 Medium" w:cs="ＭＳ 明朝" w:hint="eastAsia"/>
          <w:color w:val="000000"/>
          <w:lang w:eastAsia="zh-CN"/>
        </w:rPr>
        <w:t>国土交通省告示第千二百九十七号</w:t>
      </w:r>
    </w:p>
    <w:p w14:paraId="30A438E6"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平成十八年国土交通省令第百十四号）第八条の規定に基づき、特殊な構造又は使用形態のエレベーターその他の昇降機等を次のように定める。</w:t>
      </w:r>
    </w:p>
    <w:p w14:paraId="27278B20"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高齢者、障害者等が円滑に利用できるようにするために誘導すべき建築物特定施設の構造及び配置に関する基準を定める省令の規定により特殊な構造又は使用形態のエレベーターその他の昇降機等を定める件</w:t>
      </w:r>
    </w:p>
    <w:p w14:paraId="33110D9D"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第一　高齢者、障害者等が円滑に利用できるようにするために誘導すべき建築物特定施設の構造及び配置に関する基準を定める省令（以下「建築物移動等円滑化誘導基準」という。）第八条に規定する国土交通大臣が定める特殊な構造又は使用形態のエレベーターその他の昇降機は、次に掲げるものとする。</w:t>
      </w:r>
    </w:p>
    <w:p w14:paraId="30440259"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車椅子に座ったまま使用するエレベーターで、籠の定格速度が十五メートル毎分以下で、かつ、その床面積が二・二五平方メートル以下のものであって、昇降行程が四メートル以下のもの又は階段及び傾斜路に沿って昇降するもの</w:t>
      </w:r>
    </w:p>
    <w:p w14:paraId="3C1AE0A8"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車椅子に座ったまま車椅子使用者を昇降させる場合に二枚以上の踏段を同一の面に保ちながら昇降を行うエスカレーターで、当該運転時において、踏段の定格速度を三十メートル毎分以下とし、かつ、二枚以上の踏段を同一の面とした部分の先端に車止めを設けたもの</w:t>
      </w:r>
    </w:p>
    <w:p w14:paraId="6E295C14"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第二　建築物移動等円滑化誘導基準第八条に規定する車椅子使用者が円滑に利用することができるものとして国土交通大臣が定める構造は、次に掲げるものとする。</w:t>
      </w:r>
    </w:p>
    <w:p w14:paraId="43BE5D4E"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第一第一号に掲げるエレベーターにあっては、次に掲げるものであること。</w:t>
      </w:r>
    </w:p>
    <w:p w14:paraId="790E64DB" w14:textId="77777777" w:rsidR="00E46BED" w:rsidRPr="004C0170" w:rsidRDefault="00E46BED" w:rsidP="00E46BED">
      <w:pPr>
        <w:ind w:left="630" w:hanging="210"/>
        <w:rPr>
          <w:rFonts w:hAnsi="BIZ UD明朝 Medium" w:cs="ＭＳ 明朝"/>
          <w:color w:val="000000"/>
        </w:rPr>
      </w:pPr>
      <w:r w:rsidRPr="004C0170">
        <w:rPr>
          <w:rFonts w:hAnsi="BIZ UD明朝 Medium" w:cs="ＭＳ 明朝" w:hint="eastAsia"/>
          <w:color w:val="000000"/>
        </w:rPr>
        <w:t>イ　平成十二年建設省告示第千四百十三号第一第九号に規定するものとすること。</w:t>
      </w:r>
    </w:p>
    <w:p w14:paraId="38401880" w14:textId="77777777" w:rsidR="00E46BED" w:rsidRPr="004C0170" w:rsidRDefault="00E46BED" w:rsidP="00E46BED">
      <w:pPr>
        <w:ind w:left="630" w:hanging="210"/>
        <w:rPr>
          <w:rFonts w:hAnsi="BIZ UD明朝 Medium" w:cs="ＭＳ 明朝"/>
          <w:color w:val="000000"/>
        </w:rPr>
      </w:pPr>
      <w:r w:rsidRPr="004C0170">
        <w:rPr>
          <w:rFonts w:hAnsi="BIZ UD明朝 Medium" w:cs="ＭＳ 明朝" w:hint="eastAsia"/>
          <w:color w:val="000000"/>
        </w:rPr>
        <w:t>ロ　籠の幅は七十センチメートル以上とし、かつ、奥行きは百二十センチメートル以上とすること。</w:t>
      </w:r>
    </w:p>
    <w:p w14:paraId="0DF8B28E" w14:textId="77777777" w:rsidR="00E46BED" w:rsidRPr="004C0170" w:rsidRDefault="00E46BED" w:rsidP="00E46BED">
      <w:pPr>
        <w:ind w:left="630" w:hanging="210"/>
        <w:rPr>
          <w:rFonts w:hAnsi="BIZ UD明朝 Medium" w:cs="ＭＳ 明朝"/>
          <w:color w:val="000000"/>
        </w:rPr>
      </w:pPr>
      <w:r w:rsidRPr="004C0170">
        <w:rPr>
          <w:rFonts w:hAnsi="BIZ UD明朝 Medium" w:cs="ＭＳ 明朝" w:hint="eastAsia"/>
          <w:color w:val="000000"/>
        </w:rPr>
        <w:t>ハ　車椅子使用者が籠内で方向を変更する必要がある場合にあっては、籠の幅及び奥行きが十分に確保されていること。</w:t>
      </w:r>
    </w:p>
    <w:p w14:paraId="18E6B313"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第一第二号に掲げるエスカレーターにあっては、平成十二年建設省告示第千四百十七号第一ただし書に規定するものであること。</w:t>
      </w:r>
    </w:p>
    <w:p w14:paraId="6570B04C"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2F284FFE"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38918AD5"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２　平成十五年国土交通省告示第二百六十六号は、廃止する。</w:t>
      </w:r>
    </w:p>
    <w:p w14:paraId="4287D2C3"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（平成二十一年八月四日国土交通省告示第八百五十九号）　抄</w:t>
      </w:r>
    </w:p>
    <w:p w14:paraId="6FAD6452"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この告示は、平成二十一年九月二十八日から施行する。</w:t>
      </w:r>
    </w:p>
    <w:p w14:paraId="69EE83B0"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7E3EF856"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50C9EFAE"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6DFCCA8A" w14:textId="77777777" w:rsidR="00E46BED" w:rsidRPr="004C0170" w:rsidRDefault="00E46BED" w:rsidP="00E46BED">
      <w:pPr>
        <w:rPr>
          <w:rFonts w:hAnsi="BIZ UD明朝 Medium" w:cs="ＭＳ 明朝"/>
          <w:color w:val="000000"/>
        </w:rPr>
      </w:pPr>
    </w:p>
    <w:p w14:paraId="04CEC425" w14:textId="7D571335"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35B892FB" w14:textId="64EABFAA" w:rsidR="006C6A66" w:rsidRPr="006C6A66" w:rsidRDefault="006C6A66" w:rsidP="006C6A66">
      <w:pPr>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w:t>
      </w:r>
      <w:r>
        <w:rPr>
          <w:rFonts w:ascii="BIZ UDゴシック" w:eastAsia="BIZ UDゴシック" w:hAnsi="BIZ UDゴシック" w:cs="ＭＳ 明朝" w:hint="eastAsia"/>
          <w:color w:val="EE0000"/>
        </w:rPr>
        <w:t>121</w:t>
      </w:r>
      <w:r w:rsidRPr="006C6A66">
        <w:rPr>
          <w:rFonts w:ascii="BIZ UDゴシック" w:eastAsia="BIZ UDゴシック" w:hAnsi="BIZ UDゴシック" w:cs="ＭＳ 明朝" w:hint="eastAsia"/>
          <w:color w:val="EE0000"/>
        </w:rPr>
        <w:t>ページ</w:t>
      </w:r>
    </w:p>
    <w:p w14:paraId="19FE0273"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視覚障害者の利用上支障がないエレベーター及び乗降ロビーを定める件</w:t>
      </w:r>
    </w:p>
    <w:p w14:paraId="40B0AF3F"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553FE9F0"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国土交通省告示第千四百八十六号</w:t>
      </w:r>
    </w:p>
    <w:p w14:paraId="0FFE852A"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第七条第六項ただし書に規定する視覚障害者の利用上支障がないものとして国土交通大臣が定める場合は、エレベーター及び乗降ロビーが主として自動車の駐車の用に供する施設に設けるものである場合とする。</w:t>
      </w:r>
    </w:p>
    <w:p w14:paraId="32476218"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778AF148"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28574AB3"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２　平成十五年国土交通省告示第二百六十五号は、廃止する。</w:t>
      </w:r>
    </w:p>
    <w:p w14:paraId="37D96C1A" w14:textId="77777777" w:rsidR="00E46BED" w:rsidRPr="004C0170" w:rsidRDefault="00E46BED" w:rsidP="00E46BED">
      <w:pPr>
        <w:rPr>
          <w:rFonts w:hAnsi="BIZ UD明朝 Medium" w:cs="ＭＳ 明朝"/>
          <w:color w:val="000000"/>
        </w:rPr>
      </w:pPr>
    </w:p>
    <w:p w14:paraId="1088CAAC" w14:textId="17680D14"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1CC7CD4D" w14:textId="5AA3B6C0" w:rsidR="006C6A66" w:rsidRPr="006C6A66" w:rsidRDefault="006C6A66" w:rsidP="006C6A66">
      <w:pPr>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w:t>
      </w:r>
      <w:r>
        <w:rPr>
          <w:rFonts w:ascii="BIZ UDゴシック" w:eastAsia="BIZ UDゴシック" w:hAnsi="BIZ UDゴシック" w:cs="ＭＳ 明朝" w:hint="eastAsia"/>
          <w:color w:val="EE0000"/>
        </w:rPr>
        <w:t>122</w:t>
      </w:r>
      <w:r w:rsidRPr="006C6A66">
        <w:rPr>
          <w:rFonts w:ascii="BIZ UDゴシック" w:eastAsia="BIZ UDゴシック" w:hAnsi="BIZ UDゴシック" w:cs="ＭＳ 明朝" w:hint="eastAsia"/>
          <w:color w:val="EE0000"/>
        </w:rPr>
        <w:t>ページ</w:t>
      </w:r>
    </w:p>
    <w:p w14:paraId="17FF8E14"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エレベーターの籠内及び乗降ロビーに設ける制御装置を視覚障害者が円滑に操作することができる構造とする方法を定める件</w:t>
      </w:r>
    </w:p>
    <w:p w14:paraId="41FA5E3F"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3CFE6D94"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国土交通省告示第千四百八十七号</w:t>
      </w:r>
    </w:p>
    <w:p w14:paraId="07BEA6AD"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改正　令和六年十一月二十一日</w:t>
      </w:r>
    </w:p>
    <w:p w14:paraId="380D0181"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65FF96B7"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平成十八年国土交通省令第百十四号）第七条第六項第二号に規定する国土交通大臣が定める方法は、次に掲げるものとする。</w:t>
      </w:r>
    </w:p>
    <w:p w14:paraId="1945D70E"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文字等の浮き彫り</w:t>
      </w:r>
    </w:p>
    <w:p w14:paraId="2757EF22"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音による案内</w:t>
      </w:r>
    </w:p>
    <w:p w14:paraId="737DA3EB"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三　点字及び前二号に類するもの</w:t>
      </w:r>
    </w:p>
    <w:p w14:paraId="360673E5"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3098E60B"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この告示は、高齢者、障害者等の移動等の円滑化の促進に関する法律（平成十八年法律第九十一号）の施行の日（平成十八年十二月二十日）から施行する。</w:t>
      </w:r>
    </w:p>
    <w:p w14:paraId="74BE0344"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38904EA6"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13261564"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370F6410" w14:textId="77777777" w:rsidR="00E46BED" w:rsidRPr="004C0170" w:rsidRDefault="00E46BED" w:rsidP="00E46BED">
      <w:pPr>
        <w:rPr>
          <w:rFonts w:hAnsi="BIZ UD明朝 Medium" w:cs="ＭＳ 明朝"/>
          <w:color w:val="000000"/>
        </w:rPr>
      </w:pPr>
    </w:p>
    <w:p w14:paraId="0DCA690C" w14:textId="43029DA3"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55A6D617" w14:textId="5694E8A2" w:rsidR="006C6A66" w:rsidRPr="006C6A66" w:rsidRDefault="006C6A66" w:rsidP="006C6A66">
      <w:pPr>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w:t>
      </w:r>
      <w:r>
        <w:rPr>
          <w:rFonts w:ascii="BIZ UDゴシック" w:eastAsia="BIZ UDゴシック" w:hAnsi="BIZ UDゴシック" w:cs="ＭＳ 明朝" w:hint="eastAsia"/>
          <w:color w:val="EE0000"/>
        </w:rPr>
        <w:t>123</w:t>
      </w:r>
      <w:r w:rsidRPr="006C6A66">
        <w:rPr>
          <w:rFonts w:ascii="BIZ UDゴシック" w:eastAsia="BIZ UDゴシック" w:hAnsi="BIZ UDゴシック" w:cs="ＭＳ 明朝" w:hint="eastAsia"/>
          <w:color w:val="EE0000"/>
        </w:rPr>
        <w:t>ページ</w:t>
      </w:r>
    </w:p>
    <w:p w14:paraId="1E1622F0"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高齢者、障害者等が円滑に利用できるようにするために誘導すべき建築物特定施設の構造及び配置に関する基準を定める省令の規定により車椅子使用者の利用上支障がない廊下等の部分等を定める件</w:t>
      </w:r>
    </w:p>
    <w:p w14:paraId="52471260"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0B98C7C4"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国土交通省告示第千四百八十八号</w:t>
      </w:r>
    </w:p>
    <w:p w14:paraId="7F346A57"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改正　令和六年十一月二十一日</w:t>
      </w:r>
    </w:p>
    <w:p w14:paraId="18E07808"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76697816"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第一　高齢者、障害者等が円滑に利用できるようにするために誘導すべき建築物特定施設の構造及び配置に関する基準を定める省令（以下「建築物移動等円滑化誘導基準」という。）第三条第二項に規定する車椅子使用者の利用上支障がないものとして国土交通大臣が定める部分は、車椅子使用者用駐車施設が設けられていない駐車場、階段等のみに通ずる廊下等の部分とする。</w:t>
      </w:r>
    </w:p>
    <w:p w14:paraId="4730D223"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第二　建築物移動等円滑化誘導基準第五条ただし書に規定する車椅子使用者の利用上支障がないものとして国土交通大臣が定める場合は、階段が車椅子使用者用駐車施設が設けられていない駐車場等のみに通ずるものである場合とする。</w:t>
      </w:r>
    </w:p>
    <w:p w14:paraId="36FA6327"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第三　建築物移動等円滑化誘導基準第六条第二項に規定する車椅子使用者の利用上支障がないものとして国土交通大臣が定める部分は、車椅子使用者用駐車施設が設けられていない駐車場、階段等のみに通ずる傾斜路の部分とする。</w:t>
      </w:r>
    </w:p>
    <w:p w14:paraId="3EBAB239"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第四　建築物移動等円滑化誘導基準第十一条第三項に規定する車椅子使用者の利用上支障がないものとして国土交通大臣が定める部分は、車椅子使用者用駐車施設が設けられていない駐車場、段等のみに通ずる敷地内の通路の部分とする。</w:t>
      </w:r>
    </w:p>
    <w:p w14:paraId="1B54137E"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037C9A00"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5E2CA194"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２　平成十五年国土交通省告示第二百六十四号は、廃止する。</w:t>
      </w:r>
    </w:p>
    <w:p w14:paraId="713F91B7"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2EC6095A"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7E617C83"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7CF29DFB" w14:textId="77777777" w:rsidR="00E46BED" w:rsidRPr="004C0170" w:rsidRDefault="00E46BED" w:rsidP="00E46BED">
      <w:pPr>
        <w:rPr>
          <w:rFonts w:hAnsi="BIZ UD明朝 Medium" w:cs="ＭＳ 明朝"/>
          <w:color w:val="000000"/>
        </w:rPr>
      </w:pPr>
    </w:p>
    <w:p w14:paraId="566657B2" w14:textId="6C008B69"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29AD8338" w14:textId="77D32853" w:rsidR="006C6A66" w:rsidRPr="006C6A66" w:rsidRDefault="006C6A66" w:rsidP="006C6A66">
      <w:pPr>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w:t>
      </w:r>
      <w:r>
        <w:rPr>
          <w:rFonts w:ascii="BIZ UDゴシック" w:eastAsia="BIZ UDゴシック" w:hAnsi="BIZ UDゴシック" w:cs="ＭＳ 明朝" w:hint="eastAsia"/>
          <w:color w:val="EE0000"/>
        </w:rPr>
        <w:t>124</w:t>
      </w:r>
      <w:r w:rsidRPr="006C6A66">
        <w:rPr>
          <w:rFonts w:ascii="BIZ UDゴシック" w:eastAsia="BIZ UDゴシック" w:hAnsi="BIZ UDゴシック" w:cs="ＭＳ 明朝" w:hint="eastAsia"/>
          <w:color w:val="EE0000"/>
        </w:rPr>
        <w:t>ページ</w:t>
      </w:r>
    </w:p>
    <w:p w14:paraId="6CD9C432"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高齢者、障害者等が円滑に利用できるようにするために誘導すべき建築物特定施設の構造及び配置に関する基準を定める省令の規定により視覚障害者の利用上支障がない廊下等の部分等を定める件</w:t>
      </w:r>
    </w:p>
    <w:p w14:paraId="7948A999"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739F4119"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国土交通省告示第千四百八十九号</w:t>
      </w:r>
    </w:p>
    <w:p w14:paraId="3F91594A"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改正　令和六年十一月二十一日</w:t>
      </w:r>
    </w:p>
    <w:p w14:paraId="461B3370"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1C913B70"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第一　高齢者、障害者等が円滑に利用できるようにするために誘導すべき建築物特定施設の構造及び配置に関する基準を定める省令（以下「建築物移動等円滑化誘導基準」という。）第三条第一項第三号ただし書に規定する視覚障害者の利用上支障がないものとして国土交通大臣が定める場合は、階段又は傾斜路の上端に近接する廊下等の部分が次の各号のいずれかに該当するものである場合とする。</w:t>
      </w:r>
    </w:p>
    <w:p w14:paraId="0AA1F2CF"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勾配が二十分の一を超えない傾斜がある部分の上端に近接するもの</w:t>
      </w:r>
    </w:p>
    <w:p w14:paraId="01ECAEBE"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高さが十六センチメートルを超えず、かつ、勾配が十二分の一を超えない傾斜がある部分の上端に近接するもの</w:t>
      </w:r>
    </w:p>
    <w:p w14:paraId="6FF863B2"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三　主として自動車の駐車の用に供する施設に設けるもの</w:t>
      </w:r>
    </w:p>
    <w:p w14:paraId="2715981B"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第二　建築物移動等円滑化誘導基準第四条第八号ただし書に規定する視覚障害者の利用上支障がないものとして国土交通大臣が定める場合は、段がある部分の上端に近接する踊場の部分が第一第三号に定めるもの又は段がある部分と連続して手すりを設けるものである場合とする。</w:t>
      </w:r>
    </w:p>
    <w:p w14:paraId="027918B5"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第三　建築物移動等円滑化誘導基準第六条第一項第七号ただし書に規定する視覚障害者の利用上支障がないものとして国土交通大臣が定める場合は、傾斜がある部分の上端に近接する踊場の部分が第一各号のいずれかに該当するもの又は傾斜がある部分と連続して手すりを設けるものである場合とする。</w:t>
      </w:r>
    </w:p>
    <w:p w14:paraId="7AB58382"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第四　建築物移動等円滑化誘導基準第十六条ただし書に規定する視覚障害者の利用上支障がないものとして国土交通大臣が定める場合は、道等から案内設備までの経路が第一第三号に定めるもの又は建築物の内にある当該建築物を管理する者等が常時勤務する案内所から直接地上ヘ通ずる出入口を容易に視認でき、かつ、道等から当該出入口までの経路が高齢者、障害者等の移動等の円滑化の促進に関する法律施行令第二十二条第二項に定める基準に適合するものである場合とする。</w:t>
      </w:r>
    </w:p>
    <w:p w14:paraId="2083156E"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5FD9E976"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45DE3F2A"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２　平成十五年国土交通省告示第二百六十三号は、廃止する。</w:t>
      </w:r>
    </w:p>
    <w:p w14:paraId="7A2A0C4A"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3A267183"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6FDD8787"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20A53730" w14:textId="77777777" w:rsidR="00E46BED" w:rsidRPr="004C0170" w:rsidRDefault="00E46BED" w:rsidP="00E46BED">
      <w:pPr>
        <w:rPr>
          <w:rFonts w:hAnsi="BIZ UD明朝 Medium" w:cs="ＭＳ 明朝"/>
          <w:color w:val="000000"/>
        </w:rPr>
      </w:pPr>
    </w:p>
    <w:p w14:paraId="6BF11C79" w14:textId="38DC565B"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2C8FE186" w14:textId="1AC9C243" w:rsidR="00E46BED" w:rsidRPr="004C0170" w:rsidRDefault="003C53BD" w:rsidP="004D0207">
      <w:pPr>
        <w:rPr>
          <w:rFonts w:hAnsi="BIZ UD明朝 Medium" w:cs="ＭＳ 明朝"/>
          <w:color w:val="000000"/>
        </w:rPr>
      </w:pPr>
      <w:r w:rsidRPr="003C53BD">
        <w:rPr>
          <w:rFonts w:hAnsi="BIZ UD明朝 Medium" w:cs="ＭＳ 明朝" w:hint="eastAsia"/>
          <w:color w:val="EE0000"/>
        </w:rPr>
        <w:lastRenderedPageBreak/>
        <w:t>付録125ページ</w:t>
      </w:r>
      <w:r>
        <w:rPr>
          <w:rFonts w:hAnsi="BIZ UD明朝 Medium" w:cs="ＭＳ 明朝" w:hint="eastAsia"/>
          <w:color w:val="000000"/>
        </w:rPr>
        <w:t xml:space="preserve">　</w:t>
      </w:r>
      <w:r w:rsidR="00E46BED" w:rsidRPr="003C53BD">
        <w:rPr>
          <w:rFonts w:hAnsi="BIZ UD明朝 Medium" w:cs="ＭＳ 明朝" w:hint="eastAsia"/>
          <w:color w:val="000000"/>
          <w:sz w:val="18"/>
          <w:szCs w:val="18"/>
        </w:rPr>
        <w:t>高齢者、障害者等の移動等の円滑化の促進に関する法律施行令の規定により、認定特定建築物等の建築物特定施設の床面積のうち、通常の建築物の建築物特定施設の床面積を超えることとなるものを定める件</w:t>
      </w:r>
    </w:p>
    <w:p w14:paraId="26CB9677"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6B582354"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国土交通省告示第千四百九十号</w:t>
      </w:r>
    </w:p>
    <w:p w14:paraId="2F502E06"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最終改正　令和六年十一月二十一日</w:t>
      </w:r>
    </w:p>
    <w:p w14:paraId="32027439"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23317298"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以下「令」という。）第二十七条に規定する認定特定建築物の建築物特定施設又は認定協定建築物の協定建築物特定施設の床面積のうち、通常の建築物の建築物特定施設の床面積を超えることとなるものとして国土交通大臣が定める床面積は、次の各号に掲げる建築物特定施設（高齢者、障害者等の移動等の円滑化の促進に関する法律（平成十八年法律第九十一号。以下「法」という。）第十七条第一項の申請に係る特定建築物（特別特定建築物（令第五条第一号に規定する公立小学校等を除く。以下同じ。）を除く。）にあっては多数の者が利用するもの（当該申請に係る特別特定建築物にあっては不特定かつ多数の者が利用し、又は主として高齢者、障害者等が利用するもの）、法第二十二条の二第一項の申請に係る協定建築物にあっては協定建築物特定施設であるものに限る。）ごとに、当該各号に定める数値を超える床面積の合計とする。</w:t>
      </w:r>
    </w:p>
    <w:p w14:paraId="3B05FA6D"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廊下等</w:t>
      </w:r>
    </w:p>
    <w:tbl>
      <w:tblPr>
        <w:tblW w:w="9761" w:type="dxa"/>
        <w:jc w:val="center"/>
        <w:tblLayout w:type="fixed"/>
        <w:tblCellMar>
          <w:left w:w="0" w:type="dxa"/>
          <w:right w:w="0" w:type="dxa"/>
        </w:tblCellMar>
        <w:tblLook w:val="0000" w:firstRow="0" w:lastRow="0" w:firstColumn="0" w:lastColumn="0" w:noHBand="0" w:noVBand="0"/>
      </w:tblPr>
      <w:tblGrid>
        <w:gridCol w:w="680"/>
        <w:gridCol w:w="1710"/>
        <w:gridCol w:w="2410"/>
        <w:gridCol w:w="2551"/>
        <w:gridCol w:w="2410"/>
      </w:tblGrid>
      <w:tr w:rsidR="00E46BED" w:rsidRPr="004C0170" w14:paraId="6C619913" w14:textId="77777777" w:rsidTr="000E386E">
        <w:trPr>
          <w:jc w:val="center"/>
        </w:trPr>
        <w:tc>
          <w:tcPr>
            <w:tcW w:w="2390" w:type="dxa"/>
            <w:gridSpan w:val="2"/>
            <w:tcBorders>
              <w:top w:val="single" w:sz="8" w:space="0" w:color="000000"/>
              <w:left w:val="single" w:sz="8" w:space="0" w:color="000000"/>
              <w:tl2br w:val="single" w:sz="8" w:space="0" w:color="000000"/>
            </w:tcBorders>
          </w:tcPr>
          <w:p w14:paraId="6F64ECD4" w14:textId="77777777" w:rsidR="00E46BED" w:rsidRPr="004C0170" w:rsidRDefault="00E46BED" w:rsidP="000E386E">
            <w:pPr>
              <w:rPr>
                <w:rFonts w:hAnsi="BIZ UD明朝 Medium" w:cs="ＭＳ 明朝"/>
                <w:color w:val="000000"/>
              </w:rPr>
            </w:pPr>
          </w:p>
        </w:tc>
        <w:tc>
          <w:tcPr>
            <w:tcW w:w="2410" w:type="dxa"/>
            <w:tcBorders>
              <w:top w:val="single" w:sz="8" w:space="0" w:color="000000"/>
              <w:right w:val="single" w:sz="8" w:space="0" w:color="000000"/>
            </w:tcBorders>
          </w:tcPr>
          <w:p w14:paraId="0DDE7AED" w14:textId="77777777" w:rsidR="00E46BED" w:rsidRPr="004C0170" w:rsidRDefault="00E46BED" w:rsidP="000E386E">
            <w:pPr>
              <w:jc w:val="right"/>
              <w:rPr>
                <w:rFonts w:hAnsi="BIZ UD明朝 Medium" w:cs="ＭＳ 明朝"/>
                <w:color w:val="000000"/>
              </w:rPr>
            </w:pPr>
            <w:r w:rsidRPr="004C0170">
              <w:rPr>
                <w:rFonts w:hAnsi="BIZ UD明朝 Medium" w:cs="ＭＳ 明朝" w:hint="eastAsia"/>
                <w:color w:val="000000"/>
              </w:rPr>
              <w:t>廊下の部分</w:t>
            </w:r>
          </w:p>
        </w:tc>
        <w:tc>
          <w:tcPr>
            <w:tcW w:w="2551" w:type="dxa"/>
            <w:vMerge w:val="restart"/>
            <w:tcBorders>
              <w:top w:val="single" w:sz="8" w:space="0" w:color="000000"/>
              <w:left w:val="nil"/>
              <w:bottom w:val="single" w:sz="8" w:space="0" w:color="000000"/>
              <w:right w:val="single" w:sz="8" w:space="0" w:color="000000"/>
            </w:tcBorders>
          </w:tcPr>
          <w:p w14:paraId="2B1E9DF5"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両側に居室がある廊下</w:t>
            </w:r>
          </w:p>
          <w:p w14:paraId="509E7AE6"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（単位　平方メートル）</w:t>
            </w:r>
          </w:p>
        </w:tc>
        <w:tc>
          <w:tcPr>
            <w:tcW w:w="2410" w:type="dxa"/>
            <w:vMerge w:val="restart"/>
            <w:tcBorders>
              <w:top w:val="single" w:sz="8" w:space="0" w:color="000000"/>
              <w:left w:val="nil"/>
              <w:bottom w:val="single" w:sz="8" w:space="0" w:color="000000"/>
              <w:right w:val="single" w:sz="8" w:space="0" w:color="000000"/>
            </w:tcBorders>
          </w:tcPr>
          <w:p w14:paraId="6ADD9A8D"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その他の廊下</w:t>
            </w:r>
          </w:p>
          <w:p w14:paraId="527EFA9F"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（単位　平方メートル）</w:t>
            </w:r>
          </w:p>
        </w:tc>
      </w:tr>
      <w:tr w:rsidR="00E46BED" w:rsidRPr="004C0170" w14:paraId="3EB01510" w14:textId="77777777" w:rsidTr="000E386E">
        <w:trPr>
          <w:jc w:val="center"/>
        </w:trPr>
        <w:tc>
          <w:tcPr>
            <w:tcW w:w="2390" w:type="dxa"/>
            <w:gridSpan w:val="2"/>
            <w:tcBorders>
              <w:top w:val="nil"/>
              <w:left w:val="single" w:sz="8" w:space="0" w:color="000000"/>
              <w:bottom w:val="single" w:sz="8" w:space="0" w:color="000000"/>
              <w:right w:val="nil"/>
            </w:tcBorders>
          </w:tcPr>
          <w:p w14:paraId="773A5CA5"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廊下の用途</w:t>
            </w:r>
          </w:p>
        </w:tc>
        <w:tc>
          <w:tcPr>
            <w:tcW w:w="2410" w:type="dxa"/>
            <w:tcBorders>
              <w:top w:val="nil"/>
              <w:left w:val="nil"/>
              <w:bottom w:val="single" w:sz="8" w:space="0" w:color="000000"/>
              <w:right w:val="single" w:sz="8" w:space="0" w:color="000000"/>
              <w:tl2br w:val="single" w:sz="8" w:space="0" w:color="000000"/>
            </w:tcBorders>
          </w:tcPr>
          <w:p w14:paraId="150111C4" w14:textId="77777777" w:rsidR="00E46BED" w:rsidRPr="004C0170" w:rsidRDefault="00E46BED" w:rsidP="000E386E">
            <w:pPr>
              <w:rPr>
                <w:rFonts w:hAnsi="BIZ UD明朝 Medium" w:cs="ＭＳ 明朝"/>
                <w:color w:val="000000"/>
              </w:rPr>
            </w:pPr>
          </w:p>
        </w:tc>
        <w:tc>
          <w:tcPr>
            <w:tcW w:w="2551" w:type="dxa"/>
            <w:vMerge/>
            <w:tcBorders>
              <w:top w:val="single" w:sz="8" w:space="0" w:color="000000"/>
              <w:left w:val="nil"/>
              <w:bottom w:val="single" w:sz="8" w:space="0" w:color="000000"/>
              <w:right w:val="single" w:sz="8" w:space="0" w:color="000000"/>
            </w:tcBorders>
          </w:tcPr>
          <w:p w14:paraId="65134E5D" w14:textId="77777777" w:rsidR="00E46BED" w:rsidRPr="004C0170" w:rsidRDefault="00E46BED" w:rsidP="000E386E">
            <w:pPr>
              <w:rPr>
                <w:rFonts w:hAnsi="BIZ UD明朝 Medium" w:cs="ＭＳ 明朝"/>
                <w:color w:val="000000"/>
              </w:rPr>
            </w:pPr>
          </w:p>
        </w:tc>
        <w:tc>
          <w:tcPr>
            <w:tcW w:w="2410" w:type="dxa"/>
            <w:vMerge/>
            <w:tcBorders>
              <w:top w:val="single" w:sz="8" w:space="0" w:color="000000"/>
              <w:left w:val="nil"/>
              <w:bottom w:val="single" w:sz="8" w:space="0" w:color="000000"/>
              <w:right w:val="single" w:sz="8" w:space="0" w:color="000000"/>
            </w:tcBorders>
          </w:tcPr>
          <w:p w14:paraId="30B22E89" w14:textId="77777777" w:rsidR="00E46BED" w:rsidRPr="004C0170" w:rsidRDefault="00E46BED" w:rsidP="000E386E">
            <w:pPr>
              <w:rPr>
                <w:rFonts w:hAnsi="BIZ UD明朝 Medium" w:cs="ＭＳ 明朝"/>
                <w:color w:val="000000"/>
              </w:rPr>
            </w:pPr>
          </w:p>
        </w:tc>
      </w:tr>
      <w:tr w:rsidR="00E46BED" w:rsidRPr="004C0170" w14:paraId="422B7DAF" w14:textId="77777777" w:rsidTr="000E386E">
        <w:trPr>
          <w:jc w:val="center"/>
        </w:trPr>
        <w:tc>
          <w:tcPr>
            <w:tcW w:w="680" w:type="dxa"/>
            <w:tcBorders>
              <w:top w:val="nil"/>
              <w:left w:val="single" w:sz="8" w:space="0" w:color="000000"/>
              <w:bottom w:val="single" w:sz="8" w:space="0" w:color="000000"/>
              <w:right w:val="single" w:sz="8" w:space="0" w:color="000000"/>
            </w:tcBorders>
          </w:tcPr>
          <w:p w14:paraId="0424D1BF"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w:t>
            </w:r>
          </w:p>
        </w:tc>
        <w:tc>
          <w:tcPr>
            <w:tcW w:w="4120" w:type="dxa"/>
            <w:gridSpan w:val="2"/>
            <w:tcBorders>
              <w:top w:val="nil"/>
              <w:left w:val="nil"/>
              <w:bottom w:val="single" w:sz="8" w:space="0" w:color="000000"/>
              <w:right w:val="single" w:sz="8" w:space="0" w:color="000000"/>
            </w:tcBorders>
          </w:tcPr>
          <w:p w14:paraId="138F3214"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小学校、中学校、義務教育学校、高等学校又は中等教育学校における児童用又は生徒用のもの</w:t>
            </w:r>
          </w:p>
        </w:tc>
        <w:tc>
          <w:tcPr>
            <w:tcW w:w="2551" w:type="dxa"/>
            <w:tcBorders>
              <w:top w:val="nil"/>
              <w:left w:val="nil"/>
              <w:bottom w:val="single" w:sz="8" w:space="0" w:color="000000"/>
              <w:right w:val="single" w:sz="8" w:space="0" w:color="000000"/>
            </w:tcBorders>
          </w:tcPr>
          <w:p w14:paraId="7780EAC0"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２</w:t>
            </w:r>
            <w:r w:rsidRPr="004C0170">
              <w:rPr>
                <w:rFonts w:hAnsi="BIZ UD明朝 Medium" w:cs="ＭＳ 明朝"/>
                <w:color w:val="000000"/>
              </w:rPr>
              <w:t>.30L</w:t>
            </w:r>
          </w:p>
        </w:tc>
        <w:tc>
          <w:tcPr>
            <w:tcW w:w="2410" w:type="dxa"/>
            <w:tcBorders>
              <w:top w:val="nil"/>
              <w:left w:val="nil"/>
              <w:bottom w:val="single" w:sz="8" w:space="0" w:color="000000"/>
              <w:right w:val="single" w:sz="8" w:space="0" w:color="000000"/>
            </w:tcBorders>
          </w:tcPr>
          <w:p w14:paraId="27BABE83"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１</w:t>
            </w:r>
            <w:r w:rsidRPr="004C0170">
              <w:rPr>
                <w:rFonts w:hAnsi="BIZ UD明朝 Medium" w:cs="ＭＳ 明朝"/>
                <w:color w:val="000000"/>
              </w:rPr>
              <w:t>.80L</w:t>
            </w:r>
          </w:p>
        </w:tc>
      </w:tr>
      <w:tr w:rsidR="00E46BED" w:rsidRPr="004C0170" w14:paraId="557A7E84" w14:textId="77777777" w:rsidTr="000E386E">
        <w:trPr>
          <w:jc w:val="center"/>
        </w:trPr>
        <w:tc>
          <w:tcPr>
            <w:tcW w:w="680" w:type="dxa"/>
            <w:tcBorders>
              <w:top w:val="nil"/>
              <w:left w:val="single" w:sz="8" w:space="0" w:color="000000"/>
              <w:bottom w:val="single" w:sz="8" w:space="0" w:color="000000"/>
              <w:right w:val="single" w:sz="8" w:space="0" w:color="000000"/>
            </w:tcBorders>
          </w:tcPr>
          <w:p w14:paraId="1981711A"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（二）</w:t>
            </w:r>
          </w:p>
        </w:tc>
        <w:tc>
          <w:tcPr>
            <w:tcW w:w="4120" w:type="dxa"/>
            <w:gridSpan w:val="2"/>
            <w:tcBorders>
              <w:top w:val="nil"/>
              <w:left w:val="nil"/>
              <w:bottom w:val="single" w:sz="8" w:space="0" w:color="000000"/>
              <w:right w:val="single" w:sz="8" w:space="0" w:color="000000"/>
            </w:tcBorders>
          </w:tcPr>
          <w:p w14:paraId="15DCB3B6"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病院における患者用のもの又は三室以下の専用のものを除き居室の床面積の合計が二百平方メートル（地階にあっては、百平方メートル）を超える階におけるもの</w:t>
            </w:r>
          </w:p>
        </w:tc>
        <w:tc>
          <w:tcPr>
            <w:tcW w:w="2551" w:type="dxa"/>
            <w:tcBorders>
              <w:top w:val="nil"/>
              <w:left w:val="nil"/>
              <w:bottom w:val="single" w:sz="8" w:space="0" w:color="000000"/>
              <w:right w:val="single" w:sz="8" w:space="0" w:color="000000"/>
            </w:tcBorders>
          </w:tcPr>
          <w:p w14:paraId="4EE7089C"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１</w:t>
            </w:r>
            <w:r w:rsidRPr="004C0170">
              <w:rPr>
                <w:rFonts w:hAnsi="BIZ UD明朝 Medium" w:cs="ＭＳ 明朝"/>
                <w:color w:val="000000"/>
              </w:rPr>
              <w:t>.60L</w:t>
            </w:r>
          </w:p>
        </w:tc>
        <w:tc>
          <w:tcPr>
            <w:tcW w:w="2410" w:type="dxa"/>
            <w:tcBorders>
              <w:top w:val="nil"/>
              <w:left w:val="nil"/>
              <w:bottom w:val="single" w:sz="8" w:space="0" w:color="000000"/>
              <w:right w:val="single" w:sz="8" w:space="0" w:color="000000"/>
            </w:tcBorders>
          </w:tcPr>
          <w:p w14:paraId="10422B0E"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１</w:t>
            </w:r>
            <w:r w:rsidRPr="004C0170">
              <w:rPr>
                <w:rFonts w:hAnsi="BIZ UD明朝 Medium" w:cs="ＭＳ 明朝"/>
                <w:color w:val="000000"/>
              </w:rPr>
              <w:t>.20L</w:t>
            </w:r>
          </w:p>
        </w:tc>
      </w:tr>
      <w:tr w:rsidR="00E46BED" w:rsidRPr="004C0170" w14:paraId="7181E79D" w14:textId="77777777" w:rsidTr="000E386E">
        <w:trPr>
          <w:jc w:val="center"/>
        </w:trPr>
        <w:tc>
          <w:tcPr>
            <w:tcW w:w="680" w:type="dxa"/>
            <w:tcBorders>
              <w:top w:val="nil"/>
              <w:left w:val="single" w:sz="8" w:space="0" w:color="000000"/>
              <w:bottom w:val="single" w:sz="8" w:space="0" w:color="000000"/>
              <w:right w:val="single" w:sz="8" w:space="0" w:color="000000"/>
            </w:tcBorders>
          </w:tcPr>
          <w:p w14:paraId="57548444"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（三）</w:t>
            </w:r>
          </w:p>
        </w:tc>
        <w:tc>
          <w:tcPr>
            <w:tcW w:w="4120" w:type="dxa"/>
            <w:gridSpan w:val="2"/>
            <w:tcBorders>
              <w:top w:val="nil"/>
              <w:left w:val="nil"/>
              <w:bottom w:val="single" w:sz="8" w:space="0" w:color="000000"/>
              <w:right w:val="single" w:sz="8" w:space="0" w:color="000000"/>
            </w:tcBorders>
          </w:tcPr>
          <w:p w14:paraId="6062F746"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（一）及び（二）に掲げる廊下以外のもの</w:t>
            </w:r>
          </w:p>
        </w:tc>
        <w:tc>
          <w:tcPr>
            <w:tcW w:w="4961" w:type="dxa"/>
            <w:gridSpan w:val="2"/>
            <w:tcBorders>
              <w:top w:val="nil"/>
              <w:left w:val="nil"/>
              <w:bottom w:val="single" w:sz="8" w:space="0" w:color="000000"/>
              <w:right w:val="single" w:sz="8" w:space="0" w:color="000000"/>
            </w:tcBorders>
          </w:tcPr>
          <w:p w14:paraId="4FB518B6"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１</w:t>
            </w:r>
            <w:r w:rsidRPr="004C0170">
              <w:rPr>
                <w:rFonts w:hAnsi="BIZ UD明朝 Medium" w:cs="ＭＳ 明朝"/>
                <w:color w:val="000000"/>
              </w:rPr>
              <w:t>.20L</w:t>
            </w:r>
          </w:p>
        </w:tc>
      </w:tr>
      <w:tr w:rsidR="00E46BED" w:rsidRPr="004C0170" w14:paraId="417E7076" w14:textId="77777777" w:rsidTr="000E386E">
        <w:trPr>
          <w:jc w:val="center"/>
        </w:trPr>
        <w:tc>
          <w:tcPr>
            <w:tcW w:w="9761" w:type="dxa"/>
            <w:gridSpan w:val="5"/>
            <w:tcBorders>
              <w:top w:val="nil"/>
              <w:left w:val="single" w:sz="8" w:space="0" w:color="000000"/>
              <w:bottom w:val="single" w:sz="8" w:space="0" w:color="000000"/>
              <w:right w:val="single" w:sz="8" w:space="0" w:color="000000"/>
            </w:tcBorders>
          </w:tcPr>
          <w:p w14:paraId="1F9F68A6" w14:textId="77777777" w:rsidR="00E46BED" w:rsidRPr="004C0170" w:rsidRDefault="00E46BED" w:rsidP="000E386E">
            <w:pPr>
              <w:ind w:firstLine="210"/>
              <w:rPr>
                <w:rFonts w:hAnsi="BIZ UD明朝 Medium" w:cs="ＭＳ 明朝"/>
                <w:color w:val="000000"/>
              </w:rPr>
            </w:pPr>
            <w:r w:rsidRPr="004C0170">
              <w:rPr>
                <w:rFonts w:hAnsi="BIZ UD明朝 Medium" w:cs="ＭＳ 明朝" w:hint="eastAsia"/>
                <w:color w:val="000000"/>
              </w:rPr>
              <w:t>この表において、</w:t>
            </w:r>
            <w:r w:rsidRPr="004C0170">
              <w:rPr>
                <w:rFonts w:hAnsi="BIZ UD明朝 Medium" w:cs="ＭＳ 明朝"/>
                <w:color w:val="000000"/>
              </w:rPr>
              <w:t>L</w:t>
            </w:r>
            <w:r w:rsidRPr="004C0170">
              <w:rPr>
                <w:rFonts w:hAnsi="BIZ UD明朝 Medium" w:cs="ＭＳ 明朝" w:hint="eastAsia"/>
                <w:color w:val="000000"/>
              </w:rPr>
              <w:t>は、廊下等の長さ（単位　メートル）を表すものとする。</w:t>
            </w:r>
          </w:p>
        </w:tc>
      </w:tr>
    </w:tbl>
    <w:p w14:paraId="2AAD35A3"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階段</w:t>
      </w:r>
    </w:p>
    <w:tbl>
      <w:tblPr>
        <w:tblW w:w="9761" w:type="dxa"/>
        <w:jc w:val="center"/>
        <w:tblLayout w:type="fixed"/>
        <w:tblCellMar>
          <w:left w:w="0" w:type="dxa"/>
          <w:right w:w="0" w:type="dxa"/>
        </w:tblCellMar>
        <w:tblLook w:val="0000" w:firstRow="0" w:lastRow="0" w:firstColumn="0" w:lastColumn="0" w:noHBand="0" w:noVBand="0"/>
      </w:tblPr>
      <w:tblGrid>
        <w:gridCol w:w="680"/>
        <w:gridCol w:w="1568"/>
        <w:gridCol w:w="2552"/>
        <w:gridCol w:w="2551"/>
        <w:gridCol w:w="2410"/>
      </w:tblGrid>
      <w:tr w:rsidR="00E46BED" w:rsidRPr="004C0170" w14:paraId="20A3147D" w14:textId="77777777" w:rsidTr="000E386E">
        <w:trPr>
          <w:jc w:val="center"/>
        </w:trPr>
        <w:tc>
          <w:tcPr>
            <w:tcW w:w="2248" w:type="dxa"/>
            <w:gridSpan w:val="2"/>
            <w:tcBorders>
              <w:top w:val="single" w:sz="8" w:space="0" w:color="000000"/>
              <w:left w:val="single" w:sz="8" w:space="0" w:color="000000"/>
              <w:tl2br w:val="single" w:sz="8" w:space="0" w:color="000000"/>
            </w:tcBorders>
          </w:tcPr>
          <w:p w14:paraId="51EF6EBA" w14:textId="77777777" w:rsidR="00E46BED" w:rsidRPr="004C0170" w:rsidRDefault="00E46BED" w:rsidP="000E386E">
            <w:pPr>
              <w:rPr>
                <w:rFonts w:hAnsi="BIZ UD明朝 Medium" w:cs="ＭＳ 明朝"/>
                <w:color w:val="000000"/>
              </w:rPr>
            </w:pPr>
          </w:p>
        </w:tc>
        <w:tc>
          <w:tcPr>
            <w:tcW w:w="2552" w:type="dxa"/>
            <w:tcBorders>
              <w:top w:val="single" w:sz="8" w:space="0" w:color="000000"/>
              <w:right w:val="single" w:sz="8" w:space="0" w:color="000000"/>
            </w:tcBorders>
          </w:tcPr>
          <w:p w14:paraId="6977BE78" w14:textId="77777777" w:rsidR="00E46BED" w:rsidRPr="004C0170" w:rsidRDefault="00E46BED" w:rsidP="000E386E">
            <w:pPr>
              <w:jc w:val="right"/>
              <w:rPr>
                <w:rFonts w:hAnsi="BIZ UD明朝 Medium" w:cs="ＭＳ 明朝"/>
                <w:color w:val="000000"/>
              </w:rPr>
            </w:pPr>
            <w:r w:rsidRPr="004C0170">
              <w:rPr>
                <w:rFonts w:hAnsi="BIZ UD明朝 Medium" w:cs="ＭＳ 明朝" w:hint="eastAsia"/>
                <w:color w:val="000000"/>
              </w:rPr>
              <w:t>階段の部分</w:t>
            </w:r>
          </w:p>
        </w:tc>
        <w:tc>
          <w:tcPr>
            <w:tcW w:w="2551" w:type="dxa"/>
            <w:vMerge w:val="restart"/>
            <w:tcBorders>
              <w:top w:val="single" w:sz="8" w:space="0" w:color="000000"/>
              <w:left w:val="nil"/>
              <w:bottom w:val="single" w:sz="8" w:space="0" w:color="000000"/>
              <w:right w:val="single" w:sz="8" w:space="0" w:color="000000"/>
            </w:tcBorders>
          </w:tcPr>
          <w:p w14:paraId="31D2E6D3"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段がある部分</w:t>
            </w:r>
          </w:p>
          <w:p w14:paraId="02EDEF58"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（単位　平方メートル）</w:t>
            </w:r>
          </w:p>
        </w:tc>
        <w:tc>
          <w:tcPr>
            <w:tcW w:w="2410" w:type="dxa"/>
            <w:vMerge w:val="restart"/>
            <w:tcBorders>
              <w:top w:val="single" w:sz="8" w:space="0" w:color="000000"/>
              <w:left w:val="nil"/>
              <w:bottom w:val="single" w:sz="8" w:space="0" w:color="000000"/>
              <w:right w:val="single" w:sz="8" w:space="0" w:color="000000"/>
            </w:tcBorders>
          </w:tcPr>
          <w:p w14:paraId="7D03A967"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踊場</w:t>
            </w:r>
          </w:p>
          <w:p w14:paraId="1086DB98"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（単位　平方メートル）</w:t>
            </w:r>
          </w:p>
        </w:tc>
      </w:tr>
      <w:tr w:rsidR="00E46BED" w:rsidRPr="004C0170" w14:paraId="51EC4952" w14:textId="77777777" w:rsidTr="000E386E">
        <w:trPr>
          <w:jc w:val="center"/>
        </w:trPr>
        <w:tc>
          <w:tcPr>
            <w:tcW w:w="2248" w:type="dxa"/>
            <w:gridSpan w:val="2"/>
            <w:tcBorders>
              <w:top w:val="nil"/>
              <w:left w:val="single" w:sz="8" w:space="0" w:color="000000"/>
              <w:bottom w:val="single" w:sz="8" w:space="0" w:color="000000"/>
              <w:right w:val="nil"/>
            </w:tcBorders>
          </w:tcPr>
          <w:p w14:paraId="2B55B0B7"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階段の用途</w:t>
            </w:r>
          </w:p>
        </w:tc>
        <w:tc>
          <w:tcPr>
            <w:tcW w:w="2552" w:type="dxa"/>
            <w:tcBorders>
              <w:top w:val="nil"/>
              <w:left w:val="nil"/>
              <w:bottom w:val="single" w:sz="8" w:space="0" w:color="000000"/>
              <w:right w:val="single" w:sz="8" w:space="0" w:color="000000"/>
              <w:tl2br w:val="single" w:sz="8" w:space="0" w:color="000000"/>
            </w:tcBorders>
          </w:tcPr>
          <w:p w14:paraId="116923E4" w14:textId="77777777" w:rsidR="00E46BED" w:rsidRPr="004C0170" w:rsidRDefault="00E46BED" w:rsidP="000E386E">
            <w:pPr>
              <w:rPr>
                <w:rFonts w:hAnsi="BIZ UD明朝 Medium" w:cs="ＭＳ 明朝"/>
                <w:color w:val="000000"/>
              </w:rPr>
            </w:pPr>
          </w:p>
        </w:tc>
        <w:tc>
          <w:tcPr>
            <w:tcW w:w="2551" w:type="dxa"/>
            <w:vMerge/>
            <w:tcBorders>
              <w:top w:val="single" w:sz="8" w:space="0" w:color="000000"/>
              <w:left w:val="nil"/>
              <w:bottom w:val="single" w:sz="8" w:space="0" w:color="000000"/>
              <w:right w:val="single" w:sz="8" w:space="0" w:color="000000"/>
            </w:tcBorders>
          </w:tcPr>
          <w:p w14:paraId="09929947" w14:textId="77777777" w:rsidR="00E46BED" w:rsidRPr="004C0170" w:rsidRDefault="00E46BED" w:rsidP="000E386E">
            <w:pPr>
              <w:rPr>
                <w:rFonts w:hAnsi="BIZ UD明朝 Medium" w:cs="ＭＳ 明朝"/>
                <w:color w:val="000000"/>
              </w:rPr>
            </w:pPr>
          </w:p>
        </w:tc>
        <w:tc>
          <w:tcPr>
            <w:tcW w:w="2410" w:type="dxa"/>
            <w:vMerge/>
            <w:tcBorders>
              <w:top w:val="single" w:sz="8" w:space="0" w:color="000000"/>
              <w:left w:val="nil"/>
              <w:bottom w:val="single" w:sz="8" w:space="0" w:color="000000"/>
              <w:right w:val="single" w:sz="8" w:space="0" w:color="000000"/>
            </w:tcBorders>
          </w:tcPr>
          <w:p w14:paraId="580EFC27" w14:textId="77777777" w:rsidR="00E46BED" w:rsidRPr="004C0170" w:rsidRDefault="00E46BED" w:rsidP="000E386E">
            <w:pPr>
              <w:rPr>
                <w:rFonts w:hAnsi="BIZ UD明朝 Medium" w:cs="ＭＳ 明朝"/>
                <w:color w:val="000000"/>
              </w:rPr>
            </w:pPr>
          </w:p>
        </w:tc>
      </w:tr>
      <w:tr w:rsidR="00E46BED" w:rsidRPr="004C0170" w14:paraId="0E4B2B9A" w14:textId="77777777" w:rsidTr="000E386E">
        <w:trPr>
          <w:jc w:val="center"/>
        </w:trPr>
        <w:tc>
          <w:tcPr>
            <w:tcW w:w="680" w:type="dxa"/>
            <w:tcBorders>
              <w:top w:val="nil"/>
              <w:left w:val="single" w:sz="8" w:space="0" w:color="000000"/>
              <w:bottom w:val="single" w:sz="8" w:space="0" w:color="000000"/>
              <w:right w:val="single" w:sz="8" w:space="0" w:color="000000"/>
            </w:tcBorders>
          </w:tcPr>
          <w:p w14:paraId="70C5B0DE"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w:t>
            </w:r>
          </w:p>
        </w:tc>
        <w:tc>
          <w:tcPr>
            <w:tcW w:w="4120" w:type="dxa"/>
            <w:gridSpan w:val="2"/>
            <w:tcBorders>
              <w:top w:val="nil"/>
              <w:left w:val="nil"/>
              <w:bottom w:val="single" w:sz="8" w:space="0" w:color="000000"/>
              <w:right w:val="single" w:sz="8" w:space="0" w:color="000000"/>
            </w:tcBorders>
          </w:tcPr>
          <w:p w14:paraId="6B1F2BEF"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小学校（義務教育学校の前期課程を含む。）における児童用のもの</w:t>
            </w:r>
          </w:p>
        </w:tc>
        <w:tc>
          <w:tcPr>
            <w:tcW w:w="2551" w:type="dxa"/>
            <w:tcBorders>
              <w:top w:val="nil"/>
              <w:left w:val="nil"/>
              <w:bottom w:val="single" w:sz="8" w:space="0" w:color="000000"/>
              <w:right w:val="single" w:sz="8" w:space="0" w:color="000000"/>
            </w:tcBorders>
          </w:tcPr>
          <w:p w14:paraId="25E55042"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２</w:t>
            </w:r>
            <w:r w:rsidRPr="004C0170">
              <w:rPr>
                <w:rFonts w:hAnsi="BIZ UD明朝 Medium" w:cs="ＭＳ 明朝"/>
                <w:color w:val="000000"/>
              </w:rPr>
              <w:t>.28H</w:t>
            </w:r>
          </w:p>
        </w:tc>
        <w:tc>
          <w:tcPr>
            <w:tcW w:w="2410" w:type="dxa"/>
            <w:tcBorders>
              <w:top w:val="nil"/>
              <w:left w:val="nil"/>
              <w:bottom w:val="single" w:sz="8" w:space="0" w:color="000000"/>
              <w:right w:val="single" w:sz="8" w:space="0" w:color="000000"/>
            </w:tcBorders>
          </w:tcPr>
          <w:p w14:paraId="6944C51F"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一・六八</w:t>
            </w:r>
          </w:p>
        </w:tc>
      </w:tr>
      <w:tr w:rsidR="00E46BED" w:rsidRPr="004C0170" w14:paraId="0EF2DFE4" w14:textId="77777777" w:rsidTr="000E386E">
        <w:trPr>
          <w:jc w:val="center"/>
        </w:trPr>
        <w:tc>
          <w:tcPr>
            <w:tcW w:w="680" w:type="dxa"/>
            <w:tcBorders>
              <w:top w:val="nil"/>
              <w:left w:val="single" w:sz="8" w:space="0" w:color="000000"/>
              <w:bottom w:val="single" w:sz="8" w:space="0" w:color="000000"/>
              <w:right w:val="single" w:sz="8" w:space="0" w:color="000000"/>
            </w:tcBorders>
          </w:tcPr>
          <w:p w14:paraId="74D477A7"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（二）</w:t>
            </w:r>
          </w:p>
        </w:tc>
        <w:tc>
          <w:tcPr>
            <w:tcW w:w="4120" w:type="dxa"/>
            <w:gridSpan w:val="2"/>
            <w:tcBorders>
              <w:top w:val="nil"/>
              <w:left w:val="nil"/>
              <w:bottom w:val="single" w:sz="8" w:space="0" w:color="000000"/>
              <w:right w:val="single" w:sz="8" w:space="0" w:color="000000"/>
            </w:tcBorders>
          </w:tcPr>
          <w:p w14:paraId="15FF312A"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中学校（義務教育学校の後期課程を含む。）、高等学校若しくは中等教育学校における生徒用のもの又は物品販売業（物品加工修理業を含む。以下同じ。）を営む店舗で床面積の合計が千五百平方メートルを超えるもの若しくは劇場等における客用のもの</w:t>
            </w:r>
          </w:p>
        </w:tc>
        <w:tc>
          <w:tcPr>
            <w:tcW w:w="2551" w:type="dxa"/>
            <w:tcBorders>
              <w:top w:val="nil"/>
              <w:left w:val="nil"/>
              <w:bottom w:val="single" w:sz="8" w:space="0" w:color="000000"/>
              <w:right w:val="single" w:sz="8" w:space="0" w:color="000000"/>
            </w:tcBorders>
          </w:tcPr>
          <w:p w14:paraId="7A0DD685"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２</w:t>
            </w:r>
            <w:r w:rsidRPr="004C0170">
              <w:rPr>
                <w:rFonts w:hAnsi="BIZ UD明朝 Medium" w:cs="ＭＳ 明朝"/>
                <w:color w:val="000000"/>
              </w:rPr>
              <w:t>.03H</w:t>
            </w:r>
          </w:p>
        </w:tc>
        <w:tc>
          <w:tcPr>
            <w:tcW w:w="2410" w:type="dxa"/>
            <w:tcBorders>
              <w:top w:val="nil"/>
              <w:left w:val="nil"/>
              <w:bottom w:val="single" w:sz="8" w:space="0" w:color="000000"/>
              <w:right w:val="single" w:sz="8" w:space="0" w:color="000000"/>
            </w:tcBorders>
          </w:tcPr>
          <w:p w14:paraId="7FEBAA58"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一・六八</w:t>
            </w:r>
          </w:p>
        </w:tc>
      </w:tr>
      <w:tr w:rsidR="00E46BED" w:rsidRPr="004C0170" w14:paraId="692F89EF" w14:textId="77777777" w:rsidTr="000E386E">
        <w:trPr>
          <w:jc w:val="center"/>
        </w:trPr>
        <w:tc>
          <w:tcPr>
            <w:tcW w:w="680" w:type="dxa"/>
            <w:tcBorders>
              <w:top w:val="nil"/>
              <w:left w:val="single" w:sz="8" w:space="0" w:color="000000"/>
              <w:bottom w:val="single" w:sz="8" w:space="0" w:color="000000"/>
              <w:right w:val="single" w:sz="8" w:space="0" w:color="000000"/>
            </w:tcBorders>
          </w:tcPr>
          <w:p w14:paraId="1683F34A"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（三）</w:t>
            </w:r>
          </w:p>
        </w:tc>
        <w:tc>
          <w:tcPr>
            <w:tcW w:w="4120" w:type="dxa"/>
            <w:gridSpan w:val="2"/>
            <w:tcBorders>
              <w:top w:val="nil"/>
              <w:left w:val="nil"/>
              <w:bottom w:val="single" w:sz="8" w:space="0" w:color="000000"/>
              <w:right w:val="single" w:sz="8" w:space="0" w:color="000000"/>
            </w:tcBorders>
          </w:tcPr>
          <w:p w14:paraId="5F191FF8"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直上階の居室の床面積の合計が二百平方メートルを超える地上階又は居室の床面積の合計が百平方メートルを超える地階若しくは地下工作物内におけるもの</w:t>
            </w:r>
          </w:p>
        </w:tc>
        <w:tc>
          <w:tcPr>
            <w:tcW w:w="2551" w:type="dxa"/>
            <w:tcBorders>
              <w:top w:val="nil"/>
              <w:left w:val="nil"/>
              <w:bottom w:val="single" w:sz="8" w:space="0" w:color="000000"/>
              <w:right w:val="single" w:sz="8" w:space="0" w:color="000000"/>
            </w:tcBorders>
          </w:tcPr>
          <w:p w14:paraId="61EC4EE0"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１</w:t>
            </w:r>
            <w:r w:rsidRPr="004C0170">
              <w:rPr>
                <w:rFonts w:hAnsi="BIZ UD明朝 Medium" w:cs="ＭＳ 明朝"/>
                <w:color w:val="000000"/>
              </w:rPr>
              <w:t>.44H</w:t>
            </w:r>
          </w:p>
        </w:tc>
        <w:tc>
          <w:tcPr>
            <w:tcW w:w="2410" w:type="dxa"/>
            <w:tcBorders>
              <w:top w:val="nil"/>
              <w:left w:val="nil"/>
              <w:bottom w:val="single" w:sz="8" w:space="0" w:color="000000"/>
              <w:right w:val="single" w:sz="8" w:space="0" w:color="000000"/>
            </w:tcBorders>
          </w:tcPr>
          <w:p w14:paraId="419AC2CA"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一・四四</w:t>
            </w:r>
          </w:p>
        </w:tc>
      </w:tr>
      <w:tr w:rsidR="00E46BED" w:rsidRPr="004C0170" w14:paraId="1F3359DD" w14:textId="77777777" w:rsidTr="000E386E">
        <w:trPr>
          <w:jc w:val="center"/>
        </w:trPr>
        <w:tc>
          <w:tcPr>
            <w:tcW w:w="680" w:type="dxa"/>
            <w:tcBorders>
              <w:top w:val="nil"/>
              <w:left w:val="single" w:sz="8" w:space="0" w:color="000000"/>
              <w:bottom w:val="single" w:sz="8" w:space="0" w:color="000000"/>
              <w:right w:val="single" w:sz="8" w:space="0" w:color="000000"/>
            </w:tcBorders>
          </w:tcPr>
          <w:p w14:paraId="5FCB8BC2"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（四）</w:t>
            </w:r>
          </w:p>
        </w:tc>
        <w:tc>
          <w:tcPr>
            <w:tcW w:w="4120" w:type="dxa"/>
            <w:gridSpan w:val="2"/>
            <w:tcBorders>
              <w:top w:val="nil"/>
              <w:left w:val="nil"/>
              <w:bottom w:val="single" w:sz="8" w:space="0" w:color="000000"/>
              <w:right w:val="single" w:sz="8" w:space="0" w:color="000000"/>
            </w:tcBorders>
          </w:tcPr>
          <w:p w14:paraId="1EBD8DEF"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（一）から（三）までに掲げる階段以外のもの</w:t>
            </w:r>
          </w:p>
        </w:tc>
        <w:tc>
          <w:tcPr>
            <w:tcW w:w="2551" w:type="dxa"/>
            <w:tcBorders>
              <w:top w:val="nil"/>
              <w:left w:val="nil"/>
              <w:bottom w:val="single" w:sz="8" w:space="0" w:color="000000"/>
              <w:right w:val="single" w:sz="8" w:space="0" w:color="000000"/>
            </w:tcBorders>
          </w:tcPr>
          <w:p w14:paraId="68FAD859"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０</w:t>
            </w:r>
            <w:r w:rsidRPr="004C0170">
              <w:rPr>
                <w:rFonts w:hAnsi="BIZ UD明朝 Medium" w:cs="ＭＳ 明朝"/>
                <w:color w:val="000000"/>
              </w:rPr>
              <w:t>.72H</w:t>
            </w:r>
          </w:p>
        </w:tc>
        <w:tc>
          <w:tcPr>
            <w:tcW w:w="2410" w:type="dxa"/>
            <w:tcBorders>
              <w:top w:val="nil"/>
              <w:left w:val="nil"/>
              <w:bottom w:val="single" w:sz="8" w:space="0" w:color="000000"/>
              <w:right w:val="single" w:sz="8" w:space="0" w:color="000000"/>
            </w:tcBorders>
          </w:tcPr>
          <w:p w14:paraId="7A4AB5F4"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〇・九〇</w:t>
            </w:r>
          </w:p>
        </w:tc>
      </w:tr>
      <w:tr w:rsidR="00E46BED" w:rsidRPr="004C0170" w14:paraId="18284983" w14:textId="77777777" w:rsidTr="000E386E">
        <w:trPr>
          <w:jc w:val="center"/>
        </w:trPr>
        <w:tc>
          <w:tcPr>
            <w:tcW w:w="9761" w:type="dxa"/>
            <w:gridSpan w:val="5"/>
            <w:tcBorders>
              <w:top w:val="nil"/>
              <w:left w:val="single" w:sz="8" w:space="0" w:color="000000"/>
              <w:bottom w:val="single" w:sz="8" w:space="0" w:color="000000"/>
              <w:right w:val="single" w:sz="8" w:space="0" w:color="000000"/>
            </w:tcBorders>
          </w:tcPr>
          <w:p w14:paraId="100B2F75" w14:textId="77777777" w:rsidR="00E46BED" w:rsidRPr="004C0170" w:rsidRDefault="00E46BED" w:rsidP="000E386E">
            <w:pPr>
              <w:ind w:firstLine="210"/>
              <w:rPr>
                <w:rFonts w:hAnsi="BIZ UD明朝 Medium" w:cs="ＭＳ 明朝"/>
                <w:color w:val="000000"/>
              </w:rPr>
            </w:pPr>
            <w:r w:rsidRPr="004C0170">
              <w:rPr>
                <w:rFonts w:hAnsi="BIZ UD明朝 Medium" w:cs="ＭＳ 明朝" w:hint="eastAsia"/>
                <w:color w:val="000000"/>
              </w:rPr>
              <w:t>この表において、</w:t>
            </w:r>
            <w:r w:rsidRPr="004C0170">
              <w:rPr>
                <w:rFonts w:hAnsi="BIZ UD明朝 Medium" w:cs="ＭＳ 明朝"/>
                <w:color w:val="000000"/>
              </w:rPr>
              <w:t>H</w:t>
            </w:r>
            <w:r w:rsidRPr="004C0170">
              <w:rPr>
                <w:rFonts w:hAnsi="BIZ UD明朝 Medium" w:cs="ＭＳ 明朝" w:hint="eastAsia"/>
                <w:color w:val="000000"/>
              </w:rPr>
              <w:t>は、階段の高さ（単位　メートル）を表すものとする。</w:t>
            </w:r>
          </w:p>
        </w:tc>
      </w:tr>
    </w:tbl>
    <w:p w14:paraId="6E8C88EF" w14:textId="49EC9113" w:rsidR="006C6A66" w:rsidRPr="006C6A66" w:rsidRDefault="006C6A66" w:rsidP="00E46BED">
      <w:pPr>
        <w:ind w:left="420" w:hanging="210"/>
        <w:rPr>
          <w:rFonts w:ascii="BIZ UDゴシック" w:eastAsia="BIZ UDゴシック" w:hAnsi="BIZ UDゴシック" w:cs="ＭＳ 明朝"/>
          <w:color w:val="EE0000"/>
        </w:rPr>
      </w:pPr>
      <w:r w:rsidRPr="006C6A66">
        <w:rPr>
          <w:rFonts w:ascii="BIZ UDゴシック" w:eastAsia="BIZ UDゴシック" w:hAnsi="BIZ UDゴシック" w:cs="ＭＳ 明朝" w:hint="eastAsia"/>
          <w:color w:val="EE0000"/>
        </w:rPr>
        <w:lastRenderedPageBreak/>
        <w:t>付録126ページ</w:t>
      </w:r>
    </w:p>
    <w:p w14:paraId="5C98EE4B" w14:textId="3A1C664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三　傾斜路</w:t>
      </w:r>
    </w:p>
    <w:tbl>
      <w:tblPr>
        <w:tblW w:w="0" w:type="auto"/>
        <w:jc w:val="center"/>
        <w:tblLayout w:type="fixed"/>
        <w:tblCellMar>
          <w:left w:w="0" w:type="dxa"/>
          <w:right w:w="0" w:type="dxa"/>
        </w:tblCellMar>
        <w:tblLook w:val="0000" w:firstRow="0" w:lastRow="0" w:firstColumn="0" w:lastColumn="0" w:noHBand="0" w:noVBand="0"/>
      </w:tblPr>
      <w:tblGrid>
        <w:gridCol w:w="680"/>
        <w:gridCol w:w="1568"/>
        <w:gridCol w:w="2552"/>
        <w:gridCol w:w="2551"/>
        <w:gridCol w:w="2268"/>
      </w:tblGrid>
      <w:tr w:rsidR="00E46BED" w:rsidRPr="004C0170" w14:paraId="106E8869" w14:textId="77777777" w:rsidTr="000E386E">
        <w:trPr>
          <w:jc w:val="center"/>
        </w:trPr>
        <w:tc>
          <w:tcPr>
            <w:tcW w:w="2248" w:type="dxa"/>
            <w:gridSpan w:val="2"/>
            <w:tcBorders>
              <w:top w:val="single" w:sz="8" w:space="0" w:color="000000"/>
              <w:left w:val="single" w:sz="8" w:space="0" w:color="000000"/>
              <w:tl2br w:val="single" w:sz="8" w:space="0" w:color="000000"/>
            </w:tcBorders>
          </w:tcPr>
          <w:p w14:paraId="71FAACED" w14:textId="77777777" w:rsidR="00E46BED" w:rsidRPr="004C0170" w:rsidRDefault="00E46BED" w:rsidP="000E386E">
            <w:pPr>
              <w:rPr>
                <w:rFonts w:hAnsi="BIZ UD明朝 Medium" w:cs="ＭＳ 明朝"/>
                <w:color w:val="000000"/>
              </w:rPr>
            </w:pPr>
          </w:p>
        </w:tc>
        <w:tc>
          <w:tcPr>
            <w:tcW w:w="2552" w:type="dxa"/>
            <w:tcBorders>
              <w:top w:val="single" w:sz="8" w:space="0" w:color="000000"/>
              <w:right w:val="single" w:sz="8" w:space="0" w:color="000000"/>
            </w:tcBorders>
          </w:tcPr>
          <w:p w14:paraId="38C8FFB4" w14:textId="77777777" w:rsidR="00E46BED" w:rsidRPr="004C0170" w:rsidRDefault="00E46BED" w:rsidP="000E386E">
            <w:pPr>
              <w:jc w:val="right"/>
              <w:rPr>
                <w:rFonts w:hAnsi="BIZ UD明朝 Medium" w:cs="ＭＳ 明朝"/>
                <w:color w:val="000000"/>
              </w:rPr>
            </w:pPr>
            <w:r w:rsidRPr="004C0170">
              <w:rPr>
                <w:rFonts w:hAnsi="BIZ UD明朝 Medium" w:cs="ＭＳ 明朝" w:hint="eastAsia"/>
                <w:color w:val="000000"/>
              </w:rPr>
              <w:t>傾斜路の部分</w:t>
            </w:r>
          </w:p>
        </w:tc>
        <w:tc>
          <w:tcPr>
            <w:tcW w:w="2551" w:type="dxa"/>
            <w:vMerge w:val="restart"/>
            <w:tcBorders>
              <w:top w:val="single" w:sz="8" w:space="0" w:color="000000"/>
              <w:left w:val="nil"/>
              <w:bottom w:val="single" w:sz="8" w:space="0" w:color="000000"/>
              <w:right w:val="single" w:sz="8" w:space="0" w:color="000000"/>
            </w:tcBorders>
          </w:tcPr>
          <w:p w14:paraId="12065CC2"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傾斜がある部分</w:t>
            </w:r>
          </w:p>
          <w:p w14:paraId="19213314"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（単位　平方メートル）</w:t>
            </w:r>
          </w:p>
        </w:tc>
        <w:tc>
          <w:tcPr>
            <w:tcW w:w="2268" w:type="dxa"/>
            <w:vMerge w:val="restart"/>
            <w:tcBorders>
              <w:top w:val="single" w:sz="8" w:space="0" w:color="000000"/>
              <w:left w:val="nil"/>
              <w:bottom w:val="single" w:sz="8" w:space="0" w:color="000000"/>
              <w:right w:val="single" w:sz="8" w:space="0" w:color="000000"/>
            </w:tcBorders>
          </w:tcPr>
          <w:p w14:paraId="29B14D60"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踊場</w:t>
            </w:r>
          </w:p>
          <w:p w14:paraId="11F21DD1"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（単位　平方メートル）</w:t>
            </w:r>
          </w:p>
        </w:tc>
      </w:tr>
      <w:tr w:rsidR="00E46BED" w:rsidRPr="004C0170" w14:paraId="039CEFBD" w14:textId="77777777" w:rsidTr="000E386E">
        <w:trPr>
          <w:trHeight w:val="262"/>
          <w:jc w:val="center"/>
        </w:trPr>
        <w:tc>
          <w:tcPr>
            <w:tcW w:w="2248" w:type="dxa"/>
            <w:gridSpan w:val="2"/>
            <w:tcBorders>
              <w:top w:val="nil"/>
              <w:left w:val="single" w:sz="8" w:space="0" w:color="000000"/>
              <w:bottom w:val="single" w:sz="8" w:space="0" w:color="000000"/>
              <w:right w:val="nil"/>
            </w:tcBorders>
          </w:tcPr>
          <w:p w14:paraId="7B73E16F"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傾斜路の用途</w:t>
            </w:r>
          </w:p>
        </w:tc>
        <w:tc>
          <w:tcPr>
            <w:tcW w:w="2552" w:type="dxa"/>
            <w:tcBorders>
              <w:top w:val="nil"/>
              <w:left w:val="nil"/>
              <w:bottom w:val="single" w:sz="8" w:space="0" w:color="000000"/>
              <w:right w:val="single" w:sz="8" w:space="0" w:color="000000"/>
              <w:tl2br w:val="single" w:sz="8" w:space="0" w:color="000000"/>
            </w:tcBorders>
          </w:tcPr>
          <w:p w14:paraId="279C4F7E" w14:textId="77777777" w:rsidR="00E46BED" w:rsidRPr="004C0170" w:rsidRDefault="00E46BED" w:rsidP="000E386E">
            <w:pPr>
              <w:rPr>
                <w:rFonts w:hAnsi="BIZ UD明朝 Medium" w:cs="ＭＳ 明朝"/>
                <w:color w:val="000000"/>
              </w:rPr>
            </w:pPr>
          </w:p>
        </w:tc>
        <w:tc>
          <w:tcPr>
            <w:tcW w:w="2551" w:type="dxa"/>
            <w:vMerge/>
            <w:tcBorders>
              <w:top w:val="single" w:sz="8" w:space="0" w:color="000000"/>
              <w:left w:val="nil"/>
              <w:bottom w:val="single" w:sz="8" w:space="0" w:color="000000"/>
              <w:right w:val="single" w:sz="8" w:space="0" w:color="000000"/>
            </w:tcBorders>
          </w:tcPr>
          <w:p w14:paraId="32A26B77" w14:textId="77777777" w:rsidR="00E46BED" w:rsidRPr="004C0170" w:rsidRDefault="00E46BED" w:rsidP="000E386E">
            <w:pPr>
              <w:rPr>
                <w:rFonts w:hAnsi="BIZ UD明朝 Medium" w:cs="ＭＳ 明朝"/>
                <w:color w:val="000000"/>
              </w:rPr>
            </w:pPr>
          </w:p>
        </w:tc>
        <w:tc>
          <w:tcPr>
            <w:tcW w:w="2268" w:type="dxa"/>
            <w:vMerge/>
            <w:tcBorders>
              <w:top w:val="single" w:sz="8" w:space="0" w:color="000000"/>
              <w:left w:val="nil"/>
              <w:bottom w:val="single" w:sz="8" w:space="0" w:color="000000"/>
              <w:right w:val="single" w:sz="8" w:space="0" w:color="000000"/>
            </w:tcBorders>
          </w:tcPr>
          <w:p w14:paraId="1C019424" w14:textId="77777777" w:rsidR="00E46BED" w:rsidRPr="004C0170" w:rsidRDefault="00E46BED" w:rsidP="000E386E">
            <w:pPr>
              <w:rPr>
                <w:rFonts w:hAnsi="BIZ UD明朝 Medium" w:cs="ＭＳ 明朝"/>
                <w:color w:val="000000"/>
              </w:rPr>
            </w:pPr>
          </w:p>
        </w:tc>
      </w:tr>
      <w:tr w:rsidR="00E46BED" w:rsidRPr="004C0170" w14:paraId="44535484" w14:textId="77777777" w:rsidTr="000E386E">
        <w:trPr>
          <w:jc w:val="center"/>
        </w:trPr>
        <w:tc>
          <w:tcPr>
            <w:tcW w:w="680" w:type="dxa"/>
            <w:tcBorders>
              <w:top w:val="nil"/>
              <w:left w:val="single" w:sz="8" w:space="0" w:color="000000"/>
              <w:bottom w:val="single" w:sz="8" w:space="0" w:color="000000"/>
              <w:right w:val="single" w:sz="8" w:space="0" w:color="000000"/>
            </w:tcBorders>
          </w:tcPr>
          <w:p w14:paraId="36A5E427"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w:t>
            </w:r>
          </w:p>
        </w:tc>
        <w:tc>
          <w:tcPr>
            <w:tcW w:w="4120" w:type="dxa"/>
            <w:gridSpan w:val="2"/>
            <w:tcBorders>
              <w:top w:val="nil"/>
              <w:left w:val="nil"/>
              <w:bottom w:val="single" w:sz="8" w:space="0" w:color="000000"/>
              <w:right w:val="single" w:sz="8" w:space="0" w:color="000000"/>
            </w:tcBorders>
          </w:tcPr>
          <w:p w14:paraId="152E7261"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小学校、中学校、義務教育学校、高等学校若しくは中等教育学校における児童用若しくは生徒用のもの又は物品販売業を営む店舗で床面積の合計が千五百平方メートルを超えるもの若しくは劇場等における客用のもの</w:t>
            </w:r>
          </w:p>
        </w:tc>
        <w:tc>
          <w:tcPr>
            <w:tcW w:w="2551" w:type="dxa"/>
            <w:tcBorders>
              <w:top w:val="nil"/>
              <w:left w:val="nil"/>
              <w:bottom w:val="single" w:sz="8" w:space="0" w:color="000000"/>
              <w:right w:val="single" w:sz="8" w:space="0" w:color="000000"/>
            </w:tcBorders>
          </w:tcPr>
          <w:p w14:paraId="31E6AE48" w14:textId="77777777" w:rsidR="00E46BED" w:rsidRPr="004C0170" w:rsidRDefault="00E46BED" w:rsidP="000E386E">
            <w:pPr>
              <w:rPr>
                <w:rFonts w:hAnsi="BIZ UD明朝 Medium" w:cs="ＭＳ 明朝"/>
                <w:color w:val="000000"/>
              </w:rPr>
            </w:pPr>
            <w:r w:rsidRPr="004C0170">
              <w:rPr>
                <w:rFonts w:hAnsi="BIZ UD明朝 Medium" w:cs="ＭＳ 明朝"/>
                <w:color w:val="000000"/>
              </w:rPr>
              <w:t>11.20H</w:t>
            </w:r>
          </w:p>
        </w:tc>
        <w:tc>
          <w:tcPr>
            <w:tcW w:w="2268" w:type="dxa"/>
            <w:tcBorders>
              <w:top w:val="nil"/>
              <w:left w:val="nil"/>
              <w:bottom w:val="single" w:sz="8" w:space="0" w:color="000000"/>
              <w:right w:val="single" w:sz="8" w:space="0" w:color="000000"/>
            </w:tcBorders>
          </w:tcPr>
          <w:p w14:paraId="79B8DF16"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一・六八</w:t>
            </w:r>
          </w:p>
        </w:tc>
      </w:tr>
      <w:tr w:rsidR="00E46BED" w:rsidRPr="004C0170" w14:paraId="743F3B63" w14:textId="77777777" w:rsidTr="000E386E">
        <w:trPr>
          <w:jc w:val="center"/>
        </w:trPr>
        <w:tc>
          <w:tcPr>
            <w:tcW w:w="680" w:type="dxa"/>
            <w:tcBorders>
              <w:top w:val="nil"/>
              <w:left w:val="single" w:sz="8" w:space="0" w:color="000000"/>
              <w:bottom w:val="single" w:sz="8" w:space="0" w:color="000000"/>
              <w:right w:val="single" w:sz="8" w:space="0" w:color="000000"/>
            </w:tcBorders>
          </w:tcPr>
          <w:p w14:paraId="4BDE19CE"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（二）</w:t>
            </w:r>
          </w:p>
        </w:tc>
        <w:tc>
          <w:tcPr>
            <w:tcW w:w="4120" w:type="dxa"/>
            <w:gridSpan w:val="2"/>
            <w:tcBorders>
              <w:top w:val="nil"/>
              <w:left w:val="nil"/>
              <w:bottom w:val="single" w:sz="8" w:space="0" w:color="000000"/>
              <w:right w:val="single" w:sz="8" w:space="0" w:color="000000"/>
            </w:tcBorders>
          </w:tcPr>
          <w:p w14:paraId="2290C31D"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直上階の居室の床面積の合計が二百平方メートルを超える地上階又は居室の床面積の合計が百平方メートルを超える地階若しくは地下工作物内におけるもの</w:t>
            </w:r>
          </w:p>
        </w:tc>
        <w:tc>
          <w:tcPr>
            <w:tcW w:w="2551" w:type="dxa"/>
            <w:tcBorders>
              <w:top w:val="nil"/>
              <w:left w:val="nil"/>
              <w:bottom w:val="single" w:sz="8" w:space="0" w:color="000000"/>
              <w:right w:val="single" w:sz="8" w:space="0" w:color="000000"/>
            </w:tcBorders>
          </w:tcPr>
          <w:p w14:paraId="2699E9C2"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９</w:t>
            </w:r>
            <w:r w:rsidRPr="004C0170">
              <w:rPr>
                <w:rFonts w:hAnsi="BIZ UD明朝 Medium" w:cs="ＭＳ 明朝"/>
                <w:color w:val="000000"/>
              </w:rPr>
              <w:t>.60H</w:t>
            </w:r>
          </w:p>
        </w:tc>
        <w:tc>
          <w:tcPr>
            <w:tcW w:w="2268" w:type="dxa"/>
            <w:tcBorders>
              <w:top w:val="nil"/>
              <w:left w:val="nil"/>
              <w:bottom w:val="single" w:sz="8" w:space="0" w:color="000000"/>
              <w:right w:val="single" w:sz="8" w:space="0" w:color="000000"/>
            </w:tcBorders>
          </w:tcPr>
          <w:p w14:paraId="79A9701F"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一・四四</w:t>
            </w:r>
          </w:p>
        </w:tc>
      </w:tr>
      <w:tr w:rsidR="00E46BED" w:rsidRPr="004C0170" w14:paraId="6B8DAC4D" w14:textId="77777777" w:rsidTr="000E386E">
        <w:trPr>
          <w:jc w:val="center"/>
        </w:trPr>
        <w:tc>
          <w:tcPr>
            <w:tcW w:w="680" w:type="dxa"/>
            <w:tcBorders>
              <w:top w:val="nil"/>
              <w:left w:val="single" w:sz="8" w:space="0" w:color="000000"/>
              <w:bottom w:val="single" w:sz="8" w:space="0" w:color="000000"/>
              <w:right w:val="single" w:sz="8" w:space="0" w:color="000000"/>
            </w:tcBorders>
          </w:tcPr>
          <w:p w14:paraId="38D634FC"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（三）</w:t>
            </w:r>
          </w:p>
        </w:tc>
        <w:tc>
          <w:tcPr>
            <w:tcW w:w="4120" w:type="dxa"/>
            <w:gridSpan w:val="2"/>
            <w:tcBorders>
              <w:top w:val="nil"/>
              <w:left w:val="nil"/>
              <w:bottom w:val="single" w:sz="8" w:space="0" w:color="000000"/>
              <w:right w:val="single" w:sz="8" w:space="0" w:color="000000"/>
            </w:tcBorders>
          </w:tcPr>
          <w:p w14:paraId="0CBB704E"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（一）及び（二）に掲げる傾斜路以外のもの</w:t>
            </w:r>
          </w:p>
        </w:tc>
        <w:tc>
          <w:tcPr>
            <w:tcW w:w="2551" w:type="dxa"/>
            <w:tcBorders>
              <w:top w:val="nil"/>
              <w:left w:val="nil"/>
              <w:bottom w:val="single" w:sz="8" w:space="0" w:color="000000"/>
              <w:right w:val="single" w:sz="8" w:space="0" w:color="000000"/>
            </w:tcBorders>
          </w:tcPr>
          <w:p w14:paraId="0DD02220"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６</w:t>
            </w:r>
            <w:r w:rsidRPr="004C0170">
              <w:rPr>
                <w:rFonts w:hAnsi="BIZ UD明朝 Medium" w:cs="ＭＳ 明朝"/>
                <w:color w:val="000000"/>
              </w:rPr>
              <w:t>.00H</w:t>
            </w:r>
          </w:p>
        </w:tc>
        <w:tc>
          <w:tcPr>
            <w:tcW w:w="2268" w:type="dxa"/>
            <w:tcBorders>
              <w:top w:val="nil"/>
              <w:left w:val="nil"/>
              <w:bottom w:val="single" w:sz="8" w:space="0" w:color="000000"/>
              <w:right w:val="single" w:sz="8" w:space="0" w:color="000000"/>
            </w:tcBorders>
          </w:tcPr>
          <w:p w14:paraId="04B9EB89" w14:textId="77777777" w:rsidR="00E46BED" w:rsidRPr="004C0170" w:rsidRDefault="00E46BED" w:rsidP="000E386E">
            <w:pPr>
              <w:rPr>
                <w:rFonts w:hAnsi="BIZ UD明朝 Medium" w:cs="ＭＳ 明朝"/>
                <w:color w:val="000000"/>
              </w:rPr>
            </w:pPr>
            <w:r w:rsidRPr="004C0170">
              <w:rPr>
                <w:rFonts w:hAnsi="BIZ UD明朝 Medium" w:cs="ＭＳ 明朝" w:hint="eastAsia"/>
                <w:color w:val="000000"/>
              </w:rPr>
              <w:t>〇・九〇</w:t>
            </w:r>
          </w:p>
        </w:tc>
      </w:tr>
      <w:tr w:rsidR="00E46BED" w:rsidRPr="004C0170" w14:paraId="732DDB10" w14:textId="77777777" w:rsidTr="000E386E">
        <w:trPr>
          <w:jc w:val="center"/>
        </w:trPr>
        <w:tc>
          <w:tcPr>
            <w:tcW w:w="9619" w:type="dxa"/>
            <w:gridSpan w:val="5"/>
            <w:tcBorders>
              <w:top w:val="nil"/>
              <w:left w:val="single" w:sz="8" w:space="0" w:color="000000"/>
              <w:bottom w:val="single" w:sz="8" w:space="0" w:color="000000"/>
              <w:right w:val="single" w:sz="8" w:space="0" w:color="000000"/>
            </w:tcBorders>
          </w:tcPr>
          <w:p w14:paraId="3517F564" w14:textId="77777777" w:rsidR="00E46BED" w:rsidRPr="004C0170" w:rsidRDefault="00E46BED" w:rsidP="000E386E">
            <w:pPr>
              <w:ind w:firstLine="210"/>
              <w:rPr>
                <w:rFonts w:hAnsi="BIZ UD明朝 Medium" w:cs="ＭＳ 明朝"/>
                <w:color w:val="000000"/>
              </w:rPr>
            </w:pPr>
            <w:r w:rsidRPr="004C0170">
              <w:rPr>
                <w:rFonts w:hAnsi="BIZ UD明朝 Medium" w:cs="ＭＳ 明朝" w:hint="eastAsia"/>
                <w:color w:val="000000"/>
              </w:rPr>
              <w:t>この表において、</w:t>
            </w:r>
            <w:r w:rsidRPr="004C0170">
              <w:rPr>
                <w:rFonts w:hAnsi="BIZ UD明朝 Medium" w:cs="ＭＳ 明朝"/>
                <w:color w:val="000000"/>
              </w:rPr>
              <w:t>H</w:t>
            </w:r>
            <w:r w:rsidRPr="004C0170">
              <w:rPr>
                <w:rFonts w:hAnsi="BIZ UD明朝 Medium" w:cs="ＭＳ 明朝" w:hint="eastAsia"/>
                <w:color w:val="000000"/>
              </w:rPr>
              <w:t>は、傾斜路の高さ（単位　メートル）を表すものとする。</w:t>
            </w:r>
          </w:p>
        </w:tc>
      </w:tr>
    </w:tbl>
    <w:p w14:paraId="4139D791"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四　便所（車椅子使用者用便房に係る部分に限る。）　一・〇〇（単位　平方メートル）</w:t>
      </w:r>
    </w:p>
    <w:p w14:paraId="630FBF19"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五　駐車場（車椅子使用者用駐車施設に係る部分に限る。）　十五・〇〇（単位　平方メートル）</w:t>
      </w:r>
    </w:p>
    <w:p w14:paraId="6E2311B9"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六　劇場等の客席（高齢者、障害者等が円滑に利用できるようにするために誘導すべき建築物特定施設の構造及び配置に関する基準を定める省令（平成十八年国土交通省令第百十四号）第九条の二に規定する誘導基準適合車椅子使用者用部分であるものに限る。）　〇・五〇（単位　平方メートル）</w:t>
      </w:r>
    </w:p>
    <w:p w14:paraId="526BD8C6"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0E67F36F"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44F29216"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２　平成十五年国土交通省告示第二百六十二号は、廃止する。</w:t>
      </w:r>
    </w:p>
    <w:p w14:paraId="28DB28A4"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（平成二十八年三月二十五日国土交通省告示第五百二十一号）</w:t>
      </w:r>
    </w:p>
    <w:p w14:paraId="7AB2DC76"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この告示は、平成二十八年四月一日から施行する。</w:t>
      </w:r>
    </w:p>
    <w:p w14:paraId="3AC0A69C"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（平成三十一年三月八日国土交通省告示第三百十八号）</w:t>
      </w:r>
    </w:p>
    <w:p w14:paraId="0BC47F60"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この告示は、平成三十一年四月一日から施行する。</w:t>
      </w:r>
    </w:p>
    <w:p w14:paraId="0C572B0B"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（令和三年二月二十六日国土交通省告示第百三十三号）</w:t>
      </w:r>
    </w:p>
    <w:p w14:paraId="071AFC12"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この告示は、令和三年四月一日から施行する。</w:t>
      </w:r>
    </w:p>
    <w:p w14:paraId="3145056C"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（令和三年九月三十日国土交通省告示第千二百九十五号）</w:t>
      </w:r>
    </w:p>
    <w:p w14:paraId="3FEDD3A1"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この告示は、令和三年十月一日から施行する。</w:t>
      </w:r>
    </w:p>
    <w:p w14:paraId="21DCA7B3"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（令和四年三月三十一日国土交通省告示第四百三号）</w:t>
      </w:r>
    </w:p>
    <w:p w14:paraId="291A3A32"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この告示は、令和四年十月一日から施行する。</w:t>
      </w:r>
    </w:p>
    <w:p w14:paraId="6E376488"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5E18A379"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724452B6" w14:textId="59436CC8"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0AB10C1A" w14:textId="77777777"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7DAA93CC" w14:textId="77777777" w:rsidR="006C6A66" w:rsidRPr="005C7ED2" w:rsidRDefault="006C6A66" w:rsidP="004D0207">
      <w:pPr>
        <w:rPr>
          <w:rFonts w:ascii="BIZ UDゴシック" w:eastAsia="BIZ UDゴシック" w:hAnsi="BIZ UDゴシック" w:cs="ＭＳ 明朝"/>
          <w:color w:val="EE0000"/>
        </w:rPr>
      </w:pPr>
      <w:r w:rsidRPr="005C7ED2">
        <w:rPr>
          <w:rFonts w:ascii="BIZ UDゴシック" w:eastAsia="BIZ UDゴシック" w:hAnsi="BIZ UDゴシック" w:cs="ＭＳ 明朝" w:hint="eastAsia"/>
          <w:color w:val="EE0000"/>
        </w:rPr>
        <w:lastRenderedPageBreak/>
        <w:t>付録127ページ</w:t>
      </w:r>
    </w:p>
    <w:p w14:paraId="56830C18" w14:textId="327CED5B"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高齢者、障害者等の移動等の円滑化の促進に関する法律施行令の規定により移動等円滑化の措置がとられたエレベーターその他の昇降機又は便所の配置を視覚障害者に示す方法を定める件</w:t>
      </w:r>
    </w:p>
    <w:p w14:paraId="7C73DD04"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03F2DCAA"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国土交通省告示第千四百九十一号</w:t>
      </w:r>
    </w:p>
    <w:p w14:paraId="17082320"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改正　令和六年十一月二十一日</w:t>
      </w:r>
    </w:p>
    <w:p w14:paraId="2E385366"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41E4428D"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高齢者、障害者等の移動等の円滑化の促進に関する法律施行令第二十一条第二項に規定する国土交通大臣が定める方法は、次に掲げるものとする。</w:t>
      </w:r>
    </w:p>
    <w:p w14:paraId="6CD9F489"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文字等の浮き彫り</w:t>
      </w:r>
    </w:p>
    <w:p w14:paraId="00871965"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音による案内</w:t>
      </w:r>
    </w:p>
    <w:p w14:paraId="59E5E146"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三　点字及び前二号に類するもの</w:t>
      </w:r>
    </w:p>
    <w:p w14:paraId="6300335D"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19BF6289"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この告示は、高齢者、障害者等の移動等の円滑化の促進に関する法律（平成十八年法律第九十一号）の施行の日（平成十八年十二月二十日）から施行する。</w:t>
      </w:r>
    </w:p>
    <w:p w14:paraId="5E33DCE3"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06ADD65F"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5605AF2F"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331E9284" w14:textId="77777777" w:rsidR="00E46BED" w:rsidRPr="004C0170" w:rsidRDefault="00E46BED" w:rsidP="00E46BED">
      <w:pPr>
        <w:rPr>
          <w:rFonts w:hAnsi="BIZ UD明朝 Medium" w:cs="ＭＳ 明朝"/>
          <w:color w:val="000000"/>
        </w:rPr>
      </w:pPr>
    </w:p>
    <w:p w14:paraId="77E9B7BF" w14:textId="3B527181"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2A27D179" w14:textId="6E6C691F" w:rsidR="005C7ED2" w:rsidRPr="005C7ED2" w:rsidRDefault="005C7ED2" w:rsidP="005C7ED2">
      <w:pPr>
        <w:rPr>
          <w:rFonts w:ascii="BIZ UDゴシック" w:eastAsia="BIZ UDゴシック" w:hAnsi="BIZ UDゴシック" w:cs="ＭＳ 明朝"/>
          <w:color w:val="EE0000"/>
        </w:rPr>
      </w:pPr>
      <w:r w:rsidRPr="005C7ED2">
        <w:rPr>
          <w:rFonts w:ascii="BIZ UDゴシック" w:eastAsia="BIZ UDゴシック" w:hAnsi="BIZ UDゴシック" w:cs="ＭＳ 明朝" w:hint="eastAsia"/>
          <w:color w:val="EE0000"/>
        </w:rPr>
        <w:lastRenderedPageBreak/>
        <w:t>付録12</w:t>
      </w:r>
      <w:r>
        <w:rPr>
          <w:rFonts w:ascii="BIZ UDゴシック" w:eastAsia="BIZ UDゴシック" w:hAnsi="BIZ UDゴシック" w:cs="ＭＳ 明朝" w:hint="eastAsia"/>
          <w:color w:val="EE0000"/>
        </w:rPr>
        <w:t>8</w:t>
      </w:r>
      <w:r w:rsidRPr="005C7ED2">
        <w:rPr>
          <w:rFonts w:ascii="BIZ UDゴシック" w:eastAsia="BIZ UDゴシック" w:hAnsi="BIZ UDゴシック" w:cs="ＭＳ 明朝" w:hint="eastAsia"/>
          <w:color w:val="EE0000"/>
        </w:rPr>
        <w:t>ページ</w:t>
      </w:r>
    </w:p>
    <w:p w14:paraId="1980D745"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高齢者、障害者等の移動等の円滑化の促進に関する法律施行令の規定により特殊な構造又は使用形態のエレベーターその他の昇降機等を定める件</w:t>
      </w:r>
    </w:p>
    <w:p w14:paraId="7ECF3C2B"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6F44301C"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国土交通省告示第千四百九十二号</w:t>
      </w:r>
    </w:p>
    <w:p w14:paraId="25F690FE"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最終改正　令和六年十一月二十一日</w:t>
      </w:r>
    </w:p>
    <w:p w14:paraId="7F252C9F"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502DD37C"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第一　高齢者、障害者等の移動等の円滑化の促進に関する法律施行令（以下「令」という。）第十九条第二項第六号に規定する国土交通大臣が定める特殊な構造又は使用形態のエレベーターその他の昇降機は、次に掲げるものとする。</w:t>
      </w:r>
    </w:p>
    <w:p w14:paraId="0917227A"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車椅子に座ったまま使用するエレベーターで、籠の定格速度が十五メートル毎分以下で、かつ、その床面積が二・二五平方メートル以下のものであって、昇降行程が四メートル以下のもの又は階段及び傾斜路に沿って昇降するもの</w:t>
      </w:r>
    </w:p>
    <w:p w14:paraId="57926169"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車椅子に座ったまま車椅子使用者を昇降させる場合に二枚以上の踏段を同一の面に保ちながら昇降を行うエスカレーターで、当該運転時において、踏段の定格速度を三十メートル毎分以下とし、かつ、二枚以上の踏段を同一の面とした部分の先端に車止めを設けたもの</w:t>
      </w:r>
    </w:p>
    <w:p w14:paraId="25AFD0BD"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第二　令第十九条第二項第六号に規定する車椅子使用者が円滑に利用することができるものとして国土交通大臣が定める構造は、次に掲げるものとする。</w:t>
      </w:r>
    </w:p>
    <w:p w14:paraId="64E7A319"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第一第一号に掲げるエレベーターにあっては、次に掲げるものであること。</w:t>
      </w:r>
    </w:p>
    <w:p w14:paraId="2568D804" w14:textId="77777777" w:rsidR="00E46BED" w:rsidRPr="004C0170" w:rsidRDefault="00E46BED" w:rsidP="00E46BED">
      <w:pPr>
        <w:ind w:left="630" w:hanging="210"/>
        <w:rPr>
          <w:rFonts w:hAnsi="BIZ UD明朝 Medium" w:cs="ＭＳ 明朝"/>
          <w:color w:val="000000"/>
        </w:rPr>
      </w:pPr>
      <w:r w:rsidRPr="004C0170">
        <w:rPr>
          <w:rFonts w:hAnsi="BIZ UD明朝 Medium" w:cs="ＭＳ 明朝" w:hint="eastAsia"/>
          <w:color w:val="000000"/>
        </w:rPr>
        <w:t>イ　平成十二年建設省告示第千四百十三号第一第九号に規定するものとすること。</w:t>
      </w:r>
    </w:p>
    <w:p w14:paraId="4233D470" w14:textId="77777777" w:rsidR="00E46BED" w:rsidRPr="004C0170" w:rsidRDefault="00E46BED" w:rsidP="00E46BED">
      <w:pPr>
        <w:ind w:left="630" w:hanging="210"/>
        <w:rPr>
          <w:rFonts w:hAnsi="BIZ UD明朝 Medium" w:cs="ＭＳ 明朝"/>
          <w:color w:val="000000"/>
        </w:rPr>
      </w:pPr>
      <w:r w:rsidRPr="004C0170">
        <w:rPr>
          <w:rFonts w:hAnsi="BIZ UD明朝 Medium" w:cs="ＭＳ 明朝" w:hint="eastAsia"/>
          <w:color w:val="000000"/>
        </w:rPr>
        <w:t>ロ　籠の幅は七十センチメートル以上とし、かつ、奥行きは百二十センチメートル以上とすること。</w:t>
      </w:r>
    </w:p>
    <w:p w14:paraId="5969B55C" w14:textId="77777777" w:rsidR="00E46BED" w:rsidRPr="004C0170" w:rsidRDefault="00E46BED" w:rsidP="00E46BED">
      <w:pPr>
        <w:ind w:left="630" w:hanging="210"/>
        <w:rPr>
          <w:rFonts w:hAnsi="BIZ UD明朝 Medium" w:cs="ＭＳ 明朝"/>
          <w:color w:val="000000"/>
        </w:rPr>
      </w:pPr>
      <w:r w:rsidRPr="004C0170">
        <w:rPr>
          <w:rFonts w:hAnsi="BIZ UD明朝 Medium" w:cs="ＭＳ 明朝" w:hint="eastAsia"/>
          <w:color w:val="000000"/>
        </w:rPr>
        <w:t>ハ　車椅子使用者が籠内で方向を変更する必要がある場合にあっては、籠の幅及び奥行きが十分に確保されていること。</w:t>
      </w:r>
    </w:p>
    <w:p w14:paraId="475F811C"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第一第二号に掲げるエスカレーターにあっては、平成十二年建設省告示第千四百十七号第一ただし書に規定するものであること。</w:t>
      </w:r>
    </w:p>
    <w:p w14:paraId="35E8DE39"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41A1FC63"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7E5C26F8"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２　平成十五年国土交通省告示第百七十八号は、廃止する。</w:t>
      </w:r>
    </w:p>
    <w:p w14:paraId="30500376"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（平成二一年八月四日国土交通省告示第八百五十九号）　抄</w:t>
      </w:r>
    </w:p>
    <w:p w14:paraId="08A19A04"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この告示は、平成二十一年九月二十八日から施行する。</w:t>
      </w:r>
    </w:p>
    <w:p w14:paraId="3A9E3E41"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63C7234B"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69A1F2B9"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04E9946D" w14:textId="77777777" w:rsidR="00E46BED" w:rsidRPr="004C0170" w:rsidRDefault="00E46BED" w:rsidP="00E46BED">
      <w:pPr>
        <w:rPr>
          <w:rFonts w:hAnsi="BIZ UD明朝 Medium" w:cs="ＭＳ 明朝"/>
          <w:color w:val="000000"/>
        </w:rPr>
      </w:pPr>
    </w:p>
    <w:p w14:paraId="64D92B11" w14:textId="4C965EE9"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5009ABAB" w14:textId="3E6C482B" w:rsidR="005C7ED2" w:rsidRPr="005C7ED2" w:rsidRDefault="005C7ED2" w:rsidP="005C7ED2">
      <w:pPr>
        <w:rPr>
          <w:rFonts w:ascii="BIZ UDゴシック" w:eastAsia="BIZ UDゴシック" w:hAnsi="BIZ UDゴシック" w:cs="ＭＳ 明朝"/>
          <w:color w:val="EE0000"/>
        </w:rPr>
      </w:pPr>
      <w:r w:rsidRPr="005C7ED2">
        <w:rPr>
          <w:rFonts w:ascii="BIZ UDゴシック" w:eastAsia="BIZ UDゴシック" w:hAnsi="BIZ UDゴシック" w:cs="ＭＳ 明朝" w:hint="eastAsia"/>
          <w:color w:val="EE0000"/>
        </w:rPr>
        <w:lastRenderedPageBreak/>
        <w:t>付録12</w:t>
      </w:r>
      <w:r>
        <w:rPr>
          <w:rFonts w:ascii="BIZ UDゴシック" w:eastAsia="BIZ UDゴシック" w:hAnsi="BIZ UDゴシック" w:cs="ＭＳ 明朝" w:hint="eastAsia"/>
          <w:color w:val="EE0000"/>
        </w:rPr>
        <w:t>9</w:t>
      </w:r>
      <w:r w:rsidRPr="005C7ED2">
        <w:rPr>
          <w:rFonts w:ascii="BIZ UDゴシック" w:eastAsia="BIZ UDゴシック" w:hAnsi="BIZ UDゴシック" w:cs="ＭＳ 明朝" w:hint="eastAsia"/>
          <w:color w:val="EE0000"/>
        </w:rPr>
        <w:t>ページ</w:t>
      </w:r>
    </w:p>
    <w:p w14:paraId="500CA3BF"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高齢者、障害者等の移動等の円滑化の促進に関する法律施行令の規定によりエレベーターの籠内及び乗降ロビーに設ける制御装置を視覚障害者が円滑に操作することができる構造とする方法を定める件</w:t>
      </w:r>
    </w:p>
    <w:p w14:paraId="0FF2A7FD"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6B2340F7"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国土交通省告示第千四百九十三号</w:t>
      </w:r>
    </w:p>
    <w:p w14:paraId="42803C71"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改正　令和六年十一月二十一日</w:t>
      </w:r>
    </w:p>
    <w:p w14:paraId="4C9B8681"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0583D956"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高齢者、障害者等の移動等の円滑化の促進に関する法律施行令第十九条第二項第五号リ（２）に規定する国土交通大臣が定める方法は、次に掲げるものとする。</w:t>
      </w:r>
    </w:p>
    <w:p w14:paraId="2E355CE2"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文字等の浮き彫り</w:t>
      </w:r>
    </w:p>
    <w:p w14:paraId="50391D1F"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音による案内</w:t>
      </w:r>
    </w:p>
    <w:p w14:paraId="3A1F11FE"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三　点字及び前二号に類するもの</w:t>
      </w:r>
    </w:p>
    <w:p w14:paraId="55020E0C"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4AE1B4DB"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この告示は、高齢者、障害者等の移動等の円滑化の促進に関する法律（平成十八年法律第九十一号）の施行の日（平成十八年十二月二十日）から施行する。</w:t>
      </w:r>
    </w:p>
    <w:p w14:paraId="4FE40EDF"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7B1B6EA1"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66700CB9"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73A50752" w14:textId="77777777" w:rsidR="00E46BED" w:rsidRPr="004C0170" w:rsidRDefault="00E46BED" w:rsidP="00E46BED">
      <w:pPr>
        <w:spacing w:line="420" w:lineRule="atLeast"/>
        <w:rPr>
          <w:rFonts w:hAnsi="BIZ UD明朝 Medium" w:cs="ＭＳ 明朝"/>
          <w:color w:val="000000"/>
        </w:rPr>
      </w:pPr>
    </w:p>
    <w:p w14:paraId="3FC3DF2B" w14:textId="68EF1EA2"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22B1B315" w14:textId="714009B0" w:rsidR="00130F21" w:rsidRPr="005C7ED2" w:rsidRDefault="00130F21" w:rsidP="00130F21">
      <w:pPr>
        <w:rPr>
          <w:rFonts w:ascii="BIZ UDゴシック" w:eastAsia="BIZ UDゴシック" w:hAnsi="BIZ UDゴシック" w:cs="ＭＳ 明朝"/>
          <w:color w:val="EE0000"/>
        </w:rPr>
      </w:pPr>
      <w:r w:rsidRPr="005C7ED2">
        <w:rPr>
          <w:rFonts w:ascii="BIZ UDゴシック" w:eastAsia="BIZ UDゴシック" w:hAnsi="BIZ UDゴシック" w:cs="ＭＳ 明朝" w:hint="eastAsia"/>
          <w:color w:val="EE0000"/>
        </w:rPr>
        <w:lastRenderedPageBreak/>
        <w:t>付録</w:t>
      </w:r>
      <w:r>
        <w:rPr>
          <w:rFonts w:ascii="BIZ UDゴシック" w:eastAsia="BIZ UDゴシック" w:hAnsi="BIZ UDゴシック" w:cs="ＭＳ 明朝" w:hint="eastAsia"/>
          <w:color w:val="EE0000"/>
        </w:rPr>
        <w:t>130</w:t>
      </w:r>
      <w:r w:rsidRPr="005C7ED2">
        <w:rPr>
          <w:rFonts w:ascii="BIZ UDゴシック" w:eastAsia="BIZ UDゴシック" w:hAnsi="BIZ UDゴシック" w:cs="ＭＳ 明朝" w:hint="eastAsia"/>
          <w:color w:val="EE0000"/>
        </w:rPr>
        <w:t>ページ</w:t>
      </w:r>
    </w:p>
    <w:p w14:paraId="5018D223"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高齢者、障害者等の移動等の円滑化の促進に関する法律施行令の規定により視覚障害者の利用上支障がないエレベーター及び乗降ロビーを定める件</w:t>
      </w:r>
    </w:p>
    <w:p w14:paraId="63426D91"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06724040"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国土交通省告示第千四百九十四号</w:t>
      </w:r>
    </w:p>
    <w:p w14:paraId="6817924B"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改正　令和六年十一月二十一日</w:t>
      </w:r>
    </w:p>
    <w:p w14:paraId="6B54262E"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164991DF"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第十九条第二項第五号リただし書に規定する視覚障害者の利用上支障がないものとして国土交通大臣が定める場合は、エレベーター及び乗降ロビーが主として自動車の駐車の用に供する施設に設けるものである場合とする。</w:t>
      </w:r>
    </w:p>
    <w:p w14:paraId="1F6DE5DD"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56181E8F"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76593487"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２　平成十五年国土交通省告示第百七十七号は、廃止する。</w:t>
      </w:r>
    </w:p>
    <w:p w14:paraId="5741246A"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791EDCA2"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300322CC"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035AADFA" w14:textId="77777777" w:rsidR="00E46BED" w:rsidRPr="004C0170" w:rsidRDefault="00E46BED" w:rsidP="00E46BED">
      <w:pPr>
        <w:rPr>
          <w:rFonts w:hAnsi="BIZ UD明朝 Medium" w:cs="ＭＳ 明朝"/>
          <w:color w:val="000000"/>
        </w:rPr>
      </w:pPr>
    </w:p>
    <w:p w14:paraId="387713CE" w14:textId="237477B2"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40C08705" w14:textId="5E73EB12" w:rsidR="00130F21" w:rsidRPr="005C7ED2" w:rsidRDefault="00130F21" w:rsidP="00130F21">
      <w:pPr>
        <w:rPr>
          <w:rFonts w:ascii="BIZ UDゴシック" w:eastAsia="BIZ UDゴシック" w:hAnsi="BIZ UDゴシック" w:cs="ＭＳ 明朝"/>
          <w:color w:val="EE0000"/>
        </w:rPr>
      </w:pPr>
      <w:r w:rsidRPr="005C7ED2">
        <w:rPr>
          <w:rFonts w:ascii="BIZ UDゴシック" w:eastAsia="BIZ UDゴシック" w:hAnsi="BIZ UDゴシック" w:cs="ＭＳ 明朝" w:hint="eastAsia"/>
          <w:color w:val="EE0000"/>
        </w:rPr>
        <w:lastRenderedPageBreak/>
        <w:t>付録</w:t>
      </w:r>
      <w:r>
        <w:rPr>
          <w:rFonts w:ascii="BIZ UDゴシック" w:eastAsia="BIZ UDゴシック" w:hAnsi="BIZ UDゴシック" w:cs="ＭＳ 明朝" w:hint="eastAsia"/>
          <w:color w:val="EE0000"/>
        </w:rPr>
        <w:t>131</w:t>
      </w:r>
      <w:r w:rsidRPr="005C7ED2">
        <w:rPr>
          <w:rFonts w:ascii="BIZ UDゴシック" w:eastAsia="BIZ UDゴシック" w:hAnsi="BIZ UDゴシック" w:cs="ＭＳ 明朝" w:hint="eastAsia"/>
          <w:color w:val="EE0000"/>
        </w:rPr>
        <w:t>ページ</w:t>
      </w:r>
    </w:p>
    <w:p w14:paraId="5C7656DD"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高齢者、障害者等の移動等の円滑化の促進に関する法律施行令の規定により車椅子使用者用浴室等の構造を定める件</w:t>
      </w:r>
    </w:p>
    <w:p w14:paraId="42EF3EE4"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6F4C8C2A"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国土交通省告示第千四百九十五号</w:t>
      </w:r>
    </w:p>
    <w:p w14:paraId="66AA1134"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改正　令和六年一一月二一日</w:t>
      </w:r>
    </w:p>
    <w:p w14:paraId="2562F21A"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国土交通省告示第一二九七号</w:t>
      </w:r>
    </w:p>
    <w:p w14:paraId="5FEE8CBC"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高齢者、障害者等の移動等の円滑化の促進に関する法律施行令（平成十八年政令第三百七十九号）第十五条第二項第二号イの規定に基づき、車いす使用者用浴室等の構造を次のように定める。</w:t>
      </w:r>
    </w:p>
    <w:p w14:paraId="5D99F877"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高齢者、障害者等の移動等の円滑化の促進に関する法律施行令の規定により車椅子使用者用浴室等の構造を定める件</w:t>
      </w:r>
    </w:p>
    <w:p w14:paraId="76DDC3D8" w14:textId="77777777" w:rsidR="00E46BED" w:rsidRPr="004C0170" w:rsidRDefault="00E46BED" w:rsidP="00E46BED">
      <w:pPr>
        <w:ind w:left="840"/>
        <w:rPr>
          <w:rFonts w:hAnsi="BIZ UD明朝 Medium" w:cs="ＭＳ 明朝"/>
          <w:color w:val="000000"/>
        </w:rPr>
      </w:pPr>
      <w:r w:rsidRPr="004C0170">
        <w:rPr>
          <w:rFonts w:hAnsi="BIZ UD明朝 Medium" w:cs="ＭＳ 明朝" w:hint="eastAsia"/>
          <w:color w:val="000000"/>
        </w:rPr>
        <w:t>（令六国交告一二九七・改称）</w:t>
      </w:r>
    </w:p>
    <w:p w14:paraId="34AF34C6"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第十六条第二項第二号イに規定する車椅子使用者が円滑に利用することができるものとして国土交通大臣が定める構造は、次に掲げるものとする。</w:t>
      </w:r>
    </w:p>
    <w:p w14:paraId="40885AC9"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浴槽、シャワー、手すり等が適切に配置されていること。</w:t>
      </w:r>
    </w:p>
    <w:p w14:paraId="4A0F961A"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車椅子使用者が円滑に利用することができるよう十分な空間が確保されていること。</w:t>
      </w:r>
    </w:p>
    <w:p w14:paraId="52FE4F6B"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01398BE6" w14:textId="77777777" w:rsidR="00E46BED" w:rsidRPr="004C0170" w:rsidRDefault="00E46BED" w:rsidP="00E46BED">
      <w:pPr>
        <w:ind w:firstLine="210"/>
        <w:rPr>
          <w:rFonts w:hAnsi="BIZ UD明朝 Medium" w:cs="ＭＳ 明朝"/>
          <w:color w:val="000000"/>
        </w:rPr>
      </w:pPr>
      <w:r w:rsidRPr="004C0170">
        <w:rPr>
          <w:rFonts w:hAnsi="BIZ UD明朝 Medium" w:cs="ＭＳ 明朝" w:hint="eastAsia"/>
          <w:color w:val="000000"/>
        </w:rPr>
        <w:t>この告示は、高齢者、障害者等の移動等の円滑化の促進に関する法律（平成十八年法律第九十一号）の施行の日（平成十八年十二月二十日）から施行する。</w:t>
      </w:r>
    </w:p>
    <w:p w14:paraId="17B8A9BC"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22544719"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16385919"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0ABEC919" w14:textId="77777777" w:rsidR="00E46BED" w:rsidRPr="004C0170" w:rsidRDefault="00E46BED" w:rsidP="00E46BED">
      <w:pPr>
        <w:rPr>
          <w:rFonts w:hAnsi="BIZ UD明朝 Medium" w:cs="ＭＳ 明朝"/>
          <w:color w:val="000000"/>
        </w:rPr>
      </w:pPr>
    </w:p>
    <w:p w14:paraId="4620ABA0" w14:textId="3ECF9B8E"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200E05C1" w14:textId="5A660D93" w:rsidR="00130F21" w:rsidRPr="005C7ED2" w:rsidRDefault="00130F21" w:rsidP="00130F21">
      <w:pPr>
        <w:rPr>
          <w:rFonts w:ascii="BIZ UDゴシック" w:eastAsia="BIZ UDゴシック" w:hAnsi="BIZ UDゴシック" w:cs="ＭＳ 明朝"/>
          <w:color w:val="EE0000"/>
        </w:rPr>
      </w:pPr>
      <w:r w:rsidRPr="005C7ED2">
        <w:rPr>
          <w:rFonts w:ascii="BIZ UDゴシック" w:eastAsia="BIZ UDゴシック" w:hAnsi="BIZ UDゴシック" w:cs="ＭＳ 明朝" w:hint="eastAsia"/>
          <w:color w:val="EE0000"/>
        </w:rPr>
        <w:lastRenderedPageBreak/>
        <w:t>付録</w:t>
      </w:r>
      <w:r>
        <w:rPr>
          <w:rFonts w:ascii="BIZ UDゴシック" w:eastAsia="BIZ UDゴシック" w:hAnsi="BIZ UDゴシック" w:cs="ＭＳ 明朝" w:hint="eastAsia"/>
          <w:color w:val="EE0000"/>
        </w:rPr>
        <w:t>132</w:t>
      </w:r>
      <w:r w:rsidRPr="005C7ED2">
        <w:rPr>
          <w:rFonts w:ascii="BIZ UDゴシック" w:eastAsia="BIZ UDゴシック" w:hAnsi="BIZ UDゴシック" w:cs="ＭＳ 明朝" w:hint="eastAsia"/>
          <w:color w:val="EE0000"/>
        </w:rPr>
        <w:t>ページ</w:t>
      </w:r>
    </w:p>
    <w:p w14:paraId="58DA285A"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高齢者、障害者等の移動等の円滑化の促進に関する法律施行令の規定により視覚障害者の利用上支障がない廊下等の部分等を定める件</w:t>
      </w:r>
    </w:p>
    <w:p w14:paraId="444AF8AF"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平成十八年十二月十五日</w:t>
      </w:r>
    </w:p>
    <w:p w14:paraId="0B33324F"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国土交通省告示第千四百九十七号</w:t>
      </w:r>
    </w:p>
    <w:p w14:paraId="461DC748"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改正　令和六年十一月二十一日</w:t>
      </w:r>
    </w:p>
    <w:p w14:paraId="7F72F30A"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国土交通省告示第千二百九十七号</w:t>
      </w:r>
    </w:p>
    <w:p w14:paraId="77E2B752"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第一　高齢者、障害者等の移動等の円滑化の促進に関する法律施行令（以下「令」という。）第十一条第二号ただし書に規定する視覚障害者の利用上支障がないものとして国土交通大臣が定める場合は、階段又は傾斜路の上端に近接する廊下等の部分が次の各号のいずれかに該当するものである場合とする。</w:t>
      </w:r>
    </w:p>
    <w:p w14:paraId="4F9FCC2F"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一　勾配が二十分の一を超えない傾斜がある部分の上端に近接するもの</w:t>
      </w:r>
    </w:p>
    <w:p w14:paraId="4069099B"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二　高さが十六センチメートルを超えず、かつ、勾配が十二分の一を超えない傾斜がある部分の上端に近接するもの</w:t>
      </w:r>
    </w:p>
    <w:p w14:paraId="18A253AE" w14:textId="77777777" w:rsidR="00E46BED" w:rsidRPr="004C0170" w:rsidRDefault="00E46BED" w:rsidP="00E46BED">
      <w:pPr>
        <w:ind w:left="420" w:hanging="210"/>
        <w:rPr>
          <w:rFonts w:hAnsi="BIZ UD明朝 Medium" w:cs="ＭＳ 明朝"/>
          <w:color w:val="000000"/>
        </w:rPr>
      </w:pPr>
      <w:r w:rsidRPr="004C0170">
        <w:rPr>
          <w:rFonts w:hAnsi="BIZ UD明朝 Medium" w:cs="ＭＳ 明朝" w:hint="eastAsia"/>
          <w:color w:val="000000"/>
        </w:rPr>
        <w:t>三　主として自動車の駐車の用に供する施設に設けるもの</w:t>
      </w:r>
    </w:p>
    <w:p w14:paraId="267101EB"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第二　令第十二条第五号ただし書に規定する視覚障害者の利用上支障がないものとして国土交通大臣が定める場合は、段がある部分の上端に近接する踊場の部分が第一第三号に定めるもの又は段がある部分と連続して手すりを設けるものである場合とする。</w:t>
      </w:r>
    </w:p>
    <w:p w14:paraId="586367B1"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第三　令第十三条第四号ただし書に規定する視覚障害者の利用上支障がないものとして国土交通大臣が定める場合は、傾斜がある部分の上端に近接する踊場の部分が第一各号のいずれかに該当するもの又は傾斜がある部分と連続して手すりを設けるものである場合とする。</w:t>
      </w:r>
    </w:p>
    <w:p w14:paraId="788DCA8A"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第四　令第二十二条第一項ただし書に規定する視覚障害者の利用上支障がないものとして国土交通大臣が定める場合は、道等から案内設備までの経路が第一第三号に定めるもの又は建築物の内にある当該建築物を管理する者等が常時勤務する案内所から直接地上へ通ずる出入口を容易に視認でき、かつ、道等から当該出入口までの経路が令第二十二条第二項に定める基準に適合するものである場合とする。</w:t>
      </w:r>
    </w:p>
    <w:p w14:paraId="729FF6C8"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第五　令第二十二条第二項第二号ロに規定する視覚障害者の利用上支障がないものとして国土交通大臣が定める部分は、第一第一号若しくは第二号に定めるもの又は段がある部分若しくは傾斜がある部分と連続して手すりを設ける踊場等とする。</w:t>
      </w:r>
    </w:p>
    <w:p w14:paraId="7DCB5129" w14:textId="77777777" w:rsidR="00E46BED" w:rsidRPr="004C0170" w:rsidRDefault="00E46BED" w:rsidP="00E46BED">
      <w:pPr>
        <w:ind w:left="630"/>
        <w:rPr>
          <w:rFonts w:hAnsi="BIZ UD明朝 Medium" w:cs="ＭＳ 明朝"/>
          <w:color w:val="000000"/>
        </w:rPr>
      </w:pPr>
      <w:r w:rsidRPr="004C0170">
        <w:rPr>
          <w:rFonts w:hAnsi="BIZ UD明朝 Medium" w:cs="ＭＳ 明朝" w:hint="eastAsia"/>
          <w:color w:val="000000"/>
        </w:rPr>
        <w:t>附　則</w:t>
      </w:r>
    </w:p>
    <w:p w14:paraId="7BF5917E"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この告示は、高齢者、障害者等の移動等の円滑化の促進に関する法律（平成十八年法律第九十一号）の施行の日（平成十八年十二月二十日）から施行する。</w:t>
      </w:r>
    </w:p>
    <w:p w14:paraId="16DB9BDE"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２　平成十五年国土交通省告示第百七十五号は、廃止する。</w:t>
      </w:r>
    </w:p>
    <w:p w14:paraId="01F74854" w14:textId="77777777" w:rsidR="00E46BED" w:rsidRPr="004C0170" w:rsidRDefault="00E46BED" w:rsidP="00E46BED">
      <w:pPr>
        <w:ind w:left="630"/>
        <w:rPr>
          <w:rFonts w:hAnsi="BIZ UD明朝 Medium" w:cs="ＭＳ 明朝"/>
          <w:color w:val="000000"/>
          <w:lang w:eastAsia="zh-CN"/>
        </w:rPr>
      </w:pPr>
      <w:r w:rsidRPr="004C0170">
        <w:rPr>
          <w:rFonts w:hAnsi="BIZ UD明朝 Medium" w:cs="ＭＳ 明朝" w:hint="eastAsia"/>
          <w:color w:val="000000"/>
          <w:lang w:eastAsia="zh-CN"/>
        </w:rPr>
        <w:t>附　則　（令和六年十一月二十一日国土交通省告示第千二百九十七号）　抄</w:t>
      </w:r>
    </w:p>
    <w:p w14:paraId="069E663B" w14:textId="77777777" w:rsidR="00E46BED" w:rsidRPr="004C0170" w:rsidRDefault="00E46BED" w:rsidP="00E46BED">
      <w:pPr>
        <w:ind w:left="210"/>
        <w:rPr>
          <w:rFonts w:hAnsi="BIZ UD明朝 Medium" w:cs="ＭＳ 明朝"/>
          <w:color w:val="000000"/>
        </w:rPr>
      </w:pPr>
      <w:r w:rsidRPr="004C0170">
        <w:rPr>
          <w:rFonts w:hAnsi="BIZ UD明朝 Medium" w:cs="ＭＳ 明朝" w:hint="eastAsia"/>
          <w:color w:val="000000"/>
        </w:rPr>
        <w:t>（施行期日）</w:t>
      </w:r>
    </w:p>
    <w:p w14:paraId="05C4A341"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１　この告示は、高齢者、障害者等の移動等の円滑化の促進に関する法律施行令の一部を改正する政令の施行の日（令和七年六月一日）から施行する。</w:t>
      </w:r>
    </w:p>
    <w:p w14:paraId="63B7B976" w14:textId="77777777" w:rsidR="00E46BED" w:rsidRPr="004C0170" w:rsidRDefault="00E46BED" w:rsidP="00E46BED">
      <w:pPr>
        <w:spacing w:line="420" w:lineRule="atLeast"/>
        <w:rPr>
          <w:rFonts w:hAnsi="BIZ UD明朝 Medium" w:cs="ＭＳ 明朝"/>
          <w:color w:val="000000"/>
        </w:rPr>
      </w:pPr>
    </w:p>
    <w:p w14:paraId="3D8F5E5E" w14:textId="56BB696A"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18239646" w14:textId="6EC8A2C3" w:rsidR="00130F21" w:rsidRPr="005C7ED2" w:rsidRDefault="00130F21" w:rsidP="00130F21">
      <w:pPr>
        <w:rPr>
          <w:rFonts w:ascii="BIZ UDゴシック" w:eastAsia="BIZ UDゴシック" w:hAnsi="BIZ UDゴシック" w:cs="ＭＳ 明朝"/>
          <w:color w:val="EE0000"/>
        </w:rPr>
      </w:pPr>
      <w:r w:rsidRPr="005C7ED2">
        <w:rPr>
          <w:rFonts w:ascii="BIZ UDゴシック" w:eastAsia="BIZ UDゴシック" w:hAnsi="BIZ UDゴシック" w:cs="ＭＳ 明朝" w:hint="eastAsia"/>
          <w:color w:val="EE0000"/>
        </w:rPr>
        <w:lastRenderedPageBreak/>
        <w:t>付録</w:t>
      </w:r>
      <w:r>
        <w:rPr>
          <w:rFonts w:ascii="BIZ UDゴシック" w:eastAsia="BIZ UDゴシック" w:hAnsi="BIZ UDゴシック" w:cs="ＭＳ 明朝" w:hint="eastAsia"/>
          <w:color w:val="EE0000"/>
        </w:rPr>
        <w:t>133</w:t>
      </w:r>
      <w:r w:rsidRPr="005C7ED2">
        <w:rPr>
          <w:rFonts w:ascii="BIZ UDゴシック" w:eastAsia="BIZ UDゴシック" w:hAnsi="BIZ UDゴシック" w:cs="ＭＳ 明朝" w:hint="eastAsia"/>
          <w:color w:val="EE0000"/>
        </w:rPr>
        <w:t>ページ</w:t>
      </w:r>
    </w:p>
    <w:p w14:paraId="5C225019" w14:textId="77777777" w:rsidR="00E46BED" w:rsidRPr="004C0170" w:rsidRDefault="00E46BED" w:rsidP="004D0207">
      <w:pPr>
        <w:rPr>
          <w:rFonts w:hAnsi="BIZ UD明朝 Medium" w:cs="ＭＳ 明朝"/>
          <w:color w:val="000000"/>
          <w14:cntxtAlts/>
        </w:rPr>
      </w:pPr>
      <w:r w:rsidRPr="004C0170">
        <w:rPr>
          <w:rFonts w:hAnsi="BIZ UD明朝 Medium" w:cs="ＭＳ 明朝" w:hint="eastAsia"/>
          <w:color w:val="000000"/>
          <w14:cntxtAlts/>
        </w:rPr>
        <w:t>高齢者、障害者等の移動等の円滑化の促進に関する法律施行令の規定により車椅子使用者が駐車場を利用する上で支障がない場合を定める件</w:t>
      </w:r>
    </w:p>
    <w:p w14:paraId="2B67B3A3" w14:textId="77777777" w:rsidR="00E46BED" w:rsidRPr="004C0170" w:rsidRDefault="00E46BED" w:rsidP="00E46BED">
      <w:pPr>
        <w:jc w:val="right"/>
        <w:rPr>
          <w:rFonts w:hAnsi="BIZ UD明朝 Medium" w:cs="ＭＳ 明朝"/>
          <w:color w:val="000000"/>
          <w:lang w:eastAsia="zh-CN"/>
          <w14:cntxtAlts/>
        </w:rPr>
      </w:pPr>
      <w:r w:rsidRPr="004C0170">
        <w:rPr>
          <w:rFonts w:hAnsi="BIZ UD明朝 Medium" w:cs="ＭＳ 明朝" w:hint="eastAsia"/>
          <w:color w:val="000000"/>
          <w:lang w:eastAsia="zh-CN"/>
          <w14:cntxtAlts/>
        </w:rPr>
        <w:t>令和六年八月六日</w:t>
      </w:r>
    </w:p>
    <w:p w14:paraId="446344EA" w14:textId="77777777" w:rsidR="00E46BED" w:rsidRPr="004C0170" w:rsidRDefault="00E46BED" w:rsidP="00E46BED">
      <w:pPr>
        <w:jc w:val="right"/>
        <w:rPr>
          <w:rFonts w:hAnsi="BIZ UD明朝 Medium" w:cs="ＭＳ 明朝"/>
          <w:color w:val="000000"/>
          <w:lang w:eastAsia="zh-CN"/>
          <w14:cntxtAlts/>
        </w:rPr>
      </w:pPr>
      <w:r w:rsidRPr="004C0170">
        <w:rPr>
          <w:rFonts w:hAnsi="BIZ UD明朝 Medium" w:cs="ＭＳ 明朝" w:hint="eastAsia"/>
          <w:color w:val="000000"/>
          <w:lang w:eastAsia="zh-CN"/>
          <w14:cntxtAlts/>
        </w:rPr>
        <w:t>国土交通省告示第千七十二号</w:t>
      </w:r>
    </w:p>
    <w:p w14:paraId="2F579089" w14:textId="77777777" w:rsidR="00E46BED" w:rsidRPr="004C0170" w:rsidRDefault="00E46BED" w:rsidP="00E46BED">
      <w:pPr>
        <w:ind w:leftChars="100" w:left="200" w:firstLineChars="100" w:firstLine="200"/>
        <w:rPr>
          <w:rFonts w:hAnsi="BIZ UD明朝 Medium" w:cs="ＭＳ 明朝"/>
          <w:color w:val="000000"/>
          <w14:cntxtAlts/>
        </w:rPr>
      </w:pPr>
      <w:r w:rsidRPr="004C0170">
        <w:rPr>
          <w:rFonts w:hAnsi="BIZ UD明朝 Medium" w:cs="ＭＳ 明朝" w:hint="eastAsia"/>
          <w:color w:val="000000"/>
          <w14:cntxtAlts/>
        </w:rPr>
        <w:t>高齢者、障害者等の移動等の円滑化の促進に関する法律施行令（以下「令」という。）第十八条第一項ただし書に規定する車椅子使用者が駐車場を利用する上で支障がないものとして国土交通大臣が定める場合は、次の各号に掲げるものとする。</w:t>
      </w:r>
    </w:p>
    <w:p w14:paraId="4D50B534"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一　不特定かつ多数の者が利用し、又は主に高齢者、障害者等が利用する駐車場（以下「不特定多数利用駐車場」という。）が昇降機その他の機械装置により自動車を駐車させる構造のもの（次号において「不特定多数利用機械式駐車場」という。）であり、かつ、その出入口の部分に車椅子使用者が円滑に自動車に乗降することが可能な場所が一以上設けられている場合</w:t>
      </w:r>
    </w:p>
    <w:p w14:paraId="2C447923"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二　不特定多数利用機械式駐車場及び当該不特定多数利用機械式駐車場以外の不特定多数利用駐車場を設ける場合であって、次のイ及びロに掲げる基準に適合する場合</w:t>
      </w:r>
    </w:p>
    <w:p w14:paraId="59E8071C"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イ　当該不特定多数利用機械式駐車場の出入口の部分に車椅子使用者が円滑に自動車に乗降することが可能な場所が一以上設けられていること。</w:t>
      </w:r>
    </w:p>
    <w:p w14:paraId="35659D61"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ロ　当該不特定多数利用機械式駐車場に設ける駐車施設の数（当該不特定多数利用機械式駐車場を二以上設ける場合にあっては、当該不特定多数利用機械式駐車場に設ける駐車施設の総数）及び当該不特定多数利用駐車場に設ける車椅子使用者用駐車施設の数（当該不特定多数利用駐車場を二以上設ける場合にあっては、当該不特定多数利用駐車場に設ける車椅子使用者用駐車施設の総数）の合計数が、令第十八条第一項各号に掲げる場合の区分に応じ、当該各号に定める数以上であること。</w:t>
      </w:r>
    </w:p>
    <w:p w14:paraId="165374C6"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三　建築物の増築又は改築（用途の変更をして特別特定建築物にすることを含む。以下この号において「増築等」という。）を行う場合であって、次のイ又はロに掲げる場合の区分に応じ、当該イ又はロに定める数以上の車椅子使用者用駐車施設を不特定多数利用駐車場に設ける場合</w:t>
      </w:r>
    </w:p>
    <w:p w14:paraId="1AB37DF0"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イ　当該増築等に係る部分に不特定多数利用駐車場を設ける場合　次の⑴又は⑵に掲げる場合の区分に応じ、当該⑴又は⑵に定める数</w:t>
      </w:r>
    </w:p>
    <w:p w14:paraId="72F327E4"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⑴　当該増築等に係る部分に設ける不特定多数利用駐車場に設ける駐車施設の数（当該増築等に係る部分に不特定多数利用駐車場を二以上設ける場合にあっては、当該不特定多数利用駐車場に設ける駐車施設の総数。以下この⑴及び⑵において同じ。）が二百以下の場合　当該駐車施設の数に百分の二を乗じて得た数（その数に一未満の端数があるときは、その端数を切り上げた数）</w:t>
      </w:r>
    </w:p>
    <w:p w14:paraId="754E4F82"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⑵　当該増築等に係る部分に設ける不特定多数利用駐車場に設ける駐車施設の数が二百を超える場合　当該駐車施設の数に百分の一を乗じて得た数（その数に一未満の端数があるときは、その端数を切り上げた数）に二を加えた数</w:t>
      </w:r>
    </w:p>
    <w:p w14:paraId="584D2DD4"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ロ　当該増築等に係る部分に不特定多数利用駐車場を設けない場合　一</w:t>
      </w:r>
    </w:p>
    <w:p w14:paraId="23E404BF" w14:textId="77777777" w:rsidR="00E46BED" w:rsidRPr="004C0170" w:rsidRDefault="00E46BED" w:rsidP="00E46BED">
      <w:pPr>
        <w:ind w:left="630"/>
        <w:rPr>
          <w:rFonts w:hAnsi="BIZ UD明朝 Medium" w:cs="ＭＳ 明朝"/>
          <w:color w:val="000000"/>
          <w14:cntxtAlts/>
        </w:rPr>
      </w:pPr>
      <w:r w:rsidRPr="004C0170">
        <w:rPr>
          <w:rFonts w:hAnsi="BIZ UD明朝 Medium" w:cs="ＭＳ 明朝" w:hint="eastAsia"/>
          <w:color w:val="000000"/>
          <w14:cntxtAlts/>
        </w:rPr>
        <w:t>附　則</w:t>
      </w:r>
    </w:p>
    <w:p w14:paraId="7D96C7FC" w14:textId="77777777" w:rsidR="00E46BED" w:rsidRPr="004C0170" w:rsidRDefault="00E46BED" w:rsidP="00E46BED">
      <w:pPr>
        <w:ind w:firstLine="210"/>
        <w:rPr>
          <w:rFonts w:hAnsi="BIZ UD明朝 Medium" w:cs="ＭＳ 明朝"/>
          <w:color w:val="000000"/>
          <w14:cntxtAlts/>
        </w:rPr>
      </w:pPr>
      <w:r w:rsidRPr="004C0170">
        <w:rPr>
          <w:rFonts w:hAnsi="BIZ UD明朝 Medium" w:cs="ＭＳ 明朝" w:hint="eastAsia"/>
          <w:color w:val="000000"/>
          <w14:cntxtAlts/>
        </w:rPr>
        <w:t>この告示は、高齢者、障害者等の移動等の円滑化の促進に関する法律施行令の一部を改正する政令（令和六年政令第二百二十一号）の施行の日（令和七年六月一日）から施行する。</w:t>
      </w:r>
    </w:p>
    <w:p w14:paraId="6EC7ED68" w14:textId="0CAFCD1B"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22190CE6" w14:textId="445DCB33" w:rsidR="00130F21" w:rsidRPr="005C7ED2" w:rsidRDefault="00130F21" w:rsidP="00130F21">
      <w:pPr>
        <w:rPr>
          <w:rFonts w:ascii="BIZ UDゴシック" w:eastAsia="BIZ UDゴシック" w:hAnsi="BIZ UDゴシック" w:cs="ＭＳ 明朝"/>
          <w:color w:val="EE0000"/>
        </w:rPr>
      </w:pPr>
      <w:r w:rsidRPr="005C7ED2">
        <w:rPr>
          <w:rFonts w:ascii="BIZ UDゴシック" w:eastAsia="BIZ UDゴシック" w:hAnsi="BIZ UDゴシック" w:cs="ＭＳ 明朝" w:hint="eastAsia"/>
          <w:color w:val="EE0000"/>
        </w:rPr>
        <w:lastRenderedPageBreak/>
        <w:t>付録</w:t>
      </w:r>
      <w:r>
        <w:rPr>
          <w:rFonts w:ascii="BIZ UDゴシック" w:eastAsia="BIZ UDゴシック" w:hAnsi="BIZ UDゴシック" w:cs="ＭＳ 明朝" w:hint="eastAsia"/>
          <w:color w:val="EE0000"/>
        </w:rPr>
        <w:t>134</w:t>
      </w:r>
      <w:r w:rsidRPr="005C7ED2">
        <w:rPr>
          <w:rFonts w:ascii="BIZ UDゴシック" w:eastAsia="BIZ UDゴシック" w:hAnsi="BIZ UDゴシック" w:cs="ＭＳ 明朝" w:hint="eastAsia"/>
          <w:color w:val="EE0000"/>
        </w:rPr>
        <w:t>ページ</w:t>
      </w:r>
    </w:p>
    <w:p w14:paraId="4447DBCE" w14:textId="77777777" w:rsidR="00E46BED" w:rsidRPr="004C0170" w:rsidRDefault="00E46BED" w:rsidP="004D0207">
      <w:pPr>
        <w:rPr>
          <w:rFonts w:hAnsi="BIZ UD明朝 Medium" w:cs="ＭＳ 明朝"/>
          <w:color w:val="000000"/>
          <w14:cntxtAlts/>
        </w:rPr>
      </w:pPr>
      <w:r w:rsidRPr="004C0170">
        <w:rPr>
          <w:rFonts w:hAnsi="BIZ UD明朝 Medium" w:cs="ＭＳ 明朝" w:hint="eastAsia"/>
          <w:color w:val="000000"/>
          <w14:cntxtAlts/>
        </w:rPr>
        <w:t>高齢者、障害者等の移動等の円滑化の促進に関する法律施行令の規定により車椅子使用者用部分の基準を定める件</w:t>
      </w:r>
    </w:p>
    <w:p w14:paraId="13C8370B" w14:textId="77777777" w:rsidR="00E46BED" w:rsidRPr="004C0170" w:rsidRDefault="00E46BED" w:rsidP="00E46BED">
      <w:pPr>
        <w:jc w:val="right"/>
        <w:rPr>
          <w:rFonts w:hAnsi="BIZ UD明朝 Medium" w:cs="ＭＳ 明朝"/>
          <w:color w:val="000000"/>
          <w:lang w:eastAsia="zh-CN"/>
          <w14:cntxtAlts/>
        </w:rPr>
      </w:pPr>
      <w:r w:rsidRPr="004C0170">
        <w:rPr>
          <w:rFonts w:hAnsi="BIZ UD明朝 Medium" w:cs="ＭＳ 明朝" w:hint="eastAsia"/>
          <w:color w:val="000000"/>
          <w:lang w:eastAsia="zh-CN"/>
          <w14:cntxtAlts/>
        </w:rPr>
        <w:t>令和六年八月六日</w:t>
      </w:r>
    </w:p>
    <w:p w14:paraId="02F4663C" w14:textId="77777777" w:rsidR="00E46BED" w:rsidRPr="004C0170" w:rsidRDefault="00E46BED" w:rsidP="00E46BED">
      <w:pPr>
        <w:jc w:val="right"/>
        <w:rPr>
          <w:rFonts w:hAnsi="BIZ UD明朝 Medium" w:cs="ＭＳ 明朝"/>
          <w:color w:val="000000"/>
          <w:lang w:eastAsia="zh-CN"/>
          <w14:cntxtAlts/>
        </w:rPr>
      </w:pPr>
      <w:r w:rsidRPr="004C0170">
        <w:rPr>
          <w:rFonts w:hAnsi="BIZ UD明朝 Medium" w:cs="ＭＳ 明朝" w:hint="eastAsia"/>
          <w:color w:val="000000"/>
          <w:lang w:eastAsia="zh-CN"/>
          <w14:cntxtAlts/>
        </w:rPr>
        <w:t>国土交通省告示第千七十三号</w:t>
      </w:r>
    </w:p>
    <w:p w14:paraId="7502B8FA" w14:textId="77777777" w:rsidR="00E46BED" w:rsidRPr="004C0170" w:rsidRDefault="00E46BED" w:rsidP="00E46BED">
      <w:pPr>
        <w:ind w:firstLine="210"/>
        <w:rPr>
          <w:rFonts w:hAnsi="BIZ UD明朝 Medium" w:cs="ＭＳ 明朝"/>
          <w:color w:val="000000"/>
          <w14:cntxtAlts/>
        </w:rPr>
      </w:pPr>
      <w:r w:rsidRPr="004C0170">
        <w:rPr>
          <w:rFonts w:hAnsi="BIZ UD明朝 Medium" w:cs="ＭＳ 明朝" w:hint="eastAsia"/>
          <w:color w:val="000000"/>
          <w14:cntxtAlts/>
        </w:rPr>
        <w:t>高齢者、障害者等の移動等の円滑化の促進に関する法律施行令第十五条第一項に規定する車椅子使用者が円滑に利用することができるものとして国土交通大臣が定める基準は、次の各号に掲げるものとする。</w:t>
      </w:r>
    </w:p>
    <w:p w14:paraId="047F3CF9" w14:textId="77777777" w:rsidR="00E46BED" w:rsidRPr="004C0170" w:rsidRDefault="00E46BED" w:rsidP="00E46BED">
      <w:pPr>
        <w:ind w:firstLine="210"/>
        <w:rPr>
          <w:rFonts w:hAnsi="BIZ UD明朝 Medium" w:cs="ＭＳ 明朝"/>
          <w:color w:val="000000"/>
          <w14:cntxtAlts/>
        </w:rPr>
      </w:pPr>
      <w:r w:rsidRPr="004C0170">
        <w:rPr>
          <w:rFonts w:hAnsi="BIZ UD明朝 Medium" w:cs="ＭＳ 明朝" w:hint="eastAsia"/>
          <w:color w:val="000000"/>
          <w14:cntxtAlts/>
        </w:rPr>
        <w:t xml:space="preserve">　一　幅は、九十センチメートル以上とすること。</w:t>
      </w:r>
    </w:p>
    <w:p w14:paraId="2052C119" w14:textId="77777777" w:rsidR="00E46BED" w:rsidRPr="004C0170" w:rsidRDefault="00E46BED" w:rsidP="00E46BED">
      <w:pPr>
        <w:ind w:firstLine="210"/>
        <w:rPr>
          <w:rFonts w:hAnsi="BIZ UD明朝 Medium" w:cs="ＭＳ 明朝"/>
          <w:color w:val="000000"/>
          <w14:cntxtAlts/>
        </w:rPr>
      </w:pPr>
      <w:r w:rsidRPr="004C0170">
        <w:rPr>
          <w:rFonts w:hAnsi="BIZ UD明朝 Medium" w:cs="ＭＳ 明朝" w:hint="eastAsia"/>
          <w:color w:val="000000"/>
          <w14:cntxtAlts/>
        </w:rPr>
        <w:t xml:space="preserve">　二　奥行きは、百三十五センチメートル以上とすること。</w:t>
      </w:r>
    </w:p>
    <w:p w14:paraId="21C6AF1B" w14:textId="77777777" w:rsidR="00E46BED" w:rsidRPr="004C0170" w:rsidRDefault="00E46BED" w:rsidP="00E46BED">
      <w:pPr>
        <w:ind w:firstLine="210"/>
        <w:rPr>
          <w:rFonts w:hAnsi="BIZ UD明朝 Medium" w:cs="ＭＳ 明朝"/>
          <w:color w:val="000000"/>
          <w14:cntxtAlts/>
        </w:rPr>
      </w:pPr>
      <w:r w:rsidRPr="004C0170">
        <w:rPr>
          <w:rFonts w:hAnsi="BIZ UD明朝 Medium" w:cs="ＭＳ 明朝" w:hint="eastAsia"/>
          <w:color w:val="000000"/>
          <w14:cntxtAlts/>
        </w:rPr>
        <w:t xml:space="preserve">　三　床は、平らとすること。</w:t>
      </w:r>
    </w:p>
    <w:p w14:paraId="5E385C2C" w14:textId="77777777" w:rsidR="00E46BED" w:rsidRPr="004C0170" w:rsidRDefault="00E46BED" w:rsidP="00E46BED">
      <w:pPr>
        <w:ind w:firstLine="210"/>
        <w:rPr>
          <w:rFonts w:hAnsi="BIZ UD明朝 Medium" w:cs="ＭＳ 明朝"/>
          <w:color w:val="000000"/>
          <w14:cntxtAlts/>
        </w:rPr>
      </w:pPr>
      <w:r w:rsidRPr="004C0170">
        <w:rPr>
          <w:rFonts w:hAnsi="BIZ UD明朝 Medium" w:cs="ＭＳ 明朝" w:hint="eastAsia"/>
          <w:color w:val="000000"/>
          <w14:cntxtAlts/>
        </w:rPr>
        <w:t xml:space="preserve">　　　附　則</w:t>
      </w:r>
    </w:p>
    <w:p w14:paraId="3334FB1F" w14:textId="77777777" w:rsidR="00E46BED" w:rsidRPr="004C0170" w:rsidRDefault="00E46BED" w:rsidP="00E46BED">
      <w:pPr>
        <w:ind w:firstLine="210"/>
        <w:rPr>
          <w:rFonts w:hAnsi="BIZ UD明朝 Medium" w:cs="ＭＳ 明朝"/>
          <w:color w:val="000000"/>
          <w14:cntxtAlts/>
        </w:rPr>
      </w:pPr>
      <w:r w:rsidRPr="004C0170">
        <w:rPr>
          <w:rFonts w:hAnsi="BIZ UD明朝 Medium" w:cs="ＭＳ 明朝" w:hint="eastAsia"/>
          <w:color w:val="000000"/>
          <w14:cntxtAlts/>
        </w:rPr>
        <w:t xml:space="preserve">　この告示は、高齢者、障害者等の移動等の円滑化の促進に関する法律施行令の一部を改正する政令（令和六年政令第二百二十一号）の施行の日（令和七年六月一日）から施行する。</w:t>
      </w:r>
    </w:p>
    <w:p w14:paraId="4F5C4F5D" w14:textId="0EB58CED"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7119B72B" w14:textId="3DCA2373" w:rsidR="00E46BED" w:rsidRPr="004C0170" w:rsidRDefault="003C53BD" w:rsidP="004D0207">
      <w:pPr>
        <w:rPr>
          <w:rFonts w:hAnsi="BIZ UD明朝 Medium" w:cs="ＭＳ 明朝"/>
          <w:color w:val="000000"/>
          <w14:cntxtAlts/>
        </w:rPr>
      </w:pPr>
      <w:r w:rsidRPr="005C7ED2">
        <w:rPr>
          <w:rFonts w:ascii="BIZ UDゴシック" w:eastAsia="BIZ UDゴシック" w:hAnsi="BIZ UDゴシック" w:cs="ＭＳ 明朝" w:hint="eastAsia"/>
          <w:color w:val="EE0000"/>
        </w:rPr>
        <w:lastRenderedPageBreak/>
        <w:t>付録1</w:t>
      </w:r>
      <w:r>
        <w:rPr>
          <w:rFonts w:ascii="BIZ UDゴシック" w:eastAsia="BIZ UDゴシック" w:hAnsi="BIZ UDゴシック" w:cs="ＭＳ 明朝" w:hint="eastAsia"/>
          <w:color w:val="EE0000"/>
        </w:rPr>
        <w:t>35</w:t>
      </w:r>
      <w:r w:rsidRPr="005C7ED2">
        <w:rPr>
          <w:rFonts w:ascii="BIZ UDゴシック" w:eastAsia="BIZ UDゴシック" w:hAnsi="BIZ UDゴシック" w:cs="ＭＳ 明朝" w:hint="eastAsia"/>
          <w:color w:val="EE0000"/>
        </w:rPr>
        <w:t>ページ</w:t>
      </w:r>
      <w:r>
        <w:rPr>
          <w:rFonts w:ascii="BIZ UDゴシック" w:eastAsia="BIZ UDゴシック" w:hAnsi="BIZ UDゴシック" w:cs="ＭＳ 明朝" w:hint="eastAsia"/>
          <w:color w:val="EE0000"/>
        </w:rPr>
        <w:t xml:space="preserve"> </w:t>
      </w:r>
      <w:r w:rsidR="00E46BED" w:rsidRPr="004C0170">
        <w:rPr>
          <w:rFonts w:hAnsi="BIZ UD明朝 Medium" w:cs="ＭＳ 明朝" w:hint="eastAsia"/>
          <w:color w:val="000000"/>
          <w:spacing w:val="8"/>
          <w14:cntxtAlts/>
        </w:rPr>
        <w:t>高齢者、障害者等の移動等の円滑化の促進に関する法律施行令の規定により不特定かつ多数の者等が利用する便所の配置の基準等を定める件</w:t>
      </w:r>
    </w:p>
    <w:p w14:paraId="0294DB5F" w14:textId="77777777" w:rsidR="00E46BED" w:rsidRPr="004C0170" w:rsidRDefault="00E46BED" w:rsidP="00E46BED">
      <w:pPr>
        <w:jc w:val="right"/>
        <w:rPr>
          <w:rFonts w:hAnsi="BIZ UD明朝 Medium" w:cs="ＭＳ 明朝"/>
          <w:color w:val="000000"/>
          <w:lang w:eastAsia="zh-CN"/>
          <w14:cntxtAlts/>
        </w:rPr>
      </w:pPr>
      <w:r w:rsidRPr="004C0170">
        <w:rPr>
          <w:rFonts w:hAnsi="BIZ UD明朝 Medium" w:cs="ＭＳ 明朝" w:hint="eastAsia"/>
          <w:color w:val="000000"/>
          <w:lang w:eastAsia="zh-CN"/>
          <w14:cntxtAlts/>
        </w:rPr>
        <w:t>令和六年八月六日</w:t>
      </w:r>
    </w:p>
    <w:p w14:paraId="23B06A9C" w14:textId="77777777" w:rsidR="00E46BED" w:rsidRPr="004C0170" w:rsidRDefault="00E46BED" w:rsidP="00E46BED">
      <w:pPr>
        <w:jc w:val="right"/>
        <w:rPr>
          <w:rFonts w:hAnsi="BIZ UD明朝 Medium" w:cs="ＭＳ 明朝"/>
          <w:color w:val="000000"/>
          <w:lang w:eastAsia="zh-CN"/>
          <w14:cntxtAlts/>
        </w:rPr>
      </w:pPr>
      <w:r w:rsidRPr="004C0170">
        <w:rPr>
          <w:rFonts w:hAnsi="BIZ UD明朝 Medium" w:cs="ＭＳ 明朝" w:hint="eastAsia"/>
          <w:color w:val="000000"/>
          <w:lang w:eastAsia="zh-CN"/>
          <w14:cntxtAlts/>
        </w:rPr>
        <w:t>国土交通省告示第千七十四号</w:t>
      </w:r>
    </w:p>
    <w:p w14:paraId="41F6A4C3"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第一　高齢者、障害者等の移動等の円滑化の促進に関する法律施行令（以下「令」という。）第十四条第一項に規定する国土交通大臣が定める配置の基準は、同項の便所（以下「不特定多数利用便所」という。）を特定の階に偏ることなく設けることその他の不特定かつ多数の者又は高齢者、障害者等（令第五条第一号に規定する公立小学校等及び法第十四条第三項の条例で定める特定建築物にあっては、多数の者。以下「不特定多数の者等」という。）が不特定多数利用便所を利用する上で支障がない位置に設けることとする。</w:t>
      </w:r>
    </w:p>
    <w:p w14:paraId="2E1B9F43"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第二　令第十四条第一項に規定する国土交通大臣が定める階は、次の各号のいずれかに該当するものとする。</w:t>
      </w:r>
    </w:p>
    <w:p w14:paraId="74B99FAF"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一　直接地上へ通ずる出入口のある階であって、不特定多数利用便所を一以上設ける施設が同一敷地内の当該出入口に近接する位置にあるもの</w:t>
      </w:r>
    </w:p>
    <w:p w14:paraId="102FEE52"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二　不特定多数の者等が利用する部分の床面積が著しく小さい階、不特定多数の者等の滞在時間が短い階その他の建築物の管理運営上不特定多数利用便所を設けないことがやむを得ないと認められる階</w:t>
      </w:r>
    </w:p>
    <w:p w14:paraId="19D66914"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第三　令第十四条第二項に規定する国土交通大臣が定める数は、次の各号に掲げる場合の区分に応じ、当該各号に定める数とする。ただし、当該数が令第十四条第一項の規定により不特定多数利用便所を設ける階（以下「便所設置階」という。）に設ける不特定多数利用便所（車椅子使用者用便房のみを設けるものを除く。）の数を超える場合にあっては、当該不特定多数利用便所の数とする。</w:t>
      </w:r>
    </w:p>
    <w:p w14:paraId="5189DAF6"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一　便所設置階の床面積が一万平方メートルを超え、四万平方メートル以下の場合　二</w:t>
      </w:r>
    </w:p>
    <w:p w14:paraId="30A20023"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二　便所設置階の床面積が四万平方メートルを超える場合　当該床面積に相当する数に二万分の一を乗じて得た数（その数に一未満の端数があるときは、その端数を切り上げた数）</w:t>
      </w:r>
    </w:p>
    <w:p w14:paraId="51EC005A"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第四　令第十四条第二項に規定する車椅子使用者が円滑に利用できるものとして国土交通大臣が定める構造は、次の各号に掲げるものとする。</w:t>
      </w:r>
    </w:p>
    <w:p w14:paraId="65D65B07"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一　腰掛便座、手すり等が適切に配置されていること。</w:t>
      </w:r>
    </w:p>
    <w:p w14:paraId="6B6F0FAE"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二　車椅子使用者が円滑に利用することができるよう十分な空間が確保されていること。</w:t>
      </w:r>
    </w:p>
    <w:p w14:paraId="1EB974E2"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第五　令第十四条第二項ただし書に規定する車椅子使用者が車椅子使用者用便房を利用する上で支障がないものとして国土交通大臣が定める場合は、次の各号のいずれか（公衆便所にあっては、第一号から第三号までのいずれか）に該当するものとする。</w:t>
      </w:r>
    </w:p>
    <w:p w14:paraId="4BC5C084"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一　便所設置階が直接地上へ通ずる出入口のある階であり、かつ、車椅子使用者用便房を一以上（当該車椅子使用者用便房に男子用及び女子用の区別を設ける場合にあっては、それぞれ一以上）設ける施設が同一敷地内の当該出入口に近接する位置にある場合</w:t>
      </w:r>
    </w:p>
    <w:p w14:paraId="7C776D8D"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二　令第十四条第二項本文の規定により便所設置階の不特定多数利用便所に設けるべき車椅子使用者用便房の全部又は一部を、当該便所設置階以外の便所設置階の不特定多数利用便所に設ける場合</w:t>
      </w:r>
    </w:p>
    <w:p w14:paraId="0CB2C61E"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三　次のイ又はロに掲げる便所設置階の区分に応じ、当該イ又はロに定める場合</w:t>
      </w:r>
    </w:p>
    <w:p w14:paraId="4167252B"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イ　男子用の不特定多数利用便所のみを設ける便所設置階　当該不特定多数利用便所のうち一以上（当該便所設置階の床面積が一万平方メートルを超える場合にあっては、第三各号に掲げる場合の区分に応じ、当該各号に定める数以上）に、男子用の車椅子使用者用便房を一以上設ける場合</w:t>
      </w:r>
    </w:p>
    <w:p w14:paraId="2D09CC45"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ロ　女子用の不特定多数利用便所のみを設ける便所設置階　当該不特定多数利用便所のうち一以上（当該便所設置階の床面積が一万平方メートルを超える場合にあっては、第三各号に掲げる場合の区分に応じ、当該各号に定める数以上）に、女子用の車椅子使用者用便房を一以上設ける場合</w:t>
      </w:r>
    </w:p>
    <w:p w14:paraId="7E1711AE" w14:textId="77777777" w:rsidR="003A0BB0" w:rsidRDefault="00E46BED" w:rsidP="003C53BD">
      <w:pPr>
        <w:rPr>
          <w:rFonts w:hAnsi="BIZ UD明朝 Medium" w:cs="ＭＳ 明朝"/>
          <w:color w:val="000000"/>
          <w14:cntxtAlts/>
        </w:rPr>
      </w:pPr>
      <w:r w:rsidRPr="004C0170">
        <w:rPr>
          <w:rFonts w:hAnsi="BIZ UD明朝 Medium" w:cs="ＭＳ 明朝" w:hint="eastAsia"/>
          <w:color w:val="000000"/>
          <w14:cntxtAlts/>
        </w:rPr>
        <w:t xml:space="preserve">　四　床面積が千平方メートル未満の便所設置階を有する建築物に、床面積が千平方メートル未満の階の床面積の合計に千分の一を乗じて得た数（その数に一未満の端数があるときは、その端数を切り捨てた数）（千平方メートル未満の便所設置階（車椅子使用者用便房のみを設ける不特定多数利用便所のみを設けるものを除く。）の階数に相当する数を超える場合にあっては、当該階数に相当する数）に令第十四条第二</w:t>
      </w:r>
    </w:p>
    <w:p w14:paraId="0EBEC92C" w14:textId="6338335B" w:rsidR="003C53BD" w:rsidRPr="005C7ED2" w:rsidRDefault="003C53BD" w:rsidP="003C53BD">
      <w:pPr>
        <w:rPr>
          <w:rFonts w:ascii="BIZ UDゴシック" w:eastAsia="BIZ UDゴシック" w:hAnsi="BIZ UDゴシック" w:cs="ＭＳ 明朝"/>
          <w:color w:val="EE0000"/>
        </w:rPr>
      </w:pPr>
      <w:r>
        <w:rPr>
          <w:rFonts w:ascii="BIZ UDゴシック" w:eastAsia="BIZ UDゴシック" w:hAnsi="BIZ UDゴシック" w:cs="ＭＳ 明朝" w:hint="eastAsia"/>
          <w:color w:val="EE0000"/>
        </w:rPr>
        <w:lastRenderedPageBreak/>
        <w:t>付録136</w:t>
      </w:r>
      <w:r w:rsidRPr="005C7ED2">
        <w:rPr>
          <w:rFonts w:ascii="BIZ UDゴシック" w:eastAsia="BIZ UDゴシック" w:hAnsi="BIZ UDゴシック" w:cs="ＭＳ 明朝" w:hint="eastAsia"/>
          <w:color w:val="EE0000"/>
        </w:rPr>
        <w:t>ページ</w:t>
      </w:r>
    </w:p>
    <w:p w14:paraId="6BEE5140" w14:textId="48386105"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項本文の規定により床面積が千平方メートル以上の便所設置階に設けるべき車椅子使用者用便房の数を加えた数（第一号に規定する施設が同号に規定する位置にある場合にあっては、当該数から当該施設に設ける車椅子使用者用便房（当該車椅子使用者用便房に男子用及び女子用の区別を設ける場合にあっては、それぞれの車椅子使用者用便房）の数を差し引いた数）以上の車椅子使用者用便房（当該車椅子使用者用便房（男子用の不特定多数利用便所及び女子用の不特定多数利用便所を設ける階に設けるものに限る。）に男子用及び女子用の区別を設ける場合にあっては、それぞれの車椅子使用者用便房）を設ける場合</w:t>
      </w:r>
    </w:p>
    <w:p w14:paraId="30AFEA74"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附　則</w:t>
      </w:r>
    </w:p>
    <w:p w14:paraId="67C234B0"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 xml:space="preserve">　（施行期日）</w:t>
      </w:r>
    </w:p>
    <w:p w14:paraId="206C27E5"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１　この告示は、高齢者、障害者等の移動等の円滑化の促進に関する法律施行令の一部を改正する政令（令和六年政令第二百二十一号）の施行の日（令和七年六月一日）から施行する。</w:t>
      </w:r>
    </w:p>
    <w:p w14:paraId="70433B81"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（高齢者、障害者等の移動等の円滑化の促進に関する法律施行令の規定により車いす使用者用便房の構造を定める件の廃止）</w:t>
      </w:r>
    </w:p>
    <w:p w14:paraId="5E4EB05C" w14:textId="77777777" w:rsidR="00E46BED" w:rsidRPr="004C0170" w:rsidRDefault="00E46BED" w:rsidP="00E46BED">
      <w:pPr>
        <w:ind w:left="210" w:hanging="210"/>
        <w:rPr>
          <w:rFonts w:hAnsi="BIZ UD明朝 Medium" w:cs="ＭＳ 明朝"/>
          <w:color w:val="000000"/>
          <w14:cntxtAlts/>
        </w:rPr>
      </w:pPr>
      <w:r w:rsidRPr="004C0170">
        <w:rPr>
          <w:rFonts w:hAnsi="BIZ UD明朝 Medium" w:cs="ＭＳ 明朝" w:hint="eastAsia"/>
          <w:color w:val="000000"/>
          <w14:cntxtAlts/>
        </w:rPr>
        <w:t>２　高齢者、障害者等の移動等の円滑化の促進に関する法律施行令の規定により車いす使用者用便房の構造を定める件（平成十八年国土交通省告示第千四百九十六号）は、廃止する。</w:t>
      </w:r>
    </w:p>
    <w:p w14:paraId="0BD093DD" w14:textId="77777777" w:rsidR="00E46BED" w:rsidRPr="004C0170" w:rsidRDefault="00E46BED" w:rsidP="00E46BED">
      <w:pPr>
        <w:rPr>
          <w:rFonts w:hAnsi="BIZ UD明朝 Medium" w:cs="ＭＳ 明朝"/>
          <w:color w:val="000000"/>
        </w:rPr>
      </w:pPr>
    </w:p>
    <w:p w14:paraId="65EC2A20" w14:textId="2FD4492F"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48E7E559" w14:textId="19BDA1E8" w:rsidR="003C53BD" w:rsidRDefault="003C53BD" w:rsidP="004D0207">
      <w:pPr>
        <w:rPr>
          <w:rFonts w:ascii="BIZ UDゴシック" w:eastAsia="BIZ UDゴシック" w:hAnsi="BIZ UDゴシック" w:cs="ＭＳ 明朝"/>
          <w:color w:val="EE0000"/>
        </w:rPr>
      </w:pPr>
      <w:r>
        <w:rPr>
          <w:rFonts w:ascii="BIZ UDゴシック" w:eastAsia="BIZ UDゴシック" w:hAnsi="BIZ UDゴシック" w:cs="ＭＳ 明朝" w:hint="eastAsia"/>
          <w:color w:val="EE0000"/>
        </w:rPr>
        <w:lastRenderedPageBreak/>
        <w:t>付録137</w:t>
      </w:r>
      <w:r w:rsidRPr="005C7ED2">
        <w:rPr>
          <w:rFonts w:ascii="BIZ UDゴシック" w:eastAsia="BIZ UDゴシック" w:hAnsi="BIZ UDゴシック" w:cs="ＭＳ 明朝" w:hint="eastAsia"/>
          <w:color w:val="EE0000"/>
        </w:rPr>
        <w:t>ページ</w:t>
      </w:r>
    </w:p>
    <w:p w14:paraId="5646B9DE" w14:textId="6B9186A9"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車椅子使用者が車椅子使用者用便房を円滑に利用することができる場合を定める件</w:t>
      </w:r>
    </w:p>
    <w:p w14:paraId="725564B8"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令和六年十一月二十一日</w:t>
      </w:r>
    </w:p>
    <w:p w14:paraId="5105D656"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国土交通省告示第千二百九十四号</w:t>
      </w:r>
    </w:p>
    <w:p w14:paraId="67FC85DE"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第九条第一項第一号ただし書に規定する車椅子使用者が車椅子使用者用便房を円滑に利用することができるものとして国土交通大臣が定める場合は、次の各号のいずれかに該当するものとする。</w:t>
      </w:r>
    </w:p>
    <w:p w14:paraId="5DA893AD"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一　車椅子使用者用便房を一以上（当該車椅子使用者用便房に男子用及び女子用の区別を設ける場合にあっては、それぞれ一以上）設ける便所が多数の者が利用する便所に近接する位置にある場合</w:t>
      </w:r>
    </w:p>
    <w:p w14:paraId="2736419F"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二　次のイ又はロに掲げる多数の者が利用する便所の区分に応じ、当該イ又はロに定める場合</w:t>
      </w:r>
    </w:p>
    <w:p w14:paraId="67802835"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イ　男子用の便房のみを設ける多数の者が利用する便所　当該多数の者が利用する便所内に男子用の車椅子使用者用便房を一以上設ける場合又は男子用の車椅子使用者用便房を一以上設ける便所が当該多数の者が利用する便所に近接する位置にある場合</w:t>
      </w:r>
    </w:p>
    <w:p w14:paraId="3A9362FA"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ロ　女子用の便房のみを設ける多数の者が利用する便所　当該多数の者が利用する便所内に女子用の車椅子使用者用便房を一以上設ける場合又は女子用の車椅子使用者用便房を一以上設ける便所が当該多数の者が利用する便所に近接する位置にある場合</w:t>
      </w:r>
    </w:p>
    <w:p w14:paraId="4348F5F9"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附　則</w:t>
      </w:r>
    </w:p>
    <w:p w14:paraId="61113389"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この告示は、令和七年六月一日から施行する。</w:t>
      </w:r>
    </w:p>
    <w:p w14:paraId="6BF3060E" w14:textId="77777777" w:rsidR="00E46BED" w:rsidRPr="004C0170" w:rsidRDefault="00E46BED" w:rsidP="00E46BED">
      <w:pPr>
        <w:ind w:left="210" w:hanging="210"/>
        <w:rPr>
          <w:rFonts w:hAnsi="BIZ UD明朝 Medium" w:cs="ＭＳ 明朝"/>
          <w:color w:val="000000"/>
        </w:rPr>
      </w:pPr>
    </w:p>
    <w:p w14:paraId="7E0853F5" w14:textId="3E7FD73B"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2A7CD68E" w14:textId="2E07F318" w:rsidR="003C53BD" w:rsidRDefault="003C53BD" w:rsidP="003C53BD">
      <w:pPr>
        <w:rPr>
          <w:rFonts w:ascii="BIZ UDゴシック" w:eastAsia="BIZ UDゴシック" w:hAnsi="BIZ UDゴシック" w:cs="ＭＳ 明朝"/>
          <w:color w:val="EE0000"/>
        </w:rPr>
      </w:pPr>
      <w:r>
        <w:rPr>
          <w:rFonts w:ascii="BIZ UDゴシック" w:eastAsia="BIZ UDゴシック" w:hAnsi="BIZ UDゴシック" w:cs="ＭＳ 明朝" w:hint="eastAsia"/>
          <w:color w:val="EE0000"/>
        </w:rPr>
        <w:lastRenderedPageBreak/>
        <w:t>付録138</w:t>
      </w:r>
      <w:r w:rsidRPr="005C7ED2">
        <w:rPr>
          <w:rFonts w:ascii="BIZ UDゴシック" w:eastAsia="BIZ UDゴシック" w:hAnsi="BIZ UDゴシック" w:cs="ＭＳ 明朝" w:hint="eastAsia"/>
          <w:color w:val="EE0000"/>
        </w:rPr>
        <w:t>ページ</w:t>
      </w:r>
    </w:p>
    <w:p w14:paraId="37C80D46"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高齢者、障害者等が円滑に利用できるようにするために誘導すべき建築物特定施設の構造及び配置に関する基準を定める省令の規定により誘導基準適合車椅子使用者用部分の基準を定める件</w:t>
      </w:r>
    </w:p>
    <w:p w14:paraId="10B20662"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令和六年十一月二十一日</w:t>
      </w:r>
    </w:p>
    <w:p w14:paraId="18AB89D0"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国土交通省告示第千二百九十五号</w:t>
      </w:r>
    </w:p>
    <w:p w14:paraId="07D2AA7C"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第九条の二第一項に規定する車椅子使用者が円滑に利用することができるものとして国土交通大臣が定める基準は、次に掲げるものとする。</w:t>
      </w:r>
    </w:p>
    <w:p w14:paraId="37E31A2F"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一　幅は、九十センチメートル以上とすること。</w:t>
      </w:r>
    </w:p>
    <w:p w14:paraId="1E704D53"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二　奥行きは、百三十五センチメートル以上とすること。</w:t>
      </w:r>
    </w:p>
    <w:p w14:paraId="5553313B"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三　床は、平らとすること。</w:t>
      </w:r>
    </w:p>
    <w:p w14:paraId="73949A98"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四　車椅子使用者が舞台等を容易に視認できる構造とすること。</w:t>
      </w:r>
    </w:p>
    <w:p w14:paraId="26FBA438"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五　同伴者用の座席又はスペースを当該誘導基準適合車椅子使用者用部分に隣接して設けること。</w:t>
      </w:r>
    </w:p>
    <w:p w14:paraId="1ED7BA82" w14:textId="77777777" w:rsidR="00E46BED" w:rsidRPr="004C0170" w:rsidRDefault="00E46BED" w:rsidP="00E46BED">
      <w:pPr>
        <w:ind w:left="210" w:hanging="210"/>
        <w:rPr>
          <w:rFonts w:hAnsi="BIZ UD明朝 Medium" w:cs="ＭＳ 明朝"/>
          <w:color w:val="000000"/>
        </w:rPr>
      </w:pPr>
      <w:r w:rsidRPr="004C0170">
        <w:rPr>
          <w:rFonts w:hAnsi="BIZ UD明朝 Medium" w:cs="ＭＳ 明朝" w:hint="eastAsia"/>
          <w:color w:val="000000"/>
        </w:rPr>
        <w:t xml:space="preserve">　　　附　則</w:t>
      </w:r>
    </w:p>
    <w:p w14:paraId="551ACF9D"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 xml:space="preserve">　この告示は、令和七年六月一日から施行する。</w:t>
      </w:r>
    </w:p>
    <w:p w14:paraId="009B9155" w14:textId="77777777" w:rsidR="00E46BED" w:rsidRPr="004C0170" w:rsidRDefault="00E46BED" w:rsidP="00E46BED">
      <w:pPr>
        <w:ind w:left="210" w:hanging="210"/>
        <w:rPr>
          <w:rFonts w:hAnsi="BIZ UD明朝 Medium" w:cs="ＭＳ 明朝"/>
          <w:color w:val="000000"/>
        </w:rPr>
      </w:pPr>
    </w:p>
    <w:p w14:paraId="4970BA11" w14:textId="37997952" w:rsidR="00E46BED" w:rsidRPr="004C0170" w:rsidRDefault="00E46BED">
      <w:pPr>
        <w:widowControl/>
        <w:autoSpaceDE/>
        <w:autoSpaceDN/>
        <w:adjustRightInd/>
        <w:rPr>
          <w:rFonts w:hAnsi="BIZ UD明朝 Medium" w:cs="ＭＳ 明朝"/>
          <w:color w:val="000000"/>
        </w:rPr>
      </w:pPr>
      <w:r w:rsidRPr="004C0170">
        <w:rPr>
          <w:rFonts w:hAnsi="BIZ UD明朝 Medium" w:cs="ＭＳ 明朝"/>
          <w:color w:val="000000"/>
        </w:rPr>
        <w:br w:type="page"/>
      </w:r>
    </w:p>
    <w:p w14:paraId="0205A57B" w14:textId="6E424A15" w:rsidR="003C53BD" w:rsidRDefault="003C53BD" w:rsidP="003C53BD">
      <w:pPr>
        <w:rPr>
          <w:rFonts w:ascii="BIZ UDゴシック" w:eastAsia="BIZ UDゴシック" w:hAnsi="BIZ UDゴシック" w:cs="ＭＳ 明朝"/>
          <w:color w:val="EE0000"/>
        </w:rPr>
      </w:pPr>
      <w:r>
        <w:rPr>
          <w:rFonts w:ascii="BIZ UDゴシック" w:eastAsia="BIZ UDゴシック" w:hAnsi="BIZ UDゴシック" w:cs="ＭＳ 明朝" w:hint="eastAsia"/>
          <w:color w:val="EE0000"/>
        </w:rPr>
        <w:lastRenderedPageBreak/>
        <w:t>付録139</w:t>
      </w:r>
      <w:r w:rsidRPr="005C7ED2">
        <w:rPr>
          <w:rFonts w:ascii="BIZ UDゴシック" w:eastAsia="BIZ UDゴシック" w:hAnsi="BIZ UDゴシック" w:cs="ＭＳ 明朝" w:hint="eastAsia"/>
          <w:color w:val="EE0000"/>
        </w:rPr>
        <w:t>ページ</w:t>
      </w:r>
    </w:p>
    <w:p w14:paraId="5A506602" w14:textId="77777777" w:rsidR="00E46BED" w:rsidRPr="004C0170" w:rsidRDefault="00E46BED" w:rsidP="004D0207">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高齢者、障害者等が円滑に利用できるようにするために誘導すべき建築物特定施設の構造及び配置に関する基準を定める省令の規定により車椅子使用者が駐車場を利用する上で支障がない場合を定める件</w:t>
      </w:r>
    </w:p>
    <w:p w14:paraId="59663BC2" w14:textId="77777777" w:rsidR="00E46BED" w:rsidRPr="004C0170" w:rsidRDefault="00E46BED" w:rsidP="00E46BED">
      <w:pPr>
        <w:jc w:val="right"/>
        <w:rPr>
          <w:rFonts w:hAnsi="BIZ UD明朝 Medium" w:cs="ＭＳ 明朝"/>
          <w:color w:val="000000"/>
        </w:rPr>
      </w:pPr>
      <w:r w:rsidRPr="004C0170">
        <w:rPr>
          <w:rFonts w:hAnsi="BIZ UD明朝 Medium" w:cs="ＭＳ 明朝" w:hint="eastAsia"/>
          <w:color w:val="000000"/>
        </w:rPr>
        <w:t>令和六年十一月二十一日</w:t>
      </w:r>
    </w:p>
    <w:p w14:paraId="420F63EF" w14:textId="77777777" w:rsidR="00E46BED" w:rsidRPr="004C0170" w:rsidRDefault="00E46BED" w:rsidP="00E46BED">
      <w:pPr>
        <w:jc w:val="right"/>
        <w:rPr>
          <w:rFonts w:hAnsi="BIZ UD明朝 Medium" w:cs="ＭＳ 明朝"/>
          <w:color w:val="000000"/>
          <w:lang w:eastAsia="zh-CN"/>
        </w:rPr>
      </w:pPr>
      <w:r w:rsidRPr="004C0170">
        <w:rPr>
          <w:rFonts w:hAnsi="BIZ UD明朝 Medium" w:cs="ＭＳ 明朝" w:hint="eastAsia"/>
          <w:color w:val="000000"/>
          <w:lang w:eastAsia="zh-CN"/>
        </w:rPr>
        <w:t>国土交通省告示第千二百九十六号</w:t>
      </w:r>
    </w:p>
    <w:p w14:paraId="63799539"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高齢者、障害者等が円滑に利用できるようにするために誘導すべき建築物特定施設の構造及び配置に関する基準を定める省令第十二条ただし書に規定する車椅子使用者が駐車場を利用する上で支障がないものとして国土交通大臣が定める場合は、次の各号のいずれかに該当するものとする。</w:t>
      </w:r>
    </w:p>
    <w:p w14:paraId="4A5E9DE6"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 xml:space="preserve">　一　多数の者が利用する駐車場が昇降機その他の機械装置により自動車を駐車させる構造のもの（次号において「多数利用機械式駐車場」という。）であり、かつ、その出入口の部分に車椅子使用者が円滑に自動車に乗降することが可能な場所が一以上設けられている場合</w:t>
      </w:r>
    </w:p>
    <w:p w14:paraId="2ADC5380"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 xml:space="preserve">　二　多数利用機械式駐車場及び当該多数利用機械式駐車場以外の多数の者が利用する駐車場を設ける場合であって、次のイ及びロに掲げる基準に適合する場合</w:t>
      </w:r>
    </w:p>
    <w:p w14:paraId="617C3242"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 xml:space="preserve">　　イ　当該多数利用機械式駐車場の出入口の部分に車椅子使用者が円滑に自動車に乗降することが可能な場所が一以上設けられていること。</w:t>
      </w:r>
    </w:p>
    <w:p w14:paraId="74A1093B"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 xml:space="preserve">　　ロ　当該多数利用機械式駐車場に設ける駐車施設の数（当該多数利用機械式駐車場を二以上設ける場合にあっては、当該多数利用機械式駐車場に設ける駐車施設の総数。以下このロにおいて同じ。）及び当該多数利用機械式駐車場以外の多数の者が利用する駐車場に設ける車椅子使用者用駐車施設の数（当該駐車場を二以上設ける場合にあっては、当該駐車場に設ける車椅子使用者用駐車施設の総数）の合計数が、当該多数利用機械式駐車場に設ける駐車施設の数及び当該多数利用機械式駐車場以外の多数の者が利用する駐車場に設ける駐車施設の数（当該駐車場を二以上設ける場合にあっては、当該駐車場に設ける駐車施設の総数）の合計数に百分の二を乗じて得た数（その数に一未満の端数があるときは、その端数を切り上げた数）以上であること。</w:t>
      </w:r>
    </w:p>
    <w:p w14:paraId="60EC14EB"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 xml:space="preserve">　　　附　則</w:t>
      </w:r>
    </w:p>
    <w:p w14:paraId="5BEB5835" w14:textId="77777777" w:rsidR="00E46BED" w:rsidRPr="004C0170" w:rsidRDefault="00E46BED" w:rsidP="00E46BED">
      <w:pPr>
        <w:rPr>
          <w:rFonts w:hAnsi="BIZ UD明朝 Medium" w:cs="ＭＳ 明朝"/>
          <w:color w:val="000000"/>
        </w:rPr>
      </w:pPr>
      <w:r w:rsidRPr="004C0170">
        <w:rPr>
          <w:rFonts w:hAnsi="BIZ UD明朝 Medium" w:cs="ＭＳ 明朝" w:hint="eastAsia"/>
          <w:color w:val="000000"/>
        </w:rPr>
        <w:t xml:space="preserve">　この告示は、令和七年六月一日から施行する。</w:t>
      </w:r>
    </w:p>
    <w:p w14:paraId="6EA3C51D" w14:textId="77777777" w:rsidR="00E46BED" w:rsidRPr="004C0170" w:rsidRDefault="00E46BED" w:rsidP="00E46BED">
      <w:pPr>
        <w:ind w:left="210" w:hanging="210"/>
        <w:rPr>
          <w:rFonts w:hAnsi="BIZ UD明朝 Medium" w:cs="ＭＳ 明朝"/>
          <w:color w:val="000000"/>
        </w:rPr>
      </w:pPr>
    </w:p>
    <w:p w14:paraId="15D000BB" w14:textId="77777777" w:rsidR="00962C3E" w:rsidRPr="004C0170" w:rsidRDefault="00962C3E" w:rsidP="00E46BED">
      <w:pPr>
        <w:rPr>
          <w:rFonts w:hAnsi="BIZ UD明朝 Medium" w:cs="ＭＳ 明朝"/>
          <w:color w:val="000000"/>
        </w:rPr>
      </w:pPr>
    </w:p>
    <w:p w14:paraId="2A45E8FA" w14:textId="77777777" w:rsidR="00CE4DAA" w:rsidRDefault="00CE4DAA" w:rsidP="00A76DA8"/>
    <w:p w14:paraId="0C42EC87" w14:textId="77777777" w:rsidR="00CE4DAA" w:rsidRDefault="00CE4DAA" w:rsidP="00A76DA8">
      <w:pPr>
        <w:sectPr w:rsidR="00CE4DAA" w:rsidSect="0080493A">
          <w:headerReference w:type="even" r:id="rId16"/>
          <w:headerReference w:type="default" r:id="rId17"/>
          <w:headerReference w:type="first" r:id="rId18"/>
          <w:pgSz w:w="11906" w:h="16838" w:code="9"/>
          <w:pgMar w:top="1474" w:right="1134" w:bottom="794" w:left="1134" w:header="567" w:footer="454" w:gutter="0"/>
          <w:pgNumType w:chapStyle="1"/>
          <w:cols w:space="425"/>
          <w:titlePg/>
          <w:docGrid w:type="lines" w:linePitch="316" w:charSpace="1950"/>
        </w:sectPr>
      </w:pPr>
    </w:p>
    <w:p w14:paraId="6486BF84" w14:textId="67092448" w:rsidR="003C53BD" w:rsidRPr="003C53BD" w:rsidRDefault="003C53BD" w:rsidP="003C53BD">
      <w:pPr>
        <w:rPr>
          <w:rFonts w:ascii="BIZ UDゴシック" w:eastAsia="BIZ UDゴシック" w:hAnsi="BIZ UDゴシック"/>
          <w:color w:val="EE0000"/>
        </w:rPr>
      </w:pPr>
      <w:r w:rsidRPr="003C53BD">
        <w:rPr>
          <w:rFonts w:ascii="BIZ UDゴシック" w:eastAsia="BIZ UDゴシック" w:hAnsi="BIZ UDゴシック" w:hint="eastAsia"/>
          <w:color w:val="EE0000"/>
        </w:rPr>
        <w:lastRenderedPageBreak/>
        <w:t>付録140ページから164ページ</w:t>
      </w:r>
    </w:p>
    <w:p w14:paraId="7DDF983A" w14:textId="27AFC4E6" w:rsidR="003C53BD" w:rsidRPr="003C53BD" w:rsidRDefault="003C53BD" w:rsidP="003C53BD">
      <w:pPr>
        <w:widowControl/>
        <w:autoSpaceDE/>
        <w:autoSpaceDN/>
        <w:adjustRightInd/>
        <w:rPr>
          <w:b/>
          <w:bCs/>
        </w:rPr>
      </w:pPr>
      <w:r w:rsidRPr="003C53BD">
        <w:rPr>
          <w:b/>
          <w:bCs/>
          <w:color w:val="002060"/>
        </w:rPr>
        <w:t>3.便所、劇場等の客席、駐車場に係るバリアフリー基準の見直しについて</w:t>
      </w:r>
    </w:p>
    <w:p w14:paraId="2B76929C" w14:textId="32B20C67" w:rsidR="00CE4DAA" w:rsidRDefault="00CE4DAA" w:rsidP="00A76DA8"/>
    <w:p w14:paraId="4382E8CE" w14:textId="77777777" w:rsidR="00CE4DAA" w:rsidRDefault="00CE4DAA" w:rsidP="00A76DA8">
      <w:pPr>
        <w:sectPr w:rsidR="00CE4DAA" w:rsidSect="00A078E9">
          <w:headerReference w:type="even" r:id="rId19"/>
          <w:headerReference w:type="default" r:id="rId20"/>
          <w:headerReference w:type="first" r:id="rId21"/>
          <w:pgSz w:w="11906" w:h="16838" w:code="9"/>
          <w:pgMar w:top="1474" w:right="1134" w:bottom="794" w:left="1134" w:header="567" w:footer="454" w:gutter="0"/>
          <w:pgNumType w:chapStyle="1"/>
          <w:cols w:space="425"/>
          <w:titlePg/>
          <w:docGrid w:type="linesAndChars" w:linePitch="368" w:charSpace="855"/>
        </w:sectPr>
      </w:pPr>
    </w:p>
    <w:p w14:paraId="1B52406C" w14:textId="048A2760" w:rsidR="003C53BD" w:rsidRPr="003C53BD" w:rsidRDefault="003C53BD" w:rsidP="003C53BD">
      <w:pPr>
        <w:pStyle w:val="11"/>
        <w:ind w:left="600" w:hanging="600"/>
        <w:rPr>
          <w:b w:val="0"/>
          <w:bCs/>
          <w:color w:val="EE0000"/>
          <w:sz w:val="20"/>
          <w:szCs w:val="20"/>
        </w:rPr>
      </w:pPr>
      <w:r w:rsidRPr="003C53BD">
        <w:rPr>
          <w:rFonts w:hint="eastAsia"/>
          <w:b w:val="0"/>
          <w:bCs/>
          <w:color w:val="EE0000"/>
          <w:sz w:val="20"/>
          <w:szCs w:val="20"/>
        </w:rPr>
        <w:lastRenderedPageBreak/>
        <w:t>付録165ページ</w:t>
      </w:r>
    </w:p>
    <w:p w14:paraId="3D7E33CB" w14:textId="77777777" w:rsidR="003C53BD" w:rsidRPr="004A38CD" w:rsidRDefault="003C53BD" w:rsidP="003C53BD">
      <w:pPr>
        <w:pStyle w:val="11"/>
        <w:ind w:left="840" w:hanging="840"/>
      </w:pPr>
      <w:r>
        <w:rPr>
          <w:rFonts w:hint="eastAsia"/>
        </w:rPr>
        <w:t>4．</w:t>
      </w:r>
      <w:r w:rsidRPr="00EC2692">
        <w:rPr>
          <w:rFonts w:hint="eastAsia"/>
        </w:rPr>
        <w:t>床の滑り</w:t>
      </w:r>
    </w:p>
    <w:p w14:paraId="6C2134B6" w14:textId="4D0B109C" w:rsidR="00670D73" w:rsidRPr="005E7EE8" w:rsidRDefault="00670D73" w:rsidP="00670D73">
      <w:pPr>
        <w:pStyle w:val="13"/>
        <w:spacing w:before="72" w:after="72"/>
        <w:ind w:left="200" w:hanging="200"/>
      </w:pPr>
      <w:r w:rsidRPr="005E7EE8">
        <w:rPr>
          <w:rFonts w:hint="eastAsia"/>
        </w:rPr>
        <w:t>・床の材料及び仕上げは床の使用環境を考慮した上で、高齢者、障害者等が安全かつ円滑に利用できるものとする。</w:t>
      </w:r>
    </w:p>
    <w:p w14:paraId="50F01CE8" w14:textId="51A19C40" w:rsidR="00670D73" w:rsidRPr="005E7EE8" w:rsidRDefault="00670D73" w:rsidP="00670D73"/>
    <w:p w14:paraId="2691D49D" w14:textId="366B7E54" w:rsidR="00670D73" w:rsidRPr="005E7EE8" w:rsidRDefault="00717AE3" w:rsidP="00670D73">
      <w:pPr>
        <w:pStyle w:val="aa"/>
      </w:pPr>
      <w:r>
        <w:rPr>
          <w:rFonts w:hint="eastAsia"/>
        </w:rPr>
        <w:t>4</w:t>
      </w:r>
      <w:r w:rsidR="00670D73">
        <w:rPr>
          <w:rFonts w:hint="eastAsia"/>
        </w:rPr>
        <w:t xml:space="preserve">.1　</w:t>
      </w:r>
      <w:r w:rsidR="00670D73" w:rsidRPr="005E7EE8">
        <w:rPr>
          <w:rFonts w:hint="eastAsia"/>
        </w:rPr>
        <w:t>履物着用の場合の滑り</w:t>
      </w:r>
    </w:p>
    <w:p w14:paraId="439646D4" w14:textId="18960411" w:rsidR="00670D73" w:rsidRPr="005E7EE8" w:rsidRDefault="00717AE3" w:rsidP="00670D73">
      <w:pPr>
        <w:pStyle w:val="1"/>
        <w:ind w:left="720" w:hanging="720"/>
      </w:pPr>
      <w:r>
        <w:rPr>
          <w:rFonts w:hint="eastAsia"/>
        </w:rPr>
        <w:t>4</w:t>
      </w:r>
      <w:r w:rsidR="00670D73">
        <w:rPr>
          <w:rFonts w:hint="eastAsia"/>
        </w:rPr>
        <w:t xml:space="preserve">.1.1　</w:t>
      </w:r>
      <w:r w:rsidR="00670D73" w:rsidRPr="005E7EE8">
        <w:rPr>
          <w:rFonts w:hint="eastAsia"/>
        </w:rPr>
        <w:t>評価指標</w:t>
      </w:r>
    </w:p>
    <w:p w14:paraId="77280AE7" w14:textId="6A1ECD46" w:rsidR="00670D73" w:rsidRPr="005E7EE8" w:rsidRDefault="00670D73" w:rsidP="00670D73">
      <w:pPr>
        <w:pStyle w:val="16"/>
        <w:spacing w:before="72" w:after="72"/>
      </w:pPr>
      <w:r w:rsidRPr="005E7EE8">
        <w:rPr>
          <w:rFonts w:hint="eastAsia"/>
        </w:rPr>
        <w:t>・床の滑りの指標として、JIS　A　1454（高分子系張り床材試験方法）に定める床材の滑り性試験によって測定される滑り抵抗係数（C.S.R）を用いる。</w:t>
      </w:r>
    </w:p>
    <w:p w14:paraId="56374298" w14:textId="77777777" w:rsidR="00670D73" w:rsidRPr="005E7EE8" w:rsidRDefault="00670D73" w:rsidP="00670D73">
      <w:pPr>
        <w:pStyle w:val="13"/>
        <w:spacing w:before="72" w:after="72"/>
        <w:ind w:left="200" w:rightChars="2519" w:right="5038" w:hanging="200"/>
      </w:pPr>
    </w:p>
    <w:p w14:paraId="210292AB" w14:textId="1F89F299" w:rsidR="00670D73" w:rsidRPr="005E7EE8" w:rsidRDefault="00CA14BF" w:rsidP="00670D73">
      <w:r w:rsidRPr="00CA14BF">
        <w:t>JIS A 1454に準拠している滑り試験機の例</w:t>
      </w:r>
    </w:p>
    <w:p w14:paraId="7AC16E9A" w14:textId="77777777" w:rsidR="00670D73" w:rsidRPr="005E7EE8" w:rsidRDefault="00670D73" w:rsidP="00670D73"/>
    <w:p w14:paraId="69BD0AE5" w14:textId="77777777" w:rsidR="00670D73" w:rsidRDefault="00670D73" w:rsidP="00670D73"/>
    <w:p w14:paraId="3F041090" w14:textId="77777777" w:rsidR="00670D73" w:rsidRDefault="00670D73" w:rsidP="00670D73"/>
    <w:p w14:paraId="79E112C1" w14:textId="77777777" w:rsidR="00670D73" w:rsidRDefault="00670D73" w:rsidP="00670D73"/>
    <w:p w14:paraId="7C5153B0" w14:textId="77777777" w:rsidR="00670D73" w:rsidRDefault="00670D73" w:rsidP="00670D73"/>
    <w:p w14:paraId="6173FC69" w14:textId="77777777" w:rsidR="00670D73" w:rsidRDefault="00670D73" w:rsidP="00670D73"/>
    <w:p w14:paraId="5DF49984" w14:textId="77777777" w:rsidR="00670D73" w:rsidRPr="005E7EE8" w:rsidRDefault="00670D73" w:rsidP="00670D73"/>
    <w:p w14:paraId="1457E443" w14:textId="77777777" w:rsidR="00670D73" w:rsidRPr="005E7EE8" w:rsidRDefault="00670D73" w:rsidP="00670D73"/>
    <w:p w14:paraId="0ADC957E" w14:textId="77777777" w:rsidR="00670D73" w:rsidRPr="005E7EE8" w:rsidRDefault="00670D73" w:rsidP="00670D73"/>
    <w:p w14:paraId="4B5FAA43" w14:textId="77777777" w:rsidR="00670D73" w:rsidRPr="005E7EE8" w:rsidRDefault="00670D73" w:rsidP="00670D73"/>
    <w:p w14:paraId="30139B9E" w14:textId="77777777" w:rsidR="00670D73" w:rsidRPr="005E7EE8" w:rsidRDefault="00670D73" w:rsidP="00670D73"/>
    <w:p w14:paraId="7B45B69D" w14:textId="77777777" w:rsidR="00670D73" w:rsidRPr="005E7EE8" w:rsidRDefault="00670D73" w:rsidP="00670D73"/>
    <w:p w14:paraId="3C7BAA68" w14:textId="07C30A11" w:rsidR="00670D73" w:rsidRPr="005E7EE8" w:rsidRDefault="00717AE3" w:rsidP="00670D73">
      <w:pPr>
        <w:pStyle w:val="1"/>
        <w:ind w:left="720" w:hanging="720"/>
      </w:pPr>
      <w:r>
        <w:rPr>
          <w:rFonts w:hint="eastAsia"/>
        </w:rPr>
        <w:t>4</w:t>
      </w:r>
      <w:r w:rsidR="00670D73">
        <w:rPr>
          <w:rFonts w:hint="eastAsia"/>
        </w:rPr>
        <w:t>.1.2</w:t>
      </w:r>
      <w:r w:rsidR="00670D73" w:rsidRPr="005E7EE8">
        <w:rPr>
          <w:rFonts w:hint="eastAsia"/>
        </w:rPr>
        <w:t xml:space="preserve">　評価方法</w:t>
      </w:r>
    </w:p>
    <w:p w14:paraId="6F453DE8" w14:textId="77777777" w:rsidR="00670D73" w:rsidRPr="005E7EE8" w:rsidRDefault="00670D73" w:rsidP="00670D73">
      <w:pPr>
        <w:pStyle w:val="13"/>
        <w:spacing w:before="72" w:after="72"/>
        <w:ind w:left="200" w:hanging="200"/>
      </w:pPr>
      <w:r w:rsidRPr="005E7EE8">
        <w:rPr>
          <w:rFonts w:hint="eastAsia"/>
        </w:rPr>
        <w:t>・床の材料・仕上げは、当該部位の使用条件を勘案した上で、表－１の滑り抵抗係数の推奨値（案）を参考にして適切な材料・仕上げとすることが望ましい。</w:t>
      </w:r>
    </w:p>
    <w:p w14:paraId="4E64DD39" w14:textId="77777777" w:rsidR="00670D73" w:rsidRPr="005E7EE8" w:rsidRDefault="00670D73" w:rsidP="00670D73">
      <w:pPr>
        <w:pStyle w:val="af"/>
        <w:spacing w:before="58" w:after="58"/>
        <w:ind w:left="380" w:right="200" w:hanging="180"/>
        <w:rPr>
          <w:b/>
          <w:bCs/>
        </w:rPr>
      </w:pPr>
      <w:r w:rsidRPr="005E7EE8">
        <w:rPr>
          <w:rFonts w:hint="eastAsia"/>
          <w:b/>
          <w:bCs/>
        </w:rPr>
        <w:t>留意点：滑り抵抗係数の推奨値（案）</w:t>
      </w:r>
    </w:p>
    <w:p w14:paraId="0E87BBF0" w14:textId="77777777" w:rsidR="00670D73" w:rsidRPr="005E7EE8" w:rsidRDefault="00670D73" w:rsidP="00670D73">
      <w:pPr>
        <w:pStyle w:val="af"/>
        <w:spacing w:before="58" w:after="58"/>
        <w:ind w:left="380" w:right="200" w:hanging="180"/>
        <w:rPr>
          <w:szCs w:val="18"/>
        </w:rPr>
      </w:pPr>
      <w:r w:rsidRPr="005E7EE8">
        <w:rPr>
          <w:rFonts w:hint="eastAsia"/>
          <w:szCs w:val="18"/>
        </w:rPr>
        <w:t>・（社）日本建築学会材料施工委員会内外装工事運営委員会　床工事WG『床の性能評価方法の概要と性能の推奨値（案）』（2008年6月）では、履物着用・素足・斜路及び、階段（踏面と段鼻をあわせた評価）・杖の滑り等について推奨値（案）を示している。</w:t>
      </w:r>
    </w:p>
    <w:p w14:paraId="08418CB4" w14:textId="77777777" w:rsidR="00670D73" w:rsidRPr="005E7EE8" w:rsidRDefault="00670D73" w:rsidP="00670D73"/>
    <w:p w14:paraId="55BF96CD" w14:textId="77777777" w:rsidR="00670D73" w:rsidRPr="005E7EE8" w:rsidRDefault="00670D73" w:rsidP="00670D73">
      <w:pPr>
        <w:pStyle w:val="af2"/>
        <w:ind w:left="180" w:hanging="180"/>
      </w:pPr>
      <w:r w:rsidRPr="005E7EE8">
        <w:rPr>
          <w:rFonts w:hint="eastAsia"/>
        </w:rPr>
        <w:t>■</w:t>
      </w:r>
      <w:r>
        <w:rPr>
          <w:rFonts w:hint="eastAsia"/>
        </w:rPr>
        <w:t xml:space="preserve">　</w:t>
      </w:r>
      <w:r w:rsidRPr="005E7EE8">
        <w:rPr>
          <w:rFonts w:hint="eastAsia"/>
        </w:rPr>
        <w:t>表―１　履物着用の場合の滑り　日本建築学会</w:t>
      </w:r>
      <w:r w:rsidRPr="005E7EE8">
        <w:rPr>
          <w:rFonts w:hint="eastAsia"/>
          <w:vertAlign w:val="superscript"/>
        </w:rPr>
        <w:t>※</w:t>
      </w:r>
      <w:r w:rsidRPr="005E7EE8">
        <w:rPr>
          <w:rFonts w:hint="eastAsia"/>
        </w:rPr>
        <w:t>の推奨値（案）</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1"/>
        <w:gridCol w:w="5371"/>
        <w:gridCol w:w="2547"/>
      </w:tblGrid>
      <w:tr w:rsidR="00670D73" w:rsidRPr="005E7EE8" w14:paraId="5D60D892" w14:textId="77777777" w:rsidTr="00CD2BFB">
        <w:trPr>
          <w:trHeight w:val="20"/>
        </w:trPr>
        <w:tc>
          <w:tcPr>
            <w:tcW w:w="884" w:type="pct"/>
            <w:tcBorders>
              <w:top w:val="single" w:sz="8" w:space="0" w:color="auto"/>
              <w:bottom w:val="single" w:sz="8" w:space="0" w:color="auto"/>
            </w:tcBorders>
            <w:vAlign w:val="center"/>
          </w:tcPr>
          <w:p w14:paraId="32092644" w14:textId="77777777" w:rsidR="00670D73" w:rsidRPr="005E7EE8" w:rsidRDefault="00670D73" w:rsidP="00CD2BFB">
            <w:pPr>
              <w:pStyle w:val="a8"/>
              <w:ind w:leftChars="0" w:left="0"/>
              <w:jc w:val="center"/>
              <w:rPr>
                <w:rFonts w:ascii="BIZ UDゴシック" w:eastAsia="BIZ UDゴシック" w:hAnsi="BIZ UDゴシック"/>
              </w:rPr>
            </w:pPr>
            <w:r w:rsidRPr="005E7EE8">
              <w:rPr>
                <w:rFonts w:ascii="BIZ UDゴシック" w:eastAsia="BIZ UDゴシック" w:hAnsi="BIZ UDゴシック" w:hint="eastAsia"/>
              </w:rPr>
              <w:t>床の種類</w:t>
            </w:r>
          </w:p>
        </w:tc>
        <w:tc>
          <w:tcPr>
            <w:tcW w:w="2792" w:type="pct"/>
            <w:tcBorders>
              <w:top w:val="single" w:sz="8" w:space="0" w:color="auto"/>
              <w:bottom w:val="single" w:sz="8" w:space="0" w:color="auto"/>
              <w:right w:val="single" w:sz="8" w:space="0" w:color="auto"/>
            </w:tcBorders>
            <w:vAlign w:val="center"/>
          </w:tcPr>
          <w:p w14:paraId="240DD8D8" w14:textId="77777777" w:rsidR="00670D73" w:rsidRPr="005E7EE8" w:rsidRDefault="00670D73" w:rsidP="00CD2BFB">
            <w:pPr>
              <w:pStyle w:val="a8"/>
              <w:ind w:leftChars="0" w:left="0"/>
              <w:jc w:val="center"/>
              <w:rPr>
                <w:rFonts w:ascii="BIZ UDゴシック" w:eastAsia="BIZ UDゴシック" w:hAnsi="BIZ UDゴシック"/>
              </w:rPr>
            </w:pPr>
            <w:r w:rsidRPr="005E7EE8">
              <w:rPr>
                <w:rFonts w:ascii="BIZ UDゴシック" w:eastAsia="BIZ UDゴシック" w:hAnsi="BIZ UDゴシック" w:hint="eastAsia"/>
              </w:rPr>
              <w:t>単位空間等</w:t>
            </w:r>
          </w:p>
        </w:tc>
        <w:tc>
          <w:tcPr>
            <w:tcW w:w="1324" w:type="pct"/>
            <w:tcBorders>
              <w:top w:val="single" w:sz="8" w:space="0" w:color="auto"/>
              <w:left w:val="single" w:sz="8" w:space="0" w:color="auto"/>
              <w:bottom w:val="single" w:sz="8" w:space="0" w:color="auto"/>
            </w:tcBorders>
            <w:vAlign w:val="center"/>
          </w:tcPr>
          <w:p w14:paraId="42449DA7" w14:textId="77777777" w:rsidR="00670D73" w:rsidRPr="005E7EE8" w:rsidRDefault="00670D73" w:rsidP="00CD2BFB">
            <w:pPr>
              <w:pStyle w:val="a8"/>
              <w:ind w:leftChars="0" w:left="0"/>
              <w:jc w:val="center"/>
              <w:rPr>
                <w:rFonts w:ascii="BIZ UDゴシック" w:eastAsia="BIZ UDゴシック" w:hAnsi="BIZ UDゴシック"/>
              </w:rPr>
            </w:pPr>
            <w:r w:rsidRPr="005E7EE8">
              <w:rPr>
                <w:rFonts w:ascii="BIZ UDゴシック" w:eastAsia="BIZ UDゴシック" w:hAnsi="BIZ UDゴシック" w:hint="eastAsia"/>
              </w:rPr>
              <w:t>推奨値（案）</w:t>
            </w:r>
          </w:p>
        </w:tc>
      </w:tr>
      <w:tr w:rsidR="00670D73" w:rsidRPr="005E7EE8" w14:paraId="483BD309" w14:textId="77777777" w:rsidTr="00CD2BFB">
        <w:trPr>
          <w:trHeight w:val="20"/>
        </w:trPr>
        <w:tc>
          <w:tcPr>
            <w:tcW w:w="884" w:type="pct"/>
            <w:vMerge w:val="restart"/>
            <w:tcBorders>
              <w:top w:val="single" w:sz="8" w:space="0" w:color="auto"/>
              <w:bottom w:val="single" w:sz="4" w:space="0" w:color="auto"/>
            </w:tcBorders>
            <w:vAlign w:val="center"/>
          </w:tcPr>
          <w:p w14:paraId="67614F20"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履物を履いて</w:t>
            </w:r>
          </w:p>
          <w:p w14:paraId="1B2562A8"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動作する床、</w:t>
            </w:r>
          </w:p>
          <w:p w14:paraId="04468D51"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路面</w:t>
            </w:r>
          </w:p>
        </w:tc>
        <w:tc>
          <w:tcPr>
            <w:tcW w:w="2792" w:type="pct"/>
            <w:tcBorders>
              <w:top w:val="single" w:sz="8" w:space="0" w:color="auto"/>
              <w:bottom w:val="single" w:sz="4" w:space="0" w:color="auto"/>
              <w:right w:val="single" w:sz="8" w:space="0" w:color="auto"/>
            </w:tcBorders>
            <w:vAlign w:val="center"/>
          </w:tcPr>
          <w:p w14:paraId="21A81E71"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敷地内の通路、建築物の出入口、屋内の通路、階段の踏面・踊場、便所・洗面所の床</w:t>
            </w:r>
          </w:p>
        </w:tc>
        <w:tc>
          <w:tcPr>
            <w:tcW w:w="1324" w:type="pct"/>
            <w:tcBorders>
              <w:top w:val="single" w:sz="8" w:space="0" w:color="auto"/>
              <w:left w:val="single" w:sz="8" w:space="0" w:color="auto"/>
            </w:tcBorders>
            <w:vAlign w:val="center"/>
          </w:tcPr>
          <w:p w14:paraId="49A48980" w14:textId="77777777" w:rsidR="00670D73" w:rsidRPr="005E7EE8" w:rsidRDefault="00670D73" w:rsidP="00CD2BFB">
            <w:pPr>
              <w:pStyle w:val="a8"/>
              <w:ind w:leftChars="0" w:left="0"/>
              <w:jc w:val="center"/>
            </w:pPr>
            <w:r w:rsidRPr="005E7EE8">
              <w:rPr>
                <w:rFonts w:hint="eastAsia"/>
              </w:rPr>
              <w:t>C.S.R=0.4以上</w:t>
            </w:r>
          </w:p>
        </w:tc>
      </w:tr>
      <w:tr w:rsidR="00670D73" w:rsidRPr="005E7EE8" w14:paraId="1EE4E3C5" w14:textId="77777777" w:rsidTr="00CD2BFB">
        <w:trPr>
          <w:trHeight w:val="20"/>
        </w:trPr>
        <w:tc>
          <w:tcPr>
            <w:tcW w:w="884" w:type="pct"/>
            <w:vMerge/>
            <w:tcBorders>
              <w:top w:val="single" w:sz="4" w:space="0" w:color="auto"/>
              <w:bottom w:val="single" w:sz="4" w:space="0" w:color="auto"/>
            </w:tcBorders>
            <w:vAlign w:val="center"/>
          </w:tcPr>
          <w:p w14:paraId="3A1BCA73" w14:textId="77777777" w:rsidR="00670D73" w:rsidRPr="005E7EE8" w:rsidRDefault="00670D73" w:rsidP="00CD2BFB">
            <w:pPr>
              <w:pStyle w:val="a8"/>
              <w:ind w:leftChars="0" w:left="0"/>
              <w:rPr>
                <w:rFonts w:ascii="BIZ UDゴシック" w:eastAsia="BIZ UDゴシック" w:hAnsi="BIZ UDゴシック"/>
              </w:rPr>
            </w:pPr>
          </w:p>
        </w:tc>
        <w:tc>
          <w:tcPr>
            <w:tcW w:w="2792" w:type="pct"/>
            <w:tcBorders>
              <w:top w:val="single" w:sz="4" w:space="0" w:color="auto"/>
              <w:bottom w:val="single" w:sz="4" w:space="0" w:color="auto"/>
              <w:right w:val="single" w:sz="8" w:space="0" w:color="auto"/>
            </w:tcBorders>
            <w:vAlign w:val="center"/>
          </w:tcPr>
          <w:p w14:paraId="573270DF"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傾斜路（傾斜角：θ）</w:t>
            </w:r>
          </w:p>
        </w:tc>
        <w:tc>
          <w:tcPr>
            <w:tcW w:w="1324" w:type="pct"/>
            <w:tcBorders>
              <w:left w:val="single" w:sz="8" w:space="0" w:color="auto"/>
            </w:tcBorders>
            <w:vAlign w:val="center"/>
          </w:tcPr>
          <w:p w14:paraId="452105B6" w14:textId="77777777" w:rsidR="00670D73" w:rsidRPr="005E7EE8" w:rsidRDefault="00670D73" w:rsidP="00CD2BFB">
            <w:pPr>
              <w:pStyle w:val="a8"/>
              <w:ind w:leftChars="0" w:left="0"/>
              <w:jc w:val="center"/>
            </w:pPr>
            <w:r w:rsidRPr="005E7EE8">
              <w:rPr>
                <w:rFonts w:hint="eastAsia"/>
              </w:rPr>
              <w:t>C.S.R－sinθ=0.4以上</w:t>
            </w:r>
          </w:p>
        </w:tc>
      </w:tr>
      <w:tr w:rsidR="00670D73" w:rsidRPr="005E7EE8" w14:paraId="78BB88C5" w14:textId="77777777" w:rsidTr="00CD2BFB">
        <w:trPr>
          <w:trHeight w:val="20"/>
        </w:trPr>
        <w:tc>
          <w:tcPr>
            <w:tcW w:w="884" w:type="pct"/>
            <w:vMerge/>
            <w:tcBorders>
              <w:top w:val="single" w:sz="4" w:space="0" w:color="auto"/>
              <w:bottom w:val="single" w:sz="8" w:space="0" w:color="auto"/>
            </w:tcBorders>
            <w:vAlign w:val="center"/>
          </w:tcPr>
          <w:p w14:paraId="4E02CF70" w14:textId="77777777" w:rsidR="00670D73" w:rsidRPr="005E7EE8" w:rsidRDefault="00670D73" w:rsidP="00CD2BFB">
            <w:pPr>
              <w:pStyle w:val="a8"/>
              <w:ind w:leftChars="0" w:left="0"/>
              <w:rPr>
                <w:rFonts w:ascii="BIZ UDゴシック" w:eastAsia="BIZ UDゴシック" w:hAnsi="BIZ UDゴシック"/>
              </w:rPr>
            </w:pPr>
          </w:p>
        </w:tc>
        <w:tc>
          <w:tcPr>
            <w:tcW w:w="2792" w:type="pct"/>
            <w:tcBorders>
              <w:top w:val="single" w:sz="4" w:space="0" w:color="auto"/>
              <w:bottom w:val="single" w:sz="8" w:space="0" w:color="auto"/>
              <w:right w:val="single" w:sz="8" w:space="0" w:color="auto"/>
            </w:tcBorders>
            <w:vAlign w:val="center"/>
          </w:tcPr>
          <w:p w14:paraId="5CDCD17B"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客室の床</w:t>
            </w:r>
          </w:p>
        </w:tc>
        <w:tc>
          <w:tcPr>
            <w:tcW w:w="1324" w:type="pct"/>
            <w:tcBorders>
              <w:left w:val="single" w:sz="8" w:space="0" w:color="auto"/>
            </w:tcBorders>
            <w:vAlign w:val="center"/>
          </w:tcPr>
          <w:p w14:paraId="1E5D34B3" w14:textId="77777777" w:rsidR="00670D73" w:rsidRPr="005E7EE8" w:rsidRDefault="00670D73" w:rsidP="00CD2BFB">
            <w:pPr>
              <w:pStyle w:val="a8"/>
              <w:ind w:leftChars="0" w:left="0"/>
              <w:jc w:val="center"/>
            </w:pPr>
            <w:r w:rsidRPr="005E7EE8">
              <w:rPr>
                <w:rFonts w:hint="eastAsia"/>
              </w:rPr>
              <w:t>C.S.R=0.3以上</w:t>
            </w:r>
          </w:p>
        </w:tc>
      </w:tr>
    </w:tbl>
    <w:p w14:paraId="4D7AF449" w14:textId="77777777" w:rsidR="00670D73" w:rsidRPr="005E7EE8" w:rsidRDefault="00670D73" w:rsidP="00670D73">
      <w:pPr>
        <w:pStyle w:val="a8"/>
        <w:snapToGrid w:val="0"/>
        <w:ind w:left="800"/>
        <w:jc w:val="right"/>
        <w:rPr>
          <w:sz w:val="18"/>
          <w:szCs w:val="18"/>
          <w:lang w:eastAsia="zh-CN"/>
        </w:rPr>
      </w:pPr>
      <w:r w:rsidRPr="005E7EE8">
        <w:rPr>
          <w:rFonts w:hint="eastAsia"/>
          <w:sz w:val="18"/>
          <w:szCs w:val="18"/>
          <w:lang w:eastAsia="zh-CN"/>
        </w:rPr>
        <w:t>（※（社）日本建築学会材料施工委員会内外装工事運営委員会　床工事WG</w:t>
      </w:r>
    </w:p>
    <w:p w14:paraId="00FA8524" w14:textId="77777777" w:rsidR="00670D73" w:rsidRDefault="00670D73" w:rsidP="00670D73">
      <w:pPr>
        <w:pStyle w:val="a8"/>
        <w:snapToGrid w:val="0"/>
        <w:ind w:left="800" w:right="360"/>
        <w:jc w:val="right"/>
        <w:rPr>
          <w:sz w:val="18"/>
          <w:szCs w:val="18"/>
        </w:rPr>
      </w:pPr>
      <w:r w:rsidRPr="005E7EE8">
        <w:rPr>
          <w:rFonts w:hint="eastAsia"/>
          <w:sz w:val="18"/>
          <w:szCs w:val="18"/>
        </w:rPr>
        <w:t>『床の性能評価方法の概要と性能の推奨値（案）』（2008年6月））</w:t>
      </w:r>
    </w:p>
    <w:p w14:paraId="6813F4BE" w14:textId="1E082179" w:rsidR="00670D73" w:rsidRDefault="00670D73" w:rsidP="00670D73">
      <w:r>
        <w:br w:type="page"/>
      </w:r>
    </w:p>
    <w:p w14:paraId="6F07AB6D" w14:textId="6A1BF087" w:rsidR="00B42451" w:rsidRPr="00B42451" w:rsidRDefault="00B42451" w:rsidP="00B42451">
      <w:pPr>
        <w:rPr>
          <w:rFonts w:ascii="BIZ UDゴシック" w:eastAsia="BIZ UDゴシック" w:hAnsi="BIZ UDゴシック"/>
          <w:color w:val="EE0000"/>
        </w:rPr>
      </w:pPr>
      <w:r w:rsidRPr="00B42451">
        <w:rPr>
          <w:rFonts w:ascii="BIZ UDゴシック" w:eastAsia="BIZ UDゴシック" w:hAnsi="BIZ UDゴシック" w:hint="eastAsia"/>
          <w:color w:val="EE0000"/>
        </w:rPr>
        <w:lastRenderedPageBreak/>
        <w:t>付録16</w:t>
      </w:r>
      <w:r>
        <w:rPr>
          <w:rFonts w:ascii="BIZ UDゴシック" w:eastAsia="BIZ UDゴシック" w:hAnsi="BIZ UDゴシック" w:hint="eastAsia"/>
          <w:color w:val="EE0000"/>
        </w:rPr>
        <w:t>6</w:t>
      </w:r>
      <w:r w:rsidRPr="00B42451">
        <w:rPr>
          <w:rFonts w:ascii="BIZ UDゴシック" w:eastAsia="BIZ UDゴシック" w:hAnsi="BIZ UDゴシック" w:hint="eastAsia"/>
          <w:color w:val="EE0000"/>
        </w:rPr>
        <w:t>ページ</w:t>
      </w:r>
    </w:p>
    <w:p w14:paraId="25D269C8" w14:textId="44613A7F" w:rsidR="00670D73" w:rsidRPr="005E7EE8" w:rsidRDefault="00717AE3" w:rsidP="00670D73">
      <w:pPr>
        <w:pStyle w:val="aa"/>
      </w:pPr>
      <w:r>
        <w:rPr>
          <w:rFonts w:hint="eastAsia"/>
        </w:rPr>
        <w:t>4</w:t>
      </w:r>
      <w:r w:rsidR="00670D73">
        <w:rPr>
          <w:rFonts w:hint="eastAsia"/>
        </w:rPr>
        <w:t xml:space="preserve">.2　</w:t>
      </w:r>
      <w:r w:rsidR="00670D73" w:rsidRPr="005E7EE8">
        <w:rPr>
          <w:rFonts w:hint="eastAsia"/>
        </w:rPr>
        <w:t>素足の場合の滑り</w:t>
      </w:r>
      <w:r w:rsidR="00670D73" w:rsidRPr="00670D73">
        <w:rPr>
          <w:rFonts w:hint="eastAsia"/>
          <w:sz w:val="22"/>
          <w:szCs w:val="24"/>
        </w:rPr>
        <w:t>（※ここでは大量の水や石鹸水などがかかる床を想定）</w:t>
      </w:r>
    </w:p>
    <w:p w14:paraId="1430DDE0" w14:textId="40686254" w:rsidR="00670D73" w:rsidRPr="005E7EE8" w:rsidRDefault="00717AE3" w:rsidP="00670D73">
      <w:pPr>
        <w:pStyle w:val="1"/>
        <w:ind w:left="720" w:hanging="720"/>
      </w:pPr>
      <w:r>
        <w:rPr>
          <w:rFonts w:hint="eastAsia"/>
        </w:rPr>
        <w:t>4</w:t>
      </w:r>
      <w:r w:rsidR="00670D73">
        <w:rPr>
          <w:rFonts w:hint="eastAsia"/>
        </w:rPr>
        <w:t>.2.1</w:t>
      </w:r>
      <w:r w:rsidR="00670D73" w:rsidRPr="005E7EE8">
        <w:rPr>
          <w:rFonts w:hint="eastAsia"/>
        </w:rPr>
        <w:t xml:space="preserve">　評価指標</w:t>
      </w:r>
    </w:p>
    <w:p w14:paraId="31BC8C8A" w14:textId="77777777" w:rsidR="00670D73" w:rsidRPr="005E7EE8" w:rsidRDefault="00670D73" w:rsidP="00670D73">
      <w:pPr>
        <w:pStyle w:val="13"/>
        <w:spacing w:before="72" w:after="72"/>
        <w:ind w:left="200" w:hanging="200"/>
      </w:pPr>
      <w:r w:rsidRPr="005E7EE8">
        <w:rPr>
          <w:rFonts w:hint="eastAsia"/>
        </w:rPr>
        <w:t>・床の滑りの指標として、JIS　A　1509-12（陶磁器質タイル試験方法－第12部：耐滑り性試験方法）に定める耐滑り性試験方法によって測定される素足の場合の滑り抵抗値（C.S.R・B）を用いる。</w:t>
      </w:r>
    </w:p>
    <w:p w14:paraId="29686822" w14:textId="32639453" w:rsidR="00670D73" w:rsidRPr="005E7EE8" w:rsidRDefault="00717AE3" w:rsidP="00670D73">
      <w:pPr>
        <w:pStyle w:val="1"/>
        <w:ind w:left="720" w:hanging="720"/>
      </w:pPr>
      <w:r>
        <w:rPr>
          <w:rFonts w:hint="eastAsia"/>
        </w:rPr>
        <w:t>4</w:t>
      </w:r>
      <w:r w:rsidR="00670D73">
        <w:rPr>
          <w:rFonts w:hint="eastAsia"/>
        </w:rPr>
        <w:t>.2.2</w:t>
      </w:r>
      <w:r w:rsidR="00670D73" w:rsidRPr="005E7EE8">
        <w:rPr>
          <w:rFonts w:hint="eastAsia"/>
        </w:rPr>
        <w:t xml:space="preserve">　評価方法</w:t>
      </w:r>
    </w:p>
    <w:p w14:paraId="256FA1F4" w14:textId="77777777" w:rsidR="00670D73" w:rsidRPr="005E7EE8" w:rsidRDefault="00670D73" w:rsidP="00670D73">
      <w:pPr>
        <w:pStyle w:val="13"/>
        <w:spacing w:before="72" w:after="72"/>
        <w:ind w:left="200" w:hanging="200"/>
      </w:pPr>
      <w:r w:rsidRPr="005E7EE8">
        <w:rPr>
          <w:rFonts w:hint="eastAsia"/>
        </w:rPr>
        <w:t>・床の材料・仕上げは、当該部位の使用条件を勘案した上で、表－２の滑り抵抗値の推奨値（案）を参考にして適切な材料・仕上げとすることが望ましい。</w:t>
      </w:r>
    </w:p>
    <w:p w14:paraId="46A4D54F" w14:textId="3CE17BAB" w:rsidR="00670D73" w:rsidRPr="00670D73" w:rsidRDefault="00670D73" w:rsidP="00670D73">
      <w:pPr>
        <w:pStyle w:val="af"/>
        <w:spacing w:before="58" w:after="58"/>
        <w:ind w:left="380" w:right="200" w:hanging="180"/>
        <w:rPr>
          <w:b/>
          <w:bCs/>
        </w:rPr>
      </w:pPr>
      <w:r w:rsidRPr="00670D73">
        <w:rPr>
          <w:rFonts w:hint="eastAsia"/>
          <w:b/>
          <w:bCs/>
        </w:rPr>
        <w:t>留意点：床の材料・仕上げ選択時の留意点</w:t>
      </w:r>
    </w:p>
    <w:p w14:paraId="3C981AB8" w14:textId="77777777" w:rsidR="00670D73" w:rsidRPr="005E7EE8" w:rsidRDefault="00670D73" w:rsidP="00670D73">
      <w:pPr>
        <w:pStyle w:val="af"/>
        <w:spacing w:before="58" w:after="58"/>
        <w:ind w:left="380" w:right="200" w:hanging="180"/>
      </w:pPr>
      <w:r w:rsidRPr="005E7EE8">
        <w:rPr>
          <w:rFonts w:hint="eastAsia"/>
        </w:rPr>
        <w:t>・材料・仕上げのC.S.R値等を確認するときには、床の使用条件（下足（靴、運動靴、サンダル等）・上足（靴下・スリッパ等）・素足）や、雨掛かり、ほこり・水分・油の有無等）を考慮し、試験時の滑り片、試験片の表面状態を確認することが望ましい。</w:t>
      </w:r>
    </w:p>
    <w:p w14:paraId="3245CCED" w14:textId="77777777" w:rsidR="00670D73" w:rsidRPr="005E7EE8" w:rsidRDefault="00670D73" w:rsidP="00670D73">
      <w:pPr>
        <w:pStyle w:val="af"/>
        <w:spacing w:before="58" w:after="58"/>
        <w:ind w:left="380" w:right="200" w:hanging="180"/>
      </w:pPr>
      <w:r w:rsidRPr="005E7EE8">
        <w:rPr>
          <w:rFonts w:hint="eastAsia"/>
        </w:rPr>
        <w:t>・階段の滑りには、踏面だけでなく段鼻の滑りも大きく影響するため、滑りにくい段鼻材を選ぶことが望ましい。</w:t>
      </w:r>
    </w:p>
    <w:p w14:paraId="3AD36FE6" w14:textId="77777777" w:rsidR="00670D73" w:rsidRPr="005E7EE8" w:rsidRDefault="00670D73" w:rsidP="00670D73">
      <w:pPr>
        <w:pStyle w:val="af"/>
        <w:spacing w:before="58" w:after="58"/>
        <w:ind w:left="380" w:right="200" w:hanging="180"/>
      </w:pPr>
      <w:r w:rsidRPr="005E7EE8">
        <w:rPr>
          <w:rFonts w:hint="eastAsia"/>
        </w:rPr>
        <w:t>・特に高齢者等にとっては、床を滑りにくくしすぎると、つまずき等の原因となることがあることについても留意することが望ましい。</w:t>
      </w:r>
    </w:p>
    <w:p w14:paraId="5C788F30" w14:textId="77777777" w:rsidR="00670D73" w:rsidRDefault="00670D73" w:rsidP="00670D73">
      <w:pPr>
        <w:pStyle w:val="af"/>
        <w:spacing w:before="58" w:after="58"/>
        <w:ind w:left="380" w:right="200" w:hanging="180"/>
      </w:pPr>
      <w:r w:rsidRPr="005E7EE8">
        <w:rPr>
          <w:rFonts w:hint="eastAsia"/>
        </w:rPr>
        <w:t>・滑りに配慮した材料・仕上げを用いることとあわせて、水溜まり等ができないよう、水はけ（水勾配の確保や床下地の不陸調整）にも留意することが望ましい。</w:t>
      </w:r>
    </w:p>
    <w:p w14:paraId="181A0CF7" w14:textId="77777777" w:rsidR="00670D73" w:rsidRPr="005E7EE8" w:rsidRDefault="00670D73" w:rsidP="00670D73">
      <w:pPr>
        <w:pStyle w:val="af"/>
        <w:spacing w:before="58" w:after="58"/>
        <w:ind w:left="380" w:right="200" w:hanging="180"/>
      </w:pPr>
      <w:r>
        <w:rPr>
          <w:rFonts w:hint="eastAsia"/>
        </w:rPr>
        <w:t>・床の滑りは、歩行や清掃等に伴う摩耗により、竣工時の状況から変化することに留意して、床材料や防滑保護材を選択することが望ましい。</w:t>
      </w:r>
    </w:p>
    <w:p w14:paraId="3A70221E" w14:textId="77777777" w:rsidR="00670D73" w:rsidRPr="005E7EE8" w:rsidRDefault="00670D73" w:rsidP="00670D73"/>
    <w:p w14:paraId="7AD9B030" w14:textId="77777777" w:rsidR="00670D73" w:rsidRPr="00670D73" w:rsidRDefault="00670D73" w:rsidP="00670D73">
      <w:pPr>
        <w:pStyle w:val="af"/>
        <w:spacing w:before="58" w:after="58"/>
        <w:ind w:left="380" w:right="200" w:hanging="180"/>
        <w:rPr>
          <w:b/>
          <w:bCs/>
        </w:rPr>
      </w:pPr>
      <w:r w:rsidRPr="00670D73">
        <w:rPr>
          <w:rFonts w:hint="eastAsia"/>
          <w:b/>
          <w:bCs/>
        </w:rPr>
        <w:t>留意点：大量の水や石鹸水などがかかる床以外における素足の場合の滑り</w:t>
      </w:r>
    </w:p>
    <w:p w14:paraId="0C4912BC" w14:textId="77777777" w:rsidR="00670D73" w:rsidRPr="005E7EE8" w:rsidRDefault="00670D73" w:rsidP="00670D73">
      <w:pPr>
        <w:pStyle w:val="af"/>
        <w:spacing w:before="58" w:after="58"/>
        <w:ind w:left="380" w:right="200" w:hanging="180"/>
      </w:pPr>
      <w:r w:rsidRPr="005E7EE8">
        <w:rPr>
          <w:rFonts w:hint="eastAsia"/>
        </w:rPr>
        <w:t>・一般に、素足で歩く可能性はあるが大量の水や石鹸水などがかからない床では、素足より靴下の方が滑りやすい場合が多いことから、すべり片を靴下とした</w:t>
      </w:r>
      <w:r w:rsidRPr="005E7EE8">
        <w:t>C.S.R</w:t>
      </w:r>
      <w:r w:rsidRPr="005E7EE8">
        <w:rPr>
          <w:rFonts w:hint="eastAsia"/>
        </w:rPr>
        <w:t>値で安全側に評価できる可能性が高い。</w:t>
      </w:r>
    </w:p>
    <w:p w14:paraId="0DB5BA67" w14:textId="77777777" w:rsidR="00670D73" w:rsidRPr="005E7EE8" w:rsidRDefault="00670D73" w:rsidP="00670D73">
      <w:pPr>
        <w:pStyle w:val="af2"/>
        <w:ind w:left="180" w:hanging="180"/>
      </w:pPr>
      <w:r w:rsidRPr="005E7EE8">
        <w:rPr>
          <w:rFonts w:hint="eastAsia"/>
        </w:rPr>
        <w:t>■</w:t>
      </w:r>
      <w:r>
        <w:rPr>
          <w:rFonts w:hint="eastAsia"/>
        </w:rPr>
        <w:t xml:space="preserve">　</w:t>
      </w:r>
      <w:r w:rsidRPr="005E7EE8">
        <w:rPr>
          <w:rFonts w:hint="eastAsia"/>
        </w:rPr>
        <w:t>表－２　素足の場合の滑り　日本建築学会</w:t>
      </w:r>
      <w:r w:rsidRPr="005E7EE8">
        <w:rPr>
          <w:rFonts w:hint="eastAsia"/>
          <w:vertAlign w:val="superscript"/>
        </w:rPr>
        <w:t>※</w:t>
      </w:r>
      <w:r w:rsidRPr="005E7EE8">
        <w:rPr>
          <w:rFonts w:hint="eastAsia"/>
        </w:rPr>
        <w:t>の推奨値（案）</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80"/>
        <w:gridCol w:w="5392"/>
        <w:gridCol w:w="2547"/>
      </w:tblGrid>
      <w:tr w:rsidR="00670D73" w:rsidRPr="005E7EE8" w14:paraId="475F3286" w14:textId="77777777" w:rsidTr="00CD2BFB">
        <w:trPr>
          <w:trHeight w:val="20"/>
        </w:trPr>
        <w:tc>
          <w:tcPr>
            <w:tcW w:w="873" w:type="pct"/>
            <w:tcBorders>
              <w:top w:val="single" w:sz="8" w:space="0" w:color="auto"/>
              <w:bottom w:val="single" w:sz="8" w:space="0" w:color="auto"/>
            </w:tcBorders>
            <w:vAlign w:val="center"/>
          </w:tcPr>
          <w:p w14:paraId="0FBCAB75" w14:textId="77777777" w:rsidR="00670D73" w:rsidRPr="005E7EE8" w:rsidRDefault="00670D73" w:rsidP="00CD2BFB">
            <w:pPr>
              <w:pStyle w:val="a8"/>
              <w:ind w:leftChars="0" w:left="0"/>
              <w:jc w:val="center"/>
              <w:rPr>
                <w:rFonts w:ascii="BIZ UDゴシック" w:eastAsia="BIZ UDゴシック" w:hAnsi="BIZ UDゴシック"/>
              </w:rPr>
            </w:pPr>
            <w:r w:rsidRPr="005E7EE8">
              <w:rPr>
                <w:rFonts w:ascii="BIZ UDゴシック" w:eastAsia="BIZ UDゴシック" w:hAnsi="BIZ UDゴシック" w:hint="eastAsia"/>
              </w:rPr>
              <w:t>床の種類</w:t>
            </w:r>
          </w:p>
        </w:tc>
        <w:tc>
          <w:tcPr>
            <w:tcW w:w="2803" w:type="pct"/>
            <w:tcBorders>
              <w:top w:val="single" w:sz="8" w:space="0" w:color="auto"/>
              <w:bottom w:val="single" w:sz="8" w:space="0" w:color="auto"/>
              <w:right w:val="single" w:sz="8" w:space="0" w:color="auto"/>
            </w:tcBorders>
            <w:vAlign w:val="center"/>
          </w:tcPr>
          <w:p w14:paraId="540A5728" w14:textId="77777777" w:rsidR="00670D73" w:rsidRPr="005E7EE8" w:rsidRDefault="00670D73" w:rsidP="00CD2BFB">
            <w:pPr>
              <w:pStyle w:val="a8"/>
              <w:ind w:leftChars="0" w:left="0"/>
              <w:jc w:val="center"/>
              <w:rPr>
                <w:rFonts w:ascii="BIZ UDゴシック" w:eastAsia="BIZ UDゴシック" w:hAnsi="BIZ UDゴシック"/>
              </w:rPr>
            </w:pPr>
            <w:r w:rsidRPr="005E7EE8">
              <w:rPr>
                <w:rFonts w:ascii="BIZ UDゴシック" w:eastAsia="BIZ UDゴシック" w:hAnsi="BIZ UDゴシック" w:hint="eastAsia"/>
              </w:rPr>
              <w:t>単位空間等</w:t>
            </w:r>
          </w:p>
        </w:tc>
        <w:tc>
          <w:tcPr>
            <w:tcW w:w="1324" w:type="pct"/>
            <w:tcBorders>
              <w:top w:val="single" w:sz="8" w:space="0" w:color="auto"/>
              <w:left w:val="single" w:sz="8" w:space="0" w:color="auto"/>
              <w:bottom w:val="single" w:sz="8" w:space="0" w:color="auto"/>
            </w:tcBorders>
            <w:vAlign w:val="center"/>
          </w:tcPr>
          <w:p w14:paraId="2BBE8774" w14:textId="77777777" w:rsidR="00670D73" w:rsidRPr="005E7EE8" w:rsidRDefault="00670D73" w:rsidP="00CD2BFB">
            <w:pPr>
              <w:pStyle w:val="a8"/>
              <w:ind w:leftChars="0" w:left="0"/>
              <w:jc w:val="center"/>
              <w:rPr>
                <w:rFonts w:ascii="BIZ UDゴシック" w:eastAsia="BIZ UDゴシック" w:hAnsi="BIZ UDゴシック"/>
              </w:rPr>
            </w:pPr>
            <w:r w:rsidRPr="005E7EE8">
              <w:rPr>
                <w:rFonts w:ascii="BIZ UDゴシック" w:eastAsia="BIZ UDゴシック" w:hAnsi="BIZ UDゴシック" w:hint="eastAsia"/>
              </w:rPr>
              <w:t>推奨値（案）</w:t>
            </w:r>
          </w:p>
        </w:tc>
      </w:tr>
      <w:tr w:rsidR="00670D73" w:rsidRPr="005E7EE8" w14:paraId="3203C715" w14:textId="77777777" w:rsidTr="00CD2BFB">
        <w:trPr>
          <w:trHeight w:val="20"/>
        </w:trPr>
        <w:tc>
          <w:tcPr>
            <w:tcW w:w="873" w:type="pct"/>
            <w:vMerge w:val="restart"/>
            <w:tcBorders>
              <w:top w:val="single" w:sz="8" w:space="0" w:color="auto"/>
              <w:bottom w:val="single" w:sz="4" w:space="0" w:color="auto"/>
            </w:tcBorders>
            <w:vAlign w:val="center"/>
          </w:tcPr>
          <w:p w14:paraId="2A22202A"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素足で動作し</w:t>
            </w:r>
          </w:p>
          <w:p w14:paraId="7A38AACB"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大量の水や</w:t>
            </w:r>
          </w:p>
          <w:p w14:paraId="6AFD2F25"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石鹸水などが</w:t>
            </w:r>
          </w:p>
          <w:p w14:paraId="0E0692F5"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かかる床</w:t>
            </w:r>
          </w:p>
        </w:tc>
        <w:tc>
          <w:tcPr>
            <w:tcW w:w="2803" w:type="pct"/>
            <w:tcBorders>
              <w:top w:val="single" w:sz="8" w:space="0" w:color="auto"/>
              <w:bottom w:val="single" w:sz="4" w:space="0" w:color="auto"/>
              <w:right w:val="single" w:sz="8" w:space="0" w:color="auto"/>
            </w:tcBorders>
            <w:vAlign w:val="center"/>
          </w:tcPr>
          <w:p w14:paraId="2D4085DD"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浴室（大浴場）、プールサイドシャワー室・更衣室の床</w:t>
            </w:r>
          </w:p>
        </w:tc>
        <w:tc>
          <w:tcPr>
            <w:tcW w:w="1324" w:type="pct"/>
            <w:tcBorders>
              <w:top w:val="single" w:sz="8" w:space="0" w:color="auto"/>
              <w:left w:val="single" w:sz="8" w:space="0" w:color="auto"/>
            </w:tcBorders>
            <w:vAlign w:val="center"/>
          </w:tcPr>
          <w:p w14:paraId="1F5C465B" w14:textId="77777777" w:rsidR="00670D73" w:rsidRPr="005E7EE8" w:rsidRDefault="00670D73" w:rsidP="00CD2BFB">
            <w:pPr>
              <w:pStyle w:val="a8"/>
              <w:ind w:leftChars="0" w:left="0"/>
              <w:jc w:val="center"/>
            </w:pPr>
            <w:r w:rsidRPr="005E7EE8">
              <w:rPr>
                <w:rFonts w:hint="eastAsia"/>
              </w:rPr>
              <w:t>C.S.R・B=0.7以上</w:t>
            </w:r>
          </w:p>
        </w:tc>
      </w:tr>
      <w:tr w:rsidR="00670D73" w:rsidRPr="005E7EE8" w14:paraId="08777C18" w14:textId="77777777" w:rsidTr="00CD2BFB">
        <w:trPr>
          <w:trHeight w:val="20"/>
        </w:trPr>
        <w:tc>
          <w:tcPr>
            <w:tcW w:w="873" w:type="pct"/>
            <w:vMerge/>
            <w:tcBorders>
              <w:top w:val="single" w:sz="4" w:space="0" w:color="auto"/>
              <w:bottom w:val="single" w:sz="8" w:space="0" w:color="auto"/>
            </w:tcBorders>
            <w:vAlign w:val="center"/>
          </w:tcPr>
          <w:p w14:paraId="55F9490B" w14:textId="77777777" w:rsidR="00670D73" w:rsidRPr="005E7EE8" w:rsidRDefault="00670D73" w:rsidP="00CD2BFB">
            <w:pPr>
              <w:pStyle w:val="a8"/>
              <w:snapToGrid w:val="0"/>
              <w:ind w:leftChars="0" w:left="0"/>
              <w:rPr>
                <w:rFonts w:ascii="BIZ UDゴシック" w:eastAsia="BIZ UDゴシック" w:hAnsi="BIZ UDゴシック"/>
              </w:rPr>
            </w:pPr>
          </w:p>
        </w:tc>
        <w:tc>
          <w:tcPr>
            <w:tcW w:w="2803" w:type="pct"/>
            <w:tcBorders>
              <w:top w:val="single" w:sz="4" w:space="0" w:color="auto"/>
              <w:bottom w:val="single" w:sz="8" w:space="0" w:color="auto"/>
              <w:right w:val="single" w:sz="8" w:space="0" w:color="auto"/>
            </w:tcBorders>
            <w:vAlign w:val="center"/>
          </w:tcPr>
          <w:p w14:paraId="577411B9" w14:textId="77777777" w:rsidR="00670D73" w:rsidRPr="005E7EE8" w:rsidRDefault="00670D73" w:rsidP="00CD2BFB">
            <w:pPr>
              <w:pStyle w:val="a8"/>
              <w:snapToGrid w:val="0"/>
              <w:ind w:leftChars="0" w:left="0"/>
              <w:rPr>
                <w:rFonts w:ascii="BIZ UDゴシック" w:eastAsia="BIZ UDゴシック" w:hAnsi="BIZ UDゴシック"/>
              </w:rPr>
            </w:pPr>
            <w:r w:rsidRPr="005E7EE8">
              <w:rPr>
                <w:rFonts w:ascii="BIZ UDゴシック" w:eastAsia="BIZ UDゴシック" w:hAnsi="BIZ UDゴシック" w:hint="eastAsia"/>
              </w:rPr>
              <w:t>客室の浴室・シャワー室の床</w:t>
            </w:r>
          </w:p>
        </w:tc>
        <w:tc>
          <w:tcPr>
            <w:tcW w:w="1324" w:type="pct"/>
            <w:tcBorders>
              <w:left w:val="single" w:sz="8" w:space="0" w:color="auto"/>
            </w:tcBorders>
            <w:vAlign w:val="center"/>
          </w:tcPr>
          <w:p w14:paraId="1AD8C12C" w14:textId="77777777" w:rsidR="00670D73" w:rsidRPr="005E7EE8" w:rsidRDefault="00670D73" w:rsidP="00CD2BFB">
            <w:pPr>
              <w:pStyle w:val="a8"/>
              <w:ind w:leftChars="0" w:left="0"/>
              <w:jc w:val="center"/>
            </w:pPr>
            <w:r w:rsidRPr="005E7EE8">
              <w:rPr>
                <w:rFonts w:hint="eastAsia"/>
              </w:rPr>
              <w:t>C.S.R・B =0.6以上</w:t>
            </w:r>
          </w:p>
        </w:tc>
      </w:tr>
    </w:tbl>
    <w:p w14:paraId="6AE066A7" w14:textId="77777777" w:rsidR="00670D73" w:rsidRPr="005E7EE8" w:rsidRDefault="00670D73" w:rsidP="00670D73">
      <w:pPr>
        <w:pStyle w:val="a8"/>
        <w:snapToGrid w:val="0"/>
        <w:ind w:left="800"/>
        <w:jc w:val="right"/>
        <w:rPr>
          <w:sz w:val="18"/>
          <w:szCs w:val="18"/>
          <w:lang w:eastAsia="zh-CN"/>
        </w:rPr>
      </w:pPr>
      <w:r w:rsidRPr="005E7EE8">
        <w:rPr>
          <w:rFonts w:hint="eastAsia"/>
          <w:sz w:val="18"/>
          <w:szCs w:val="18"/>
          <w:lang w:eastAsia="zh-CN"/>
        </w:rPr>
        <w:t>（※（社）日本建築学会材料施工委員会内外装工事運営委員会　床工事WG</w:t>
      </w:r>
    </w:p>
    <w:p w14:paraId="3DCF0EE0" w14:textId="77777777" w:rsidR="00670D73" w:rsidRPr="005E7EE8" w:rsidRDefault="00670D73" w:rsidP="00670D73">
      <w:pPr>
        <w:pStyle w:val="a8"/>
        <w:snapToGrid w:val="0"/>
        <w:ind w:left="800" w:right="360"/>
        <w:jc w:val="right"/>
        <w:rPr>
          <w:i/>
          <w:sz w:val="18"/>
          <w:szCs w:val="18"/>
        </w:rPr>
      </w:pPr>
      <w:r w:rsidRPr="005E7EE8">
        <w:rPr>
          <w:rFonts w:hint="eastAsia"/>
          <w:sz w:val="18"/>
          <w:szCs w:val="18"/>
        </w:rPr>
        <w:t>『床の性能評価方法の概要と性能の推奨値（案）』（2008年6月））</w:t>
      </w:r>
    </w:p>
    <w:p w14:paraId="4B7A8B1B" w14:textId="463562CC" w:rsidR="00670D73" w:rsidRPr="005E7EE8" w:rsidRDefault="00717AE3" w:rsidP="00670D73">
      <w:pPr>
        <w:pStyle w:val="aa"/>
      </w:pPr>
      <w:r>
        <w:rPr>
          <w:rFonts w:hint="eastAsia"/>
        </w:rPr>
        <w:t>4</w:t>
      </w:r>
      <w:r w:rsidR="00670D73">
        <w:rPr>
          <w:rFonts w:hint="eastAsia"/>
        </w:rPr>
        <w:t xml:space="preserve">.3　</w:t>
      </w:r>
      <w:r w:rsidR="00670D73" w:rsidRPr="005E7EE8">
        <w:rPr>
          <w:rFonts w:hint="eastAsia"/>
        </w:rPr>
        <w:t>滑りの差</w:t>
      </w:r>
    </w:p>
    <w:p w14:paraId="37375B95" w14:textId="77777777" w:rsidR="00670D73" w:rsidRPr="005E7EE8" w:rsidRDefault="00670D73" w:rsidP="00670D73">
      <w:pPr>
        <w:pStyle w:val="13"/>
        <w:spacing w:before="72" w:after="72"/>
        <w:ind w:left="200" w:hanging="200"/>
      </w:pPr>
      <w:r w:rsidRPr="005E7EE8">
        <w:rPr>
          <w:rFonts w:hint="eastAsia"/>
        </w:rPr>
        <w:t>・突然滑り抵抗が変化すると滑ったりつまずいたりする危険が大きいため、同一の床において、滑り抵抗に大きな差がある材料の複合使用は避けることが</w:t>
      </w:r>
      <w:r w:rsidRPr="005E7EE8">
        <w:rPr>
          <w:rFonts w:hint="eastAsia"/>
          <w:spacing w:val="-3"/>
        </w:rPr>
        <w:t>望ましい。</w:t>
      </w:r>
    </w:p>
    <w:p w14:paraId="61C135A0" w14:textId="77777777" w:rsidR="00670D73" w:rsidRPr="00670D73" w:rsidRDefault="00670D73" w:rsidP="00670D73">
      <w:pPr>
        <w:pStyle w:val="af"/>
        <w:spacing w:before="58" w:after="58"/>
        <w:ind w:left="380" w:right="200" w:hanging="180"/>
        <w:rPr>
          <w:b/>
          <w:bCs/>
        </w:rPr>
      </w:pPr>
      <w:r w:rsidRPr="00670D73">
        <w:rPr>
          <w:rFonts w:hint="eastAsia"/>
          <w:b/>
          <w:bCs/>
        </w:rPr>
        <w:t>留意点：視覚障害者誘導用ブロック等の材料</w:t>
      </w:r>
    </w:p>
    <w:p w14:paraId="4C331470" w14:textId="77777777" w:rsidR="00670D73" w:rsidRPr="005E7EE8" w:rsidRDefault="00670D73" w:rsidP="00670D73">
      <w:pPr>
        <w:pStyle w:val="af"/>
        <w:spacing w:before="58" w:after="58"/>
        <w:ind w:left="380" w:right="200" w:hanging="180"/>
      </w:pPr>
      <w:r w:rsidRPr="005E7EE8">
        <w:rPr>
          <w:rFonts w:hint="eastAsia"/>
        </w:rPr>
        <w:t>・金属製の視覚障害者誘導用ブロックは、雨滴によりスリップしやすいので、敷地内の通路や建築物の出入り口等に使用する際には十分配慮することが望ましい。</w:t>
      </w:r>
    </w:p>
    <w:p w14:paraId="5EA3FA4E" w14:textId="77777777" w:rsidR="00670D73" w:rsidRPr="005E7EE8" w:rsidRDefault="00670D73" w:rsidP="00670D73">
      <w:pPr>
        <w:pStyle w:val="af"/>
        <w:spacing w:before="58" w:after="58"/>
        <w:ind w:left="380" w:right="200" w:hanging="180"/>
      </w:pPr>
      <w:r w:rsidRPr="005E7EE8">
        <w:rPr>
          <w:rFonts w:hint="eastAsia"/>
        </w:rPr>
        <w:t>・グレーチングやマンホール蓋も、雨滴によりスリップしやすいので、敷地内の通路や建築物の出入口等に使用する際には、滑りに配慮されたものを使用する等、十分配慮することが望ましい。</w:t>
      </w:r>
    </w:p>
    <w:p w14:paraId="53C67892" w14:textId="77777777" w:rsidR="00670D73" w:rsidRPr="005E7EE8" w:rsidRDefault="00670D73" w:rsidP="00670D73">
      <w:pPr>
        <w:snapToGrid w:val="0"/>
        <w:spacing w:beforeLines="25" w:before="72"/>
        <w:ind w:left="180" w:hangingChars="100" w:hanging="180"/>
        <w:rPr>
          <w:sz w:val="18"/>
          <w:szCs w:val="18"/>
        </w:rPr>
      </w:pPr>
    </w:p>
    <w:p w14:paraId="000C6B02" w14:textId="77777777" w:rsidR="00670D73" w:rsidRPr="00670D73" w:rsidRDefault="00670D73" w:rsidP="00670D73">
      <w:pPr>
        <w:pStyle w:val="af"/>
        <w:spacing w:before="58" w:after="58"/>
        <w:ind w:left="380" w:right="200" w:hanging="180"/>
        <w:rPr>
          <w:b/>
          <w:bCs/>
        </w:rPr>
      </w:pPr>
      <w:r w:rsidRPr="00670D73">
        <w:rPr>
          <w:rFonts w:hint="eastAsia"/>
          <w:b/>
          <w:bCs/>
        </w:rPr>
        <w:t>留意点：建築物の利用時における適切な床の滑りの維持・確保</w:t>
      </w:r>
    </w:p>
    <w:p w14:paraId="7771E9C4" w14:textId="77777777" w:rsidR="00670D73" w:rsidRPr="005E7EE8" w:rsidRDefault="00670D73" w:rsidP="00670D73">
      <w:pPr>
        <w:pStyle w:val="af"/>
        <w:spacing w:before="58" w:after="58"/>
        <w:ind w:left="380" w:right="200" w:hanging="180"/>
      </w:pPr>
      <w:r w:rsidRPr="005E7EE8">
        <w:rPr>
          <w:rFonts w:hint="eastAsia"/>
        </w:rPr>
        <w:t>・床の滑りは、歩行や清掃等に伴う摩耗により、竣工時の状況から変化することに留意して、メンテナンスを行うことが望ましい。</w:t>
      </w:r>
    </w:p>
    <w:p w14:paraId="6821ED54" w14:textId="6F092404" w:rsidR="00CE4DAA" w:rsidRDefault="00670D73" w:rsidP="00670D73">
      <w:pPr>
        <w:pStyle w:val="af"/>
        <w:spacing w:before="58" w:after="58"/>
        <w:ind w:left="380" w:right="200" w:hanging="180"/>
      </w:pPr>
      <w:r w:rsidRPr="005E7EE8">
        <w:rPr>
          <w:rFonts w:hint="eastAsia"/>
        </w:rPr>
        <w:t>・建築物の床を改修する場合においても、滑り抵抗係数が各推奨値（案）を満足する材料、仕上げを採用することが望ましい。</w:t>
      </w:r>
    </w:p>
    <w:p w14:paraId="5168A8C7" w14:textId="77777777" w:rsidR="00670D73" w:rsidRPr="005E7EE8" w:rsidRDefault="00670D73" w:rsidP="00670D73">
      <w:pPr>
        <w:pStyle w:val="af"/>
        <w:spacing w:before="58" w:after="58"/>
        <w:ind w:left="440" w:right="200" w:hanging="240"/>
        <w:rPr>
          <w:sz w:val="24"/>
        </w:rPr>
      </w:pPr>
    </w:p>
    <w:p w14:paraId="36F533C9" w14:textId="77777777" w:rsidR="00CE4DAA" w:rsidRDefault="00CE4DAA" w:rsidP="00670D73">
      <w:pPr>
        <w:tabs>
          <w:tab w:val="left" w:pos="1560"/>
        </w:tabs>
        <w:rPr>
          <w:rFonts w:ascii="BIZ UDゴシック" w:eastAsia="BIZ UDゴシック" w:hAnsi="BIZ UDゴシック"/>
          <w:sz w:val="18"/>
          <w:szCs w:val="18"/>
        </w:rPr>
        <w:sectPr w:rsidR="00CE4DAA" w:rsidSect="0080493A">
          <w:headerReference w:type="even" r:id="rId22"/>
          <w:headerReference w:type="default" r:id="rId23"/>
          <w:headerReference w:type="first" r:id="rId24"/>
          <w:pgSz w:w="11907" w:h="16840" w:code="9"/>
          <w:pgMar w:top="1474" w:right="1134" w:bottom="794" w:left="1134" w:header="567" w:footer="454" w:gutter="0"/>
          <w:cols w:space="425"/>
          <w:titlePg/>
          <w:docGrid w:type="lines" w:linePitch="291"/>
        </w:sectPr>
      </w:pPr>
    </w:p>
    <w:p w14:paraId="2FF12606" w14:textId="7C757D8A" w:rsidR="00B42451" w:rsidRPr="00B42451" w:rsidRDefault="00B42451" w:rsidP="00B42451">
      <w:pPr>
        <w:pStyle w:val="11"/>
        <w:ind w:left="200" w:hangingChars="100" w:hanging="200"/>
        <w:rPr>
          <w:sz w:val="21"/>
          <w:szCs w:val="20"/>
        </w:rPr>
      </w:pPr>
      <w:r w:rsidRPr="00B42451">
        <w:rPr>
          <w:rFonts w:hint="eastAsia"/>
          <w:b w:val="0"/>
          <w:bCs/>
          <w:color w:val="EE0000"/>
          <w:sz w:val="20"/>
          <w:szCs w:val="18"/>
        </w:rPr>
        <w:lastRenderedPageBreak/>
        <w:t>付録167ページ</w:t>
      </w:r>
      <w:r>
        <w:rPr>
          <w:rFonts w:hint="eastAsia"/>
          <w:sz w:val="21"/>
          <w:szCs w:val="20"/>
        </w:rPr>
        <w:t xml:space="preserve">　</w:t>
      </w:r>
      <w:r w:rsidRPr="00B42451">
        <w:rPr>
          <w:rFonts w:hint="eastAsia"/>
          <w:sz w:val="21"/>
          <w:szCs w:val="20"/>
        </w:rPr>
        <w:t>5</w:t>
      </w:r>
      <w:r w:rsidRPr="00B42451">
        <w:rPr>
          <w:sz w:val="21"/>
          <w:szCs w:val="20"/>
        </w:rPr>
        <w:t>.高齢者、障害者等の円滑な移動等に配慮した建築設計標準に関するフォロー</w:t>
      </w:r>
      <w:r w:rsidRPr="00B42451">
        <w:rPr>
          <w:rFonts w:hint="eastAsia"/>
          <w:sz w:val="21"/>
          <w:szCs w:val="20"/>
        </w:rPr>
        <w:t>アップ会議及びサイトラインの確保等に係る検討WGについて</w:t>
      </w:r>
    </w:p>
    <w:p w14:paraId="3B57D153" w14:textId="65ED0922" w:rsidR="00717AE3" w:rsidRPr="005E7EE8" w:rsidRDefault="00717AE3" w:rsidP="00717AE3">
      <w:pPr>
        <w:pStyle w:val="aa"/>
        <w:rPr>
          <w:lang w:eastAsia="zh-CN"/>
        </w:rPr>
      </w:pPr>
      <w:r>
        <w:rPr>
          <w:rFonts w:hint="eastAsia"/>
          <w:lang w:eastAsia="zh-CN"/>
        </w:rPr>
        <w:t xml:space="preserve">5.1　</w:t>
      </w:r>
      <w:r w:rsidRPr="00717AE3">
        <w:rPr>
          <w:rFonts w:hint="eastAsia"/>
          <w:lang w:eastAsia="zh-CN"/>
        </w:rPr>
        <w:t>委員名簿</w:t>
      </w:r>
      <w:r w:rsidRPr="00717AE3">
        <w:rPr>
          <w:lang w:eastAsia="zh-CN"/>
        </w:rPr>
        <w:t>(2025</w:t>
      </w:r>
      <w:r w:rsidR="00A53327">
        <w:rPr>
          <w:rFonts w:hint="eastAsia"/>
          <w:lang w:eastAsia="zh-CN"/>
        </w:rPr>
        <w:t>（令和7）</w:t>
      </w:r>
      <w:r w:rsidRPr="00717AE3">
        <w:rPr>
          <w:lang w:eastAsia="zh-CN"/>
        </w:rPr>
        <w:t>年3月時点)</w:t>
      </w:r>
    </w:p>
    <w:p w14:paraId="5A2688D1" w14:textId="51E7C3BB" w:rsidR="00D747BC" w:rsidRPr="005E7EE8" w:rsidRDefault="00D747BC" w:rsidP="000A6611">
      <w:pPr>
        <w:pStyle w:val="1"/>
        <w:ind w:left="720" w:hanging="720"/>
      </w:pPr>
      <w:r>
        <w:rPr>
          <w:rFonts w:hint="eastAsia"/>
        </w:rPr>
        <w:t xml:space="preserve">5.1.1　</w:t>
      </w:r>
      <w:r w:rsidRPr="002A6DBC">
        <w:rPr>
          <w:rFonts w:hint="eastAsia"/>
          <w:w w:val="95"/>
        </w:rPr>
        <w:t>高齢者、障害者等の円滑な移動等に配慮した建築設計標準に関するフォローアップ会議</w:t>
      </w:r>
    </w:p>
    <w:p w14:paraId="2E8B813F" w14:textId="678272CA" w:rsidR="00B209F7" w:rsidRPr="00EF07B9" w:rsidRDefault="00B209F7" w:rsidP="00304038">
      <w:pPr>
        <w:spacing w:beforeLines="50" w:before="182"/>
        <w:rPr>
          <w:rFonts w:hAnsi="BIZ UD明朝 Medium"/>
          <w:lang w:eastAsia="zh-CN"/>
        </w:rPr>
      </w:pPr>
      <w:r w:rsidRPr="00EF07B9">
        <w:rPr>
          <w:rFonts w:hAnsi="BIZ UD明朝 Medium"/>
          <w:lang w:eastAsia="zh-CN"/>
        </w:rPr>
        <w:t>【学識経験者】</w:t>
      </w:r>
    </w:p>
    <w:tbl>
      <w:tblPr>
        <w:tblStyle w:val="TableNormal"/>
        <w:tblW w:w="4896" w:type="pct"/>
        <w:tblInd w:w="200" w:type="dxa"/>
        <w:tblLook w:val="01E0" w:firstRow="1" w:lastRow="1" w:firstColumn="1" w:lastColumn="1" w:noHBand="0" w:noVBand="0"/>
      </w:tblPr>
      <w:tblGrid>
        <w:gridCol w:w="1540"/>
        <w:gridCol w:w="5862"/>
        <w:gridCol w:w="2037"/>
      </w:tblGrid>
      <w:tr w:rsidR="00B209F7" w:rsidRPr="00EF07B9" w14:paraId="2A09F82B" w14:textId="77777777" w:rsidTr="000A6611">
        <w:trPr>
          <w:trHeight w:val="20"/>
        </w:trPr>
        <w:tc>
          <w:tcPr>
            <w:tcW w:w="816" w:type="pct"/>
            <w:vAlign w:val="center"/>
          </w:tcPr>
          <w:p w14:paraId="06CCC13C" w14:textId="2C0F322D" w:rsidR="00B209F7" w:rsidRPr="00EF07B9" w:rsidRDefault="00B209F7" w:rsidP="00B21A8D">
            <w:pPr>
              <w:ind w:firstLineChars="100" w:firstLine="200"/>
              <w:jc w:val="both"/>
              <w:rPr>
                <w:rFonts w:hAnsi="BIZ UD明朝 Medium"/>
                <w:sz w:val="20"/>
                <w:szCs w:val="20"/>
              </w:rPr>
            </w:pPr>
            <w:r w:rsidRPr="00EF07B9">
              <w:rPr>
                <w:rFonts w:hAnsi="BIZ UD明朝 Medium"/>
                <w:sz w:val="20"/>
                <w:szCs w:val="20"/>
              </w:rPr>
              <w:t>髙橋</w:t>
            </w:r>
            <w:r w:rsidR="00346A43" w:rsidRPr="00EF07B9">
              <w:rPr>
                <w:rFonts w:hAnsi="BIZ UD明朝 Medium" w:hint="eastAsia"/>
                <w:sz w:val="20"/>
                <w:szCs w:val="20"/>
                <w:lang w:eastAsia="ja-JP"/>
              </w:rPr>
              <w:t xml:space="preserve"> </w:t>
            </w:r>
            <w:r w:rsidRPr="00EF07B9">
              <w:rPr>
                <w:rFonts w:hAnsi="BIZ UD明朝 Medium"/>
                <w:sz w:val="20"/>
                <w:szCs w:val="20"/>
              </w:rPr>
              <w:t>儀平</w:t>
            </w:r>
          </w:p>
        </w:tc>
        <w:tc>
          <w:tcPr>
            <w:tcW w:w="3105" w:type="pct"/>
            <w:vAlign w:val="center"/>
          </w:tcPr>
          <w:p w14:paraId="781DC32E" w14:textId="77777777" w:rsidR="00B209F7" w:rsidRPr="00EF07B9" w:rsidRDefault="00B209F7" w:rsidP="00FC00F7">
            <w:pPr>
              <w:jc w:val="both"/>
              <w:rPr>
                <w:rFonts w:hAnsi="BIZ UD明朝 Medium"/>
                <w:sz w:val="20"/>
                <w:szCs w:val="20"/>
              </w:rPr>
            </w:pPr>
            <w:proofErr w:type="spellStart"/>
            <w:r w:rsidRPr="00EF07B9">
              <w:rPr>
                <w:rFonts w:hAnsi="BIZ UD明朝 Medium"/>
                <w:sz w:val="20"/>
                <w:szCs w:val="20"/>
              </w:rPr>
              <w:t>東洋大学</w:t>
            </w:r>
            <w:proofErr w:type="spellEnd"/>
          </w:p>
        </w:tc>
        <w:tc>
          <w:tcPr>
            <w:tcW w:w="1080" w:type="pct"/>
            <w:vAlign w:val="center"/>
          </w:tcPr>
          <w:p w14:paraId="28D5B83E" w14:textId="77777777" w:rsidR="00B209F7" w:rsidRPr="00EF07B9" w:rsidRDefault="00B209F7" w:rsidP="00FC00F7">
            <w:pPr>
              <w:jc w:val="both"/>
              <w:rPr>
                <w:rFonts w:hAnsi="BIZ UD明朝 Medium"/>
                <w:sz w:val="20"/>
                <w:szCs w:val="20"/>
              </w:rPr>
            </w:pPr>
            <w:proofErr w:type="spellStart"/>
            <w:r w:rsidRPr="00EF07B9">
              <w:rPr>
                <w:rFonts w:hAnsi="BIZ UD明朝 Medium"/>
                <w:sz w:val="20"/>
                <w:szCs w:val="20"/>
              </w:rPr>
              <w:t>名誉教授【座長</w:t>
            </w:r>
            <w:proofErr w:type="spellEnd"/>
            <w:r w:rsidRPr="00EF07B9">
              <w:rPr>
                <w:rFonts w:hAnsi="BIZ UD明朝 Medium"/>
                <w:sz w:val="20"/>
                <w:szCs w:val="20"/>
              </w:rPr>
              <w:t>】</w:t>
            </w:r>
          </w:p>
        </w:tc>
      </w:tr>
      <w:tr w:rsidR="00B209F7" w:rsidRPr="00EF07B9" w14:paraId="6BC64057" w14:textId="77777777" w:rsidTr="000A6611">
        <w:trPr>
          <w:trHeight w:val="20"/>
        </w:trPr>
        <w:tc>
          <w:tcPr>
            <w:tcW w:w="816" w:type="pct"/>
            <w:vAlign w:val="center"/>
          </w:tcPr>
          <w:p w14:paraId="31F83104" w14:textId="458E05F7" w:rsidR="00B209F7" w:rsidRPr="00EF07B9" w:rsidRDefault="00B209F7" w:rsidP="00B21A8D">
            <w:pPr>
              <w:ind w:firstLineChars="100" w:firstLine="200"/>
              <w:jc w:val="both"/>
              <w:rPr>
                <w:rFonts w:hAnsi="BIZ UD明朝 Medium"/>
                <w:sz w:val="20"/>
                <w:szCs w:val="20"/>
              </w:rPr>
            </w:pPr>
            <w:r w:rsidRPr="00EF07B9">
              <w:rPr>
                <w:rFonts w:hAnsi="BIZ UD明朝 Medium"/>
                <w:sz w:val="20"/>
                <w:szCs w:val="20"/>
              </w:rPr>
              <w:t>佐藤</w:t>
            </w:r>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克志</w:t>
            </w:r>
            <w:proofErr w:type="spellEnd"/>
          </w:p>
        </w:tc>
        <w:tc>
          <w:tcPr>
            <w:tcW w:w="3105" w:type="pct"/>
            <w:vAlign w:val="center"/>
          </w:tcPr>
          <w:p w14:paraId="197D4610" w14:textId="77777777" w:rsidR="00B209F7" w:rsidRPr="00EF07B9" w:rsidRDefault="00B209F7" w:rsidP="00FC00F7">
            <w:pPr>
              <w:jc w:val="both"/>
              <w:rPr>
                <w:rFonts w:hAnsi="BIZ UD明朝 Medium"/>
                <w:sz w:val="20"/>
                <w:szCs w:val="20"/>
                <w:lang w:eastAsia="ja-JP"/>
              </w:rPr>
            </w:pPr>
            <w:r w:rsidRPr="00EF07B9">
              <w:rPr>
                <w:rFonts w:hAnsi="BIZ UD明朝 Medium"/>
                <w:sz w:val="20"/>
                <w:szCs w:val="20"/>
                <w:lang w:eastAsia="ja-JP"/>
              </w:rPr>
              <w:t>日本女子大学 建築デザイン学部 建築デザイン学科</w:t>
            </w:r>
          </w:p>
        </w:tc>
        <w:tc>
          <w:tcPr>
            <w:tcW w:w="1080" w:type="pct"/>
            <w:vAlign w:val="center"/>
          </w:tcPr>
          <w:p w14:paraId="75F5A4F5" w14:textId="77777777" w:rsidR="00B209F7" w:rsidRPr="00EF07B9" w:rsidRDefault="00B209F7" w:rsidP="00FC00F7">
            <w:pPr>
              <w:jc w:val="both"/>
              <w:rPr>
                <w:rFonts w:hAnsi="BIZ UD明朝 Medium"/>
                <w:sz w:val="20"/>
                <w:szCs w:val="20"/>
              </w:rPr>
            </w:pPr>
            <w:proofErr w:type="spellStart"/>
            <w:r w:rsidRPr="00EF07B9">
              <w:rPr>
                <w:rFonts w:hAnsi="BIZ UD明朝 Medium"/>
                <w:sz w:val="20"/>
                <w:szCs w:val="20"/>
              </w:rPr>
              <w:t>教授</w:t>
            </w:r>
            <w:proofErr w:type="spellEnd"/>
          </w:p>
        </w:tc>
      </w:tr>
      <w:tr w:rsidR="00B209F7" w:rsidRPr="00EF07B9" w14:paraId="64D29A93" w14:textId="77777777" w:rsidTr="000A6611">
        <w:trPr>
          <w:trHeight w:val="20"/>
        </w:trPr>
        <w:tc>
          <w:tcPr>
            <w:tcW w:w="816" w:type="pct"/>
            <w:vAlign w:val="center"/>
          </w:tcPr>
          <w:p w14:paraId="09BA8029" w14:textId="5D560F62" w:rsidR="00B209F7" w:rsidRPr="00EF07B9" w:rsidRDefault="00B209F7" w:rsidP="00B21A8D">
            <w:pPr>
              <w:ind w:firstLineChars="100" w:firstLine="200"/>
              <w:jc w:val="both"/>
              <w:rPr>
                <w:rFonts w:hAnsi="BIZ UD明朝 Medium"/>
                <w:sz w:val="20"/>
                <w:szCs w:val="20"/>
              </w:rPr>
            </w:pPr>
            <w:proofErr w:type="spellStart"/>
            <w:r w:rsidRPr="00EF07B9">
              <w:rPr>
                <w:rFonts w:hAnsi="BIZ UD明朝 Medium"/>
                <w:sz w:val="20"/>
                <w:szCs w:val="20"/>
              </w:rPr>
              <w:t>菅原</w:t>
            </w:r>
            <w:proofErr w:type="spellEnd"/>
            <w:r w:rsidR="00346A43" w:rsidRPr="00EF07B9">
              <w:rPr>
                <w:rFonts w:hAnsi="BIZ UD明朝 Medium" w:hint="eastAsia"/>
                <w:sz w:val="20"/>
                <w:szCs w:val="20"/>
                <w:lang w:eastAsia="ja-JP"/>
              </w:rPr>
              <w:t xml:space="preserve"> </w:t>
            </w:r>
            <w:r w:rsidRPr="00EF07B9">
              <w:rPr>
                <w:rFonts w:hAnsi="BIZ UD明朝 Medium"/>
                <w:sz w:val="20"/>
                <w:szCs w:val="20"/>
              </w:rPr>
              <w:t>麻衣子</w:t>
            </w:r>
          </w:p>
        </w:tc>
        <w:tc>
          <w:tcPr>
            <w:tcW w:w="3105" w:type="pct"/>
            <w:vAlign w:val="center"/>
          </w:tcPr>
          <w:p w14:paraId="52D361E3" w14:textId="77777777" w:rsidR="00B209F7" w:rsidRPr="00EF07B9" w:rsidRDefault="00B209F7" w:rsidP="00FC00F7">
            <w:pPr>
              <w:jc w:val="both"/>
              <w:rPr>
                <w:rFonts w:hAnsi="BIZ UD明朝 Medium"/>
                <w:sz w:val="20"/>
                <w:szCs w:val="20"/>
                <w:lang w:eastAsia="ja-JP"/>
              </w:rPr>
            </w:pPr>
            <w:r w:rsidRPr="00EF07B9">
              <w:rPr>
                <w:rFonts w:hAnsi="BIZ UD明朝 Medium"/>
                <w:sz w:val="20"/>
                <w:szCs w:val="20"/>
                <w:lang w:eastAsia="ja-JP"/>
              </w:rPr>
              <w:t>東洋大学 福祉社会デザイン学部 人間環境デザイン学科</w:t>
            </w:r>
          </w:p>
        </w:tc>
        <w:tc>
          <w:tcPr>
            <w:tcW w:w="1080" w:type="pct"/>
            <w:vAlign w:val="center"/>
          </w:tcPr>
          <w:p w14:paraId="125F15C3" w14:textId="77777777" w:rsidR="00B209F7" w:rsidRPr="00EF07B9" w:rsidRDefault="00B209F7" w:rsidP="00FC00F7">
            <w:pPr>
              <w:jc w:val="both"/>
              <w:rPr>
                <w:rFonts w:hAnsi="BIZ UD明朝 Medium"/>
                <w:sz w:val="20"/>
                <w:szCs w:val="20"/>
              </w:rPr>
            </w:pPr>
            <w:proofErr w:type="spellStart"/>
            <w:r w:rsidRPr="00EF07B9">
              <w:rPr>
                <w:rFonts w:hAnsi="BIZ UD明朝 Medium"/>
                <w:sz w:val="20"/>
                <w:szCs w:val="20"/>
              </w:rPr>
              <w:t>教授</w:t>
            </w:r>
            <w:proofErr w:type="spellEnd"/>
          </w:p>
        </w:tc>
      </w:tr>
      <w:tr w:rsidR="00B209F7" w:rsidRPr="00EF07B9" w14:paraId="5D5F5B36" w14:textId="77777777" w:rsidTr="000A6611">
        <w:trPr>
          <w:trHeight w:val="20"/>
        </w:trPr>
        <w:tc>
          <w:tcPr>
            <w:tcW w:w="816" w:type="pct"/>
            <w:vAlign w:val="center"/>
          </w:tcPr>
          <w:p w14:paraId="3498851F" w14:textId="5433F359" w:rsidR="00B209F7" w:rsidRPr="00EF07B9" w:rsidRDefault="00B209F7" w:rsidP="00B21A8D">
            <w:pPr>
              <w:ind w:firstLineChars="100" w:firstLine="200"/>
              <w:jc w:val="both"/>
              <w:rPr>
                <w:rFonts w:hAnsi="BIZ UD明朝 Medium"/>
                <w:sz w:val="20"/>
                <w:szCs w:val="20"/>
              </w:rPr>
            </w:pPr>
            <w:proofErr w:type="spellStart"/>
            <w:r w:rsidRPr="00EF07B9">
              <w:rPr>
                <w:rFonts w:hAnsi="BIZ UD明朝 Medium"/>
                <w:sz w:val="20"/>
                <w:szCs w:val="20"/>
              </w:rPr>
              <w:t>松田</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雄二</w:t>
            </w:r>
            <w:proofErr w:type="spellEnd"/>
          </w:p>
        </w:tc>
        <w:tc>
          <w:tcPr>
            <w:tcW w:w="3105" w:type="pct"/>
            <w:vAlign w:val="center"/>
          </w:tcPr>
          <w:p w14:paraId="5A37BA38" w14:textId="77777777" w:rsidR="00B209F7" w:rsidRPr="00EF07B9" w:rsidRDefault="00B209F7" w:rsidP="00FC00F7">
            <w:pPr>
              <w:jc w:val="both"/>
              <w:rPr>
                <w:rFonts w:hAnsi="BIZ UD明朝 Medium"/>
                <w:sz w:val="20"/>
                <w:szCs w:val="20"/>
                <w:lang w:eastAsia="zh-CN"/>
              </w:rPr>
            </w:pPr>
            <w:r w:rsidRPr="00EF07B9">
              <w:rPr>
                <w:rFonts w:hAnsi="BIZ UD明朝 Medium"/>
                <w:sz w:val="20"/>
                <w:szCs w:val="20"/>
                <w:lang w:eastAsia="zh-CN"/>
              </w:rPr>
              <w:t>東京大学大学院 工学系研究科建築学専攻</w:t>
            </w:r>
          </w:p>
        </w:tc>
        <w:tc>
          <w:tcPr>
            <w:tcW w:w="1080" w:type="pct"/>
            <w:vAlign w:val="center"/>
          </w:tcPr>
          <w:p w14:paraId="26EFECE2" w14:textId="77777777" w:rsidR="00B209F7" w:rsidRPr="00EF07B9" w:rsidRDefault="00B209F7" w:rsidP="00FC00F7">
            <w:pPr>
              <w:jc w:val="both"/>
              <w:rPr>
                <w:rFonts w:hAnsi="BIZ UD明朝 Medium"/>
                <w:sz w:val="20"/>
                <w:szCs w:val="20"/>
              </w:rPr>
            </w:pPr>
            <w:proofErr w:type="spellStart"/>
            <w:r w:rsidRPr="00EF07B9">
              <w:rPr>
                <w:rFonts w:hAnsi="BIZ UD明朝 Medium"/>
                <w:sz w:val="20"/>
                <w:szCs w:val="20"/>
              </w:rPr>
              <w:t>准教授</w:t>
            </w:r>
            <w:proofErr w:type="spellEnd"/>
          </w:p>
        </w:tc>
      </w:tr>
      <w:tr w:rsidR="00B209F7" w:rsidRPr="00EF07B9" w14:paraId="12DB07FF" w14:textId="77777777" w:rsidTr="000A6611">
        <w:trPr>
          <w:trHeight w:val="20"/>
        </w:trPr>
        <w:tc>
          <w:tcPr>
            <w:tcW w:w="816" w:type="pct"/>
            <w:vAlign w:val="center"/>
          </w:tcPr>
          <w:p w14:paraId="2D6A022E" w14:textId="6600219A" w:rsidR="00B209F7" w:rsidRPr="00EF07B9" w:rsidRDefault="00B209F7" w:rsidP="00B21A8D">
            <w:pPr>
              <w:ind w:firstLineChars="100" w:firstLine="200"/>
              <w:jc w:val="both"/>
              <w:rPr>
                <w:rFonts w:hAnsi="BIZ UD明朝 Medium"/>
                <w:sz w:val="20"/>
                <w:szCs w:val="20"/>
              </w:rPr>
            </w:pPr>
            <w:r w:rsidRPr="00EF07B9">
              <w:rPr>
                <w:rFonts w:hAnsi="BIZ UD明朝 Medium"/>
                <w:sz w:val="20"/>
                <w:szCs w:val="20"/>
              </w:rPr>
              <w:t>布田</w:t>
            </w:r>
            <w:r w:rsidR="00346A43" w:rsidRPr="00EF07B9">
              <w:rPr>
                <w:rFonts w:hAnsi="BIZ UD明朝 Medium" w:hint="eastAsia"/>
                <w:sz w:val="20"/>
                <w:szCs w:val="20"/>
                <w:lang w:eastAsia="ja-JP"/>
              </w:rPr>
              <w:t xml:space="preserve"> </w:t>
            </w:r>
            <w:r w:rsidRPr="00EF07B9">
              <w:rPr>
                <w:rFonts w:hAnsi="BIZ UD明朝 Medium"/>
                <w:sz w:val="20"/>
                <w:szCs w:val="20"/>
              </w:rPr>
              <w:t>健</w:t>
            </w:r>
          </w:p>
        </w:tc>
        <w:tc>
          <w:tcPr>
            <w:tcW w:w="3105" w:type="pct"/>
            <w:vAlign w:val="center"/>
          </w:tcPr>
          <w:p w14:paraId="56E26465" w14:textId="77777777" w:rsidR="00B209F7" w:rsidRPr="00EF07B9" w:rsidRDefault="00B209F7" w:rsidP="00FC00F7">
            <w:pPr>
              <w:jc w:val="both"/>
              <w:rPr>
                <w:rFonts w:hAnsi="BIZ UD明朝 Medium"/>
                <w:sz w:val="20"/>
                <w:szCs w:val="20"/>
                <w:lang w:eastAsia="zh-CN"/>
              </w:rPr>
            </w:pPr>
            <w:r w:rsidRPr="00EF07B9">
              <w:rPr>
                <w:rFonts w:hAnsi="BIZ UD明朝 Medium"/>
                <w:sz w:val="20"/>
                <w:szCs w:val="20"/>
                <w:lang w:eastAsia="zh-CN"/>
              </w:rPr>
              <w:t>国立研究開発法人 建築研究所</w:t>
            </w:r>
          </w:p>
        </w:tc>
        <w:tc>
          <w:tcPr>
            <w:tcW w:w="1080" w:type="pct"/>
            <w:vAlign w:val="center"/>
          </w:tcPr>
          <w:p w14:paraId="46324DAF" w14:textId="77777777" w:rsidR="00B209F7" w:rsidRPr="00EF07B9" w:rsidRDefault="00B209F7" w:rsidP="00FC00F7">
            <w:pPr>
              <w:jc w:val="both"/>
              <w:rPr>
                <w:rFonts w:hAnsi="BIZ UD明朝 Medium"/>
                <w:sz w:val="20"/>
                <w:szCs w:val="20"/>
              </w:rPr>
            </w:pPr>
            <w:proofErr w:type="spellStart"/>
            <w:r w:rsidRPr="00EF07B9">
              <w:rPr>
                <w:rFonts w:hAnsi="BIZ UD明朝 Medium"/>
                <w:sz w:val="20"/>
                <w:szCs w:val="20"/>
              </w:rPr>
              <w:t>研究専門役</w:t>
            </w:r>
            <w:proofErr w:type="spellEnd"/>
          </w:p>
        </w:tc>
      </w:tr>
    </w:tbl>
    <w:p w14:paraId="46D7268D" w14:textId="0C047338" w:rsidR="00B209F7" w:rsidRPr="00EF07B9" w:rsidRDefault="00B209F7" w:rsidP="00B209F7">
      <w:pPr>
        <w:rPr>
          <w:rFonts w:hAnsi="BIZ UD明朝 Medium"/>
        </w:rPr>
      </w:pPr>
      <w:r w:rsidRPr="00EF07B9">
        <w:rPr>
          <w:rFonts w:hAnsi="BIZ UD明朝 Medium"/>
        </w:rPr>
        <w:t>【障害者・高齢者団体】50 音順</w:t>
      </w:r>
    </w:p>
    <w:tbl>
      <w:tblPr>
        <w:tblStyle w:val="TableNormal"/>
        <w:tblW w:w="4896" w:type="pct"/>
        <w:tblInd w:w="200" w:type="dxa"/>
        <w:tblLook w:val="01E0" w:firstRow="1" w:lastRow="1" w:firstColumn="1" w:lastColumn="1" w:noHBand="0" w:noVBand="0"/>
      </w:tblPr>
      <w:tblGrid>
        <w:gridCol w:w="1525"/>
        <w:gridCol w:w="5877"/>
        <w:gridCol w:w="2037"/>
      </w:tblGrid>
      <w:tr w:rsidR="00B209F7" w:rsidRPr="00EF07B9" w14:paraId="368492D5" w14:textId="77777777" w:rsidTr="000A6611">
        <w:tc>
          <w:tcPr>
            <w:tcW w:w="808" w:type="pct"/>
          </w:tcPr>
          <w:p w14:paraId="525C3435" w14:textId="6F15A877"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浅香</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博文</w:t>
            </w:r>
            <w:proofErr w:type="spellEnd"/>
          </w:p>
        </w:tc>
        <w:tc>
          <w:tcPr>
            <w:tcW w:w="3113" w:type="pct"/>
          </w:tcPr>
          <w:p w14:paraId="112FB5E5" w14:textId="66EC538A" w:rsidR="00B209F7" w:rsidRPr="00EF07B9" w:rsidRDefault="00B209F7" w:rsidP="00B209F7">
            <w:pPr>
              <w:rPr>
                <w:rFonts w:hAnsi="BIZ UD明朝 Medium"/>
                <w:sz w:val="20"/>
                <w:szCs w:val="20"/>
                <w:lang w:eastAsia="zh-CN"/>
              </w:rPr>
            </w:pPr>
            <w:r w:rsidRPr="00EF07B9">
              <w:rPr>
                <w:rFonts w:hAnsi="BIZ UD明朝 Medium"/>
                <w:sz w:val="20"/>
                <w:szCs w:val="20"/>
                <w:lang w:eastAsia="zh-CN"/>
              </w:rPr>
              <w:t>社会福祉法人</w:t>
            </w:r>
            <w:r w:rsidR="00346A43" w:rsidRPr="00EF07B9">
              <w:rPr>
                <w:rFonts w:hAnsi="BIZ UD明朝 Medium" w:hint="eastAsia"/>
                <w:sz w:val="20"/>
                <w:szCs w:val="20"/>
                <w:lang w:eastAsia="zh-CN"/>
              </w:rPr>
              <w:t xml:space="preserve"> </w:t>
            </w:r>
            <w:r w:rsidRPr="00EF07B9">
              <w:rPr>
                <w:rFonts w:hAnsi="BIZ UD明朝 Medium"/>
                <w:sz w:val="20"/>
                <w:szCs w:val="20"/>
                <w:lang w:eastAsia="zh-CN"/>
              </w:rPr>
              <w:t>日本身体障害者団体連合会</w:t>
            </w:r>
          </w:p>
        </w:tc>
        <w:tc>
          <w:tcPr>
            <w:tcW w:w="1080" w:type="pct"/>
          </w:tcPr>
          <w:p w14:paraId="6E61BC60"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理事</w:t>
            </w:r>
            <w:proofErr w:type="spellEnd"/>
          </w:p>
        </w:tc>
      </w:tr>
      <w:tr w:rsidR="00B209F7" w:rsidRPr="00EF07B9" w14:paraId="01A9ECC9" w14:textId="77777777" w:rsidTr="000A6611">
        <w:tc>
          <w:tcPr>
            <w:tcW w:w="808" w:type="pct"/>
          </w:tcPr>
          <w:p w14:paraId="3783968A" w14:textId="7C540814"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岩﨑</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満男</w:t>
            </w:r>
            <w:proofErr w:type="spellEnd"/>
          </w:p>
        </w:tc>
        <w:tc>
          <w:tcPr>
            <w:tcW w:w="3113" w:type="pct"/>
          </w:tcPr>
          <w:p w14:paraId="1553C053" w14:textId="6A4CD68E" w:rsidR="00B209F7" w:rsidRPr="00EF07B9" w:rsidRDefault="00B209F7" w:rsidP="00B209F7">
            <w:pPr>
              <w:rPr>
                <w:rFonts w:hAnsi="BIZ UD明朝 Medium"/>
                <w:sz w:val="20"/>
                <w:szCs w:val="20"/>
                <w:lang w:eastAsia="ja-JP"/>
              </w:rPr>
            </w:pPr>
            <w:r w:rsidRPr="00EF07B9">
              <w:rPr>
                <w:rFonts w:hAnsi="BIZ UD明朝 Medium"/>
                <w:sz w:val="20"/>
                <w:szCs w:val="20"/>
                <w:lang w:eastAsia="ja-JP"/>
              </w:rPr>
              <w:t>一般社団法人</w:t>
            </w:r>
            <w:r w:rsidR="00346A43" w:rsidRPr="00EF07B9">
              <w:rPr>
                <w:rFonts w:hAnsi="BIZ UD明朝 Medium" w:hint="eastAsia"/>
                <w:sz w:val="20"/>
                <w:szCs w:val="20"/>
                <w:lang w:eastAsia="ja-JP"/>
              </w:rPr>
              <w:t xml:space="preserve"> </w:t>
            </w:r>
            <w:r w:rsidRPr="00EF07B9">
              <w:rPr>
                <w:rFonts w:hAnsi="BIZ UD明朝 Medium"/>
                <w:sz w:val="20"/>
                <w:szCs w:val="20"/>
                <w:lang w:eastAsia="ja-JP"/>
              </w:rPr>
              <w:t>日本パラリンピアンズ協会</w:t>
            </w:r>
          </w:p>
        </w:tc>
        <w:tc>
          <w:tcPr>
            <w:tcW w:w="1080" w:type="pct"/>
          </w:tcPr>
          <w:p w14:paraId="4905E188"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理事</w:t>
            </w:r>
            <w:proofErr w:type="spellEnd"/>
          </w:p>
        </w:tc>
      </w:tr>
      <w:tr w:rsidR="00B209F7" w:rsidRPr="00EF07B9" w14:paraId="085BDE12" w14:textId="77777777" w:rsidTr="000A6611">
        <w:tc>
          <w:tcPr>
            <w:tcW w:w="808" w:type="pct"/>
          </w:tcPr>
          <w:p w14:paraId="2A7AB012" w14:textId="39122B18"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大竹</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浩司</w:t>
            </w:r>
            <w:proofErr w:type="spellEnd"/>
          </w:p>
        </w:tc>
        <w:tc>
          <w:tcPr>
            <w:tcW w:w="3113" w:type="pct"/>
          </w:tcPr>
          <w:p w14:paraId="79F347C1" w14:textId="30709F38" w:rsidR="00B209F7" w:rsidRPr="00EF07B9" w:rsidRDefault="00B209F7" w:rsidP="00B209F7">
            <w:pPr>
              <w:rPr>
                <w:rFonts w:hAnsi="BIZ UD明朝 Medium"/>
                <w:sz w:val="20"/>
                <w:szCs w:val="20"/>
                <w:lang w:eastAsia="ja-JP"/>
              </w:rPr>
            </w:pPr>
            <w:r w:rsidRPr="00EF07B9">
              <w:rPr>
                <w:rFonts w:hAnsi="BIZ UD明朝 Medium"/>
                <w:sz w:val="20"/>
                <w:szCs w:val="20"/>
                <w:lang w:eastAsia="ja-JP"/>
              </w:rPr>
              <w:t>一般財団法人</w:t>
            </w:r>
            <w:r w:rsidR="00346A43" w:rsidRPr="00EF07B9">
              <w:rPr>
                <w:rFonts w:hAnsi="BIZ UD明朝 Medium" w:hint="eastAsia"/>
                <w:sz w:val="20"/>
                <w:szCs w:val="20"/>
                <w:lang w:eastAsia="ja-JP"/>
              </w:rPr>
              <w:t xml:space="preserve"> </w:t>
            </w:r>
            <w:r w:rsidRPr="00EF07B9">
              <w:rPr>
                <w:rFonts w:hAnsi="BIZ UD明朝 Medium"/>
                <w:sz w:val="20"/>
                <w:szCs w:val="20"/>
                <w:lang w:eastAsia="ja-JP"/>
              </w:rPr>
              <w:t>全日本ろうあ連盟</w:t>
            </w:r>
          </w:p>
        </w:tc>
        <w:tc>
          <w:tcPr>
            <w:tcW w:w="1080" w:type="pct"/>
          </w:tcPr>
          <w:p w14:paraId="0514C1CF"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理事</w:t>
            </w:r>
            <w:proofErr w:type="spellEnd"/>
          </w:p>
        </w:tc>
      </w:tr>
      <w:tr w:rsidR="00B209F7" w:rsidRPr="00EF07B9" w14:paraId="525C8770" w14:textId="77777777" w:rsidTr="000A6611">
        <w:tc>
          <w:tcPr>
            <w:tcW w:w="808" w:type="pct"/>
          </w:tcPr>
          <w:p w14:paraId="3E915E76" w14:textId="33E1548B"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大谷</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喜博</w:t>
            </w:r>
            <w:proofErr w:type="spellEnd"/>
          </w:p>
        </w:tc>
        <w:tc>
          <w:tcPr>
            <w:tcW w:w="3113" w:type="pct"/>
          </w:tcPr>
          <w:p w14:paraId="10C49544" w14:textId="2738120C" w:rsidR="00B209F7" w:rsidRPr="00EF07B9" w:rsidRDefault="00B209F7" w:rsidP="00B209F7">
            <w:pPr>
              <w:rPr>
                <w:rFonts w:hAnsi="BIZ UD明朝 Medium"/>
                <w:sz w:val="20"/>
                <w:szCs w:val="20"/>
                <w:lang w:eastAsia="ja-JP"/>
              </w:rPr>
            </w:pPr>
            <w:r w:rsidRPr="00EF07B9">
              <w:rPr>
                <w:rFonts w:hAnsi="BIZ UD明朝 Medium"/>
                <w:sz w:val="20"/>
                <w:szCs w:val="20"/>
                <w:lang w:eastAsia="ja-JP"/>
              </w:rPr>
              <w:t>一般社団法人</w:t>
            </w:r>
            <w:r w:rsidR="00346A43" w:rsidRPr="00EF07B9">
              <w:rPr>
                <w:rFonts w:hAnsi="BIZ UD明朝 Medium" w:hint="eastAsia"/>
                <w:sz w:val="20"/>
                <w:szCs w:val="20"/>
                <w:lang w:eastAsia="ja-JP"/>
              </w:rPr>
              <w:t xml:space="preserve"> </w:t>
            </w:r>
            <w:r w:rsidRPr="00EF07B9">
              <w:rPr>
                <w:rFonts w:hAnsi="BIZ UD明朝 Medium"/>
                <w:sz w:val="20"/>
                <w:szCs w:val="20"/>
                <w:lang w:eastAsia="ja-JP"/>
              </w:rPr>
              <w:t>全国手をつなぐ育成会連合会</w:t>
            </w:r>
          </w:p>
        </w:tc>
        <w:tc>
          <w:tcPr>
            <w:tcW w:w="1080" w:type="pct"/>
          </w:tcPr>
          <w:p w14:paraId="609F17AF"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副会長</w:t>
            </w:r>
            <w:proofErr w:type="spellEnd"/>
          </w:p>
        </w:tc>
      </w:tr>
      <w:tr w:rsidR="00B209F7" w:rsidRPr="00EF07B9" w14:paraId="3AB7840F" w14:textId="77777777" w:rsidTr="000A6611">
        <w:tc>
          <w:tcPr>
            <w:tcW w:w="808" w:type="pct"/>
          </w:tcPr>
          <w:p w14:paraId="10DFA796" w14:textId="1FB3A0D2"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大濱</w:t>
            </w:r>
            <w:proofErr w:type="spellEnd"/>
            <w:r w:rsidR="00346A43" w:rsidRPr="00EF07B9">
              <w:rPr>
                <w:rFonts w:hAnsi="BIZ UD明朝 Medium" w:hint="eastAsia"/>
                <w:sz w:val="20"/>
                <w:szCs w:val="20"/>
                <w:lang w:eastAsia="ja-JP"/>
              </w:rPr>
              <w:t xml:space="preserve"> </w:t>
            </w:r>
            <w:r w:rsidRPr="00EF07B9">
              <w:rPr>
                <w:rFonts w:hAnsi="BIZ UD明朝 Medium"/>
                <w:sz w:val="20"/>
                <w:szCs w:val="20"/>
              </w:rPr>
              <w:t>眞</w:t>
            </w:r>
          </w:p>
        </w:tc>
        <w:tc>
          <w:tcPr>
            <w:tcW w:w="3113" w:type="pct"/>
          </w:tcPr>
          <w:p w14:paraId="2650167C" w14:textId="10BFAE44" w:rsidR="00B209F7" w:rsidRPr="00EF07B9" w:rsidRDefault="00B209F7" w:rsidP="00B209F7">
            <w:pPr>
              <w:rPr>
                <w:rFonts w:hAnsi="BIZ UD明朝 Medium"/>
                <w:sz w:val="20"/>
                <w:szCs w:val="20"/>
                <w:lang w:eastAsia="zh-CN"/>
              </w:rPr>
            </w:pPr>
            <w:r w:rsidRPr="00EF07B9">
              <w:rPr>
                <w:rFonts w:hAnsi="BIZ UD明朝 Medium"/>
                <w:sz w:val="20"/>
                <w:szCs w:val="20"/>
                <w:lang w:eastAsia="zh-CN"/>
              </w:rPr>
              <w:t>公益社団法人</w:t>
            </w:r>
            <w:r w:rsidR="00346A43" w:rsidRPr="00EF07B9">
              <w:rPr>
                <w:rFonts w:hAnsi="BIZ UD明朝 Medium" w:hint="eastAsia"/>
                <w:sz w:val="20"/>
                <w:szCs w:val="20"/>
                <w:lang w:eastAsia="zh-CN"/>
              </w:rPr>
              <w:t xml:space="preserve"> </w:t>
            </w:r>
            <w:r w:rsidRPr="00EF07B9">
              <w:rPr>
                <w:rFonts w:hAnsi="BIZ UD明朝 Medium"/>
                <w:sz w:val="20"/>
                <w:szCs w:val="20"/>
                <w:lang w:eastAsia="zh-CN"/>
              </w:rPr>
              <w:t>全国脊髄損傷者連合会</w:t>
            </w:r>
          </w:p>
        </w:tc>
        <w:tc>
          <w:tcPr>
            <w:tcW w:w="1080" w:type="pct"/>
          </w:tcPr>
          <w:p w14:paraId="697B4FF6"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代表理事</w:t>
            </w:r>
            <w:proofErr w:type="spellEnd"/>
          </w:p>
        </w:tc>
      </w:tr>
      <w:tr w:rsidR="00B209F7" w:rsidRPr="00EF07B9" w14:paraId="36876CB6" w14:textId="77777777" w:rsidTr="000A6611">
        <w:tc>
          <w:tcPr>
            <w:tcW w:w="808" w:type="pct"/>
          </w:tcPr>
          <w:p w14:paraId="3CAFC5C4" w14:textId="3753781C"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大薮</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定信</w:t>
            </w:r>
            <w:proofErr w:type="spellEnd"/>
          </w:p>
        </w:tc>
        <w:tc>
          <w:tcPr>
            <w:tcW w:w="3113" w:type="pct"/>
          </w:tcPr>
          <w:p w14:paraId="23AF9546" w14:textId="712B4301" w:rsidR="00B209F7" w:rsidRPr="00EF07B9" w:rsidRDefault="00B209F7" w:rsidP="00B209F7">
            <w:pPr>
              <w:rPr>
                <w:rFonts w:hAnsi="BIZ UD明朝 Medium"/>
                <w:sz w:val="20"/>
                <w:szCs w:val="20"/>
                <w:lang w:eastAsia="ja-JP"/>
              </w:rPr>
            </w:pPr>
            <w:r w:rsidRPr="00EF07B9">
              <w:rPr>
                <w:rFonts w:hAnsi="BIZ UD明朝 Medium"/>
                <w:sz w:val="20"/>
                <w:szCs w:val="20"/>
                <w:lang w:eastAsia="ja-JP"/>
              </w:rPr>
              <w:t>公益財団法人</w:t>
            </w:r>
            <w:r w:rsidR="00346A43" w:rsidRPr="00EF07B9">
              <w:rPr>
                <w:rFonts w:hAnsi="BIZ UD明朝 Medium" w:hint="eastAsia"/>
                <w:sz w:val="20"/>
                <w:szCs w:val="20"/>
                <w:lang w:eastAsia="ja-JP"/>
              </w:rPr>
              <w:t xml:space="preserve"> </w:t>
            </w:r>
            <w:r w:rsidRPr="00EF07B9">
              <w:rPr>
                <w:rFonts w:hAnsi="BIZ UD明朝 Medium"/>
                <w:sz w:val="20"/>
                <w:szCs w:val="20"/>
                <w:lang w:eastAsia="ja-JP"/>
              </w:rPr>
              <w:t>全国老人クラブ連合会</w:t>
            </w:r>
          </w:p>
        </w:tc>
        <w:tc>
          <w:tcPr>
            <w:tcW w:w="1080" w:type="pct"/>
          </w:tcPr>
          <w:p w14:paraId="21FE5ECC"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政策委員会幹事</w:t>
            </w:r>
            <w:proofErr w:type="spellEnd"/>
          </w:p>
        </w:tc>
      </w:tr>
      <w:tr w:rsidR="00B209F7" w:rsidRPr="00EF07B9" w14:paraId="3FAEA278" w14:textId="77777777" w:rsidTr="000A6611">
        <w:tc>
          <w:tcPr>
            <w:tcW w:w="808" w:type="pct"/>
          </w:tcPr>
          <w:p w14:paraId="499FF802" w14:textId="59AA1531"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織田</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友理子</w:t>
            </w:r>
            <w:proofErr w:type="spellEnd"/>
          </w:p>
        </w:tc>
        <w:tc>
          <w:tcPr>
            <w:tcW w:w="3113" w:type="pct"/>
          </w:tcPr>
          <w:p w14:paraId="18FA3893" w14:textId="77777777" w:rsidR="00B209F7" w:rsidRPr="00EF07B9" w:rsidRDefault="00B209F7" w:rsidP="00B209F7">
            <w:pPr>
              <w:rPr>
                <w:rFonts w:hAnsi="BIZ UD明朝 Medium"/>
                <w:sz w:val="20"/>
                <w:szCs w:val="20"/>
                <w:lang w:eastAsia="ja-JP"/>
              </w:rPr>
            </w:pPr>
            <w:r w:rsidRPr="00EF07B9">
              <w:rPr>
                <w:rFonts w:hAnsi="BIZ UD明朝 Medium"/>
                <w:sz w:val="20"/>
                <w:szCs w:val="20"/>
                <w:lang w:eastAsia="ja-JP"/>
              </w:rPr>
              <w:t>特定非営利活動法人 PADM（遠位型ミオパチー患者会）</w:t>
            </w:r>
          </w:p>
        </w:tc>
        <w:tc>
          <w:tcPr>
            <w:tcW w:w="1080" w:type="pct"/>
          </w:tcPr>
          <w:p w14:paraId="52591CB1"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代表理事</w:t>
            </w:r>
            <w:proofErr w:type="spellEnd"/>
          </w:p>
        </w:tc>
      </w:tr>
      <w:tr w:rsidR="00B209F7" w:rsidRPr="00EF07B9" w14:paraId="2C600487" w14:textId="77777777" w:rsidTr="000A6611">
        <w:tc>
          <w:tcPr>
            <w:tcW w:w="808" w:type="pct"/>
          </w:tcPr>
          <w:p w14:paraId="542A6C8E" w14:textId="193BE356"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小幡</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恭弘</w:t>
            </w:r>
            <w:proofErr w:type="spellEnd"/>
          </w:p>
        </w:tc>
        <w:tc>
          <w:tcPr>
            <w:tcW w:w="3113" w:type="pct"/>
          </w:tcPr>
          <w:p w14:paraId="7A9374B9" w14:textId="77777777" w:rsidR="00B209F7" w:rsidRPr="00EF07B9" w:rsidRDefault="00B209F7" w:rsidP="00B209F7">
            <w:pPr>
              <w:rPr>
                <w:rFonts w:hAnsi="BIZ UD明朝 Medium"/>
                <w:sz w:val="20"/>
                <w:szCs w:val="20"/>
                <w:lang w:eastAsia="zh-CN"/>
              </w:rPr>
            </w:pPr>
            <w:r w:rsidRPr="00EF07B9">
              <w:rPr>
                <w:rFonts w:hAnsi="BIZ UD明朝 Medium"/>
                <w:sz w:val="20"/>
                <w:szCs w:val="20"/>
                <w:lang w:eastAsia="zh-CN"/>
              </w:rPr>
              <w:t>公益社団法人 全国精神保健福祉会連合会</w:t>
            </w:r>
          </w:p>
        </w:tc>
        <w:tc>
          <w:tcPr>
            <w:tcW w:w="1080" w:type="pct"/>
          </w:tcPr>
          <w:p w14:paraId="05F1E80E"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事務局長</w:t>
            </w:r>
            <w:proofErr w:type="spellEnd"/>
          </w:p>
        </w:tc>
      </w:tr>
      <w:tr w:rsidR="00B209F7" w:rsidRPr="00EF07B9" w14:paraId="74133A3A" w14:textId="77777777" w:rsidTr="000A6611">
        <w:tc>
          <w:tcPr>
            <w:tcW w:w="808" w:type="pct"/>
          </w:tcPr>
          <w:p w14:paraId="15067D56" w14:textId="166120CB" w:rsidR="00B209F7" w:rsidRPr="00EF07B9" w:rsidRDefault="00B209F7" w:rsidP="00B21A8D">
            <w:pPr>
              <w:ind w:firstLineChars="100" w:firstLine="200"/>
              <w:rPr>
                <w:rFonts w:hAnsi="BIZ UD明朝 Medium"/>
                <w:sz w:val="20"/>
                <w:szCs w:val="20"/>
              </w:rPr>
            </w:pPr>
            <w:r w:rsidRPr="00EF07B9">
              <w:rPr>
                <w:rFonts w:hAnsi="BIZ UD明朝 Medium"/>
                <w:sz w:val="20"/>
                <w:szCs w:val="20"/>
              </w:rPr>
              <w:t>佐藤</w:t>
            </w:r>
            <w:r w:rsidR="00346A43" w:rsidRPr="00EF07B9">
              <w:rPr>
                <w:rFonts w:hAnsi="BIZ UD明朝 Medium" w:hint="eastAsia"/>
                <w:sz w:val="20"/>
                <w:szCs w:val="20"/>
                <w:lang w:eastAsia="ja-JP"/>
              </w:rPr>
              <w:t xml:space="preserve"> </w:t>
            </w:r>
            <w:r w:rsidRPr="00EF07B9">
              <w:rPr>
                <w:rFonts w:hAnsi="BIZ UD明朝 Medium"/>
                <w:sz w:val="20"/>
                <w:szCs w:val="20"/>
              </w:rPr>
              <w:t>聡</w:t>
            </w:r>
          </w:p>
        </w:tc>
        <w:tc>
          <w:tcPr>
            <w:tcW w:w="3113" w:type="pct"/>
          </w:tcPr>
          <w:p w14:paraId="35031719" w14:textId="77777777" w:rsidR="00B209F7" w:rsidRPr="00EF07B9" w:rsidRDefault="00B209F7" w:rsidP="00B209F7">
            <w:pPr>
              <w:rPr>
                <w:rFonts w:hAnsi="BIZ UD明朝 Medium"/>
                <w:sz w:val="20"/>
                <w:szCs w:val="20"/>
                <w:lang w:eastAsia="zh-CN"/>
              </w:rPr>
            </w:pPr>
            <w:r w:rsidRPr="00EF07B9">
              <w:rPr>
                <w:rFonts w:hAnsi="BIZ UD明朝 Medium"/>
                <w:sz w:val="20"/>
                <w:szCs w:val="20"/>
                <w:lang w:eastAsia="zh-CN"/>
              </w:rPr>
              <w:t>特定非営利活動法人 ＤＰＩ日本会議</w:t>
            </w:r>
          </w:p>
        </w:tc>
        <w:tc>
          <w:tcPr>
            <w:tcW w:w="1080" w:type="pct"/>
          </w:tcPr>
          <w:p w14:paraId="5299DF2A"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事務局長</w:t>
            </w:r>
            <w:proofErr w:type="spellEnd"/>
          </w:p>
        </w:tc>
      </w:tr>
      <w:tr w:rsidR="00B209F7" w:rsidRPr="00EF07B9" w14:paraId="6F33AF81" w14:textId="77777777" w:rsidTr="000A6611">
        <w:tc>
          <w:tcPr>
            <w:tcW w:w="808" w:type="pct"/>
          </w:tcPr>
          <w:p w14:paraId="43B0970B" w14:textId="3490CCCE"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三澤</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一登</w:t>
            </w:r>
            <w:proofErr w:type="spellEnd"/>
          </w:p>
        </w:tc>
        <w:tc>
          <w:tcPr>
            <w:tcW w:w="3113" w:type="pct"/>
          </w:tcPr>
          <w:p w14:paraId="689F5D28" w14:textId="77777777" w:rsidR="00B209F7" w:rsidRPr="00EF07B9" w:rsidRDefault="00B209F7" w:rsidP="00B209F7">
            <w:pPr>
              <w:rPr>
                <w:rFonts w:hAnsi="BIZ UD明朝 Medium"/>
                <w:sz w:val="20"/>
                <w:szCs w:val="20"/>
                <w:lang w:eastAsia="ja-JP"/>
              </w:rPr>
            </w:pPr>
            <w:r w:rsidRPr="00EF07B9">
              <w:rPr>
                <w:rFonts w:hAnsi="BIZ UD明朝 Medium"/>
                <w:sz w:val="20"/>
                <w:szCs w:val="20"/>
                <w:lang w:eastAsia="ja-JP"/>
              </w:rPr>
              <w:t>一般社団法人 日本発達障害ネットワーク</w:t>
            </w:r>
          </w:p>
        </w:tc>
        <w:tc>
          <w:tcPr>
            <w:tcW w:w="1080" w:type="pct"/>
          </w:tcPr>
          <w:p w14:paraId="44C5B168"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副理事長</w:t>
            </w:r>
            <w:proofErr w:type="spellEnd"/>
          </w:p>
        </w:tc>
      </w:tr>
      <w:tr w:rsidR="00B209F7" w:rsidRPr="00EF07B9" w14:paraId="673CEBC7" w14:textId="77777777" w:rsidTr="000A6611">
        <w:tc>
          <w:tcPr>
            <w:tcW w:w="808" w:type="pct"/>
          </w:tcPr>
          <w:p w14:paraId="4B33A5EC" w14:textId="1919BA5A"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三宅</w:t>
            </w:r>
            <w:proofErr w:type="spellEnd"/>
            <w:r w:rsidR="00346A43" w:rsidRPr="00EF07B9">
              <w:rPr>
                <w:rFonts w:hAnsi="BIZ UD明朝 Medium" w:hint="eastAsia"/>
                <w:sz w:val="20"/>
                <w:szCs w:val="20"/>
                <w:lang w:eastAsia="ja-JP"/>
              </w:rPr>
              <w:t xml:space="preserve"> </w:t>
            </w:r>
            <w:r w:rsidRPr="00EF07B9">
              <w:rPr>
                <w:rFonts w:hAnsi="BIZ UD明朝 Medium"/>
                <w:sz w:val="20"/>
                <w:szCs w:val="20"/>
              </w:rPr>
              <w:t>隆</w:t>
            </w:r>
          </w:p>
        </w:tc>
        <w:tc>
          <w:tcPr>
            <w:tcW w:w="3113" w:type="pct"/>
          </w:tcPr>
          <w:p w14:paraId="17712F18" w14:textId="77777777" w:rsidR="00B209F7" w:rsidRPr="00EF07B9" w:rsidRDefault="00B209F7" w:rsidP="00B209F7">
            <w:pPr>
              <w:rPr>
                <w:rFonts w:hAnsi="BIZ UD明朝 Medium"/>
                <w:sz w:val="20"/>
                <w:szCs w:val="20"/>
                <w:lang w:eastAsia="zh-CN"/>
              </w:rPr>
            </w:pPr>
            <w:r w:rsidRPr="00EF07B9">
              <w:rPr>
                <w:rFonts w:hAnsi="BIZ UD明朝 Medium"/>
                <w:sz w:val="20"/>
                <w:szCs w:val="20"/>
                <w:lang w:eastAsia="zh-CN"/>
              </w:rPr>
              <w:t>社会福祉法人 日本視覚障害者団体連合</w:t>
            </w:r>
          </w:p>
        </w:tc>
        <w:tc>
          <w:tcPr>
            <w:tcW w:w="1080" w:type="pct"/>
          </w:tcPr>
          <w:p w14:paraId="6C2875D2"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常務理事</w:t>
            </w:r>
            <w:proofErr w:type="spellEnd"/>
            <w:r w:rsidRPr="00EF07B9">
              <w:rPr>
                <w:rFonts w:hAnsi="BIZ UD明朝 Medium"/>
                <w:sz w:val="20"/>
                <w:szCs w:val="20"/>
              </w:rPr>
              <w:t>/</w:t>
            </w:r>
            <w:proofErr w:type="spellStart"/>
            <w:r w:rsidRPr="00EF07B9">
              <w:rPr>
                <w:rFonts w:hAnsi="BIZ UD明朝 Medium"/>
                <w:sz w:val="20"/>
                <w:szCs w:val="20"/>
              </w:rPr>
              <w:t>組織部長</w:t>
            </w:r>
            <w:proofErr w:type="spellEnd"/>
          </w:p>
        </w:tc>
      </w:tr>
    </w:tbl>
    <w:p w14:paraId="2F92C4D0" w14:textId="1717C099" w:rsidR="00B209F7" w:rsidRPr="00EF07B9" w:rsidRDefault="00B209F7" w:rsidP="00B209F7">
      <w:pPr>
        <w:rPr>
          <w:rFonts w:hAnsi="BIZ UD明朝 Medium"/>
        </w:rPr>
      </w:pPr>
      <w:r w:rsidRPr="00EF07B9">
        <w:rPr>
          <w:rFonts w:hAnsi="BIZ UD明朝 Medium"/>
        </w:rPr>
        <w:t>【事業者団体】50 音順</w:t>
      </w:r>
    </w:p>
    <w:tbl>
      <w:tblPr>
        <w:tblStyle w:val="TableNormal"/>
        <w:tblW w:w="4896" w:type="pct"/>
        <w:tblInd w:w="200" w:type="dxa"/>
        <w:tblLook w:val="01E0" w:firstRow="1" w:lastRow="1" w:firstColumn="1" w:lastColumn="1" w:noHBand="0" w:noVBand="0"/>
      </w:tblPr>
      <w:tblGrid>
        <w:gridCol w:w="1501"/>
        <w:gridCol w:w="5901"/>
        <w:gridCol w:w="2037"/>
      </w:tblGrid>
      <w:tr w:rsidR="00B209F7" w:rsidRPr="00EF07B9" w14:paraId="5092218E" w14:textId="77777777" w:rsidTr="000A6611">
        <w:tc>
          <w:tcPr>
            <w:tcW w:w="795" w:type="pct"/>
          </w:tcPr>
          <w:p w14:paraId="7343BC09" w14:textId="1F4018DC" w:rsidR="00B209F7" w:rsidRPr="00EF07B9" w:rsidRDefault="00B209F7" w:rsidP="00B21A8D">
            <w:pPr>
              <w:ind w:firstLineChars="100" w:firstLine="200"/>
              <w:rPr>
                <w:rFonts w:hAnsi="BIZ UD明朝 Medium"/>
                <w:sz w:val="20"/>
                <w:szCs w:val="20"/>
              </w:rPr>
            </w:pPr>
            <w:r w:rsidRPr="00EF07B9">
              <w:rPr>
                <w:rFonts w:hAnsi="BIZ UD明朝 Medium"/>
                <w:sz w:val="20"/>
                <w:szCs w:val="20"/>
              </w:rPr>
              <w:t>荒井</w:t>
            </w:r>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昭雄</w:t>
            </w:r>
            <w:proofErr w:type="spellEnd"/>
          </w:p>
        </w:tc>
        <w:tc>
          <w:tcPr>
            <w:tcW w:w="3126" w:type="pct"/>
          </w:tcPr>
          <w:p w14:paraId="561E695C" w14:textId="417B30D5" w:rsidR="00B209F7" w:rsidRPr="00EF07B9" w:rsidRDefault="00B209F7" w:rsidP="00B209F7">
            <w:pPr>
              <w:rPr>
                <w:rFonts w:hAnsi="BIZ UD明朝 Medium"/>
                <w:sz w:val="20"/>
                <w:szCs w:val="20"/>
                <w:lang w:eastAsia="zh-CN"/>
              </w:rPr>
            </w:pPr>
            <w:r w:rsidRPr="00EF07B9">
              <w:rPr>
                <w:rFonts w:hAnsi="BIZ UD明朝 Medium"/>
                <w:sz w:val="20"/>
                <w:szCs w:val="20"/>
                <w:lang w:eastAsia="zh-CN"/>
              </w:rPr>
              <w:t>一般社団法人</w:t>
            </w:r>
            <w:r w:rsidR="00346A43" w:rsidRPr="00EF07B9">
              <w:rPr>
                <w:rFonts w:hAnsi="BIZ UD明朝 Medium" w:hint="eastAsia"/>
                <w:sz w:val="20"/>
                <w:szCs w:val="20"/>
                <w:lang w:eastAsia="zh-CN"/>
              </w:rPr>
              <w:t xml:space="preserve"> </w:t>
            </w:r>
            <w:r w:rsidRPr="00EF07B9">
              <w:rPr>
                <w:rFonts w:hAnsi="BIZ UD明朝 Medium"/>
                <w:sz w:val="20"/>
                <w:szCs w:val="20"/>
                <w:lang w:eastAsia="zh-CN"/>
              </w:rPr>
              <w:t>全日本駐車協会</w:t>
            </w:r>
          </w:p>
        </w:tc>
        <w:tc>
          <w:tcPr>
            <w:tcW w:w="1080" w:type="pct"/>
          </w:tcPr>
          <w:p w14:paraId="67BCC9AF"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専務理事</w:t>
            </w:r>
            <w:proofErr w:type="spellEnd"/>
          </w:p>
        </w:tc>
      </w:tr>
      <w:tr w:rsidR="00B209F7" w:rsidRPr="00EF07B9" w14:paraId="0CE31D72" w14:textId="77777777" w:rsidTr="000A6611">
        <w:tc>
          <w:tcPr>
            <w:tcW w:w="795" w:type="pct"/>
          </w:tcPr>
          <w:p w14:paraId="4B3470C3" w14:textId="70805D93"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有野</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一馬</w:t>
            </w:r>
            <w:proofErr w:type="spellEnd"/>
          </w:p>
        </w:tc>
        <w:tc>
          <w:tcPr>
            <w:tcW w:w="3126" w:type="pct"/>
          </w:tcPr>
          <w:p w14:paraId="0A538642" w14:textId="45C59005" w:rsidR="00B209F7" w:rsidRPr="00EF07B9" w:rsidRDefault="00B209F7" w:rsidP="00B209F7">
            <w:pPr>
              <w:rPr>
                <w:rFonts w:hAnsi="BIZ UD明朝 Medium"/>
                <w:sz w:val="20"/>
                <w:szCs w:val="20"/>
                <w:lang w:eastAsia="ja-JP"/>
              </w:rPr>
            </w:pPr>
            <w:r w:rsidRPr="00EF07B9">
              <w:rPr>
                <w:rFonts w:hAnsi="BIZ UD明朝 Medium"/>
                <w:sz w:val="20"/>
                <w:szCs w:val="20"/>
                <w:lang w:eastAsia="ja-JP"/>
              </w:rPr>
              <w:t>一般社団法人</w:t>
            </w:r>
            <w:r w:rsidR="00346A43" w:rsidRPr="00EF07B9">
              <w:rPr>
                <w:rFonts w:hAnsi="BIZ UD明朝 Medium" w:hint="eastAsia"/>
                <w:sz w:val="20"/>
                <w:szCs w:val="20"/>
                <w:lang w:eastAsia="ja-JP"/>
              </w:rPr>
              <w:t xml:space="preserve"> </w:t>
            </w:r>
            <w:r w:rsidRPr="00EF07B9">
              <w:rPr>
                <w:rFonts w:hAnsi="BIZ UD明朝 Medium"/>
                <w:sz w:val="20"/>
                <w:szCs w:val="20"/>
                <w:lang w:eastAsia="ja-JP"/>
              </w:rPr>
              <w:t>全日本ホテル連盟</w:t>
            </w:r>
          </w:p>
        </w:tc>
        <w:tc>
          <w:tcPr>
            <w:tcW w:w="1080" w:type="pct"/>
          </w:tcPr>
          <w:p w14:paraId="415249B9"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専務理事</w:t>
            </w:r>
            <w:proofErr w:type="spellEnd"/>
          </w:p>
        </w:tc>
      </w:tr>
      <w:tr w:rsidR="00B209F7" w:rsidRPr="00EF07B9" w14:paraId="20E87CBE" w14:textId="77777777" w:rsidTr="000A6611">
        <w:tc>
          <w:tcPr>
            <w:tcW w:w="795" w:type="pct"/>
          </w:tcPr>
          <w:p w14:paraId="4DA5126C" w14:textId="30B18A5E" w:rsidR="00B209F7" w:rsidRPr="00EF07B9" w:rsidRDefault="00B209F7" w:rsidP="00B21A8D">
            <w:pPr>
              <w:ind w:firstLineChars="100" w:firstLine="200"/>
              <w:rPr>
                <w:rFonts w:hAnsi="BIZ UD明朝 Medium"/>
                <w:sz w:val="20"/>
                <w:szCs w:val="20"/>
              </w:rPr>
            </w:pPr>
            <w:r w:rsidRPr="00EF07B9">
              <w:rPr>
                <w:rFonts w:hAnsi="BIZ UD明朝 Medium"/>
                <w:sz w:val="20"/>
                <w:szCs w:val="20"/>
              </w:rPr>
              <w:t>石井</w:t>
            </w:r>
            <w:r w:rsidR="00346A43" w:rsidRPr="00EF07B9">
              <w:rPr>
                <w:rFonts w:hAnsi="BIZ UD明朝 Medium" w:hint="eastAsia"/>
                <w:sz w:val="20"/>
                <w:szCs w:val="20"/>
                <w:lang w:eastAsia="ja-JP"/>
              </w:rPr>
              <w:t xml:space="preserve"> </w:t>
            </w:r>
            <w:r w:rsidRPr="00EF07B9">
              <w:rPr>
                <w:rFonts w:hAnsi="BIZ UD明朝 Medium"/>
                <w:sz w:val="20"/>
                <w:szCs w:val="20"/>
              </w:rPr>
              <w:t>滋</w:t>
            </w:r>
          </w:p>
        </w:tc>
        <w:tc>
          <w:tcPr>
            <w:tcW w:w="3126" w:type="pct"/>
          </w:tcPr>
          <w:p w14:paraId="092736F0" w14:textId="08CCAB01" w:rsidR="00B209F7" w:rsidRPr="00EF07B9" w:rsidRDefault="00B209F7" w:rsidP="00B209F7">
            <w:pPr>
              <w:rPr>
                <w:rFonts w:hAnsi="BIZ UD明朝 Medium"/>
                <w:sz w:val="20"/>
                <w:szCs w:val="20"/>
                <w:lang w:eastAsia="ja-JP"/>
              </w:rPr>
            </w:pPr>
            <w:r w:rsidRPr="00EF07B9">
              <w:rPr>
                <w:rFonts w:hAnsi="BIZ UD明朝 Medium"/>
                <w:sz w:val="20"/>
                <w:szCs w:val="20"/>
                <w:lang w:eastAsia="ja-JP"/>
              </w:rPr>
              <w:t>一般社団法人</w:t>
            </w:r>
            <w:r w:rsidR="00346A43" w:rsidRPr="00EF07B9">
              <w:rPr>
                <w:rFonts w:hAnsi="BIZ UD明朝 Medium" w:hint="eastAsia"/>
                <w:sz w:val="20"/>
                <w:szCs w:val="20"/>
                <w:lang w:eastAsia="ja-JP"/>
              </w:rPr>
              <w:t xml:space="preserve"> </w:t>
            </w:r>
            <w:r w:rsidRPr="00EF07B9">
              <w:rPr>
                <w:rFonts w:hAnsi="BIZ UD明朝 Medium"/>
                <w:sz w:val="20"/>
                <w:szCs w:val="20"/>
                <w:lang w:eastAsia="ja-JP"/>
              </w:rPr>
              <w:t>日本フードサービス協会</w:t>
            </w:r>
          </w:p>
        </w:tc>
        <w:tc>
          <w:tcPr>
            <w:tcW w:w="1080" w:type="pct"/>
          </w:tcPr>
          <w:p w14:paraId="40734345"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常務理事</w:t>
            </w:r>
            <w:proofErr w:type="spellEnd"/>
          </w:p>
        </w:tc>
      </w:tr>
      <w:tr w:rsidR="00B209F7" w:rsidRPr="00EF07B9" w14:paraId="2968F6E4" w14:textId="77777777" w:rsidTr="000A6611">
        <w:tc>
          <w:tcPr>
            <w:tcW w:w="795" w:type="pct"/>
          </w:tcPr>
          <w:p w14:paraId="17D9E853" w14:textId="6D85D146"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江澤</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和彦</w:t>
            </w:r>
            <w:proofErr w:type="spellEnd"/>
          </w:p>
        </w:tc>
        <w:tc>
          <w:tcPr>
            <w:tcW w:w="3126" w:type="pct"/>
          </w:tcPr>
          <w:p w14:paraId="623C411F" w14:textId="32C3AE29" w:rsidR="00B209F7" w:rsidRPr="00EF07B9" w:rsidRDefault="00B209F7" w:rsidP="00B209F7">
            <w:pPr>
              <w:rPr>
                <w:rFonts w:hAnsi="BIZ UD明朝 Medium"/>
                <w:sz w:val="20"/>
                <w:szCs w:val="20"/>
                <w:lang w:eastAsia="zh-CN"/>
              </w:rPr>
            </w:pPr>
            <w:r w:rsidRPr="00EF07B9">
              <w:rPr>
                <w:rFonts w:hAnsi="BIZ UD明朝 Medium"/>
                <w:sz w:val="20"/>
                <w:szCs w:val="20"/>
                <w:lang w:eastAsia="zh-CN"/>
              </w:rPr>
              <w:t>公益社団法人</w:t>
            </w:r>
            <w:r w:rsidR="00346A43" w:rsidRPr="00EF07B9">
              <w:rPr>
                <w:rFonts w:hAnsi="BIZ UD明朝 Medium" w:hint="eastAsia"/>
                <w:sz w:val="20"/>
                <w:szCs w:val="20"/>
                <w:lang w:eastAsia="zh-CN"/>
              </w:rPr>
              <w:t xml:space="preserve"> </w:t>
            </w:r>
            <w:r w:rsidRPr="00EF07B9">
              <w:rPr>
                <w:rFonts w:hAnsi="BIZ UD明朝 Medium"/>
                <w:sz w:val="20"/>
                <w:szCs w:val="20"/>
                <w:lang w:eastAsia="zh-CN"/>
              </w:rPr>
              <w:t>日本医師会</w:t>
            </w:r>
          </w:p>
        </w:tc>
        <w:tc>
          <w:tcPr>
            <w:tcW w:w="1080" w:type="pct"/>
          </w:tcPr>
          <w:p w14:paraId="3C9B35BA"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常任理事</w:t>
            </w:r>
            <w:proofErr w:type="spellEnd"/>
          </w:p>
        </w:tc>
      </w:tr>
      <w:tr w:rsidR="00B209F7" w:rsidRPr="00EF07B9" w14:paraId="1C8CEF22" w14:textId="77777777" w:rsidTr="000A6611">
        <w:tc>
          <w:tcPr>
            <w:tcW w:w="795" w:type="pct"/>
          </w:tcPr>
          <w:p w14:paraId="7C8A3D73" w14:textId="5FBD160E"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小林</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由人</w:t>
            </w:r>
            <w:proofErr w:type="spellEnd"/>
          </w:p>
        </w:tc>
        <w:tc>
          <w:tcPr>
            <w:tcW w:w="3126" w:type="pct"/>
          </w:tcPr>
          <w:p w14:paraId="4DE17327" w14:textId="52397425" w:rsidR="00B209F7" w:rsidRPr="00EF07B9" w:rsidRDefault="00B209F7" w:rsidP="00B209F7">
            <w:pPr>
              <w:rPr>
                <w:rFonts w:hAnsi="BIZ UD明朝 Medium"/>
                <w:sz w:val="20"/>
                <w:szCs w:val="20"/>
                <w:lang w:eastAsia="ja-JP"/>
              </w:rPr>
            </w:pPr>
            <w:r w:rsidRPr="00EF07B9">
              <w:rPr>
                <w:rFonts w:hAnsi="BIZ UD明朝 Medium"/>
                <w:sz w:val="20"/>
                <w:szCs w:val="20"/>
                <w:lang w:eastAsia="ja-JP"/>
              </w:rPr>
              <w:t>一般社団法人</w:t>
            </w:r>
            <w:r w:rsidR="00346A43" w:rsidRPr="00EF07B9">
              <w:rPr>
                <w:rFonts w:hAnsi="BIZ UD明朝 Medium" w:hint="eastAsia"/>
                <w:sz w:val="20"/>
                <w:szCs w:val="20"/>
                <w:lang w:eastAsia="ja-JP"/>
              </w:rPr>
              <w:t xml:space="preserve"> </w:t>
            </w:r>
            <w:r w:rsidRPr="00EF07B9">
              <w:rPr>
                <w:rFonts w:hAnsi="BIZ UD明朝 Medium"/>
                <w:sz w:val="20"/>
                <w:szCs w:val="20"/>
                <w:lang w:eastAsia="ja-JP"/>
              </w:rPr>
              <w:t>日本ホテル協会</w:t>
            </w:r>
          </w:p>
        </w:tc>
        <w:tc>
          <w:tcPr>
            <w:tcW w:w="1080" w:type="pct"/>
          </w:tcPr>
          <w:p w14:paraId="5D0B7B7A"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事務局長</w:t>
            </w:r>
            <w:proofErr w:type="spellEnd"/>
          </w:p>
        </w:tc>
      </w:tr>
      <w:tr w:rsidR="00B209F7" w:rsidRPr="00EF07B9" w14:paraId="063E0309" w14:textId="77777777" w:rsidTr="000A6611">
        <w:tc>
          <w:tcPr>
            <w:tcW w:w="795" w:type="pct"/>
          </w:tcPr>
          <w:p w14:paraId="5F6C7F54" w14:textId="4C12C0E2"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諏訪</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綾子</w:t>
            </w:r>
            <w:proofErr w:type="spellEnd"/>
          </w:p>
        </w:tc>
        <w:tc>
          <w:tcPr>
            <w:tcW w:w="3126" w:type="pct"/>
          </w:tcPr>
          <w:p w14:paraId="046313C6" w14:textId="3A64828E" w:rsidR="00B209F7" w:rsidRPr="00EF07B9" w:rsidRDefault="00B209F7" w:rsidP="00B209F7">
            <w:pPr>
              <w:rPr>
                <w:rFonts w:hAnsi="BIZ UD明朝 Medium"/>
                <w:sz w:val="20"/>
                <w:szCs w:val="20"/>
                <w:lang w:eastAsia="zh-CN"/>
              </w:rPr>
            </w:pPr>
            <w:r w:rsidRPr="00EF07B9">
              <w:rPr>
                <w:rFonts w:hAnsi="BIZ UD明朝 Medium"/>
                <w:sz w:val="20"/>
                <w:szCs w:val="20"/>
                <w:lang w:eastAsia="zh-CN"/>
              </w:rPr>
              <w:t>一般社団法人</w:t>
            </w:r>
            <w:r w:rsidR="00346A43" w:rsidRPr="00EF07B9">
              <w:rPr>
                <w:rFonts w:hAnsi="BIZ UD明朝 Medium" w:hint="eastAsia"/>
                <w:sz w:val="20"/>
                <w:szCs w:val="20"/>
                <w:lang w:eastAsia="zh-CN"/>
              </w:rPr>
              <w:t xml:space="preserve"> </w:t>
            </w:r>
            <w:r w:rsidRPr="00EF07B9">
              <w:rPr>
                <w:rFonts w:hAnsi="BIZ UD明朝 Medium"/>
                <w:sz w:val="20"/>
                <w:szCs w:val="20"/>
                <w:lang w:eastAsia="zh-CN"/>
              </w:rPr>
              <w:t>全国銀行協会</w:t>
            </w:r>
          </w:p>
        </w:tc>
        <w:tc>
          <w:tcPr>
            <w:tcW w:w="1080" w:type="pct"/>
          </w:tcPr>
          <w:p w14:paraId="67FA3E89"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ﾊﾟﾌﾞﾘｯｸ･ﾘﾚｰｼｮﾝ部長</w:t>
            </w:r>
            <w:proofErr w:type="spellEnd"/>
          </w:p>
        </w:tc>
      </w:tr>
      <w:tr w:rsidR="00B209F7" w:rsidRPr="00EF07B9" w14:paraId="0C50F2F2" w14:textId="77777777" w:rsidTr="000A6611">
        <w:tc>
          <w:tcPr>
            <w:tcW w:w="795" w:type="pct"/>
          </w:tcPr>
          <w:p w14:paraId="727CF657" w14:textId="4CE19626" w:rsidR="00B209F7" w:rsidRPr="00EF07B9" w:rsidRDefault="00B209F7" w:rsidP="00B21A8D">
            <w:pPr>
              <w:ind w:firstLineChars="100" w:firstLine="200"/>
              <w:rPr>
                <w:rFonts w:hAnsi="BIZ UD明朝 Medium"/>
                <w:sz w:val="20"/>
                <w:szCs w:val="20"/>
              </w:rPr>
            </w:pPr>
            <w:r w:rsidRPr="00EF07B9">
              <w:rPr>
                <w:rFonts w:hAnsi="BIZ UD明朝 Medium"/>
                <w:sz w:val="20"/>
                <w:szCs w:val="20"/>
              </w:rPr>
              <w:t>高橋</w:t>
            </w:r>
            <w:r w:rsidR="00346A43" w:rsidRPr="00EF07B9">
              <w:rPr>
                <w:rFonts w:hAnsi="BIZ UD明朝 Medium" w:hint="eastAsia"/>
                <w:sz w:val="20"/>
                <w:szCs w:val="20"/>
                <w:lang w:eastAsia="ja-JP"/>
              </w:rPr>
              <w:t xml:space="preserve"> </w:t>
            </w:r>
            <w:r w:rsidRPr="00EF07B9">
              <w:rPr>
                <w:rFonts w:hAnsi="BIZ UD明朝 Medium"/>
                <w:sz w:val="20"/>
                <w:szCs w:val="20"/>
              </w:rPr>
              <w:t>直樹</w:t>
            </w:r>
          </w:p>
        </w:tc>
        <w:tc>
          <w:tcPr>
            <w:tcW w:w="3126" w:type="pct"/>
          </w:tcPr>
          <w:p w14:paraId="7C821242" w14:textId="29282718" w:rsidR="00B209F7" w:rsidRPr="00EF07B9" w:rsidRDefault="00B209F7" w:rsidP="00B209F7">
            <w:pPr>
              <w:rPr>
                <w:rFonts w:hAnsi="BIZ UD明朝 Medium"/>
                <w:sz w:val="20"/>
                <w:szCs w:val="20"/>
                <w:lang w:eastAsia="zh-CN"/>
              </w:rPr>
            </w:pPr>
            <w:r w:rsidRPr="00EF07B9">
              <w:rPr>
                <w:rFonts w:hAnsi="BIZ UD明朝 Medium"/>
                <w:sz w:val="20"/>
                <w:szCs w:val="20"/>
                <w:lang w:eastAsia="zh-CN"/>
              </w:rPr>
              <w:t>一般社団法人</w:t>
            </w:r>
            <w:r w:rsidR="00346A43" w:rsidRPr="00EF07B9">
              <w:rPr>
                <w:rFonts w:hAnsi="BIZ UD明朝 Medium" w:hint="eastAsia"/>
                <w:sz w:val="20"/>
                <w:szCs w:val="20"/>
                <w:lang w:eastAsia="zh-CN"/>
              </w:rPr>
              <w:t xml:space="preserve"> </w:t>
            </w:r>
            <w:r w:rsidRPr="00EF07B9">
              <w:rPr>
                <w:rFonts w:hAnsi="BIZ UD明朝 Medium"/>
                <w:sz w:val="20"/>
                <w:szCs w:val="20"/>
                <w:lang w:eastAsia="zh-CN"/>
              </w:rPr>
              <w:t>不動産協会</w:t>
            </w:r>
          </w:p>
        </w:tc>
        <w:tc>
          <w:tcPr>
            <w:tcW w:w="1080" w:type="pct"/>
          </w:tcPr>
          <w:p w14:paraId="250357ED" w14:textId="77777777" w:rsidR="00B209F7" w:rsidRPr="00EF07B9" w:rsidRDefault="00B209F7" w:rsidP="00B209F7">
            <w:pPr>
              <w:rPr>
                <w:rFonts w:hAnsi="BIZ UD明朝 Medium"/>
                <w:sz w:val="20"/>
                <w:szCs w:val="20"/>
                <w:lang w:eastAsia="zh-CN"/>
              </w:rPr>
            </w:pPr>
          </w:p>
        </w:tc>
      </w:tr>
      <w:tr w:rsidR="00B209F7" w:rsidRPr="00EF07B9" w14:paraId="48324B54" w14:textId="77777777" w:rsidTr="000A6611">
        <w:tc>
          <w:tcPr>
            <w:tcW w:w="795" w:type="pct"/>
          </w:tcPr>
          <w:p w14:paraId="3E401A0F" w14:textId="7ECE4163"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谷口</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洋一</w:t>
            </w:r>
            <w:proofErr w:type="spellEnd"/>
          </w:p>
        </w:tc>
        <w:tc>
          <w:tcPr>
            <w:tcW w:w="3126" w:type="pct"/>
          </w:tcPr>
          <w:p w14:paraId="4654CD1E" w14:textId="4A4EE58C" w:rsidR="00B209F7" w:rsidRPr="00EF07B9" w:rsidRDefault="00B209F7" w:rsidP="00B209F7">
            <w:pPr>
              <w:rPr>
                <w:rFonts w:hAnsi="BIZ UD明朝 Medium"/>
                <w:sz w:val="20"/>
                <w:szCs w:val="20"/>
                <w:lang w:eastAsia="ja-JP"/>
              </w:rPr>
            </w:pPr>
            <w:r w:rsidRPr="00EF07B9">
              <w:rPr>
                <w:rFonts w:hAnsi="BIZ UD明朝 Medium"/>
                <w:sz w:val="20"/>
                <w:szCs w:val="20"/>
                <w:lang w:eastAsia="ja-JP"/>
              </w:rPr>
              <w:t>一般社団法人</w:t>
            </w:r>
            <w:r w:rsidR="00346A43" w:rsidRPr="00EF07B9">
              <w:rPr>
                <w:rFonts w:hAnsi="BIZ UD明朝 Medium" w:hint="eastAsia"/>
                <w:sz w:val="20"/>
                <w:szCs w:val="20"/>
                <w:lang w:eastAsia="ja-JP"/>
              </w:rPr>
              <w:t xml:space="preserve"> </w:t>
            </w:r>
            <w:r w:rsidRPr="00EF07B9">
              <w:rPr>
                <w:rFonts w:hAnsi="BIZ UD明朝 Medium"/>
                <w:sz w:val="20"/>
                <w:szCs w:val="20"/>
                <w:lang w:eastAsia="ja-JP"/>
              </w:rPr>
              <w:t>日本フランチャイズチェーン協会</w:t>
            </w:r>
          </w:p>
        </w:tc>
        <w:tc>
          <w:tcPr>
            <w:tcW w:w="1080" w:type="pct"/>
          </w:tcPr>
          <w:p w14:paraId="3E4DC2AD" w14:textId="77777777" w:rsidR="00B209F7" w:rsidRPr="00EF07B9" w:rsidRDefault="00B209F7" w:rsidP="00B209F7">
            <w:pPr>
              <w:rPr>
                <w:rFonts w:hAnsi="BIZ UD明朝 Medium"/>
                <w:sz w:val="20"/>
                <w:szCs w:val="20"/>
                <w:lang w:eastAsia="ja-JP"/>
              </w:rPr>
            </w:pPr>
          </w:p>
        </w:tc>
      </w:tr>
      <w:tr w:rsidR="00B209F7" w:rsidRPr="00EF07B9" w14:paraId="0AC9C327" w14:textId="77777777" w:rsidTr="000A6611">
        <w:tc>
          <w:tcPr>
            <w:tcW w:w="795" w:type="pct"/>
          </w:tcPr>
          <w:p w14:paraId="7D6A0388" w14:textId="718FE034"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中原</w:t>
            </w:r>
            <w:proofErr w:type="spellEnd"/>
            <w:r w:rsidR="00346A43" w:rsidRPr="00EF07B9">
              <w:rPr>
                <w:rFonts w:hAnsi="BIZ UD明朝 Medium" w:hint="eastAsia"/>
                <w:sz w:val="20"/>
                <w:szCs w:val="20"/>
                <w:lang w:eastAsia="ja-JP"/>
              </w:rPr>
              <w:t xml:space="preserve"> </w:t>
            </w:r>
            <w:r w:rsidRPr="00EF07B9">
              <w:rPr>
                <w:rFonts w:hAnsi="BIZ UD明朝 Medium"/>
                <w:sz w:val="20"/>
                <w:szCs w:val="20"/>
              </w:rPr>
              <w:t>修</w:t>
            </w:r>
          </w:p>
        </w:tc>
        <w:tc>
          <w:tcPr>
            <w:tcW w:w="3126" w:type="pct"/>
          </w:tcPr>
          <w:p w14:paraId="649964EE" w14:textId="6831B308" w:rsidR="00B209F7" w:rsidRPr="00EF07B9" w:rsidRDefault="00B209F7" w:rsidP="00B209F7">
            <w:pPr>
              <w:rPr>
                <w:rFonts w:hAnsi="BIZ UD明朝 Medium"/>
                <w:sz w:val="20"/>
                <w:szCs w:val="20"/>
                <w:lang w:eastAsia="ja-JP"/>
              </w:rPr>
            </w:pPr>
            <w:r w:rsidRPr="00EF07B9">
              <w:rPr>
                <w:rFonts w:hAnsi="BIZ UD明朝 Medium"/>
                <w:sz w:val="20"/>
                <w:szCs w:val="20"/>
                <w:lang w:eastAsia="ja-JP"/>
              </w:rPr>
              <w:t>一般社団法人</w:t>
            </w:r>
            <w:r w:rsidR="00346A43" w:rsidRPr="00EF07B9">
              <w:rPr>
                <w:rFonts w:hAnsi="BIZ UD明朝 Medium" w:hint="eastAsia"/>
                <w:sz w:val="20"/>
                <w:szCs w:val="20"/>
                <w:lang w:eastAsia="ja-JP"/>
              </w:rPr>
              <w:t xml:space="preserve"> </w:t>
            </w:r>
            <w:r w:rsidRPr="00EF07B9">
              <w:rPr>
                <w:rFonts w:hAnsi="BIZ UD明朝 Medium"/>
                <w:sz w:val="20"/>
                <w:szCs w:val="20"/>
                <w:lang w:eastAsia="ja-JP"/>
              </w:rPr>
              <w:t>日本ビルヂング協会連合会</w:t>
            </w:r>
          </w:p>
        </w:tc>
        <w:tc>
          <w:tcPr>
            <w:tcW w:w="1080" w:type="pct"/>
          </w:tcPr>
          <w:p w14:paraId="6BC1F465"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政策委員</w:t>
            </w:r>
            <w:proofErr w:type="spellEnd"/>
          </w:p>
        </w:tc>
      </w:tr>
      <w:tr w:rsidR="00B209F7" w:rsidRPr="00EF07B9" w14:paraId="3F87090E" w14:textId="77777777" w:rsidTr="000A6611">
        <w:tc>
          <w:tcPr>
            <w:tcW w:w="795" w:type="pct"/>
          </w:tcPr>
          <w:p w14:paraId="1A35F904" w14:textId="6FF9A415"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長友</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淳恭</w:t>
            </w:r>
            <w:proofErr w:type="spellEnd"/>
          </w:p>
        </w:tc>
        <w:tc>
          <w:tcPr>
            <w:tcW w:w="3126" w:type="pct"/>
          </w:tcPr>
          <w:p w14:paraId="239EC5D4" w14:textId="77777777" w:rsidR="00B209F7" w:rsidRPr="00EF07B9" w:rsidRDefault="00B209F7" w:rsidP="00B209F7">
            <w:pPr>
              <w:rPr>
                <w:rFonts w:hAnsi="BIZ UD明朝 Medium"/>
                <w:sz w:val="20"/>
                <w:szCs w:val="20"/>
                <w:lang w:eastAsia="ja-JP"/>
              </w:rPr>
            </w:pPr>
            <w:r w:rsidRPr="00EF07B9">
              <w:rPr>
                <w:rFonts w:hAnsi="BIZ UD明朝 Medium"/>
                <w:sz w:val="20"/>
                <w:szCs w:val="20"/>
                <w:lang w:eastAsia="ja-JP"/>
              </w:rPr>
              <w:t>日本チェーンストア協会</w:t>
            </w:r>
          </w:p>
        </w:tc>
        <w:tc>
          <w:tcPr>
            <w:tcW w:w="1080" w:type="pct"/>
          </w:tcPr>
          <w:p w14:paraId="1D181269"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常務理事</w:t>
            </w:r>
            <w:proofErr w:type="spellEnd"/>
          </w:p>
        </w:tc>
      </w:tr>
      <w:tr w:rsidR="00B209F7" w:rsidRPr="00EF07B9" w14:paraId="180367AD" w14:textId="77777777" w:rsidTr="000A6611">
        <w:tc>
          <w:tcPr>
            <w:tcW w:w="795" w:type="pct"/>
          </w:tcPr>
          <w:p w14:paraId="72632330" w14:textId="754491CF" w:rsidR="00B209F7" w:rsidRPr="00EF07B9" w:rsidRDefault="00B209F7" w:rsidP="00B21A8D">
            <w:pPr>
              <w:ind w:firstLineChars="100" w:firstLine="200"/>
              <w:rPr>
                <w:rFonts w:hAnsi="BIZ UD明朝 Medium"/>
                <w:sz w:val="20"/>
                <w:szCs w:val="20"/>
              </w:rPr>
            </w:pPr>
            <w:bookmarkStart w:id="5" w:name="_Hlk199424017"/>
            <w:proofErr w:type="spellStart"/>
            <w:r w:rsidRPr="00EF07B9">
              <w:rPr>
                <w:rFonts w:hAnsi="BIZ UD明朝 Medium"/>
                <w:sz w:val="20"/>
                <w:szCs w:val="20"/>
              </w:rPr>
              <w:t>難波</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義夫</w:t>
            </w:r>
            <w:proofErr w:type="spellEnd"/>
          </w:p>
        </w:tc>
        <w:tc>
          <w:tcPr>
            <w:tcW w:w="3126" w:type="pct"/>
          </w:tcPr>
          <w:p w14:paraId="6049DD79" w14:textId="77777777" w:rsidR="00B209F7" w:rsidRPr="00EF07B9" w:rsidRDefault="00B209F7" w:rsidP="00B209F7">
            <w:pPr>
              <w:rPr>
                <w:rFonts w:hAnsi="BIZ UD明朝 Medium"/>
                <w:sz w:val="20"/>
                <w:szCs w:val="20"/>
                <w:lang w:eastAsia="zh-CN"/>
              </w:rPr>
            </w:pPr>
            <w:r w:rsidRPr="00EF07B9">
              <w:rPr>
                <w:rFonts w:hAnsi="BIZ UD明朝 Medium"/>
                <w:sz w:val="20"/>
                <w:szCs w:val="20"/>
                <w:lang w:eastAsia="zh-CN"/>
              </w:rPr>
              <w:t>一般社団法人 日本病院会</w:t>
            </w:r>
          </w:p>
        </w:tc>
        <w:tc>
          <w:tcPr>
            <w:tcW w:w="1080" w:type="pct"/>
          </w:tcPr>
          <w:p w14:paraId="0CC260AC"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常任理事</w:t>
            </w:r>
            <w:proofErr w:type="spellEnd"/>
          </w:p>
        </w:tc>
      </w:tr>
      <w:tr w:rsidR="00B209F7" w:rsidRPr="00EF07B9" w14:paraId="6AD4B9C6" w14:textId="77777777" w:rsidTr="000A6611">
        <w:tc>
          <w:tcPr>
            <w:tcW w:w="795" w:type="pct"/>
          </w:tcPr>
          <w:p w14:paraId="6AC07F03" w14:textId="1E4654BD" w:rsidR="00B209F7" w:rsidRPr="00EF07B9" w:rsidRDefault="00B209F7" w:rsidP="00B21A8D">
            <w:pPr>
              <w:ind w:firstLineChars="100" w:firstLine="200"/>
              <w:rPr>
                <w:rFonts w:hAnsi="BIZ UD明朝 Medium"/>
                <w:sz w:val="20"/>
                <w:szCs w:val="20"/>
              </w:rPr>
            </w:pPr>
            <w:proofErr w:type="spellStart"/>
            <w:r w:rsidRPr="00EF07B9">
              <w:rPr>
                <w:rFonts w:hAnsi="BIZ UD明朝 Medium"/>
                <w:sz w:val="20"/>
                <w:szCs w:val="20"/>
              </w:rPr>
              <w:t>原田</w:t>
            </w:r>
            <w:proofErr w:type="spellEnd"/>
            <w:r w:rsidR="00346A43" w:rsidRPr="00EF07B9">
              <w:rPr>
                <w:rFonts w:hAnsi="BIZ UD明朝 Medium" w:hint="eastAsia"/>
                <w:sz w:val="20"/>
                <w:szCs w:val="20"/>
                <w:lang w:eastAsia="ja-JP"/>
              </w:rPr>
              <w:t xml:space="preserve"> </w:t>
            </w:r>
            <w:proofErr w:type="spellStart"/>
            <w:r w:rsidRPr="00EF07B9">
              <w:rPr>
                <w:rFonts w:hAnsi="BIZ UD明朝 Medium"/>
                <w:sz w:val="20"/>
                <w:szCs w:val="20"/>
              </w:rPr>
              <w:t>健児</w:t>
            </w:r>
            <w:proofErr w:type="spellEnd"/>
          </w:p>
        </w:tc>
        <w:tc>
          <w:tcPr>
            <w:tcW w:w="3126" w:type="pct"/>
          </w:tcPr>
          <w:p w14:paraId="75D58282" w14:textId="77777777" w:rsidR="00B209F7" w:rsidRPr="00EF07B9" w:rsidRDefault="00B209F7" w:rsidP="00B209F7">
            <w:pPr>
              <w:rPr>
                <w:rFonts w:hAnsi="BIZ UD明朝 Medium"/>
                <w:sz w:val="20"/>
                <w:szCs w:val="20"/>
                <w:lang w:eastAsia="ja-JP"/>
              </w:rPr>
            </w:pPr>
            <w:r w:rsidRPr="00EF07B9">
              <w:rPr>
                <w:rFonts w:hAnsi="BIZ UD明朝 Medium"/>
                <w:sz w:val="20"/>
                <w:szCs w:val="20"/>
                <w:lang w:eastAsia="ja-JP"/>
              </w:rPr>
              <w:t>全国旅館ホテル生活衛生同業組合連合会</w:t>
            </w:r>
          </w:p>
        </w:tc>
        <w:tc>
          <w:tcPr>
            <w:tcW w:w="1080" w:type="pct"/>
          </w:tcPr>
          <w:p w14:paraId="1AFCAF10" w14:textId="77777777" w:rsidR="00B209F7" w:rsidRPr="00EF07B9" w:rsidRDefault="00B209F7" w:rsidP="00B209F7">
            <w:pPr>
              <w:rPr>
                <w:rFonts w:hAnsi="BIZ UD明朝 Medium"/>
                <w:sz w:val="20"/>
                <w:szCs w:val="20"/>
              </w:rPr>
            </w:pPr>
            <w:proofErr w:type="spellStart"/>
            <w:r w:rsidRPr="00EF07B9">
              <w:rPr>
                <w:rFonts w:hAnsi="BIZ UD明朝 Medium"/>
                <w:sz w:val="20"/>
                <w:szCs w:val="20"/>
              </w:rPr>
              <w:t>事務局長</w:t>
            </w:r>
            <w:proofErr w:type="spellEnd"/>
          </w:p>
        </w:tc>
      </w:tr>
    </w:tbl>
    <w:bookmarkEnd w:id="5"/>
    <w:p w14:paraId="59313DC7" w14:textId="511BF3C7" w:rsidR="00B21A8D" w:rsidRPr="00EF07B9" w:rsidRDefault="00B209F7" w:rsidP="00B209F7">
      <w:pPr>
        <w:rPr>
          <w:rFonts w:hAnsi="BIZ UD明朝 Medium"/>
        </w:rPr>
      </w:pPr>
      <w:r w:rsidRPr="00EF07B9">
        <w:rPr>
          <w:rFonts w:hAnsi="BIZ UD明朝 Medium"/>
        </w:rPr>
        <w:t>【劇場等関係団体】50 音順</w:t>
      </w:r>
      <w:r w:rsidRPr="00EF07B9">
        <w:rPr>
          <w:rFonts w:hAnsi="BIZ UD明朝 Medium"/>
        </w:rPr>
        <w:tab/>
      </w:r>
    </w:p>
    <w:tbl>
      <w:tblPr>
        <w:tblStyle w:val="a9"/>
        <w:tblW w:w="9439" w:type="dxa"/>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95"/>
        <w:gridCol w:w="5900"/>
        <w:gridCol w:w="2044"/>
      </w:tblGrid>
      <w:tr w:rsidR="00B209F7" w:rsidRPr="00EF07B9" w14:paraId="2EAD2112" w14:textId="77777777" w:rsidTr="007A0264">
        <w:tc>
          <w:tcPr>
            <w:tcW w:w="1495" w:type="dxa"/>
          </w:tcPr>
          <w:p w14:paraId="259F2DCD" w14:textId="2354656F" w:rsidR="00B209F7" w:rsidRPr="0041162D" w:rsidRDefault="00B209F7" w:rsidP="0041162D">
            <w:pPr>
              <w:ind w:firstLineChars="100" w:firstLine="200"/>
              <w:rPr>
                <w:rFonts w:hAnsi="BIZ UD明朝 Medium"/>
              </w:rPr>
            </w:pPr>
            <w:r w:rsidRPr="0041162D">
              <w:rPr>
                <w:rFonts w:hAnsi="BIZ UD明朝 Medium"/>
              </w:rPr>
              <w:t>中島 智彦</w:t>
            </w:r>
          </w:p>
        </w:tc>
        <w:tc>
          <w:tcPr>
            <w:tcW w:w="5900" w:type="dxa"/>
          </w:tcPr>
          <w:p w14:paraId="66ACDA9A" w14:textId="117468FE" w:rsidR="00B209F7" w:rsidRPr="0041162D" w:rsidRDefault="00B209F7" w:rsidP="0041162D">
            <w:pPr>
              <w:rPr>
                <w:rFonts w:hAnsi="BIZ UD明朝 Medium"/>
                <w:lang w:eastAsia="zh-CN"/>
              </w:rPr>
            </w:pPr>
            <w:r w:rsidRPr="0041162D">
              <w:rPr>
                <w:rFonts w:hAnsi="BIZ UD明朝 Medium"/>
                <w:lang w:eastAsia="zh-CN"/>
              </w:rPr>
              <w:t>全国興行生活衛生同業組合連合会</w:t>
            </w:r>
            <w:r w:rsidRPr="0041162D">
              <w:rPr>
                <w:rFonts w:hAnsi="BIZ UD明朝 Medium"/>
                <w:lang w:eastAsia="zh-CN"/>
              </w:rPr>
              <w:tab/>
            </w:r>
          </w:p>
        </w:tc>
        <w:tc>
          <w:tcPr>
            <w:tcW w:w="2044" w:type="dxa"/>
          </w:tcPr>
          <w:p w14:paraId="104B2A94" w14:textId="39EC889A" w:rsidR="00B209F7" w:rsidRPr="00EF07B9" w:rsidRDefault="00B209F7" w:rsidP="00B209F7">
            <w:pPr>
              <w:rPr>
                <w:rFonts w:hAnsi="BIZ UD明朝 Medium"/>
              </w:rPr>
            </w:pPr>
            <w:r w:rsidRPr="00EF07B9">
              <w:rPr>
                <w:rFonts w:hAnsi="BIZ UD明朝 Medium"/>
              </w:rPr>
              <w:t>事務局長</w:t>
            </w:r>
          </w:p>
        </w:tc>
      </w:tr>
      <w:tr w:rsidR="00B209F7" w:rsidRPr="00EF07B9" w14:paraId="7B63A09C" w14:textId="77777777" w:rsidTr="007A0264">
        <w:tc>
          <w:tcPr>
            <w:tcW w:w="1495" w:type="dxa"/>
          </w:tcPr>
          <w:p w14:paraId="42DA76F2" w14:textId="6E8FB428" w:rsidR="00B209F7" w:rsidRPr="0041162D" w:rsidRDefault="00B21A8D" w:rsidP="0041162D">
            <w:pPr>
              <w:ind w:firstLineChars="100" w:firstLine="200"/>
              <w:rPr>
                <w:rFonts w:hAnsi="BIZ UD明朝 Medium"/>
              </w:rPr>
            </w:pPr>
            <w:r w:rsidRPr="0041162D">
              <w:rPr>
                <w:rFonts w:hAnsi="BIZ UD明朝 Medium" w:hint="eastAsia"/>
              </w:rPr>
              <w:t>間瀬</w:t>
            </w:r>
            <w:r w:rsidR="00B209F7" w:rsidRPr="0041162D">
              <w:rPr>
                <w:rFonts w:hAnsi="BIZ UD明朝 Medium"/>
              </w:rPr>
              <w:t xml:space="preserve"> 勝一</w:t>
            </w:r>
          </w:p>
        </w:tc>
        <w:tc>
          <w:tcPr>
            <w:tcW w:w="5900" w:type="dxa"/>
          </w:tcPr>
          <w:p w14:paraId="5211FFB9" w14:textId="4C41C536" w:rsidR="00B209F7" w:rsidRPr="0041162D" w:rsidRDefault="00B209F7" w:rsidP="0041162D">
            <w:pPr>
              <w:rPr>
                <w:rFonts w:hAnsi="BIZ UD明朝 Medium"/>
                <w:lang w:eastAsia="zh-CN"/>
              </w:rPr>
            </w:pPr>
            <w:r w:rsidRPr="0041162D">
              <w:rPr>
                <w:rFonts w:hAnsi="BIZ UD明朝 Medium"/>
                <w:lang w:eastAsia="zh-CN"/>
              </w:rPr>
              <w:t>公益社団法人 全国公立文化施設協会</w:t>
            </w:r>
            <w:r w:rsidRPr="0041162D">
              <w:rPr>
                <w:rFonts w:hAnsi="BIZ UD明朝 Medium"/>
                <w:lang w:eastAsia="zh-CN"/>
              </w:rPr>
              <w:tab/>
            </w:r>
          </w:p>
        </w:tc>
        <w:tc>
          <w:tcPr>
            <w:tcW w:w="2044" w:type="dxa"/>
          </w:tcPr>
          <w:p w14:paraId="178C45EF" w14:textId="74726CBF" w:rsidR="00B209F7" w:rsidRPr="00EF07B9" w:rsidRDefault="00B209F7" w:rsidP="00B209F7">
            <w:pPr>
              <w:rPr>
                <w:rFonts w:hAnsi="BIZ UD明朝 Medium"/>
              </w:rPr>
            </w:pPr>
            <w:r w:rsidRPr="00EF07B9">
              <w:rPr>
                <w:rFonts w:hAnsi="BIZ UD明朝 Medium"/>
              </w:rPr>
              <w:t>名誉アドバイザー</w:t>
            </w:r>
          </w:p>
        </w:tc>
      </w:tr>
    </w:tbl>
    <w:p w14:paraId="2F5FAC8F" w14:textId="131175C7" w:rsidR="000A6611" w:rsidRPr="00B42451" w:rsidRDefault="00B42451">
      <w:pPr>
        <w:rPr>
          <w:rFonts w:ascii="BIZ UDゴシック" w:eastAsia="BIZ UDゴシック" w:hAnsi="BIZ UDゴシック"/>
          <w:color w:val="EE0000"/>
        </w:rPr>
      </w:pPr>
      <w:r w:rsidRPr="00B42451">
        <w:rPr>
          <w:rFonts w:ascii="BIZ UDゴシック" w:eastAsia="BIZ UDゴシック" w:hAnsi="BIZ UDゴシック" w:hint="eastAsia"/>
          <w:color w:val="EE0000"/>
        </w:rPr>
        <w:lastRenderedPageBreak/>
        <w:t>付録168ページ</w:t>
      </w:r>
    </w:p>
    <w:p w14:paraId="1AB48874" w14:textId="7E67AF12" w:rsidR="00B209F7" w:rsidRPr="00EF07B9" w:rsidRDefault="00B209F7">
      <w:pPr>
        <w:rPr>
          <w:rFonts w:hAnsi="BIZ UD明朝 Medium"/>
        </w:rPr>
      </w:pPr>
      <w:r w:rsidRPr="00EF07B9">
        <w:rPr>
          <w:rFonts w:hAnsi="BIZ UD明朝 Medium"/>
        </w:rPr>
        <w:t>【建築関係団体】50 音順</w:t>
      </w:r>
    </w:p>
    <w:tbl>
      <w:tblPr>
        <w:tblStyle w:val="a9"/>
        <w:tblW w:w="9439" w:type="dxa"/>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95"/>
        <w:gridCol w:w="5900"/>
        <w:gridCol w:w="2044"/>
      </w:tblGrid>
      <w:tr w:rsidR="00B209F7" w:rsidRPr="00EF07B9" w14:paraId="4CF8A02B" w14:textId="77777777" w:rsidTr="00980FAC">
        <w:tc>
          <w:tcPr>
            <w:tcW w:w="1495" w:type="dxa"/>
          </w:tcPr>
          <w:p w14:paraId="3815891E" w14:textId="2EFD7F3E" w:rsidR="00B209F7" w:rsidRPr="00EF07B9" w:rsidRDefault="00B209F7" w:rsidP="00980FAC">
            <w:pPr>
              <w:ind w:firstLineChars="100" w:firstLine="200"/>
              <w:rPr>
                <w:rFonts w:hAnsi="BIZ UD明朝 Medium"/>
              </w:rPr>
            </w:pPr>
            <w:r w:rsidRPr="00EF07B9">
              <w:rPr>
                <w:rFonts w:hAnsi="BIZ UD明朝 Medium"/>
              </w:rPr>
              <w:t>古田 安人</w:t>
            </w:r>
          </w:p>
        </w:tc>
        <w:tc>
          <w:tcPr>
            <w:tcW w:w="5900" w:type="dxa"/>
          </w:tcPr>
          <w:p w14:paraId="2D3A14E6" w14:textId="63D59053" w:rsidR="00B209F7" w:rsidRPr="00EF07B9" w:rsidRDefault="00B209F7" w:rsidP="00980FAC">
            <w:pPr>
              <w:rPr>
                <w:rFonts w:hAnsi="BIZ UD明朝 Medium"/>
                <w:lang w:eastAsia="zh-CN"/>
              </w:rPr>
            </w:pPr>
            <w:r w:rsidRPr="00EF07B9">
              <w:rPr>
                <w:rFonts w:hAnsi="BIZ UD明朝 Medium"/>
                <w:lang w:eastAsia="zh-CN"/>
              </w:rPr>
              <w:t>一般社団法人 日本建築士事務所協会連合会</w:t>
            </w:r>
          </w:p>
        </w:tc>
        <w:tc>
          <w:tcPr>
            <w:tcW w:w="2044" w:type="dxa"/>
          </w:tcPr>
          <w:p w14:paraId="28407C98" w14:textId="77777777" w:rsidR="00B209F7" w:rsidRPr="00EF07B9" w:rsidRDefault="00B209F7" w:rsidP="00980FAC">
            <w:pPr>
              <w:rPr>
                <w:rFonts w:hAnsi="BIZ UD明朝 Medium"/>
                <w:lang w:eastAsia="zh-CN"/>
              </w:rPr>
            </w:pPr>
          </w:p>
        </w:tc>
      </w:tr>
      <w:tr w:rsidR="00B209F7" w:rsidRPr="00EF07B9" w14:paraId="5513762A" w14:textId="77777777" w:rsidTr="00980FAC">
        <w:tc>
          <w:tcPr>
            <w:tcW w:w="1495" w:type="dxa"/>
          </w:tcPr>
          <w:p w14:paraId="2094D6FC" w14:textId="544EE41A" w:rsidR="00B209F7" w:rsidRPr="00EF07B9" w:rsidRDefault="00B209F7" w:rsidP="00980FAC">
            <w:pPr>
              <w:ind w:firstLineChars="100" w:firstLine="200"/>
              <w:rPr>
                <w:rFonts w:hAnsi="BIZ UD明朝 Medium"/>
              </w:rPr>
            </w:pPr>
            <w:r w:rsidRPr="00EF07B9">
              <w:rPr>
                <w:rFonts w:hAnsi="BIZ UD明朝 Medium"/>
              </w:rPr>
              <w:t>本多 健</w:t>
            </w:r>
          </w:p>
        </w:tc>
        <w:tc>
          <w:tcPr>
            <w:tcW w:w="5900" w:type="dxa"/>
          </w:tcPr>
          <w:p w14:paraId="09083ACC" w14:textId="3F8CE185" w:rsidR="00B209F7" w:rsidRPr="00EF07B9" w:rsidRDefault="00B209F7" w:rsidP="00980FAC">
            <w:pPr>
              <w:rPr>
                <w:rFonts w:hAnsi="BIZ UD明朝 Medium"/>
                <w:lang w:eastAsia="zh-CN"/>
              </w:rPr>
            </w:pPr>
            <w:r w:rsidRPr="00EF07B9">
              <w:rPr>
                <w:rFonts w:hAnsi="BIZ UD明朝 Medium"/>
                <w:lang w:eastAsia="zh-CN"/>
              </w:rPr>
              <w:t>公益社団法人 日本建築士会連合会</w:t>
            </w:r>
          </w:p>
        </w:tc>
        <w:tc>
          <w:tcPr>
            <w:tcW w:w="2044" w:type="dxa"/>
          </w:tcPr>
          <w:p w14:paraId="1BC44EE5" w14:textId="77777777" w:rsidR="00B209F7" w:rsidRPr="00EF07B9" w:rsidRDefault="00B209F7" w:rsidP="00980FAC">
            <w:pPr>
              <w:rPr>
                <w:rFonts w:hAnsi="BIZ UD明朝 Medium"/>
                <w:lang w:eastAsia="zh-CN"/>
              </w:rPr>
            </w:pPr>
          </w:p>
        </w:tc>
      </w:tr>
      <w:tr w:rsidR="00346A43" w:rsidRPr="00EF07B9" w14:paraId="224CCD59" w14:textId="77777777" w:rsidTr="00980FAC">
        <w:tc>
          <w:tcPr>
            <w:tcW w:w="1495" w:type="dxa"/>
          </w:tcPr>
          <w:p w14:paraId="7925805D" w14:textId="4B8F9090" w:rsidR="00346A43" w:rsidRPr="00EF07B9" w:rsidRDefault="00346A43" w:rsidP="00980FAC">
            <w:pPr>
              <w:ind w:firstLineChars="100" w:firstLine="200"/>
              <w:rPr>
                <w:rFonts w:hAnsi="BIZ UD明朝 Medium"/>
              </w:rPr>
            </w:pPr>
            <w:r w:rsidRPr="00980FAC">
              <w:rPr>
                <w:rFonts w:hAnsi="BIZ UD明朝 Medium"/>
              </w:rPr>
              <w:t>三浦 大作</w:t>
            </w:r>
          </w:p>
        </w:tc>
        <w:tc>
          <w:tcPr>
            <w:tcW w:w="7944" w:type="dxa"/>
            <w:gridSpan w:val="2"/>
          </w:tcPr>
          <w:p w14:paraId="46FF3383" w14:textId="77777777" w:rsidR="00346A43" w:rsidRPr="00EF07B9" w:rsidRDefault="00346A43" w:rsidP="00980FAC">
            <w:pPr>
              <w:rPr>
                <w:rFonts w:hAnsi="BIZ UD明朝 Medium"/>
                <w:lang w:eastAsia="zh-CN"/>
              </w:rPr>
            </w:pPr>
            <w:r w:rsidRPr="00EF07B9">
              <w:rPr>
                <w:rFonts w:hAnsi="BIZ UD明朝 Medium"/>
                <w:lang w:eastAsia="zh-CN"/>
              </w:rPr>
              <w:t>一般社団法人 日本建設業連合会</w:t>
            </w:r>
          </w:p>
          <w:p w14:paraId="3E537218" w14:textId="4767FF22" w:rsidR="00346A43" w:rsidRPr="00EF07B9" w:rsidRDefault="00346A43" w:rsidP="00980FAC">
            <w:pPr>
              <w:rPr>
                <w:rFonts w:hAnsi="BIZ UD明朝 Medium"/>
              </w:rPr>
            </w:pPr>
            <w:r w:rsidRPr="00EF07B9">
              <w:rPr>
                <w:rFonts w:hAnsi="BIZ UD明朝 Medium"/>
              </w:rPr>
              <w:t>建築本部 建築設計委員会 設計企画部会 制度・資格・教育専門部会 主査</w:t>
            </w:r>
          </w:p>
        </w:tc>
      </w:tr>
      <w:tr w:rsidR="00B209F7" w:rsidRPr="00EF07B9" w14:paraId="0DACE05C" w14:textId="77777777" w:rsidTr="00980FAC">
        <w:tc>
          <w:tcPr>
            <w:tcW w:w="1495" w:type="dxa"/>
          </w:tcPr>
          <w:p w14:paraId="776EA5DF" w14:textId="532F1B26" w:rsidR="00B209F7" w:rsidRPr="00EF07B9" w:rsidRDefault="00B209F7" w:rsidP="00980FAC">
            <w:pPr>
              <w:ind w:firstLineChars="100" w:firstLine="200"/>
              <w:rPr>
                <w:rFonts w:hAnsi="BIZ UD明朝 Medium"/>
              </w:rPr>
            </w:pPr>
            <w:r w:rsidRPr="00EF07B9">
              <w:rPr>
                <w:rFonts w:hAnsi="BIZ UD明朝 Medium"/>
              </w:rPr>
              <w:t>村山 純二</w:t>
            </w:r>
          </w:p>
        </w:tc>
        <w:tc>
          <w:tcPr>
            <w:tcW w:w="5900" w:type="dxa"/>
          </w:tcPr>
          <w:p w14:paraId="6ADE5458" w14:textId="20EE09CB" w:rsidR="00B209F7" w:rsidRPr="00EF07B9" w:rsidRDefault="00B209F7" w:rsidP="00980FAC">
            <w:pPr>
              <w:rPr>
                <w:rFonts w:hAnsi="BIZ UD明朝 Medium"/>
                <w:lang w:eastAsia="zh-CN"/>
              </w:rPr>
            </w:pPr>
            <w:r w:rsidRPr="00EF07B9">
              <w:rPr>
                <w:rFonts w:hAnsi="BIZ UD明朝 Medium"/>
                <w:lang w:eastAsia="zh-CN"/>
              </w:rPr>
              <w:t>公益社団法人 日本建築家協会</w:t>
            </w:r>
          </w:p>
        </w:tc>
        <w:tc>
          <w:tcPr>
            <w:tcW w:w="2044" w:type="dxa"/>
          </w:tcPr>
          <w:p w14:paraId="6E56A961" w14:textId="77777777" w:rsidR="00B209F7" w:rsidRPr="00EF07B9" w:rsidRDefault="00B209F7" w:rsidP="00980FAC">
            <w:pPr>
              <w:rPr>
                <w:rFonts w:hAnsi="BIZ UD明朝 Medium"/>
                <w:lang w:eastAsia="zh-CN"/>
              </w:rPr>
            </w:pPr>
          </w:p>
        </w:tc>
      </w:tr>
      <w:tr w:rsidR="00346A43" w:rsidRPr="00EF07B9" w14:paraId="7A5AA611" w14:textId="77777777" w:rsidTr="00980FAC">
        <w:tc>
          <w:tcPr>
            <w:tcW w:w="1495" w:type="dxa"/>
          </w:tcPr>
          <w:p w14:paraId="432A5121" w14:textId="35F3CBCC" w:rsidR="00346A43" w:rsidRPr="00EF07B9" w:rsidRDefault="00346A43" w:rsidP="00980FAC">
            <w:pPr>
              <w:ind w:firstLineChars="100" w:firstLine="200"/>
              <w:rPr>
                <w:rFonts w:hAnsi="BIZ UD明朝 Medium"/>
              </w:rPr>
            </w:pPr>
            <w:r w:rsidRPr="00EF07B9">
              <w:rPr>
                <w:rFonts w:hAnsi="BIZ UD明朝 Medium"/>
              </w:rPr>
              <w:t>山野井 直</w:t>
            </w:r>
          </w:p>
        </w:tc>
        <w:tc>
          <w:tcPr>
            <w:tcW w:w="5900" w:type="dxa"/>
          </w:tcPr>
          <w:p w14:paraId="4977293E" w14:textId="7E993E22" w:rsidR="00346A43" w:rsidRPr="00EF07B9" w:rsidRDefault="00346A43" w:rsidP="00980FAC">
            <w:pPr>
              <w:rPr>
                <w:rFonts w:hAnsi="BIZ UD明朝 Medium"/>
                <w:lang w:eastAsia="zh-CN"/>
              </w:rPr>
            </w:pPr>
            <w:r w:rsidRPr="00EF07B9">
              <w:rPr>
                <w:rFonts w:hAnsi="BIZ UD明朝 Medium"/>
                <w:lang w:eastAsia="zh-CN"/>
              </w:rPr>
              <w:t>公益社団法人</w:t>
            </w:r>
            <w:r w:rsidRPr="00EF07B9">
              <w:rPr>
                <w:rFonts w:hAnsi="BIZ UD明朝 Medium" w:hint="eastAsia"/>
                <w:lang w:eastAsia="zh-CN"/>
              </w:rPr>
              <w:t xml:space="preserve"> </w:t>
            </w:r>
            <w:r w:rsidRPr="00EF07B9">
              <w:rPr>
                <w:rFonts w:hAnsi="BIZ UD明朝 Medium"/>
                <w:lang w:eastAsia="zh-CN"/>
              </w:rPr>
              <w:t>国際観光施設協会</w:t>
            </w:r>
          </w:p>
        </w:tc>
        <w:tc>
          <w:tcPr>
            <w:tcW w:w="2044" w:type="dxa"/>
          </w:tcPr>
          <w:p w14:paraId="7B760995" w14:textId="3B13F316" w:rsidR="00346A43" w:rsidRPr="00EF07B9" w:rsidRDefault="00346A43" w:rsidP="00980FAC">
            <w:pPr>
              <w:rPr>
                <w:rFonts w:hAnsi="BIZ UD明朝 Medium"/>
              </w:rPr>
            </w:pPr>
            <w:r w:rsidRPr="00EF07B9">
              <w:rPr>
                <w:rFonts w:hAnsi="BIZ UD明朝 Medium"/>
              </w:rPr>
              <w:t>チームリーダー</w:t>
            </w:r>
          </w:p>
        </w:tc>
      </w:tr>
      <w:tr w:rsidR="00346A43" w:rsidRPr="00EF07B9" w14:paraId="47D0A040" w14:textId="77777777" w:rsidTr="00980FAC">
        <w:tc>
          <w:tcPr>
            <w:tcW w:w="1495" w:type="dxa"/>
          </w:tcPr>
          <w:p w14:paraId="0D24D667" w14:textId="07616B7C" w:rsidR="00346A43" w:rsidRPr="00EF07B9" w:rsidRDefault="00346A43" w:rsidP="00980FAC">
            <w:pPr>
              <w:ind w:firstLineChars="100" w:firstLine="200"/>
              <w:rPr>
                <w:rFonts w:hAnsi="BIZ UD明朝 Medium"/>
              </w:rPr>
            </w:pPr>
            <w:r w:rsidRPr="00EF07B9">
              <w:rPr>
                <w:rFonts w:hAnsi="BIZ UD明朝 Medium"/>
              </w:rPr>
              <w:t>若尾 一夫</w:t>
            </w:r>
          </w:p>
        </w:tc>
        <w:tc>
          <w:tcPr>
            <w:tcW w:w="5900" w:type="dxa"/>
          </w:tcPr>
          <w:p w14:paraId="5941D847" w14:textId="66E3658B" w:rsidR="00346A43" w:rsidRPr="00EF07B9" w:rsidRDefault="00346A43" w:rsidP="00980FAC">
            <w:pPr>
              <w:rPr>
                <w:rFonts w:hAnsi="BIZ UD明朝 Medium"/>
              </w:rPr>
            </w:pPr>
            <w:r w:rsidRPr="00EF07B9">
              <w:rPr>
                <w:rFonts w:hAnsi="BIZ UD明朝 Medium"/>
              </w:rPr>
              <w:t>一般社団法人</w:t>
            </w:r>
            <w:r w:rsidRPr="00EF07B9">
              <w:rPr>
                <w:rFonts w:hAnsi="BIZ UD明朝 Medium" w:hint="eastAsia"/>
              </w:rPr>
              <w:t xml:space="preserve"> </w:t>
            </w:r>
            <w:r w:rsidRPr="00EF07B9">
              <w:rPr>
                <w:rFonts w:hAnsi="BIZ UD明朝 Medium"/>
              </w:rPr>
              <w:t>日本建材・住宅設備産業協会</w:t>
            </w:r>
          </w:p>
        </w:tc>
        <w:tc>
          <w:tcPr>
            <w:tcW w:w="2044" w:type="dxa"/>
          </w:tcPr>
          <w:p w14:paraId="4E12F1BC" w14:textId="29A3CF15" w:rsidR="00346A43" w:rsidRPr="00EF07B9" w:rsidRDefault="00346A43" w:rsidP="00980FAC">
            <w:pPr>
              <w:rPr>
                <w:rFonts w:hAnsi="BIZ UD明朝 Medium"/>
              </w:rPr>
            </w:pPr>
            <w:r w:rsidRPr="00EF07B9">
              <w:rPr>
                <w:rFonts w:hAnsi="BIZ UD明朝 Medium"/>
              </w:rPr>
              <w:t>標準化推進部長</w:t>
            </w:r>
          </w:p>
        </w:tc>
      </w:tr>
    </w:tbl>
    <w:p w14:paraId="14F9E5DC" w14:textId="1FB6FFC9" w:rsidR="00B209F7" w:rsidRPr="00EF07B9" w:rsidRDefault="00B209F7" w:rsidP="00B209F7">
      <w:pPr>
        <w:rPr>
          <w:rFonts w:hAnsi="BIZ UD明朝 Medium"/>
        </w:rPr>
      </w:pPr>
      <w:r w:rsidRPr="00EF07B9">
        <w:rPr>
          <w:rFonts w:hAnsi="BIZ UD明朝 Medium"/>
        </w:rPr>
        <w:t>【地方公共団体】</w:t>
      </w:r>
    </w:p>
    <w:tbl>
      <w:tblPr>
        <w:tblStyle w:val="TableNormal"/>
        <w:tblW w:w="4896" w:type="pct"/>
        <w:tblInd w:w="200" w:type="dxa"/>
        <w:tblLook w:val="01E0" w:firstRow="1" w:lastRow="1" w:firstColumn="1" w:lastColumn="1" w:noHBand="0" w:noVBand="0"/>
      </w:tblPr>
      <w:tblGrid>
        <w:gridCol w:w="1503"/>
        <w:gridCol w:w="5867"/>
        <w:gridCol w:w="2069"/>
      </w:tblGrid>
      <w:tr w:rsidR="00B209F7" w:rsidRPr="00EF07B9" w14:paraId="4235B938" w14:textId="77777777" w:rsidTr="000A6611">
        <w:tc>
          <w:tcPr>
            <w:tcW w:w="796" w:type="pct"/>
          </w:tcPr>
          <w:p w14:paraId="00859C78" w14:textId="48CDF0E1" w:rsidR="00B209F7" w:rsidRPr="00EF07B9" w:rsidRDefault="00B209F7" w:rsidP="00980FAC">
            <w:pPr>
              <w:ind w:firstLineChars="100" w:firstLine="200"/>
              <w:rPr>
                <w:rFonts w:hAnsi="BIZ UD明朝 Medium"/>
                <w:sz w:val="20"/>
                <w:szCs w:val="20"/>
              </w:rPr>
            </w:pPr>
            <w:proofErr w:type="spellStart"/>
            <w:r w:rsidRPr="00EF07B9">
              <w:rPr>
                <w:rFonts w:hAnsi="BIZ UD明朝 Medium"/>
                <w:sz w:val="20"/>
                <w:szCs w:val="20"/>
              </w:rPr>
              <w:t>藤谷</w:t>
            </w:r>
            <w:proofErr w:type="spellEnd"/>
            <w:r w:rsidR="00304038">
              <w:rPr>
                <w:rFonts w:hAnsi="BIZ UD明朝 Medium" w:hint="eastAsia"/>
                <w:sz w:val="20"/>
                <w:szCs w:val="20"/>
                <w:lang w:eastAsia="ja-JP"/>
              </w:rPr>
              <w:t xml:space="preserve"> </w:t>
            </w:r>
            <w:proofErr w:type="spellStart"/>
            <w:r w:rsidRPr="00EF07B9">
              <w:rPr>
                <w:rFonts w:hAnsi="BIZ UD明朝 Medium"/>
                <w:sz w:val="20"/>
                <w:szCs w:val="20"/>
              </w:rPr>
              <w:t>公平</w:t>
            </w:r>
            <w:proofErr w:type="spellEnd"/>
          </w:p>
        </w:tc>
        <w:tc>
          <w:tcPr>
            <w:tcW w:w="3108" w:type="pct"/>
          </w:tcPr>
          <w:p w14:paraId="72290B65" w14:textId="721025DC" w:rsidR="00B209F7" w:rsidRPr="00EF07B9" w:rsidRDefault="00B209F7" w:rsidP="00B209F7">
            <w:pPr>
              <w:rPr>
                <w:rFonts w:hAnsi="BIZ UD明朝 Medium"/>
                <w:sz w:val="20"/>
                <w:szCs w:val="20"/>
                <w:lang w:eastAsia="zh-CN"/>
              </w:rPr>
            </w:pPr>
            <w:r w:rsidRPr="00EF07B9">
              <w:rPr>
                <w:rFonts w:hAnsi="BIZ UD明朝 Medium"/>
                <w:sz w:val="20"/>
                <w:szCs w:val="20"/>
                <w:lang w:eastAsia="zh-CN"/>
              </w:rPr>
              <w:t>東京都都市整備局 市街地建築部 建築企画課</w:t>
            </w:r>
          </w:p>
        </w:tc>
        <w:tc>
          <w:tcPr>
            <w:tcW w:w="1096" w:type="pct"/>
          </w:tcPr>
          <w:p w14:paraId="2BA709F5" w14:textId="77777777" w:rsidR="00B209F7" w:rsidRPr="000A6611" w:rsidRDefault="00B209F7" w:rsidP="00B209F7">
            <w:pPr>
              <w:rPr>
                <w:rFonts w:hAnsi="BIZ UD明朝 Medium"/>
                <w:sz w:val="20"/>
                <w:szCs w:val="20"/>
              </w:rPr>
            </w:pPr>
            <w:proofErr w:type="spellStart"/>
            <w:r w:rsidRPr="000A6611">
              <w:rPr>
                <w:rFonts w:hAnsi="BIZ UD明朝 Medium"/>
                <w:sz w:val="20"/>
                <w:szCs w:val="20"/>
              </w:rPr>
              <w:t>課長代理</w:t>
            </w:r>
            <w:proofErr w:type="spellEnd"/>
          </w:p>
        </w:tc>
      </w:tr>
      <w:tr w:rsidR="00B209F7" w:rsidRPr="00EF07B9" w14:paraId="7115AF56" w14:textId="77777777" w:rsidTr="000A6611">
        <w:tc>
          <w:tcPr>
            <w:tcW w:w="796" w:type="pct"/>
          </w:tcPr>
          <w:p w14:paraId="480FE93C" w14:textId="400CD745" w:rsidR="00B209F7" w:rsidRPr="00EF07B9" w:rsidRDefault="00B209F7" w:rsidP="00980FAC">
            <w:pPr>
              <w:ind w:firstLineChars="100" w:firstLine="200"/>
              <w:rPr>
                <w:rFonts w:hAnsi="BIZ UD明朝 Medium"/>
                <w:sz w:val="20"/>
                <w:szCs w:val="20"/>
              </w:rPr>
            </w:pPr>
            <w:proofErr w:type="spellStart"/>
            <w:r w:rsidRPr="00EF07B9">
              <w:rPr>
                <w:rFonts w:hAnsi="BIZ UD明朝 Medium"/>
                <w:sz w:val="20"/>
                <w:szCs w:val="20"/>
              </w:rPr>
              <w:t>亀元</w:t>
            </w:r>
            <w:proofErr w:type="spellEnd"/>
            <w:r w:rsidR="00304038">
              <w:rPr>
                <w:rFonts w:hAnsi="BIZ UD明朝 Medium" w:hint="eastAsia"/>
                <w:sz w:val="20"/>
                <w:szCs w:val="20"/>
                <w:lang w:eastAsia="ja-JP"/>
              </w:rPr>
              <w:t xml:space="preserve"> </w:t>
            </w:r>
            <w:proofErr w:type="spellStart"/>
            <w:r w:rsidRPr="00EF07B9">
              <w:rPr>
                <w:rFonts w:hAnsi="BIZ UD明朝 Medium"/>
                <w:sz w:val="20"/>
                <w:szCs w:val="20"/>
              </w:rPr>
              <w:t>靖彦</w:t>
            </w:r>
            <w:proofErr w:type="spellEnd"/>
          </w:p>
        </w:tc>
        <w:tc>
          <w:tcPr>
            <w:tcW w:w="3108" w:type="pct"/>
          </w:tcPr>
          <w:p w14:paraId="5A506D15" w14:textId="707AD387" w:rsidR="00B209F7" w:rsidRPr="00EF07B9" w:rsidRDefault="00B209F7" w:rsidP="00B209F7">
            <w:pPr>
              <w:rPr>
                <w:rFonts w:hAnsi="BIZ UD明朝 Medium"/>
                <w:sz w:val="20"/>
                <w:szCs w:val="20"/>
              </w:rPr>
            </w:pPr>
            <w:proofErr w:type="spellStart"/>
            <w:r w:rsidRPr="00EF07B9">
              <w:rPr>
                <w:rFonts w:hAnsi="BIZ UD明朝 Medium"/>
                <w:sz w:val="20"/>
                <w:szCs w:val="20"/>
              </w:rPr>
              <w:t>大阪府都市整備部</w:t>
            </w:r>
            <w:proofErr w:type="spellEnd"/>
            <w:r w:rsidRPr="00EF07B9">
              <w:rPr>
                <w:rFonts w:hAnsi="BIZ UD明朝 Medium"/>
                <w:sz w:val="20"/>
                <w:szCs w:val="20"/>
              </w:rPr>
              <w:t xml:space="preserve"> </w:t>
            </w:r>
            <w:proofErr w:type="spellStart"/>
            <w:r w:rsidRPr="00EF07B9">
              <w:rPr>
                <w:rFonts w:hAnsi="BIZ UD明朝 Medium"/>
                <w:sz w:val="20"/>
                <w:szCs w:val="20"/>
              </w:rPr>
              <w:t>住宅建築局</w:t>
            </w:r>
            <w:proofErr w:type="spellEnd"/>
            <w:r w:rsidRPr="00EF07B9">
              <w:rPr>
                <w:rFonts w:hAnsi="BIZ UD明朝 Medium"/>
                <w:sz w:val="20"/>
                <w:szCs w:val="20"/>
              </w:rPr>
              <w:t xml:space="preserve"> </w:t>
            </w:r>
            <w:proofErr w:type="spellStart"/>
            <w:r w:rsidRPr="00EF07B9">
              <w:rPr>
                <w:rFonts w:hAnsi="BIZ UD明朝 Medium"/>
                <w:sz w:val="20"/>
                <w:szCs w:val="20"/>
              </w:rPr>
              <w:t>建築環境課</w:t>
            </w:r>
            <w:proofErr w:type="spellEnd"/>
          </w:p>
        </w:tc>
        <w:tc>
          <w:tcPr>
            <w:tcW w:w="1096" w:type="pct"/>
          </w:tcPr>
          <w:p w14:paraId="5A75B7B6" w14:textId="77777777" w:rsidR="00B209F7" w:rsidRPr="000A6611" w:rsidRDefault="00B209F7" w:rsidP="00B209F7">
            <w:pPr>
              <w:rPr>
                <w:rFonts w:hAnsi="BIZ UD明朝 Medium"/>
                <w:sz w:val="20"/>
                <w:szCs w:val="20"/>
              </w:rPr>
            </w:pPr>
            <w:proofErr w:type="spellStart"/>
            <w:r w:rsidRPr="000A6611">
              <w:rPr>
                <w:rFonts w:hAnsi="BIZ UD明朝 Medium"/>
                <w:sz w:val="20"/>
                <w:szCs w:val="20"/>
              </w:rPr>
              <w:t>課長補佐</w:t>
            </w:r>
            <w:proofErr w:type="spellEnd"/>
          </w:p>
        </w:tc>
      </w:tr>
      <w:tr w:rsidR="00B209F7" w:rsidRPr="00EF07B9" w14:paraId="556D12EC" w14:textId="77777777" w:rsidTr="000A6611">
        <w:tc>
          <w:tcPr>
            <w:tcW w:w="796" w:type="pct"/>
          </w:tcPr>
          <w:p w14:paraId="23CD9AA6" w14:textId="6BAE4451" w:rsidR="00B209F7" w:rsidRPr="00EF07B9" w:rsidRDefault="00B209F7" w:rsidP="00980FAC">
            <w:pPr>
              <w:ind w:firstLineChars="100" w:firstLine="200"/>
              <w:rPr>
                <w:rFonts w:hAnsi="BIZ UD明朝 Medium"/>
                <w:sz w:val="20"/>
                <w:szCs w:val="20"/>
              </w:rPr>
            </w:pPr>
            <w:r w:rsidRPr="00EF07B9">
              <w:rPr>
                <w:rFonts w:hAnsi="BIZ UD明朝 Medium"/>
                <w:sz w:val="20"/>
                <w:szCs w:val="20"/>
              </w:rPr>
              <w:t>中村</w:t>
            </w:r>
            <w:r w:rsidR="00304038">
              <w:rPr>
                <w:rFonts w:hAnsi="BIZ UD明朝 Medium" w:hint="eastAsia"/>
                <w:sz w:val="20"/>
                <w:szCs w:val="20"/>
                <w:lang w:eastAsia="ja-JP"/>
              </w:rPr>
              <w:t xml:space="preserve"> </w:t>
            </w:r>
            <w:proofErr w:type="spellStart"/>
            <w:r w:rsidRPr="00EF07B9">
              <w:rPr>
                <w:rFonts w:hAnsi="BIZ UD明朝 Medium"/>
                <w:sz w:val="20"/>
                <w:szCs w:val="20"/>
              </w:rPr>
              <w:t>奈美</w:t>
            </w:r>
            <w:proofErr w:type="spellEnd"/>
          </w:p>
        </w:tc>
        <w:tc>
          <w:tcPr>
            <w:tcW w:w="3108" w:type="pct"/>
          </w:tcPr>
          <w:p w14:paraId="5CE20BDD" w14:textId="39CD931B" w:rsidR="00B209F7" w:rsidRPr="00EF07B9" w:rsidRDefault="00B209F7" w:rsidP="00B209F7">
            <w:pPr>
              <w:rPr>
                <w:rFonts w:hAnsi="BIZ UD明朝 Medium"/>
                <w:sz w:val="20"/>
                <w:szCs w:val="20"/>
                <w:lang w:eastAsia="zh-CN"/>
              </w:rPr>
            </w:pPr>
            <w:r w:rsidRPr="00EF07B9">
              <w:rPr>
                <w:rFonts w:hAnsi="BIZ UD明朝 Medium"/>
                <w:sz w:val="20"/>
                <w:szCs w:val="20"/>
                <w:lang w:eastAsia="zh-CN"/>
              </w:rPr>
              <w:t>横浜市建築局 建築企画課 担当係長</w:t>
            </w:r>
          </w:p>
        </w:tc>
        <w:tc>
          <w:tcPr>
            <w:tcW w:w="1096" w:type="pct"/>
          </w:tcPr>
          <w:p w14:paraId="66EE0CC7" w14:textId="77777777" w:rsidR="00B209F7" w:rsidRPr="00EF07B9" w:rsidRDefault="00B209F7" w:rsidP="00B209F7">
            <w:pPr>
              <w:rPr>
                <w:rFonts w:hAnsi="BIZ UD明朝 Medium"/>
                <w:sz w:val="20"/>
                <w:szCs w:val="20"/>
                <w:lang w:eastAsia="zh-CN"/>
              </w:rPr>
            </w:pPr>
          </w:p>
        </w:tc>
      </w:tr>
      <w:tr w:rsidR="00346A43" w:rsidRPr="00EF07B9" w14:paraId="73661411" w14:textId="77777777" w:rsidTr="000A6611">
        <w:tc>
          <w:tcPr>
            <w:tcW w:w="796" w:type="pct"/>
          </w:tcPr>
          <w:p w14:paraId="35CFEFA6" w14:textId="5DEBE433" w:rsidR="00346A43" w:rsidRPr="00EF07B9" w:rsidRDefault="00346A43" w:rsidP="00980FAC">
            <w:pPr>
              <w:ind w:firstLineChars="100" w:firstLine="200"/>
              <w:rPr>
                <w:rFonts w:hAnsi="BIZ UD明朝 Medium"/>
                <w:sz w:val="20"/>
                <w:szCs w:val="20"/>
              </w:rPr>
            </w:pPr>
            <w:proofErr w:type="spellStart"/>
            <w:r w:rsidRPr="00EF07B9">
              <w:rPr>
                <w:rFonts w:hAnsi="BIZ UD明朝 Medium"/>
                <w:sz w:val="20"/>
                <w:szCs w:val="20"/>
              </w:rPr>
              <w:t>木原</w:t>
            </w:r>
            <w:proofErr w:type="spellEnd"/>
            <w:r w:rsidRPr="00EF07B9">
              <w:rPr>
                <w:rFonts w:hAnsi="BIZ UD明朝 Medium"/>
                <w:sz w:val="20"/>
                <w:szCs w:val="20"/>
              </w:rPr>
              <w:t xml:space="preserve"> </w:t>
            </w:r>
            <w:proofErr w:type="spellStart"/>
            <w:r w:rsidRPr="00EF07B9">
              <w:rPr>
                <w:rFonts w:hAnsi="BIZ UD明朝 Medium"/>
                <w:sz w:val="20"/>
                <w:szCs w:val="20"/>
              </w:rPr>
              <w:t>佑希子</w:t>
            </w:r>
            <w:proofErr w:type="spellEnd"/>
          </w:p>
        </w:tc>
        <w:tc>
          <w:tcPr>
            <w:tcW w:w="4204" w:type="pct"/>
            <w:gridSpan w:val="2"/>
          </w:tcPr>
          <w:p w14:paraId="22CB7C23" w14:textId="06DD091C" w:rsidR="00346A43" w:rsidRPr="00EF07B9" w:rsidRDefault="00346A43" w:rsidP="00B209F7">
            <w:pPr>
              <w:rPr>
                <w:rFonts w:hAnsi="BIZ UD明朝 Medium"/>
                <w:sz w:val="20"/>
                <w:szCs w:val="20"/>
                <w:lang w:eastAsia="ja-JP"/>
              </w:rPr>
            </w:pPr>
            <w:r w:rsidRPr="00EF07B9">
              <w:rPr>
                <w:rFonts w:hAnsi="BIZ UD明朝 Medium"/>
                <w:sz w:val="20"/>
                <w:szCs w:val="20"/>
                <w:lang w:eastAsia="ja-JP"/>
              </w:rPr>
              <w:t>日本建築行政会議（JCBA）防災部会バリアフリー分科会主査（神奈川県県土整備局）</w:t>
            </w:r>
          </w:p>
        </w:tc>
      </w:tr>
    </w:tbl>
    <w:p w14:paraId="68F9804D" w14:textId="2E24F981" w:rsidR="00B74C05" w:rsidRPr="00EF07B9" w:rsidRDefault="00B74C05" w:rsidP="00B74C05">
      <w:pPr>
        <w:rPr>
          <w:rFonts w:hAnsi="BIZ UD明朝 Medium"/>
          <w:lang w:eastAsia="zh-CN"/>
        </w:rPr>
      </w:pPr>
      <w:r w:rsidRPr="00EF07B9">
        <w:rPr>
          <w:rFonts w:hAnsi="BIZ UD明朝 Medium"/>
          <w:lang w:eastAsia="zh-CN"/>
        </w:rPr>
        <w:t>【</w:t>
      </w:r>
      <w:r>
        <w:rPr>
          <w:rFonts w:hAnsi="BIZ UD明朝 Medium" w:hint="eastAsia"/>
          <w:lang w:eastAsia="zh-CN"/>
        </w:rPr>
        <w:t>事務局</w:t>
      </w:r>
      <w:r w:rsidRPr="00EF07B9">
        <w:rPr>
          <w:rFonts w:hAnsi="BIZ UD明朝 Medium"/>
          <w:lang w:eastAsia="zh-CN"/>
        </w:rPr>
        <w:t>】</w:t>
      </w:r>
    </w:p>
    <w:p w14:paraId="6C993924" w14:textId="193F2D2E" w:rsidR="00B74C05" w:rsidRDefault="00B74C05" w:rsidP="00B74C05">
      <w:pPr>
        <w:ind w:leftChars="200" w:left="914" w:hangingChars="257" w:hanging="514"/>
        <w:rPr>
          <w:rFonts w:hAnsi="BIZ UD明朝 Medium"/>
          <w:bCs/>
          <w:szCs w:val="16"/>
          <w:lang w:eastAsia="zh-CN"/>
        </w:rPr>
      </w:pPr>
      <w:r>
        <w:rPr>
          <w:rFonts w:hAnsi="BIZ UD明朝 Medium" w:hint="eastAsia"/>
          <w:bCs/>
          <w:szCs w:val="16"/>
          <w:lang w:eastAsia="zh-CN"/>
        </w:rPr>
        <w:t>国土交通省</w:t>
      </w:r>
      <w:r w:rsidRPr="00B74C05">
        <w:rPr>
          <w:rFonts w:hAnsi="BIZ UD明朝 Medium"/>
          <w:bCs/>
          <w:szCs w:val="16"/>
          <w:lang w:eastAsia="zh-CN"/>
        </w:rPr>
        <w:t>住宅局参事官（建築企画担当）付</w:t>
      </w:r>
    </w:p>
    <w:p w14:paraId="1D0DC15A" w14:textId="77777777" w:rsidR="00B74C05" w:rsidRDefault="00B74C05" w:rsidP="00B74C05">
      <w:pPr>
        <w:ind w:leftChars="200" w:left="914" w:hangingChars="257" w:hanging="514"/>
        <w:rPr>
          <w:rFonts w:hAnsi="BIZ UD明朝 Medium"/>
          <w:bCs/>
          <w:szCs w:val="16"/>
        </w:rPr>
      </w:pPr>
      <w:bookmarkStart w:id="6" w:name="_Hlk168059909"/>
      <w:r w:rsidRPr="00B74C05">
        <w:rPr>
          <w:rFonts w:hAnsi="BIZ UD明朝 Medium"/>
          <w:bCs/>
          <w:szCs w:val="16"/>
        </w:rPr>
        <w:t>株式会社 市浦ハウジング＆プランニング</w:t>
      </w:r>
    </w:p>
    <w:p w14:paraId="02A72F66" w14:textId="33BF629A" w:rsidR="00B74C05" w:rsidRPr="00B74C05" w:rsidRDefault="00B74C05" w:rsidP="00B74C05">
      <w:pPr>
        <w:ind w:leftChars="200" w:left="914" w:hangingChars="257" w:hanging="514"/>
        <w:rPr>
          <w:rFonts w:hAnsi="BIZ UD明朝 Medium"/>
          <w:bCs/>
          <w:szCs w:val="16"/>
        </w:rPr>
      </w:pPr>
      <w:r w:rsidRPr="00B74C05">
        <w:rPr>
          <w:rFonts w:hAnsi="BIZ UD明朝 Medium" w:hint="eastAsia"/>
          <w:bCs/>
          <w:szCs w:val="16"/>
        </w:rPr>
        <w:t>一般財団法人</w:t>
      </w:r>
      <w:r w:rsidRPr="00B74C05">
        <w:rPr>
          <w:rFonts w:hAnsi="BIZ UD明朝 Medium"/>
          <w:bCs/>
          <w:szCs w:val="16"/>
        </w:rPr>
        <w:t xml:space="preserve"> 国土技術研究センター</w:t>
      </w:r>
      <w:bookmarkEnd w:id="6"/>
    </w:p>
    <w:p w14:paraId="07D3D483" w14:textId="77777777" w:rsidR="00B74C05" w:rsidRPr="00B74C05" w:rsidRDefault="00B74C05" w:rsidP="00B209F7">
      <w:pPr>
        <w:rPr>
          <w:rFonts w:hAnsi="BIZ UD明朝 Medium"/>
        </w:rPr>
      </w:pPr>
    </w:p>
    <w:p w14:paraId="01CD5279" w14:textId="48B08159" w:rsidR="00C21286" w:rsidRPr="000A6611" w:rsidRDefault="00C21286" w:rsidP="000A6611">
      <w:pPr>
        <w:pStyle w:val="1"/>
        <w:ind w:left="720" w:hanging="720"/>
      </w:pPr>
      <w:r w:rsidRPr="000A6611">
        <w:rPr>
          <w:rFonts w:hint="eastAsia"/>
        </w:rPr>
        <w:t>5.1.2　サイトラインの確保等に係る検討</w:t>
      </w:r>
      <w:r w:rsidR="007723B3">
        <w:rPr>
          <w:rFonts w:hint="eastAsia"/>
        </w:rPr>
        <w:t>WG</w:t>
      </w:r>
    </w:p>
    <w:p w14:paraId="25899402" w14:textId="77777777" w:rsidR="00C21286" w:rsidRPr="00C21286" w:rsidRDefault="00C21286" w:rsidP="00C21286">
      <w:pPr>
        <w:spacing w:beforeLines="50" w:before="182"/>
        <w:rPr>
          <w:rFonts w:hAnsi="BIZ UD明朝 Medium"/>
          <w:lang w:eastAsia="zh-CN"/>
        </w:rPr>
      </w:pPr>
      <w:r w:rsidRPr="00C21286">
        <w:rPr>
          <w:rFonts w:hAnsi="BIZ UD明朝 Medium" w:hint="eastAsia"/>
          <w:lang w:eastAsia="zh-CN"/>
        </w:rPr>
        <w:t>【学識経験者】</w:t>
      </w:r>
    </w:p>
    <w:tbl>
      <w:tblPr>
        <w:tblW w:w="9447" w:type="dxa"/>
        <w:tblInd w:w="192" w:type="dxa"/>
        <w:tblLayout w:type="fixed"/>
        <w:tblCellMar>
          <w:left w:w="0" w:type="dxa"/>
          <w:right w:w="0" w:type="dxa"/>
        </w:tblCellMar>
        <w:tblLook w:val="04A0" w:firstRow="1" w:lastRow="0" w:firstColumn="1" w:lastColumn="0" w:noHBand="0" w:noVBand="1"/>
      </w:tblPr>
      <w:tblGrid>
        <w:gridCol w:w="1509"/>
        <w:gridCol w:w="5812"/>
        <w:gridCol w:w="2126"/>
      </w:tblGrid>
      <w:tr w:rsidR="00C21286" w:rsidRPr="00C21286" w14:paraId="18C166FA" w14:textId="77777777" w:rsidTr="00980FAC">
        <w:tc>
          <w:tcPr>
            <w:tcW w:w="1509" w:type="dxa"/>
          </w:tcPr>
          <w:p w14:paraId="29FFDE34" w14:textId="77777777" w:rsidR="00C21286" w:rsidRPr="00C21286" w:rsidRDefault="00C21286" w:rsidP="00980FAC">
            <w:pPr>
              <w:ind w:firstLineChars="100" w:firstLine="200"/>
              <w:rPr>
                <w:rFonts w:hAnsi="BIZ UD明朝 Medium"/>
              </w:rPr>
            </w:pPr>
            <w:r w:rsidRPr="00C21286">
              <w:rPr>
                <w:rFonts w:hAnsi="BIZ UD明朝 Medium"/>
              </w:rPr>
              <w:t>髙橋</w:t>
            </w:r>
            <w:r w:rsidRPr="00C21286">
              <w:rPr>
                <w:rFonts w:hAnsi="BIZ UD明朝 Medium" w:hint="eastAsia"/>
              </w:rPr>
              <w:t xml:space="preserve"> </w:t>
            </w:r>
            <w:r w:rsidRPr="00C21286">
              <w:rPr>
                <w:rFonts w:hAnsi="BIZ UD明朝 Medium"/>
              </w:rPr>
              <w:t>儀平</w:t>
            </w:r>
          </w:p>
        </w:tc>
        <w:tc>
          <w:tcPr>
            <w:tcW w:w="5812" w:type="dxa"/>
          </w:tcPr>
          <w:p w14:paraId="57FC43AF" w14:textId="77777777" w:rsidR="00C21286" w:rsidRPr="00C21286" w:rsidRDefault="00C21286" w:rsidP="00013587">
            <w:pPr>
              <w:rPr>
                <w:rFonts w:hAnsi="BIZ UD明朝 Medium"/>
              </w:rPr>
            </w:pPr>
            <w:r w:rsidRPr="00C21286">
              <w:rPr>
                <w:rFonts w:hAnsi="BIZ UD明朝 Medium" w:hint="eastAsia"/>
              </w:rPr>
              <w:t>東洋大学</w:t>
            </w:r>
          </w:p>
        </w:tc>
        <w:tc>
          <w:tcPr>
            <w:tcW w:w="2126" w:type="dxa"/>
          </w:tcPr>
          <w:p w14:paraId="03BD85C4" w14:textId="77777777" w:rsidR="00C21286" w:rsidRPr="00C21286" w:rsidRDefault="00C21286" w:rsidP="00013587">
            <w:pPr>
              <w:rPr>
                <w:rFonts w:hAnsi="BIZ UD明朝 Medium"/>
              </w:rPr>
            </w:pPr>
            <w:r w:rsidRPr="00C21286">
              <w:rPr>
                <w:rFonts w:hAnsi="BIZ UD明朝 Medium" w:hint="eastAsia"/>
              </w:rPr>
              <w:t>名誉教授【座長】</w:t>
            </w:r>
          </w:p>
        </w:tc>
      </w:tr>
      <w:tr w:rsidR="00C21286" w:rsidRPr="00C21286" w14:paraId="65B6B5FD" w14:textId="77777777" w:rsidTr="00980FAC">
        <w:tc>
          <w:tcPr>
            <w:tcW w:w="1509" w:type="dxa"/>
          </w:tcPr>
          <w:p w14:paraId="4E985631" w14:textId="77777777" w:rsidR="00C21286" w:rsidRPr="00C21286" w:rsidRDefault="00C21286" w:rsidP="00980FAC">
            <w:pPr>
              <w:ind w:firstLineChars="100" w:firstLine="200"/>
              <w:rPr>
                <w:rFonts w:hAnsi="BIZ UD明朝 Medium"/>
              </w:rPr>
            </w:pPr>
            <w:r w:rsidRPr="00C21286">
              <w:rPr>
                <w:rFonts w:hAnsi="BIZ UD明朝 Medium"/>
              </w:rPr>
              <w:t>佐藤</w:t>
            </w:r>
            <w:r w:rsidRPr="00C21286">
              <w:rPr>
                <w:rFonts w:hAnsi="BIZ UD明朝 Medium" w:hint="eastAsia"/>
              </w:rPr>
              <w:t xml:space="preserve"> </w:t>
            </w:r>
            <w:r w:rsidRPr="00C21286">
              <w:rPr>
                <w:rFonts w:hAnsi="BIZ UD明朝 Medium"/>
              </w:rPr>
              <w:t>克志</w:t>
            </w:r>
          </w:p>
        </w:tc>
        <w:tc>
          <w:tcPr>
            <w:tcW w:w="5812" w:type="dxa"/>
          </w:tcPr>
          <w:p w14:paraId="452F79AE" w14:textId="77777777" w:rsidR="00C21286" w:rsidRPr="00C21286" w:rsidRDefault="00C21286" w:rsidP="00013587">
            <w:pPr>
              <w:rPr>
                <w:rFonts w:hAnsi="BIZ UD明朝 Medium"/>
              </w:rPr>
            </w:pPr>
            <w:r w:rsidRPr="00C21286">
              <w:rPr>
                <w:rFonts w:hAnsi="BIZ UD明朝 Medium" w:hint="eastAsia"/>
              </w:rPr>
              <w:t>日本女子大学建築デザイン学部建築デザイン学科</w:t>
            </w:r>
          </w:p>
        </w:tc>
        <w:tc>
          <w:tcPr>
            <w:tcW w:w="2126" w:type="dxa"/>
          </w:tcPr>
          <w:p w14:paraId="495BE6EC" w14:textId="77777777" w:rsidR="00C21286" w:rsidRPr="00C21286" w:rsidRDefault="00C21286" w:rsidP="00013587">
            <w:pPr>
              <w:rPr>
                <w:rFonts w:hAnsi="BIZ UD明朝 Medium"/>
              </w:rPr>
            </w:pPr>
            <w:r w:rsidRPr="00C21286">
              <w:rPr>
                <w:rFonts w:hAnsi="BIZ UD明朝 Medium" w:hint="eastAsia"/>
              </w:rPr>
              <w:t>教授</w:t>
            </w:r>
          </w:p>
        </w:tc>
      </w:tr>
    </w:tbl>
    <w:p w14:paraId="2D7084FA" w14:textId="77777777" w:rsidR="00C21286" w:rsidRPr="00C21286" w:rsidRDefault="00C21286" w:rsidP="00C21286">
      <w:pPr>
        <w:rPr>
          <w:rFonts w:hAnsi="BIZ UD明朝 Medium"/>
          <w:lang w:eastAsia="zh-CN"/>
        </w:rPr>
      </w:pPr>
      <w:r w:rsidRPr="00C21286">
        <w:rPr>
          <w:rFonts w:hAnsi="BIZ UD明朝 Medium" w:hint="eastAsia"/>
          <w:lang w:eastAsia="zh-CN"/>
        </w:rPr>
        <w:t>【障害者団体等】</w:t>
      </w:r>
    </w:p>
    <w:tbl>
      <w:tblPr>
        <w:tblW w:w="4900" w:type="pct"/>
        <w:tblInd w:w="192" w:type="dxa"/>
        <w:tblCellMar>
          <w:left w:w="0" w:type="dxa"/>
          <w:right w:w="0" w:type="dxa"/>
        </w:tblCellMar>
        <w:tblLook w:val="04A0" w:firstRow="1" w:lastRow="0" w:firstColumn="1" w:lastColumn="0" w:noHBand="0" w:noVBand="1"/>
      </w:tblPr>
      <w:tblGrid>
        <w:gridCol w:w="1510"/>
        <w:gridCol w:w="5811"/>
        <w:gridCol w:w="2125"/>
      </w:tblGrid>
      <w:tr w:rsidR="00A53327" w:rsidRPr="00C21286" w14:paraId="0A7C758F" w14:textId="77777777" w:rsidTr="00980FAC">
        <w:trPr>
          <w:trHeight w:val="362"/>
        </w:trPr>
        <w:tc>
          <w:tcPr>
            <w:tcW w:w="799" w:type="pct"/>
          </w:tcPr>
          <w:p w14:paraId="50AA2B08" w14:textId="77777777" w:rsidR="00C21286" w:rsidRPr="00C21286" w:rsidRDefault="00C21286" w:rsidP="00533E25">
            <w:pPr>
              <w:ind w:firstLineChars="100" w:firstLine="200"/>
              <w:rPr>
                <w:rFonts w:hAnsi="BIZ UD明朝 Medium"/>
              </w:rPr>
            </w:pPr>
            <w:r w:rsidRPr="00C21286">
              <w:rPr>
                <w:rFonts w:hAnsi="BIZ UD明朝 Medium" w:hint="eastAsia"/>
              </w:rPr>
              <w:t>浅香 博文</w:t>
            </w:r>
          </w:p>
        </w:tc>
        <w:tc>
          <w:tcPr>
            <w:tcW w:w="3076" w:type="pct"/>
          </w:tcPr>
          <w:p w14:paraId="2B41C54C" w14:textId="77777777" w:rsidR="00C21286" w:rsidRPr="00C21286" w:rsidRDefault="00C21286" w:rsidP="00013587">
            <w:pPr>
              <w:rPr>
                <w:rFonts w:hAnsi="BIZ UD明朝 Medium"/>
                <w:lang w:eastAsia="zh-CN"/>
              </w:rPr>
            </w:pPr>
            <w:r w:rsidRPr="00C21286">
              <w:rPr>
                <w:rFonts w:hAnsi="BIZ UD明朝 Medium" w:hint="eastAsia"/>
                <w:lang w:eastAsia="zh-CN"/>
              </w:rPr>
              <w:t>社会福祉法人 日本身体障害者団体連合会</w:t>
            </w:r>
          </w:p>
        </w:tc>
        <w:tc>
          <w:tcPr>
            <w:tcW w:w="1125" w:type="pct"/>
          </w:tcPr>
          <w:p w14:paraId="153AC3F6" w14:textId="77777777" w:rsidR="00C21286" w:rsidRPr="00C21286" w:rsidRDefault="00C21286" w:rsidP="00013587">
            <w:pPr>
              <w:rPr>
                <w:rFonts w:hAnsi="BIZ UD明朝 Medium"/>
                <w:lang w:eastAsia="zh-CN"/>
              </w:rPr>
            </w:pPr>
            <w:r w:rsidRPr="00C21286">
              <w:rPr>
                <w:rFonts w:hAnsi="BIZ UD明朝 Medium" w:hint="eastAsia"/>
                <w:lang w:eastAsia="zh-CN"/>
              </w:rPr>
              <w:t>理事</w:t>
            </w:r>
          </w:p>
        </w:tc>
      </w:tr>
      <w:tr w:rsidR="00A53327" w:rsidRPr="00C21286" w14:paraId="21A6F2A5" w14:textId="77777777" w:rsidTr="00980FAC">
        <w:trPr>
          <w:trHeight w:val="362"/>
        </w:trPr>
        <w:tc>
          <w:tcPr>
            <w:tcW w:w="799" w:type="pct"/>
          </w:tcPr>
          <w:p w14:paraId="63B6A379" w14:textId="77777777" w:rsidR="00C21286" w:rsidRPr="00C21286" w:rsidRDefault="00C21286" w:rsidP="00533E25">
            <w:pPr>
              <w:ind w:firstLineChars="100" w:firstLine="200"/>
              <w:rPr>
                <w:rFonts w:hAnsi="BIZ UD明朝 Medium"/>
              </w:rPr>
            </w:pPr>
            <w:r w:rsidRPr="00C21286">
              <w:rPr>
                <w:rFonts w:hAnsi="BIZ UD明朝 Medium" w:hint="eastAsia"/>
              </w:rPr>
              <w:t>大濱 眞</w:t>
            </w:r>
          </w:p>
        </w:tc>
        <w:tc>
          <w:tcPr>
            <w:tcW w:w="3076" w:type="pct"/>
          </w:tcPr>
          <w:p w14:paraId="70AA3F75" w14:textId="77777777" w:rsidR="00C21286" w:rsidRPr="00C21286" w:rsidRDefault="00C21286" w:rsidP="00013587">
            <w:pPr>
              <w:rPr>
                <w:rFonts w:hAnsi="BIZ UD明朝 Medium"/>
                <w:lang w:eastAsia="zh-CN"/>
              </w:rPr>
            </w:pPr>
            <w:r w:rsidRPr="00C21286">
              <w:rPr>
                <w:rFonts w:hAnsi="BIZ UD明朝 Medium" w:hint="eastAsia"/>
                <w:lang w:eastAsia="zh-CN"/>
              </w:rPr>
              <w:t xml:space="preserve">公益社団法人 </w:t>
            </w:r>
            <w:r w:rsidRPr="00C21286">
              <w:rPr>
                <w:rFonts w:hAnsi="BIZ UD明朝 Medium"/>
                <w:lang w:eastAsia="zh-CN"/>
              </w:rPr>
              <w:t>全国脊髄損傷者連合会</w:t>
            </w:r>
          </w:p>
        </w:tc>
        <w:tc>
          <w:tcPr>
            <w:tcW w:w="1125" w:type="pct"/>
          </w:tcPr>
          <w:p w14:paraId="4E5157ED" w14:textId="77777777" w:rsidR="00C21286" w:rsidRPr="00C21286" w:rsidRDefault="00C21286" w:rsidP="00013587">
            <w:pPr>
              <w:rPr>
                <w:rFonts w:hAnsi="BIZ UD明朝 Medium"/>
              </w:rPr>
            </w:pPr>
            <w:r w:rsidRPr="00C21286">
              <w:rPr>
                <w:rFonts w:hAnsi="BIZ UD明朝 Medium" w:hint="eastAsia"/>
              </w:rPr>
              <w:t>代表理事</w:t>
            </w:r>
          </w:p>
        </w:tc>
      </w:tr>
      <w:tr w:rsidR="00A53327" w:rsidRPr="00C21286" w14:paraId="31076FA4" w14:textId="77777777" w:rsidTr="00980FAC">
        <w:trPr>
          <w:trHeight w:val="362"/>
        </w:trPr>
        <w:tc>
          <w:tcPr>
            <w:tcW w:w="799" w:type="pct"/>
          </w:tcPr>
          <w:p w14:paraId="1CB76BBA" w14:textId="77777777" w:rsidR="00C21286" w:rsidRPr="00C21286" w:rsidRDefault="00C21286" w:rsidP="00533E25">
            <w:pPr>
              <w:ind w:firstLineChars="100" w:firstLine="200"/>
              <w:rPr>
                <w:rFonts w:hAnsi="BIZ UD明朝 Medium"/>
              </w:rPr>
            </w:pPr>
            <w:r w:rsidRPr="00C21286">
              <w:rPr>
                <w:rFonts w:hAnsi="BIZ UD明朝 Medium" w:hint="eastAsia"/>
              </w:rPr>
              <w:t>佐藤 聡</w:t>
            </w:r>
          </w:p>
        </w:tc>
        <w:tc>
          <w:tcPr>
            <w:tcW w:w="3076" w:type="pct"/>
          </w:tcPr>
          <w:p w14:paraId="43AC727F" w14:textId="77777777" w:rsidR="00C21286" w:rsidRPr="00C21286" w:rsidRDefault="00C21286" w:rsidP="00013587">
            <w:pPr>
              <w:rPr>
                <w:rFonts w:hAnsi="BIZ UD明朝 Medium"/>
                <w:lang w:eastAsia="zh-CN"/>
              </w:rPr>
            </w:pPr>
            <w:r w:rsidRPr="00C21286">
              <w:rPr>
                <w:rFonts w:hAnsi="BIZ UD明朝 Medium" w:hint="eastAsia"/>
                <w:lang w:eastAsia="zh-CN"/>
              </w:rPr>
              <w:t>特定非営利活動法人 ＤＰＩ日本会議</w:t>
            </w:r>
          </w:p>
        </w:tc>
        <w:tc>
          <w:tcPr>
            <w:tcW w:w="1125" w:type="pct"/>
          </w:tcPr>
          <w:p w14:paraId="49B14741" w14:textId="77777777" w:rsidR="00C21286" w:rsidRPr="00C21286" w:rsidRDefault="00C21286" w:rsidP="00013587">
            <w:pPr>
              <w:rPr>
                <w:rFonts w:hAnsi="BIZ UD明朝 Medium"/>
              </w:rPr>
            </w:pPr>
            <w:r w:rsidRPr="00C21286">
              <w:rPr>
                <w:rFonts w:hAnsi="BIZ UD明朝 Medium" w:hint="eastAsia"/>
              </w:rPr>
              <w:t>事務局長</w:t>
            </w:r>
          </w:p>
        </w:tc>
      </w:tr>
      <w:tr w:rsidR="00A53327" w:rsidRPr="00C21286" w14:paraId="170C6C59" w14:textId="77777777" w:rsidTr="00980FAC">
        <w:trPr>
          <w:trHeight w:val="362"/>
        </w:trPr>
        <w:tc>
          <w:tcPr>
            <w:tcW w:w="799" w:type="pct"/>
          </w:tcPr>
          <w:p w14:paraId="0552B70E" w14:textId="77777777" w:rsidR="00C21286" w:rsidRPr="00C21286" w:rsidRDefault="00C21286" w:rsidP="00533E25">
            <w:pPr>
              <w:ind w:firstLineChars="100" w:firstLine="200"/>
              <w:rPr>
                <w:rFonts w:hAnsi="BIZ UD明朝 Medium"/>
              </w:rPr>
            </w:pPr>
            <w:r w:rsidRPr="00C21286">
              <w:rPr>
                <w:rFonts w:hAnsi="BIZ UD明朝 Medium" w:hint="eastAsia"/>
              </w:rPr>
              <w:t>今村 登</w:t>
            </w:r>
          </w:p>
        </w:tc>
        <w:tc>
          <w:tcPr>
            <w:tcW w:w="3076" w:type="pct"/>
          </w:tcPr>
          <w:p w14:paraId="51454AB5" w14:textId="77777777" w:rsidR="00C21286" w:rsidRPr="00C21286" w:rsidRDefault="00C21286" w:rsidP="00013587">
            <w:pPr>
              <w:rPr>
                <w:rFonts w:hAnsi="BIZ UD明朝 Medium"/>
              </w:rPr>
            </w:pPr>
            <w:r w:rsidRPr="00C21286">
              <w:rPr>
                <w:rFonts w:hAnsi="BIZ UD明朝 Medium" w:hint="eastAsia"/>
              </w:rPr>
              <w:t>全国自立生活センター協議会</w:t>
            </w:r>
          </w:p>
        </w:tc>
        <w:tc>
          <w:tcPr>
            <w:tcW w:w="1125" w:type="pct"/>
          </w:tcPr>
          <w:p w14:paraId="6A4FEB8D" w14:textId="77777777" w:rsidR="00C21286" w:rsidRPr="00C21286" w:rsidRDefault="00C21286" w:rsidP="00013587">
            <w:pPr>
              <w:rPr>
                <w:rFonts w:hAnsi="BIZ UD明朝 Medium"/>
              </w:rPr>
            </w:pPr>
          </w:p>
        </w:tc>
      </w:tr>
      <w:tr w:rsidR="00A53327" w:rsidRPr="00C21286" w14:paraId="04F38BCD" w14:textId="77777777" w:rsidTr="00980FAC">
        <w:trPr>
          <w:trHeight w:val="362"/>
        </w:trPr>
        <w:tc>
          <w:tcPr>
            <w:tcW w:w="799" w:type="pct"/>
          </w:tcPr>
          <w:p w14:paraId="52A549EE" w14:textId="77777777" w:rsidR="00C21286" w:rsidRPr="00C21286" w:rsidRDefault="00C21286" w:rsidP="00533E25">
            <w:pPr>
              <w:ind w:firstLineChars="100" w:firstLine="200"/>
              <w:rPr>
                <w:rFonts w:hAnsi="BIZ UD明朝 Medium"/>
              </w:rPr>
            </w:pPr>
            <w:r w:rsidRPr="00C21286">
              <w:rPr>
                <w:rFonts w:hAnsi="BIZ UD明朝 Medium" w:hint="eastAsia"/>
              </w:rPr>
              <w:t>織田 友理子</w:t>
            </w:r>
          </w:p>
        </w:tc>
        <w:tc>
          <w:tcPr>
            <w:tcW w:w="3076" w:type="pct"/>
          </w:tcPr>
          <w:p w14:paraId="2A1200C3" w14:textId="77777777" w:rsidR="00C21286" w:rsidRPr="00C21286" w:rsidRDefault="00C21286" w:rsidP="00013587">
            <w:pPr>
              <w:rPr>
                <w:rFonts w:hAnsi="BIZ UD明朝 Medium"/>
              </w:rPr>
            </w:pPr>
            <w:r w:rsidRPr="00C21286">
              <w:rPr>
                <w:rFonts w:hAnsi="BIZ UD明朝 Medium"/>
              </w:rPr>
              <w:t>特定非営利活動法人 PADM</w:t>
            </w:r>
            <w:r w:rsidRPr="00C21286">
              <w:rPr>
                <w:rFonts w:hAnsi="BIZ UD明朝 Medium"/>
                <w:w w:val="80"/>
              </w:rPr>
              <w:t>（遠位型ミオパチー患者会）</w:t>
            </w:r>
          </w:p>
        </w:tc>
        <w:tc>
          <w:tcPr>
            <w:tcW w:w="1125" w:type="pct"/>
          </w:tcPr>
          <w:p w14:paraId="0FB3EF64" w14:textId="77777777" w:rsidR="00C21286" w:rsidRPr="00C21286" w:rsidRDefault="00C21286" w:rsidP="00013587">
            <w:pPr>
              <w:rPr>
                <w:rFonts w:hAnsi="BIZ UD明朝 Medium"/>
              </w:rPr>
            </w:pPr>
            <w:r w:rsidRPr="00C21286">
              <w:rPr>
                <w:rFonts w:hAnsi="BIZ UD明朝 Medium" w:hint="eastAsia"/>
              </w:rPr>
              <w:t>代表理事</w:t>
            </w:r>
          </w:p>
        </w:tc>
      </w:tr>
    </w:tbl>
    <w:p w14:paraId="0E46DAFE" w14:textId="77777777" w:rsidR="00C21286" w:rsidRPr="00C21286" w:rsidRDefault="00C21286" w:rsidP="00C21286">
      <w:pPr>
        <w:rPr>
          <w:rFonts w:hAnsi="BIZ UD明朝 Medium"/>
          <w:lang w:eastAsia="zh-CN"/>
        </w:rPr>
      </w:pPr>
      <w:r w:rsidRPr="00C21286">
        <w:rPr>
          <w:rFonts w:hAnsi="BIZ UD明朝 Medium" w:hint="eastAsia"/>
          <w:lang w:eastAsia="zh-CN"/>
        </w:rPr>
        <w:t>【事業者団体】</w:t>
      </w:r>
    </w:p>
    <w:tbl>
      <w:tblPr>
        <w:tblW w:w="9447" w:type="dxa"/>
        <w:tblInd w:w="192" w:type="dxa"/>
        <w:tblLayout w:type="fixed"/>
        <w:tblCellMar>
          <w:left w:w="0" w:type="dxa"/>
          <w:right w:w="0" w:type="dxa"/>
        </w:tblCellMar>
        <w:tblLook w:val="04A0" w:firstRow="1" w:lastRow="0" w:firstColumn="1" w:lastColumn="0" w:noHBand="0" w:noVBand="1"/>
      </w:tblPr>
      <w:tblGrid>
        <w:gridCol w:w="1509"/>
        <w:gridCol w:w="5812"/>
        <w:gridCol w:w="2126"/>
      </w:tblGrid>
      <w:tr w:rsidR="00C21286" w:rsidRPr="00C21286" w14:paraId="6CCEB27C" w14:textId="77777777" w:rsidTr="00533E25">
        <w:trPr>
          <w:trHeight w:val="361"/>
        </w:trPr>
        <w:tc>
          <w:tcPr>
            <w:tcW w:w="1509" w:type="dxa"/>
          </w:tcPr>
          <w:p w14:paraId="4F4BF97F" w14:textId="77777777" w:rsidR="00C21286" w:rsidRPr="00C21286" w:rsidRDefault="00C21286" w:rsidP="00533E25">
            <w:pPr>
              <w:ind w:firstLineChars="100" w:firstLine="200"/>
              <w:rPr>
                <w:rFonts w:hAnsi="BIZ UD明朝 Medium"/>
              </w:rPr>
            </w:pPr>
            <w:r w:rsidRPr="00C21286">
              <w:rPr>
                <w:rFonts w:hAnsi="BIZ UD明朝 Medium" w:hint="eastAsia"/>
              </w:rPr>
              <w:t>千葉 昭浩</w:t>
            </w:r>
          </w:p>
        </w:tc>
        <w:tc>
          <w:tcPr>
            <w:tcW w:w="5812" w:type="dxa"/>
          </w:tcPr>
          <w:p w14:paraId="30AF51F5" w14:textId="77777777" w:rsidR="00C21286" w:rsidRPr="00C21286" w:rsidRDefault="00C21286" w:rsidP="00013587">
            <w:pPr>
              <w:rPr>
                <w:rFonts w:hAnsi="BIZ UD明朝 Medium"/>
              </w:rPr>
            </w:pPr>
            <w:r w:rsidRPr="00C21286">
              <w:rPr>
                <w:rFonts w:hAnsi="BIZ UD明朝 Medium" w:hint="eastAsia"/>
              </w:rPr>
              <w:t>ｼﾞｬﾊﾟﾝ･ﾌﾟﾛﾌｪｯｼｮﾅﾙ･ﾊﾞｽｹｯﾄﾎﾞｰﾙﾘｰｸﾞ(</w:t>
            </w:r>
            <w:r w:rsidRPr="00C21286">
              <w:rPr>
                <w:rFonts w:hAnsi="BIZ UD明朝 Medium"/>
              </w:rPr>
              <w:t>B</w:t>
            </w:r>
            <w:r w:rsidRPr="00C21286">
              <w:rPr>
                <w:rFonts w:hAnsi="BIZ UD明朝 Medium" w:hint="eastAsia"/>
              </w:rPr>
              <w:t>ﾘｰｸﾞ)</w:t>
            </w:r>
          </w:p>
        </w:tc>
        <w:tc>
          <w:tcPr>
            <w:tcW w:w="2126" w:type="dxa"/>
          </w:tcPr>
          <w:p w14:paraId="50E7EF28" w14:textId="77777777" w:rsidR="00C21286" w:rsidRPr="00C21286" w:rsidRDefault="00C21286" w:rsidP="00013587">
            <w:pPr>
              <w:rPr>
                <w:rFonts w:hAnsi="BIZ UD明朝 Medium"/>
              </w:rPr>
            </w:pPr>
            <w:r w:rsidRPr="00C21286">
              <w:rPr>
                <w:rFonts w:hint="eastAsia"/>
              </w:rPr>
              <w:t>ｸﾗﾌﾞﾗｲｾﾝｽ</w:t>
            </w:r>
            <w:r w:rsidRPr="00C21286">
              <w:t>諮問委員</w:t>
            </w:r>
          </w:p>
        </w:tc>
      </w:tr>
    </w:tbl>
    <w:p w14:paraId="50A240E6" w14:textId="77777777" w:rsidR="00C21286" w:rsidRPr="00C21286" w:rsidRDefault="00C21286" w:rsidP="00C21286">
      <w:pPr>
        <w:rPr>
          <w:rFonts w:hAnsi="BIZ UD明朝 Medium"/>
          <w:lang w:eastAsia="zh-CN"/>
        </w:rPr>
      </w:pPr>
      <w:r w:rsidRPr="00C21286">
        <w:rPr>
          <w:rFonts w:hAnsi="BIZ UD明朝 Medium" w:hint="eastAsia"/>
          <w:lang w:eastAsia="zh-CN"/>
        </w:rPr>
        <w:t>【劇場等関係団体】</w:t>
      </w:r>
    </w:p>
    <w:tbl>
      <w:tblPr>
        <w:tblW w:w="9447" w:type="dxa"/>
        <w:tblInd w:w="192" w:type="dxa"/>
        <w:tblLayout w:type="fixed"/>
        <w:tblCellMar>
          <w:left w:w="0" w:type="dxa"/>
          <w:right w:w="0" w:type="dxa"/>
        </w:tblCellMar>
        <w:tblLook w:val="04A0" w:firstRow="1" w:lastRow="0" w:firstColumn="1" w:lastColumn="0" w:noHBand="0" w:noVBand="1"/>
      </w:tblPr>
      <w:tblGrid>
        <w:gridCol w:w="1509"/>
        <w:gridCol w:w="5812"/>
        <w:gridCol w:w="2126"/>
      </w:tblGrid>
      <w:tr w:rsidR="00C21286" w:rsidRPr="00C21286" w14:paraId="595B8444" w14:textId="77777777" w:rsidTr="00533E25">
        <w:trPr>
          <w:trHeight w:val="413"/>
        </w:trPr>
        <w:tc>
          <w:tcPr>
            <w:tcW w:w="1509" w:type="dxa"/>
          </w:tcPr>
          <w:p w14:paraId="7BA08926" w14:textId="77777777" w:rsidR="00C21286" w:rsidRPr="00C21286" w:rsidRDefault="00C21286" w:rsidP="00533E25">
            <w:pPr>
              <w:ind w:firstLineChars="100" w:firstLine="200"/>
              <w:rPr>
                <w:rFonts w:hAnsi="BIZ UD明朝 Medium"/>
              </w:rPr>
            </w:pPr>
            <w:r w:rsidRPr="00C21286">
              <w:rPr>
                <w:rFonts w:hAnsi="BIZ UD明朝 Medium" w:hint="eastAsia"/>
              </w:rPr>
              <w:t>中島 智彦</w:t>
            </w:r>
          </w:p>
        </w:tc>
        <w:tc>
          <w:tcPr>
            <w:tcW w:w="5812" w:type="dxa"/>
          </w:tcPr>
          <w:p w14:paraId="58BA6F97" w14:textId="77777777" w:rsidR="00C21286" w:rsidRPr="00C21286" w:rsidRDefault="00C21286" w:rsidP="00013587">
            <w:pPr>
              <w:rPr>
                <w:rFonts w:hAnsi="BIZ UD明朝 Medium"/>
                <w:lang w:eastAsia="zh-CN"/>
              </w:rPr>
            </w:pPr>
            <w:r w:rsidRPr="00C21286">
              <w:rPr>
                <w:rFonts w:hAnsi="BIZ UD明朝 Medium" w:hint="eastAsia"/>
                <w:lang w:eastAsia="zh-CN"/>
              </w:rPr>
              <w:t>全国興行生活衛生同業組合連合会</w:t>
            </w:r>
          </w:p>
        </w:tc>
        <w:tc>
          <w:tcPr>
            <w:tcW w:w="2126" w:type="dxa"/>
          </w:tcPr>
          <w:p w14:paraId="0357C635" w14:textId="77777777" w:rsidR="00C21286" w:rsidRPr="00C21286" w:rsidRDefault="00C21286" w:rsidP="00013587">
            <w:pPr>
              <w:rPr>
                <w:rFonts w:hAnsi="BIZ UD明朝 Medium"/>
              </w:rPr>
            </w:pPr>
            <w:r w:rsidRPr="00C21286">
              <w:rPr>
                <w:rFonts w:hAnsi="BIZ UD明朝 Medium" w:hint="eastAsia"/>
              </w:rPr>
              <w:t>常務理事／事務局長</w:t>
            </w:r>
          </w:p>
        </w:tc>
      </w:tr>
      <w:tr w:rsidR="00C21286" w:rsidRPr="00C21286" w14:paraId="29BDF827" w14:textId="77777777" w:rsidTr="00533E25">
        <w:trPr>
          <w:trHeight w:val="413"/>
        </w:trPr>
        <w:tc>
          <w:tcPr>
            <w:tcW w:w="1509" w:type="dxa"/>
          </w:tcPr>
          <w:p w14:paraId="26EE1A91" w14:textId="77777777" w:rsidR="00C21286" w:rsidRPr="00C21286" w:rsidRDefault="00C21286" w:rsidP="00533E25">
            <w:pPr>
              <w:ind w:firstLineChars="100" w:firstLine="200"/>
              <w:rPr>
                <w:rFonts w:hAnsi="BIZ UD明朝 Medium"/>
              </w:rPr>
            </w:pPr>
            <w:r w:rsidRPr="00C21286">
              <w:rPr>
                <w:rFonts w:hAnsi="BIZ UD明朝 Medium" w:hint="eastAsia"/>
              </w:rPr>
              <w:t>間瀬 勝一</w:t>
            </w:r>
          </w:p>
        </w:tc>
        <w:tc>
          <w:tcPr>
            <w:tcW w:w="5812" w:type="dxa"/>
          </w:tcPr>
          <w:p w14:paraId="177DFBCE" w14:textId="77777777" w:rsidR="00C21286" w:rsidRPr="00C21286" w:rsidRDefault="00C21286" w:rsidP="00013587">
            <w:pPr>
              <w:rPr>
                <w:rFonts w:hAnsi="BIZ UD明朝 Medium"/>
                <w:lang w:eastAsia="zh-CN"/>
              </w:rPr>
            </w:pPr>
            <w:r w:rsidRPr="00C21286">
              <w:rPr>
                <w:rFonts w:hAnsi="BIZ UD明朝 Medium" w:cs="Microsoft JhengHei" w:hint="eastAsia"/>
                <w:lang w:eastAsia="zh-CN"/>
              </w:rPr>
              <w:t>公益社団法人 全国公立文化施設協会</w:t>
            </w:r>
          </w:p>
        </w:tc>
        <w:tc>
          <w:tcPr>
            <w:tcW w:w="2126" w:type="dxa"/>
          </w:tcPr>
          <w:p w14:paraId="5731BA1E" w14:textId="77777777" w:rsidR="00C21286" w:rsidRPr="00C21286" w:rsidRDefault="00C21286" w:rsidP="00013587">
            <w:pPr>
              <w:rPr>
                <w:rFonts w:hAnsi="BIZ UD明朝 Medium"/>
              </w:rPr>
            </w:pPr>
            <w:r w:rsidRPr="00C21286">
              <w:rPr>
                <w:rFonts w:hAnsi="BIZ UD明朝 Medium" w:hint="eastAsia"/>
              </w:rPr>
              <w:t>名誉アドバイザー</w:t>
            </w:r>
          </w:p>
        </w:tc>
      </w:tr>
    </w:tbl>
    <w:p w14:paraId="77E5AF2E" w14:textId="77777777" w:rsidR="00C21286" w:rsidRPr="00C21286" w:rsidRDefault="00C21286" w:rsidP="00C21286">
      <w:pPr>
        <w:rPr>
          <w:rFonts w:hAnsi="BIZ UD明朝 Medium"/>
          <w:lang w:eastAsia="zh-CN"/>
        </w:rPr>
      </w:pPr>
      <w:r w:rsidRPr="00C21286">
        <w:rPr>
          <w:rFonts w:hAnsi="BIZ UD明朝 Medium" w:hint="eastAsia"/>
          <w:lang w:eastAsia="zh-CN"/>
        </w:rPr>
        <w:t>【建築関係団体】</w:t>
      </w:r>
    </w:p>
    <w:tbl>
      <w:tblPr>
        <w:tblW w:w="9447" w:type="dxa"/>
        <w:tblInd w:w="192" w:type="dxa"/>
        <w:tblLayout w:type="fixed"/>
        <w:tblCellMar>
          <w:left w:w="0" w:type="dxa"/>
          <w:right w:w="0" w:type="dxa"/>
        </w:tblCellMar>
        <w:tblLook w:val="04A0" w:firstRow="1" w:lastRow="0" w:firstColumn="1" w:lastColumn="0" w:noHBand="0" w:noVBand="1"/>
      </w:tblPr>
      <w:tblGrid>
        <w:gridCol w:w="1509"/>
        <w:gridCol w:w="5295"/>
        <w:gridCol w:w="2643"/>
      </w:tblGrid>
      <w:tr w:rsidR="00C21286" w:rsidRPr="00C21286" w14:paraId="2387DA3B" w14:textId="77777777" w:rsidTr="00533E25">
        <w:trPr>
          <w:trHeight w:val="413"/>
        </w:trPr>
        <w:tc>
          <w:tcPr>
            <w:tcW w:w="1509" w:type="dxa"/>
          </w:tcPr>
          <w:p w14:paraId="417E6EB3" w14:textId="77777777" w:rsidR="00C21286" w:rsidRPr="00C21286" w:rsidRDefault="00C21286" w:rsidP="00533E25">
            <w:pPr>
              <w:ind w:firstLineChars="100" w:firstLine="200"/>
              <w:rPr>
                <w:rFonts w:hAnsi="BIZ UD明朝 Medium"/>
                <w:color w:val="FF0000"/>
              </w:rPr>
            </w:pPr>
            <w:r w:rsidRPr="00C21286">
              <w:rPr>
                <w:rFonts w:hAnsi="BIZ UD明朝 Medium" w:hint="eastAsia"/>
                <w:lang w:eastAsia="zh-CN"/>
              </w:rPr>
              <w:t>古田 安人</w:t>
            </w:r>
          </w:p>
        </w:tc>
        <w:tc>
          <w:tcPr>
            <w:tcW w:w="7938" w:type="dxa"/>
            <w:gridSpan w:val="2"/>
          </w:tcPr>
          <w:p w14:paraId="2E69950D" w14:textId="49A6C964" w:rsidR="00C21286" w:rsidRPr="00C21286" w:rsidRDefault="00C21286" w:rsidP="00C21286">
            <w:pPr>
              <w:rPr>
                <w:rFonts w:hAnsi="BIZ UD明朝 Medium"/>
                <w:lang w:eastAsia="zh-CN"/>
              </w:rPr>
            </w:pPr>
            <w:r w:rsidRPr="00C21286">
              <w:rPr>
                <w:rFonts w:hAnsi="BIZ UD明朝 Medium" w:hint="eastAsia"/>
                <w:lang w:eastAsia="zh-CN"/>
              </w:rPr>
              <w:t>一般社団法人</w:t>
            </w:r>
            <w:r w:rsidRPr="00C21286">
              <w:rPr>
                <w:rFonts w:hAnsi="BIZ UD明朝 Medium"/>
                <w:lang w:eastAsia="zh-CN"/>
              </w:rPr>
              <w:t xml:space="preserve"> </w:t>
            </w:r>
            <w:r w:rsidRPr="00C21286">
              <w:rPr>
                <w:rFonts w:hAnsi="BIZ UD明朝 Medium" w:hint="eastAsia"/>
                <w:lang w:eastAsia="zh-CN"/>
              </w:rPr>
              <w:t>日本建築士事務所協会連合会</w:t>
            </w:r>
          </w:p>
        </w:tc>
      </w:tr>
      <w:tr w:rsidR="00C21286" w:rsidRPr="00C21286" w14:paraId="25794112" w14:textId="77777777" w:rsidTr="00533E25">
        <w:trPr>
          <w:trHeight w:val="413"/>
        </w:trPr>
        <w:tc>
          <w:tcPr>
            <w:tcW w:w="1509" w:type="dxa"/>
          </w:tcPr>
          <w:p w14:paraId="2DCBE05A" w14:textId="77777777" w:rsidR="00C21286" w:rsidRPr="00C21286" w:rsidRDefault="00C21286" w:rsidP="00533E25">
            <w:pPr>
              <w:ind w:firstLineChars="100" w:firstLine="200"/>
              <w:rPr>
                <w:rFonts w:hAnsi="BIZ UD明朝 Medium"/>
                <w:lang w:eastAsia="zh-CN"/>
              </w:rPr>
            </w:pPr>
            <w:r w:rsidRPr="00C21286">
              <w:rPr>
                <w:rFonts w:hAnsi="BIZ UD明朝 Medium" w:hint="eastAsia"/>
              </w:rPr>
              <w:t>村山 純二</w:t>
            </w:r>
          </w:p>
        </w:tc>
        <w:tc>
          <w:tcPr>
            <w:tcW w:w="5295" w:type="dxa"/>
          </w:tcPr>
          <w:p w14:paraId="74348B19" w14:textId="03841440" w:rsidR="00C21286" w:rsidRPr="00C21286" w:rsidRDefault="00C21286" w:rsidP="00C21286">
            <w:pPr>
              <w:rPr>
                <w:rFonts w:hAnsi="BIZ UD明朝 Medium"/>
                <w:lang w:eastAsia="zh-CN"/>
              </w:rPr>
            </w:pPr>
            <w:r w:rsidRPr="00C21286">
              <w:rPr>
                <w:rFonts w:hAnsi="BIZ UD明朝 Medium" w:hint="eastAsia"/>
                <w:lang w:eastAsia="zh-CN"/>
              </w:rPr>
              <w:t>公益社団法人</w:t>
            </w:r>
            <w:r w:rsidRPr="00C21286">
              <w:rPr>
                <w:rFonts w:hAnsi="BIZ UD明朝 Medium"/>
                <w:lang w:eastAsia="zh-CN"/>
              </w:rPr>
              <w:t xml:space="preserve"> </w:t>
            </w:r>
            <w:r w:rsidRPr="00C21286">
              <w:rPr>
                <w:rFonts w:hAnsi="BIZ UD明朝 Medium" w:hint="eastAsia"/>
                <w:lang w:eastAsia="zh-CN"/>
              </w:rPr>
              <w:t>日本建築家協会</w:t>
            </w:r>
          </w:p>
        </w:tc>
        <w:tc>
          <w:tcPr>
            <w:tcW w:w="2643" w:type="dxa"/>
          </w:tcPr>
          <w:p w14:paraId="1EC92410" w14:textId="77777777" w:rsidR="00C21286" w:rsidRPr="00C21286" w:rsidRDefault="00C21286" w:rsidP="00013587">
            <w:pPr>
              <w:rPr>
                <w:rFonts w:hAnsi="BIZ UD明朝 Medium"/>
                <w:lang w:eastAsia="zh-CN"/>
              </w:rPr>
            </w:pPr>
          </w:p>
        </w:tc>
      </w:tr>
      <w:tr w:rsidR="00C21286" w:rsidRPr="00C21286" w14:paraId="478E39E3" w14:textId="77777777" w:rsidTr="00533E25">
        <w:trPr>
          <w:trHeight w:val="413"/>
        </w:trPr>
        <w:tc>
          <w:tcPr>
            <w:tcW w:w="1509" w:type="dxa"/>
          </w:tcPr>
          <w:p w14:paraId="37C21F6A" w14:textId="77777777" w:rsidR="00C21286" w:rsidRPr="00C21286" w:rsidRDefault="00C21286" w:rsidP="00533E25">
            <w:pPr>
              <w:ind w:firstLineChars="100" w:firstLine="200"/>
              <w:rPr>
                <w:rFonts w:hAnsi="BIZ UD明朝 Medium"/>
                <w:lang w:eastAsia="zh-CN"/>
              </w:rPr>
            </w:pPr>
            <w:r w:rsidRPr="00C21286">
              <w:rPr>
                <w:rFonts w:hAnsi="BIZ UD明朝 Medium" w:hint="eastAsia"/>
              </w:rPr>
              <w:t>本多 健</w:t>
            </w:r>
          </w:p>
        </w:tc>
        <w:tc>
          <w:tcPr>
            <w:tcW w:w="5295" w:type="dxa"/>
          </w:tcPr>
          <w:p w14:paraId="6F9DA393" w14:textId="77E1C8BA" w:rsidR="00C21286" w:rsidRPr="00C21286" w:rsidRDefault="00C21286" w:rsidP="00C21286">
            <w:pPr>
              <w:rPr>
                <w:rFonts w:hAnsi="BIZ UD明朝 Medium"/>
                <w:color w:val="FF0000"/>
                <w:lang w:eastAsia="zh-CN"/>
              </w:rPr>
            </w:pPr>
            <w:r w:rsidRPr="00C21286">
              <w:rPr>
                <w:rFonts w:hAnsi="BIZ UD明朝 Medium" w:hint="eastAsia"/>
                <w:lang w:eastAsia="zh-CN"/>
              </w:rPr>
              <w:t>公益社団法人 日本建築士会連合会</w:t>
            </w:r>
          </w:p>
        </w:tc>
        <w:tc>
          <w:tcPr>
            <w:tcW w:w="2643" w:type="dxa"/>
          </w:tcPr>
          <w:p w14:paraId="0D992788" w14:textId="77777777" w:rsidR="00C21286" w:rsidRPr="00C21286" w:rsidRDefault="00C21286" w:rsidP="00013587">
            <w:pPr>
              <w:rPr>
                <w:rFonts w:hAnsi="BIZ UD明朝 Medium"/>
                <w:lang w:eastAsia="zh-CN"/>
              </w:rPr>
            </w:pPr>
          </w:p>
        </w:tc>
      </w:tr>
    </w:tbl>
    <w:p w14:paraId="1EF54606" w14:textId="77777777" w:rsidR="00B74C05" w:rsidRDefault="00B74C05" w:rsidP="00C21286">
      <w:pPr>
        <w:rPr>
          <w:rFonts w:hAnsi="BIZ UD明朝 Medium"/>
          <w:lang w:eastAsia="zh-CN"/>
        </w:rPr>
      </w:pPr>
      <w:r>
        <w:rPr>
          <w:rFonts w:hAnsi="BIZ UD明朝 Medium"/>
          <w:lang w:eastAsia="zh-CN"/>
        </w:rPr>
        <w:br w:type="page"/>
      </w:r>
    </w:p>
    <w:p w14:paraId="18EC53E1" w14:textId="77777777" w:rsidR="00B42451" w:rsidRPr="00B42451" w:rsidRDefault="00B42451" w:rsidP="00C21286">
      <w:pPr>
        <w:rPr>
          <w:rFonts w:ascii="BIZ UDゴシック" w:eastAsia="BIZ UDゴシック" w:hAnsi="BIZ UDゴシック"/>
          <w:color w:val="EE0000"/>
        </w:rPr>
      </w:pPr>
      <w:r w:rsidRPr="00B42451">
        <w:rPr>
          <w:rFonts w:ascii="BIZ UDゴシック" w:eastAsia="BIZ UDゴシック" w:hAnsi="BIZ UDゴシック" w:hint="eastAsia"/>
          <w:color w:val="EE0000"/>
        </w:rPr>
        <w:lastRenderedPageBreak/>
        <w:t>付録169ページ</w:t>
      </w:r>
    </w:p>
    <w:p w14:paraId="364F9D1F" w14:textId="79A06269" w:rsidR="00C21286" w:rsidRPr="00C21286" w:rsidRDefault="00C21286" w:rsidP="00C21286">
      <w:pPr>
        <w:rPr>
          <w:rFonts w:hAnsi="BIZ UD明朝 Medium"/>
        </w:rPr>
      </w:pPr>
      <w:r w:rsidRPr="00C21286">
        <w:rPr>
          <w:rFonts w:hAnsi="BIZ UD明朝 Medium" w:hint="eastAsia"/>
        </w:rPr>
        <w:t>【審査者団体】</w:t>
      </w:r>
    </w:p>
    <w:tbl>
      <w:tblPr>
        <w:tblW w:w="9447" w:type="dxa"/>
        <w:tblInd w:w="192" w:type="dxa"/>
        <w:tblLayout w:type="fixed"/>
        <w:tblCellMar>
          <w:left w:w="0" w:type="dxa"/>
          <w:right w:w="0" w:type="dxa"/>
        </w:tblCellMar>
        <w:tblLook w:val="04A0" w:firstRow="1" w:lastRow="0" w:firstColumn="1" w:lastColumn="0" w:noHBand="0" w:noVBand="1"/>
      </w:tblPr>
      <w:tblGrid>
        <w:gridCol w:w="1509"/>
        <w:gridCol w:w="5812"/>
        <w:gridCol w:w="2126"/>
      </w:tblGrid>
      <w:tr w:rsidR="00C21286" w:rsidRPr="00C21286" w14:paraId="409E28B7" w14:textId="77777777" w:rsidTr="00533E25">
        <w:trPr>
          <w:trHeight w:val="106"/>
        </w:trPr>
        <w:tc>
          <w:tcPr>
            <w:tcW w:w="1509" w:type="dxa"/>
          </w:tcPr>
          <w:p w14:paraId="274B7811" w14:textId="77777777" w:rsidR="00C21286" w:rsidRPr="00C21286" w:rsidRDefault="00C21286" w:rsidP="00533E25">
            <w:pPr>
              <w:ind w:firstLineChars="100" w:firstLine="200"/>
              <w:rPr>
                <w:rFonts w:hAnsi="BIZ UD明朝 Medium"/>
              </w:rPr>
            </w:pPr>
            <w:r w:rsidRPr="00C21286">
              <w:rPr>
                <w:rFonts w:hAnsi="BIZ UD明朝 Medium" w:hint="eastAsia"/>
              </w:rPr>
              <w:t>藤谷 公平</w:t>
            </w:r>
          </w:p>
        </w:tc>
        <w:tc>
          <w:tcPr>
            <w:tcW w:w="5812" w:type="dxa"/>
          </w:tcPr>
          <w:p w14:paraId="1549FACC" w14:textId="77777777" w:rsidR="00C21286" w:rsidRPr="00C21286" w:rsidRDefault="00C21286" w:rsidP="00013587">
            <w:pPr>
              <w:rPr>
                <w:rFonts w:hAnsi="BIZ UD明朝 Medium"/>
                <w:lang w:eastAsia="zh-CN"/>
              </w:rPr>
            </w:pPr>
            <w:r w:rsidRPr="00C21286">
              <w:rPr>
                <w:rFonts w:hAnsi="BIZ UD明朝 Medium" w:hint="eastAsia"/>
                <w:lang w:eastAsia="zh-CN"/>
              </w:rPr>
              <w:t>東京都 都市整備局 市街地建築部 建築企画課</w:t>
            </w:r>
          </w:p>
        </w:tc>
        <w:tc>
          <w:tcPr>
            <w:tcW w:w="2126" w:type="dxa"/>
          </w:tcPr>
          <w:p w14:paraId="522716AF" w14:textId="77777777" w:rsidR="00C21286" w:rsidRPr="00C21286" w:rsidRDefault="00C21286" w:rsidP="00013587">
            <w:pPr>
              <w:rPr>
                <w:rFonts w:hAnsi="BIZ UD明朝 Medium"/>
              </w:rPr>
            </w:pPr>
            <w:r w:rsidRPr="00C21286">
              <w:rPr>
                <w:rFonts w:hAnsi="BIZ UD明朝 Medium" w:hint="eastAsia"/>
              </w:rPr>
              <w:t>課長代理</w:t>
            </w:r>
          </w:p>
        </w:tc>
      </w:tr>
      <w:tr w:rsidR="00C21286" w:rsidRPr="00C21286" w14:paraId="5A07CFFE" w14:textId="77777777" w:rsidTr="00533E25">
        <w:trPr>
          <w:trHeight w:val="106"/>
        </w:trPr>
        <w:tc>
          <w:tcPr>
            <w:tcW w:w="1509" w:type="dxa"/>
          </w:tcPr>
          <w:p w14:paraId="0E8CD8F6" w14:textId="77777777" w:rsidR="00C21286" w:rsidRPr="00C21286" w:rsidRDefault="00C21286" w:rsidP="00533E25">
            <w:pPr>
              <w:ind w:firstLineChars="100" w:firstLine="200"/>
              <w:rPr>
                <w:rFonts w:hAnsi="BIZ UD明朝 Medium"/>
              </w:rPr>
            </w:pPr>
            <w:r w:rsidRPr="00C21286">
              <w:rPr>
                <w:rFonts w:hAnsi="BIZ UD明朝 Medium" w:hint="eastAsia"/>
              </w:rPr>
              <w:t>山口 直哉</w:t>
            </w:r>
          </w:p>
        </w:tc>
        <w:tc>
          <w:tcPr>
            <w:tcW w:w="5812" w:type="dxa"/>
          </w:tcPr>
          <w:p w14:paraId="4C6C1F19" w14:textId="77777777" w:rsidR="00C21286" w:rsidRPr="00C21286" w:rsidRDefault="00C21286" w:rsidP="00013587">
            <w:pPr>
              <w:rPr>
                <w:rFonts w:hAnsi="BIZ UD明朝 Medium"/>
                <w:lang w:eastAsia="zh-CN"/>
              </w:rPr>
            </w:pPr>
            <w:r w:rsidRPr="00C21286">
              <w:rPr>
                <w:rFonts w:hAnsi="BIZ UD明朝 Medium" w:hint="eastAsia"/>
                <w:lang w:eastAsia="zh-CN"/>
              </w:rPr>
              <w:t>愛知県 建築局 公共建築部 住宅計画課</w:t>
            </w:r>
          </w:p>
        </w:tc>
        <w:tc>
          <w:tcPr>
            <w:tcW w:w="2126" w:type="dxa"/>
          </w:tcPr>
          <w:p w14:paraId="6AF1D1BA" w14:textId="77777777" w:rsidR="00C21286" w:rsidRPr="00C21286" w:rsidRDefault="00C21286" w:rsidP="00013587">
            <w:pPr>
              <w:rPr>
                <w:rFonts w:hAnsi="BIZ UD明朝 Medium"/>
              </w:rPr>
            </w:pPr>
            <w:r w:rsidRPr="00C21286">
              <w:rPr>
                <w:rFonts w:hAnsi="BIZ UD明朝 Medium" w:hint="eastAsia"/>
              </w:rPr>
              <w:t>主査</w:t>
            </w:r>
          </w:p>
        </w:tc>
      </w:tr>
      <w:tr w:rsidR="00C21286" w:rsidRPr="00C21286" w14:paraId="78888FAC" w14:textId="77777777" w:rsidTr="00533E25">
        <w:trPr>
          <w:trHeight w:val="106"/>
        </w:trPr>
        <w:tc>
          <w:tcPr>
            <w:tcW w:w="1509" w:type="dxa"/>
          </w:tcPr>
          <w:p w14:paraId="78C33430" w14:textId="77777777" w:rsidR="00C21286" w:rsidRPr="00C21286" w:rsidRDefault="00C21286" w:rsidP="00533E25">
            <w:pPr>
              <w:ind w:firstLineChars="100" w:firstLine="200"/>
              <w:rPr>
                <w:rFonts w:hAnsi="BIZ UD明朝 Medium"/>
              </w:rPr>
            </w:pPr>
            <w:r w:rsidRPr="00C21286">
              <w:rPr>
                <w:rFonts w:hAnsi="BIZ UD明朝 Medium" w:hint="eastAsia"/>
              </w:rPr>
              <w:t>瀬田 裕</w:t>
            </w:r>
          </w:p>
        </w:tc>
        <w:tc>
          <w:tcPr>
            <w:tcW w:w="5812" w:type="dxa"/>
          </w:tcPr>
          <w:p w14:paraId="29DF381F" w14:textId="0DC64813" w:rsidR="00C21286" w:rsidRPr="00C21286" w:rsidRDefault="00C21286" w:rsidP="00C21286">
            <w:pPr>
              <w:rPr>
                <w:rFonts w:hAnsi="BIZ UD明朝 Medium"/>
              </w:rPr>
            </w:pPr>
            <w:r w:rsidRPr="00C21286">
              <w:rPr>
                <w:rFonts w:hAnsi="BIZ UD明朝 Medium" w:hint="eastAsia"/>
              </w:rPr>
              <w:t>一般財団法人 日本建築センター</w:t>
            </w:r>
            <w:r>
              <w:rPr>
                <w:rFonts w:hAnsi="BIZ UD明朝 Medium" w:hint="eastAsia"/>
              </w:rPr>
              <w:t xml:space="preserve"> </w:t>
            </w:r>
            <w:r w:rsidRPr="00C21286">
              <w:rPr>
                <w:rFonts w:hAnsi="BIZ UD明朝 Medium" w:hint="eastAsia"/>
              </w:rPr>
              <w:t>確認検査部 建築審査課</w:t>
            </w:r>
          </w:p>
        </w:tc>
        <w:tc>
          <w:tcPr>
            <w:tcW w:w="2126" w:type="dxa"/>
          </w:tcPr>
          <w:p w14:paraId="7378B36F" w14:textId="77777777" w:rsidR="00C21286" w:rsidRPr="00C21286" w:rsidRDefault="00C21286" w:rsidP="00013587">
            <w:pPr>
              <w:rPr>
                <w:rFonts w:hAnsi="BIZ UD明朝 Medium"/>
              </w:rPr>
            </w:pPr>
            <w:r w:rsidRPr="00C21286">
              <w:rPr>
                <w:rFonts w:hAnsi="BIZ UD明朝 Medium" w:hint="eastAsia"/>
              </w:rPr>
              <w:t>副主査</w:t>
            </w:r>
          </w:p>
        </w:tc>
      </w:tr>
      <w:tr w:rsidR="00C21286" w:rsidRPr="00C21286" w14:paraId="4FDFDF47" w14:textId="77777777" w:rsidTr="00533E25">
        <w:trPr>
          <w:trHeight w:val="106"/>
        </w:trPr>
        <w:tc>
          <w:tcPr>
            <w:tcW w:w="1509" w:type="dxa"/>
          </w:tcPr>
          <w:p w14:paraId="29FCBE7C" w14:textId="77777777" w:rsidR="00C21286" w:rsidRPr="00C21286" w:rsidRDefault="00C21286" w:rsidP="00533E25">
            <w:pPr>
              <w:ind w:firstLineChars="100" w:firstLine="200"/>
              <w:rPr>
                <w:rFonts w:hAnsi="BIZ UD明朝 Medium"/>
              </w:rPr>
            </w:pPr>
            <w:r w:rsidRPr="00C21286">
              <w:rPr>
                <w:rFonts w:hAnsi="BIZ UD明朝 Medium" w:hint="eastAsia"/>
              </w:rPr>
              <w:t>樽井 智希</w:t>
            </w:r>
          </w:p>
        </w:tc>
        <w:tc>
          <w:tcPr>
            <w:tcW w:w="5812" w:type="dxa"/>
          </w:tcPr>
          <w:p w14:paraId="6E46A0EF" w14:textId="6DD06FCD" w:rsidR="00C21286" w:rsidRPr="00C21286" w:rsidRDefault="00C21286" w:rsidP="00C21286">
            <w:pPr>
              <w:rPr>
                <w:rFonts w:hAnsi="BIZ UD明朝 Medium"/>
              </w:rPr>
            </w:pPr>
            <w:r w:rsidRPr="00C21286">
              <w:rPr>
                <w:rFonts w:hAnsi="BIZ UD明朝 Medium" w:hint="eastAsia"/>
              </w:rPr>
              <w:t>日本ERI 株式会社</w:t>
            </w:r>
            <w:r>
              <w:rPr>
                <w:rFonts w:hAnsi="BIZ UD明朝 Medium" w:hint="eastAsia"/>
              </w:rPr>
              <w:t xml:space="preserve">　</w:t>
            </w:r>
            <w:r w:rsidRPr="00C21286">
              <w:rPr>
                <w:rFonts w:hAnsi="BIZ UD明朝 Medium" w:hint="eastAsia"/>
              </w:rPr>
              <w:t>確認評価部 確認評価審査グループ</w:t>
            </w:r>
          </w:p>
        </w:tc>
        <w:tc>
          <w:tcPr>
            <w:tcW w:w="2126" w:type="dxa"/>
          </w:tcPr>
          <w:p w14:paraId="2698D2E8" w14:textId="77777777" w:rsidR="00C21286" w:rsidRPr="00C21286" w:rsidRDefault="00C21286" w:rsidP="00013587">
            <w:pPr>
              <w:rPr>
                <w:rFonts w:hAnsi="BIZ UD明朝 Medium"/>
                <w:color w:val="FF0000"/>
              </w:rPr>
            </w:pPr>
          </w:p>
        </w:tc>
      </w:tr>
    </w:tbl>
    <w:p w14:paraId="428C2746" w14:textId="77777777" w:rsidR="00B74C05" w:rsidRPr="00EF07B9" w:rsidRDefault="00B74C05" w:rsidP="00B74C05">
      <w:pPr>
        <w:rPr>
          <w:rFonts w:hAnsi="BIZ UD明朝 Medium"/>
          <w:lang w:eastAsia="zh-CN"/>
        </w:rPr>
      </w:pPr>
      <w:r w:rsidRPr="00EF07B9">
        <w:rPr>
          <w:rFonts w:hAnsi="BIZ UD明朝 Medium"/>
          <w:lang w:eastAsia="zh-CN"/>
        </w:rPr>
        <w:t>【</w:t>
      </w:r>
      <w:r>
        <w:rPr>
          <w:rFonts w:hAnsi="BIZ UD明朝 Medium" w:hint="eastAsia"/>
          <w:lang w:eastAsia="zh-CN"/>
        </w:rPr>
        <w:t>事務局</w:t>
      </w:r>
      <w:r w:rsidRPr="00EF07B9">
        <w:rPr>
          <w:rFonts w:hAnsi="BIZ UD明朝 Medium"/>
          <w:lang w:eastAsia="zh-CN"/>
        </w:rPr>
        <w:t>】</w:t>
      </w:r>
    </w:p>
    <w:p w14:paraId="15CB9321" w14:textId="03E9316F" w:rsidR="00B74C05" w:rsidRDefault="00B74C05" w:rsidP="00B74C05">
      <w:pPr>
        <w:ind w:leftChars="200" w:left="914" w:hangingChars="257" w:hanging="514"/>
        <w:rPr>
          <w:rFonts w:hAnsi="BIZ UD明朝 Medium"/>
          <w:bCs/>
          <w:szCs w:val="16"/>
          <w:lang w:eastAsia="zh-CN"/>
        </w:rPr>
      </w:pPr>
      <w:r>
        <w:rPr>
          <w:rFonts w:hAnsi="BIZ UD明朝 Medium" w:hint="eastAsia"/>
          <w:bCs/>
          <w:szCs w:val="16"/>
          <w:lang w:eastAsia="zh-CN"/>
        </w:rPr>
        <w:t>国土交通省</w:t>
      </w:r>
      <w:r w:rsidRPr="00B74C05">
        <w:rPr>
          <w:rFonts w:hAnsi="BIZ UD明朝 Medium"/>
          <w:bCs/>
          <w:szCs w:val="16"/>
          <w:lang w:eastAsia="zh-CN"/>
        </w:rPr>
        <w:t>住宅局参事官（建築企画担当）付</w:t>
      </w:r>
    </w:p>
    <w:p w14:paraId="3DD825A4" w14:textId="77777777" w:rsidR="00B74C05" w:rsidRDefault="00B74C05" w:rsidP="00B74C05">
      <w:pPr>
        <w:ind w:leftChars="200" w:left="914" w:hangingChars="257" w:hanging="514"/>
        <w:rPr>
          <w:rFonts w:hAnsi="BIZ UD明朝 Medium"/>
          <w:bCs/>
          <w:szCs w:val="16"/>
        </w:rPr>
      </w:pPr>
      <w:r w:rsidRPr="00B74C05">
        <w:rPr>
          <w:rFonts w:hAnsi="BIZ UD明朝 Medium"/>
          <w:bCs/>
          <w:szCs w:val="16"/>
        </w:rPr>
        <w:t>株式会社 市浦ハウジング＆プランニング</w:t>
      </w:r>
    </w:p>
    <w:p w14:paraId="2828D773" w14:textId="77777777" w:rsidR="00B74C05" w:rsidRPr="00B74C05" w:rsidRDefault="00B74C05" w:rsidP="00B74C05">
      <w:pPr>
        <w:ind w:leftChars="200" w:left="914" w:hangingChars="257" w:hanging="514"/>
        <w:rPr>
          <w:rFonts w:hAnsi="BIZ UD明朝 Medium"/>
          <w:bCs/>
          <w:szCs w:val="16"/>
        </w:rPr>
      </w:pPr>
      <w:r w:rsidRPr="00B74C05">
        <w:rPr>
          <w:rFonts w:hAnsi="BIZ UD明朝 Medium" w:hint="eastAsia"/>
          <w:bCs/>
          <w:szCs w:val="16"/>
        </w:rPr>
        <w:t>一般財団法人</w:t>
      </w:r>
      <w:r w:rsidRPr="00B74C05">
        <w:rPr>
          <w:rFonts w:hAnsi="BIZ UD明朝 Medium"/>
          <w:bCs/>
          <w:szCs w:val="16"/>
        </w:rPr>
        <w:t xml:space="preserve"> 国土技術研究センター</w:t>
      </w:r>
    </w:p>
    <w:p w14:paraId="54906617" w14:textId="77777777" w:rsidR="00C21286" w:rsidRPr="00B74C05" w:rsidRDefault="00C21286" w:rsidP="00304038">
      <w:pPr>
        <w:rPr>
          <w:rFonts w:hAnsi="BIZ UD明朝 Medium"/>
        </w:rPr>
      </w:pPr>
    </w:p>
    <w:p w14:paraId="77531828" w14:textId="35F3C8E7" w:rsidR="00717AE3" w:rsidRPr="005E7EE8" w:rsidRDefault="00717AE3" w:rsidP="00717AE3">
      <w:pPr>
        <w:pStyle w:val="aa"/>
      </w:pPr>
      <w:r>
        <w:rPr>
          <w:rFonts w:hint="eastAsia"/>
        </w:rPr>
        <w:t xml:space="preserve">5.2　</w:t>
      </w:r>
      <w:r w:rsidRPr="00717AE3">
        <w:rPr>
          <w:rFonts w:hint="eastAsia"/>
        </w:rPr>
        <w:t>開催経緯</w:t>
      </w:r>
      <w:r w:rsidRPr="00717AE3">
        <w:t>(2024</w:t>
      </w:r>
      <w:r w:rsidR="00A53327">
        <w:rPr>
          <w:rFonts w:hint="eastAsia"/>
        </w:rPr>
        <w:t>（令和6）</w:t>
      </w:r>
      <w:r w:rsidRPr="00717AE3">
        <w:t>年度)</w:t>
      </w:r>
    </w:p>
    <w:p w14:paraId="77B9A46C" w14:textId="00B3B421" w:rsidR="000A6611" w:rsidRPr="005E7EE8" w:rsidRDefault="000A6611" w:rsidP="000A6611">
      <w:pPr>
        <w:pStyle w:val="1"/>
        <w:ind w:left="720" w:hanging="720"/>
      </w:pPr>
      <w:r>
        <w:rPr>
          <w:rFonts w:hint="eastAsia"/>
        </w:rPr>
        <w:t xml:space="preserve">5.2.1　</w:t>
      </w:r>
      <w:r w:rsidRPr="002A6DBC">
        <w:rPr>
          <w:rFonts w:hint="eastAsia"/>
          <w:w w:val="95"/>
        </w:rPr>
        <w:t>高齢者、障害者等の円滑な移動等に配慮した建築設計標準に関するフォローアップ会議</w:t>
      </w:r>
    </w:p>
    <w:p w14:paraId="5314C2DC" w14:textId="2AD95CB4" w:rsidR="007F7652" w:rsidRPr="00EF07B9" w:rsidRDefault="007F7652" w:rsidP="007F7652">
      <w:pPr>
        <w:rPr>
          <w:rFonts w:hAnsi="BIZ UD明朝 Medium"/>
        </w:rPr>
      </w:pPr>
      <w:r w:rsidRPr="00EF07B9">
        <w:rPr>
          <w:rFonts w:hAnsi="BIZ UD明朝 Medium" w:hint="eastAsia"/>
        </w:rPr>
        <w:t>・第7回：2024（令和6）年10月18日</w:t>
      </w:r>
      <w:r w:rsidR="00FC00F7" w:rsidRPr="00EF07B9">
        <w:rPr>
          <w:rFonts w:hAnsi="BIZ UD明朝 Medium" w:hint="eastAsia"/>
        </w:rPr>
        <w:t xml:space="preserve">　web会議方式</w:t>
      </w:r>
    </w:p>
    <w:p w14:paraId="07C85C0C" w14:textId="78E28E8D" w:rsidR="007F7652" w:rsidRDefault="007F7652" w:rsidP="00B209F7">
      <w:pPr>
        <w:rPr>
          <w:rFonts w:hAnsi="BIZ UD明朝 Medium"/>
        </w:rPr>
      </w:pPr>
      <w:r w:rsidRPr="00EF07B9">
        <w:rPr>
          <w:rFonts w:hAnsi="BIZ UD明朝 Medium" w:hint="eastAsia"/>
        </w:rPr>
        <w:t>・第8回：2025（令和7）年 3月 7日</w:t>
      </w:r>
      <w:r w:rsidR="00FC00F7" w:rsidRPr="00EF07B9">
        <w:rPr>
          <w:rFonts w:hAnsi="BIZ UD明朝 Medium" w:hint="eastAsia"/>
        </w:rPr>
        <w:t xml:space="preserve">　web会議方式</w:t>
      </w:r>
    </w:p>
    <w:p w14:paraId="1C397725" w14:textId="77777777" w:rsidR="000A6611" w:rsidRDefault="000A6611" w:rsidP="00B209F7">
      <w:pPr>
        <w:rPr>
          <w:rFonts w:hAnsi="BIZ UD明朝 Medium"/>
        </w:rPr>
      </w:pPr>
    </w:p>
    <w:p w14:paraId="4EA8B76B" w14:textId="15841BAA" w:rsidR="000A6611" w:rsidRPr="000A6611" w:rsidRDefault="000A6611" w:rsidP="000A6611">
      <w:pPr>
        <w:pStyle w:val="1"/>
        <w:ind w:left="720" w:hanging="720"/>
      </w:pPr>
      <w:r w:rsidRPr="000A6611">
        <w:rPr>
          <w:rFonts w:hint="eastAsia"/>
        </w:rPr>
        <w:t>5.</w:t>
      </w:r>
      <w:r>
        <w:rPr>
          <w:rFonts w:hint="eastAsia"/>
        </w:rPr>
        <w:t>2</w:t>
      </w:r>
      <w:r w:rsidRPr="000A6611">
        <w:rPr>
          <w:rFonts w:hint="eastAsia"/>
        </w:rPr>
        <w:t>.2　サイトラインの確保等に係る検討</w:t>
      </w:r>
      <w:r w:rsidR="006C0EA0">
        <w:rPr>
          <w:rFonts w:hint="eastAsia"/>
        </w:rPr>
        <w:t>WG</w:t>
      </w:r>
    </w:p>
    <w:p w14:paraId="07111863" w14:textId="0A269B04" w:rsidR="000A6611" w:rsidRPr="00EF07B9" w:rsidRDefault="000A6611" w:rsidP="000A6611">
      <w:pPr>
        <w:rPr>
          <w:rFonts w:hAnsi="BIZ UD明朝 Medium"/>
        </w:rPr>
      </w:pPr>
      <w:r>
        <w:rPr>
          <w:rFonts w:hAnsi="BIZ UD明朝 Medium" w:hint="eastAsia"/>
        </w:rPr>
        <w:t>・</w:t>
      </w:r>
      <w:r w:rsidRPr="000A6611">
        <w:rPr>
          <w:rFonts w:hAnsi="BIZ UD明朝 Medium" w:hint="eastAsia"/>
        </w:rPr>
        <w:t>第</w:t>
      </w:r>
      <w:r w:rsidRPr="000A6611">
        <w:rPr>
          <w:rFonts w:hAnsi="BIZ UD明朝 Medium"/>
        </w:rPr>
        <w:t>1回</w:t>
      </w:r>
      <w:r>
        <w:rPr>
          <w:rFonts w:hAnsi="BIZ UD明朝 Medium" w:hint="eastAsia"/>
        </w:rPr>
        <w:t>：</w:t>
      </w:r>
      <w:r w:rsidRPr="000A6611">
        <w:rPr>
          <w:rFonts w:hAnsi="BIZ UD明朝 Medium"/>
        </w:rPr>
        <w:t>2024</w:t>
      </w:r>
      <w:r>
        <w:rPr>
          <w:rFonts w:hAnsi="BIZ UD明朝 Medium" w:hint="eastAsia"/>
        </w:rPr>
        <w:t>（令和6）</w:t>
      </w:r>
      <w:r w:rsidRPr="000A6611">
        <w:rPr>
          <w:rFonts w:hAnsi="BIZ UD明朝 Medium"/>
        </w:rPr>
        <w:t>年</w:t>
      </w:r>
      <w:r>
        <w:rPr>
          <w:rFonts w:hAnsi="BIZ UD明朝 Medium" w:hint="eastAsia"/>
        </w:rPr>
        <w:t xml:space="preserve"> </w:t>
      </w:r>
      <w:r w:rsidRPr="000A6611">
        <w:rPr>
          <w:rFonts w:hAnsi="BIZ UD明朝 Medium"/>
        </w:rPr>
        <w:t>6月27日</w:t>
      </w:r>
      <w:r w:rsidRPr="00EF07B9">
        <w:rPr>
          <w:rFonts w:hAnsi="BIZ UD明朝 Medium" w:hint="eastAsia"/>
        </w:rPr>
        <w:t xml:space="preserve">　web会議方式</w:t>
      </w:r>
    </w:p>
    <w:p w14:paraId="2D1296BA" w14:textId="30736889" w:rsidR="000A6611" w:rsidRPr="00EF07B9" w:rsidRDefault="000A6611" w:rsidP="000A6611">
      <w:pPr>
        <w:rPr>
          <w:rFonts w:hAnsi="BIZ UD明朝 Medium"/>
        </w:rPr>
      </w:pPr>
      <w:r>
        <w:rPr>
          <w:rFonts w:hAnsi="BIZ UD明朝 Medium" w:hint="eastAsia"/>
        </w:rPr>
        <w:t>・</w:t>
      </w:r>
      <w:r w:rsidRPr="000A6611">
        <w:rPr>
          <w:rFonts w:hAnsi="BIZ UD明朝 Medium" w:hint="eastAsia"/>
        </w:rPr>
        <w:t>第</w:t>
      </w:r>
      <w:r w:rsidRPr="000A6611">
        <w:rPr>
          <w:rFonts w:hAnsi="BIZ UD明朝 Medium"/>
        </w:rPr>
        <w:t>2回</w:t>
      </w:r>
      <w:r>
        <w:rPr>
          <w:rFonts w:hAnsi="BIZ UD明朝 Medium" w:hint="eastAsia"/>
        </w:rPr>
        <w:t>：</w:t>
      </w:r>
      <w:r w:rsidRPr="000A6611">
        <w:rPr>
          <w:rFonts w:hAnsi="BIZ UD明朝 Medium"/>
        </w:rPr>
        <w:t>2024</w:t>
      </w:r>
      <w:r>
        <w:rPr>
          <w:rFonts w:hAnsi="BIZ UD明朝 Medium" w:hint="eastAsia"/>
        </w:rPr>
        <w:t>（令和6）</w:t>
      </w:r>
      <w:r w:rsidRPr="000A6611">
        <w:rPr>
          <w:rFonts w:hAnsi="BIZ UD明朝 Medium"/>
        </w:rPr>
        <w:t>年10月</w:t>
      </w:r>
      <w:r>
        <w:rPr>
          <w:rFonts w:hAnsi="BIZ UD明朝 Medium" w:hint="eastAsia"/>
        </w:rPr>
        <w:t xml:space="preserve"> </w:t>
      </w:r>
      <w:r w:rsidRPr="000A6611">
        <w:rPr>
          <w:rFonts w:hAnsi="BIZ UD明朝 Medium"/>
        </w:rPr>
        <w:t>4日</w:t>
      </w:r>
      <w:r w:rsidRPr="00EF07B9">
        <w:rPr>
          <w:rFonts w:hAnsi="BIZ UD明朝 Medium" w:hint="eastAsia"/>
        </w:rPr>
        <w:t xml:space="preserve">　web会議方式</w:t>
      </w:r>
    </w:p>
    <w:p w14:paraId="2D4BD4FC" w14:textId="3EB38634" w:rsidR="000A6611" w:rsidRPr="00EF07B9" w:rsidRDefault="000A6611" w:rsidP="000A6611">
      <w:pPr>
        <w:rPr>
          <w:rFonts w:hAnsi="BIZ UD明朝 Medium"/>
        </w:rPr>
      </w:pPr>
      <w:r>
        <w:rPr>
          <w:rFonts w:hAnsi="BIZ UD明朝 Medium" w:hint="eastAsia"/>
        </w:rPr>
        <w:t>・</w:t>
      </w:r>
      <w:r w:rsidRPr="000A6611">
        <w:rPr>
          <w:rFonts w:hAnsi="BIZ UD明朝 Medium" w:hint="eastAsia"/>
        </w:rPr>
        <w:t>第</w:t>
      </w:r>
      <w:r w:rsidRPr="000A6611">
        <w:rPr>
          <w:rFonts w:hAnsi="BIZ UD明朝 Medium"/>
        </w:rPr>
        <w:t>3回</w:t>
      </w:r>
      <w:r>
        <w:rPr>
          <w:rFonts w:hAnsi="BIZ UD明朝 Medium" w:hint="eastAsia"/>
        </w:rPr>
        <w:t>：</w:t>
      </w:r>
      <w:r w:rsidRPr="000A6611">
        <w:rPr>
          <w:rFonts w:hAnsi="BIZ UD明朝 Medium"/>
        </w:rPr>
        <w:t>2024</w:t>
      </w:r>
      <w:r>
        <w:rPr>
          <w:rFonts w:hAnsi="BIZ UD明朝 Medium" w:hint="eastAsia"/>
        </w:rPr>
        <w:t>（令和6）</w:t>
      </w:r>
      <w:r w:rsidRPr="000A6611">
        <w:rPr>
          <w:rFonts w:hAnsi="BIZ UD明朝 Medium"/>
        </w:rPr>
        <w:t>年12月</w:t>
      </w:r>
      <w:r>
        <w:rPr>
          <w:rFonts w:hAnsi="BIZ UD明朝 Medium" w:hint="eastAsia"/>
        </w:rPr>
        <w:t xml:space="preserve"> </w:t>
      </w:r>
      <w:r w:rsidRPr="000A6611">
        <w:rPr>
          <w:rFonts w:hAnsi="BIZ UD明朝 Medium"/>
        </w:rPr>
        <w:t>9日</w:t>
      </w:r>
      <w:r w:rsidRPr="00EF07B9">
        <w:rPr>
          <w:rFonts w:hAnsi="BIZ UD明朝 Medium" w:hint="eastAsia"/>
        </w:rPr>
        <w:t xml:space="preserve">　web会議方式</w:t>
      </w:r>
    </w:p>
    <w:p w14:paraId="2FC67212" w14:textId="08260740" w:rsidR="000A6611" w:rsidRPr="000A6611" w:rsidRDefault="000A6611" w:rsidP="000A6611">
      <w:pPr>
        <w:rPr>
          <w:rFonts w:hAnsi="BIZ UD明朝 Medium"/>
        </w:rPr>
      </w:pPr>
      <w:r>
        <w:rPr>
          <w:rFonts w:hAnsi="BIZ UD明朝 Medium" w:hint="eastAsia"/>
        </w:rPr>
        <w:t>・</w:t>
      </w:r>
      <w:r w:rsidRPr="000A6611">
        <w:rPr>
          <w:rFonts w:hAnsi="BIZ UD明朝 Medium" w:hint="eastAsia"/>
        </w:rPr>
        <w:t>第</w:t>
      </w:r>
      <w:r w:rsidRPr="000A6611">
        <w:rPr>
          <w:rFonts w:hAnsi="BIZ UD明朝 Medium"/>
        </w:rPr>
        <w:t>4回</w:t>
      </w:r>
      <w:r>
        <w:rPr>
          <w:rFonts w:hAnsi="BIZ UD明朝 Medium" w:hint="eastAsia"/>
        </w:rPr>
        <w:t>：</w:t>
      </w:r>
      <w:r w:rsidRPr="000A6611">
        <w:rPr>
          <w:rFonts w:hAnsi="BIZ UD明朝 Medium"/>
        </w:rPr>
        <w:t>2025</w:t>
      </w:r>
      <w:r>
        <w:rPr>
          <w:rFonts w:hAnsi="BIZ UD明朝 Medium" w:hint="eastAsia"/>
        </w:rPr>
        <w:t>（令和7）</w:t>
      </w:r>
      <w:r w:rsidRPr="000A6611">
        <w:rPr>
          <w:rFonts w:hAnsi="BIZ UD明朝 Medium"/>
        </w:rPr>
        <w:t>年</w:t>
      </w:r>
      <w:r>
        <w:rPr>
          <w:rFonts w:hAnsi="BIZ UD明朝 Medium" w:hint="eastAsia"/>
        </w:rPr>
        <w:t xml:space="preserve"> </w:t>
      </w:r>
      <w:r w:rsidRPr="000A6611">
        <w:rPr>
          <w:rFonts w:hAnsi="BIZ UD明朝 Medium"/>
        </w:rPr>
        <w:t>1月28日</w:t>
      </w:r>
      <w:r w:rsidRPr="00EF07B9">
        <w:rPr>
          <w:rFonts w:hAnsi="BIZ UD明朝 Medium" w:hint="eastAsia"/>
        </w:rPr>
        <w:t xml:space="preserve">　web会議方式</w:t>
      </w:r>
    </w:p>
    <w:sectPr w:rsidR="000A6611" w:rsidRPr="000A6611" w:rsidSect="00A078E9">
      <w:headerReference w:type="even" r:id="rId25"/>
      <w:headerReference w:type="default" r:id="rId26"/>
      <w:headerReference w:type="first" r:id="rId27"/>
      <w:pgSz w:w="11907" w:h="16840" w:code="9"/>
      <w:pgMar w:top="1474" w:right="1134" w:bottom="794" w:left="1134" w:header="567"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AF7B" w14:textId="77777777" w:rsidR="007F4DA5" w:rsidRDefault="007F4DA5">
      <w:r>
        <w:separator/>
      </w:r>
    </w:p>
  </w:endnote>
  <w:endnote w:type="continuationSeparator" w:id="0">
    <w:p w14:paraId="61A34BBE" w14:textId="77777777" w:rsidR="007F4DA5" w:rsidRDefault="007F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DDAA" w14:textId="7D78176B" w:rsidR="00CD2BFB" w:rsidRPr="008F72FC" w:rsidRDefault="00CD2BFB" w:rsidP="00AF5F03">
    <w:pPr>
      <w:pStyle w:val="a3"/>
      <w:jc w:val="center"/>
      <w:rPr>
        <w:rFonts w:ascii="BIZ UDゴシック" w:eastAsia="BIZ UDゴシック" w:hAnsi="BIZ UD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77BA" w14:textId="06D6BD3C" w:rsidR="00CD2BFB" w:rsidRPr="008F72FC" w:rsidRDefault="00CD2BFB" w:rsidP="00AF5F03">
    <w:pPr>
      <w:pStyle w:val="a3"/>
      <w:jc w:val="center"/>
      <w:rPr>
        <w:rFonts w:ascii="BIZ UDゴシック" w:eastAsia="BIZ UDゴシック" w:hAnsi="BIZ UD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D1E1" w14:textId="240F9CC0" w:rsidR="00CD2BFB" w:rsidRPr="008F72FC" w:rsidRDefault="00CD2BFB" w:rsidP="00045BE3">
    <w:pPr>
      <w:pStyle w:val="a3"/>
      <w:jc w:val="center"/>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9CA5B" w14:textId="77777777" w:rsidR="007F4DA5" w:rsidRDefault="007F4DA5">
      <w:r>
        <w:separator/>
      </w:r>
    </w:p>
  </w:footnote>
  <w:footnote w:type="continuationSeparator" w:id="0">
    <w:p w14:paraId="3E56CCDC" w14:textId="77777777" w:rsidR="007F4DA5" w:rsidRDefault="007F4DA5">
      <w:r>
        <w:continuationSeparator/>
      </w:r>
    </w:p>
  </w:footnote>
  <w:footnote w:id="1">
    <w:p w14:paraId="2274EF9A" w14:textId="6F748C7C" w:rsidR="00CD2BFB" w:rsidRPr="00DA518D" w:rsidRDefault="00CD2BFB" w:rsidP="00A614BA">
      <w:pPr>
        <w:snapToGrid w:val="0"/>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階段又は傾斜路の上端に近接する廊下等の部分が、次のいずれかに該当する場合を除く。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告示第1497号第一）</w:t>
      </w:r>
    </w:p>
    <w:p w14:paraId="7B18B817" w14:textId="7B55AB46"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680E4EC0" w14:textId="692F7481"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67626FD2" w14:textId="4CA09B5E" w:rsidR="00CD2BFB" w:rsidRPr="00EE1B7E" w:rsidRDefault="00CD2BFB" w:rsidP="00210F0D">
      <w:pPr>
        <w:numPr>
          <w:ilvl w:val="0"/>
          <w:numId w:val="31"/>
        </w:numPr>
        <w:autoSpaceDE/>
        <w:autoSpaceDN/>
        <w:adjustRightInd/>
        <w:snapToGrid w:val="0"/>
        <w:ind w:leftChars="200" w:left="610" w:hanging="210"/>
        <w:jc w:val="both"/>
        <w:rPr>
          <w:rFonts w:ascii="BIZ UDゴシック" w:eastAsia="BIZ UDゴシック" w:hAnsi="BIZ UDゴシック"/>
        </w:rPr>
      </w:pPr>
      <w:r w:rsidRPr="00EE1B7E">
        <w:rPr>
          <w:rFonts w:ascii="BIZ UDゴシック" w:eastAsia="BIZ UDゴシック" w:hAnsi="BIZ UDゴシック" w:hint="eastAsia"/>
          <w:w w:val="80"/>
          <w:sz w:val="18"/>
          <w:szCs w:val="18"/>
        </w:rPr>
        <w:t>主として自動車の駐車の用に供する施設に設けるものである場合</w:t>
      </w:r>
    </w:p>
  </w:footnote>
  <w:footnote w:id="2">
    <w:p w14:paraId="4668AEA5" w14:textId="7034AB6D"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段がある部分の上端に近接する踊場の部分が、次のいずれかに該当する場合を除く。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告示第1497号第二）</w:t>
      </w:r>
    </w:p>
    <w:p w14:paraId="3900C43D" w14:textId="77777777" w:rsidR="00CD2BFB" w:rsidRPr="00DA518D" w:rsidRDefault="00CD2BFB" w:rsidP="00A614BA">
      <w:pPr>
        <w:numPr>
          <w:ilvl w:val="0"/>
          <w:numId w:val="32"/>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404906FF" w14:textId="3E4028E5" w:rsidR="00CD2BFB" w:rsidRPr="006500D5" w:rsidRDefault="00CD2BFB" w:rsidP="0048742C">
      <w:pPr>
        <w:numPr>
          <w:ilvl w:val="0"/>
          <w:numId w:val="32"/>
        </w:numPr>
        <w:autoSpaceDE/>
        <w:autoSpaceDN/>
        <w:adjustRightInd/>
        <w:snapToGrid w:val="0"/>
        <w:ind w:leftChars="200" w:left="610" w:hanging="210"/>
        <w:jc w:val="both"/>
        <w:rPr>
          <w:rFonts w:ascii="BIZ UDゴシック" w:eastAsia="BIZ UDゴシック" w:hAnsi="BIZ UDゴシック"/>
        </w:rPr>
      </w:pPr>
      <w:r w:rsidRPr="006500D5">
        <w:rPr>
          <w:rFonts w:ascii="BIZ UDゴシック" w:eastAsia="BIZ UDゴシック" w:hAnsi="BIZ UDゴシック" w:hint="eastAsia"/>
          <w:w w:val="80"/>
          <w:sz w:val="18"/>
          <w:szCs w:val="18"/>
        </w:rPr>
        <w:t>段がある部分と連続して手すりを設けるものである場合</w:t>
      </w:r>
    </w:p>
  </w:footnote>
  <w:footnote w:id="3">
    <w:p w14:paraId="4C9E3D93" w14:textId="7B0898D7"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傾斜がある部分の上端に近接する踊場の部分が、次のいずれかに該当する場合を除く。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告示第1497号第三）</w:t>
      </w:r>
    </w:p>
    <w:p w14:paraId="6DAD218B" w14:textId="5B82C634" w:rsidR="00CD2BFB" w:rsidRPr="00DA518D" w:rsidRDefault="00CD2BFB" w:rsidP="00DA518D">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25ECB5FA" w14:textId="2163270A"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050E01A1"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05612DBF"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rPr>
      </w:pPr>
      <w:r w:rsidRPr="00DA518D">
        <w:rPr>
          <w:rFonts w:ascii="BIZ UDゴシック" w:eastAsia="BIZ UDゴシック" w:hAnsi="BIZ UDゴシック" w:hint="eastAsia"/>
          <w:w w:val="80"/>
          <w:sz w:val="18"/>
          <w:szCs w:val="18"/>
        </w:rPr>
        <w:t>傾斜がある部分と連続して手すりを設けるものである場合</w:t>
      </w:r>
    </w:p>
  </w:footnote>
  <w:footnote w:id="4">
    <w:p w14:paraId="13F4CE92" w14:textId="170123D2" w:rsidR="00CD2BFB" w:rsidRPr="006500D5" w:rsidRDefault="00CD2BFB" w:rsidP="006500D5">
      <w:pPr>
        <w:pStyle w:val="af7"/>
        <w:autoSpaceDE w:val="0"/>
        <w:autoSpaceDN w:val="0"/>
        <w:adjustRightInd w:val="0"/>
        <w:spacing w:beforeLines="50" w:before="184"/>
        <w:rPr>
          <w:rFonts w:ascii="BIZ UDゴシック" w:eastAsia="BIZ UDゴシック" w:hAnsi="BIZ UDゴシック"/>
          <w:w w:val="80"/>
          <w:sz w:val="18"/>
          <w:szCs w:val="22"/>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w w:val="80"/>
          <w:sz w:val="18"/>
          <w:szCs w:val="22"/>
        </w:rPr>
        <w:t xml:space="preserve"> </w:t>
      </w:r>
      <w:r w:rsidRPr="006500D5">
        <w:rPr>
          <w:rFonts w:ascii="BIZ UDゴシック" w:eastAsia="BIZ UDゴシック" w:hAnsi="BIZ UDゴシック" w:hint="eastAsia"/>
          <w:w w:val="80"/>
          <w:sz w:val="18"/>
          <w:szCs w:val="22"/>
        </w:rPr>
        <w:t>以下のいずれかに該当する階を除く。</w:t>
      </w:r>
      <w:r w:rsidRPr="006500D5">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令和６年</w:t>
      </w:r>
      <w:r w:rsidRPr="006500D5">
        <w:rPr>
          <w:rFonts w:ascii="BIZ UDゴシック" w:eastAsia="BIZ UDゴシック" w:hAnsi="BIZ UDゴシック" w:hint="eastAsia"/>
          <w:w w:val="80"/>
          <w:sz w:val="18"/>
          <w:szCs w:val="18"/>
          <w:lang w:eastAsia="zh-CN"/>
        </w:rPr>
        <w:t>告示第1074号第二）</w:t>
      </w:r>
    </w:p>
    <w:p w14:paraId="31A579F4" w14:textId="66CDFC00"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地上</w:t>
      </w:r>
      <w:r w:rsidRPr="006500D5">
        <w:rPr>
          <w:rFonts w:ascii="BIZ UDゴシック" w:eastAsia="BIZ UDゴシック" w:hAnsi="BIZ UDゴシック" w:hint="eastAsia"/>
          <w:w w:val="80"/>
          <w:sz w:val="18"/>
          <w:szCs w:val="22"/>
        </w:rPr>
        <w:t>階であ</w:t>
      </w:r>
      <w:r>
        <w:rPr>
          <w:rFonts w:ascii="BIZ UDゴシック" w:eastAsia="BIZ UDゴシック" w:hAnsi="BIZ UDゴシック" w:hint="eastAsia"/>
          <w:w w:val="80"/>
          <w:sz w:val="18"/>
          <w:szCs w:val="22"/>
        </w:rPr>
        <w:t>り</w:t>
      </w:r>
      <w:r w:rsidRPr="006500D5">
        <w:rPr>
          <w:rFonts w:ascii="BIZ UDゴシック" w:eastAsia="BIZ UDゴシック" w:hAnsi="BIZ UDゴシック" w:hint="eastAsia"/>
          <w:w w:val="80"/>
          <w:sz w:val="18"/>
          <w:szCs w:val="22"/>
        </w:rPr>
        <w:t>、</w:t>
      </w:r>
      <w:r>
        <w:rPr>
          <w:rFonts w:ascii="BIZ UDゴシック" w:eastAsia="BIZ UDゴシック" w:hAnsi="BIZ UDゴシック" w:hint="eastAsia"/>
          <w:w w:val="80"/>
          <w:sz w:val="18"/>
          <w:szCs w:val="22"/>
        </w:rPr>
        <w:t>かつ、便所を１以上設ける施設が同一敷地内の当該出入口付近に設けられている階</w:t>
      </w:r>
    </w:p>
    <w:p w14:paraId="344440FC" w14:textId="0749816B"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不特定多数の者等が利用する部分の</w:t>
      </w:r>
      <w:r w:rsidRPr="006500D5">
        <w:rPr>
          <w:rFonts w:ascii="BIZ UDゴシック" w:eastAsia="BIZ UDゴシック" w:hAnsi="BIZ UDゴシック" w:hint="eastAsia"/>
          <w:w w:val="80"/>
          <w:sz w:val="18"/>
          <w:szCs w:val="22"/>
        </w:rPr>
        <w:t>床面積が著しく小さい階、滞在時間が短い階その他の建築物の管理運営上便所を設けないことがやむを得ないと認められる階</w:t>
      </w:r>
    </w:p>
  </w:footnote>
  <w:footnote w:id="5">
    <w:p w14:paraId="0E17BC00" w14:textId="151E2DE9" w:rsidR="00CD2BFB" w:rsidRPr="00CC508C" w:rsidRDefault="00CD2BFB" w:rsidP="00D1280D">
      <w:pPr>
        <w:pStyle w:val="af7"/>
        <w:autoSpaceDE w:val="0"/>
        <w:autoSpaceDN w:val="0"/>
        <w:adjustRightInd w:val="0"/>
        <w:rPr>
          <w:rFonts w:ascii="BIZ UDゴシック" w:eastAsia="BIZ UDゴシック" w:hAnsi="BIZ UDゴシック"/>
          <w:w w:val="80"/>
          <w:sz w:val="18"/>
          <w:szCs w:val="18"/>
          <w:lang w:eastAsia="zh-CN"/>
        </w:rPr>
      </w:pPr>
      <w:r w:rsidRPr="006500D5">
        <w:rPr>
          <w:rStyle w:val="af9"/>
          <w:rFonts w:ascii="BIZ UDゴシック" w:eastAsia="BIZ UDゴシック" w:hAnsi="BIZ UDゴシック"/>
        </w:rPr>
        <w:footnoteRef/>
      </w:r>
      <w:r w:rsidRPr="006500D5">
        <w:rPr>
          <w:rFonts w:ascii="BIZ UDゴシック" w:eastAsia="BIZ UDゴシック" w:hAnsi="BIZ UDゴシック"/>
        </w:rPr>
        <w:t xml:space="preserve"> </w:t>
      </w:r>
      <w:r w:rsidRPr="00CC508C">
        <w:rPr>
          <w:rFonts w:ascii="BIZ UDゴシック" w:eastAsia="BIZ UDゴシック" w:hAnsi="BIZ UDゴシック" w:hint="eastAsia"/>
          <w:w w:val="80"/>
          <w:sz w:val="18"/>
          <w:szCs w:val="22"/>
        </w:rPr>
        <w:t>以下のいずれかに該当する場合を除く。</w:t>
      </w:r>
      <w:r w:rsidRPr="00CC508C">
        <w:rPr>
          <w:rFonts w:ascii="BIZ UDゴシック" w:eastAsia="BIZ UDゴシック" w:hAnsi="BIZ UDゴシック" w:hint="eastAsia"/>
          <w:w w:val="80"/>
          <w:sz w:val="18"/>
          <w:szCs w:val="18"/>
          <w:lang w:eastAsia="zh-CN"/>
        </w:rPr>
        <w:t>（令和６年告示第1074号第五）</w:t>
      </w:r>
    </w:p>
    <w:p w14:paraId="3F940C37" w14:textId="70CF8C03" w:rsidR="00CD2BFB" w:rsidRPr="00CC508C" w:rsidRDefault="00CD2BFB" w:rsidP="0003516E">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地上階であり、かつ、車椅子使用者用便房を1以上</w:t>
      </w:r>
      <w:r w:rsidRPr="00CC508C">
        <w:rPr>
          <w:rFonts w:ascii="BIZ UDゴシック" w:eastAsia="BIZ UDゴシック" w:hAnsi="BIZ UDゴシック"/>
          <w:w w:val="80"/>
          <w:sz w:val="18"/>
          <w:szCs w:val="22"/>
        </w:rPr>
        <w:t xml:space="preserve">設ける施設が同一敷地内の当該出入口に近接する位置にある場合 </w:t>
      </w:r>
    </w:p>
    <w:p w14:paraId="73BFBAC3" w14:textId="04784604"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当該階に設けるべき車椅子使用</w:t>
      </w:r>
      <w:r w:rsidRPr="00CC508C">
        <w:rPr>
          <w:rFonts w:ascii="BIZ UDゴシック" w:eastAsia="BIZ UDゴシック" w:hAnsi="BIZ UDゴシック"/>
          <w:w w:val="80"/>
          <w:sz w:val="18"/>
          <w:szCs w:val="22"/>
        </w:rPr>
        <w:t>者用便房の全部又は一部を、</w:t>
      </w:r>
      <w:r w:rsidRPr="00CC508C">
        <w:rPr>
          <w:rFonts w:ascii="BIZ UDゴシック" w:eastAsia="BIZ UDゴシック" w:hAnsi="BIZ UDゴシック" w:hint="eastAsia"/>
          <w:w w:val="80"/>
          <w:sz w:val="18"/>
          <w:szCs w:val="22"/>
        </w:rPr>
        <w:t>別の</w:t>
      </w:r>
      <w:r w:rsidRPr="00CC508C">
        <w:rPr>
          <w:rFonts w:ascii="BIZ UDゴシック" w:eastAsia="BIZ UDゴシック" w:hAnsi="BIZ UDゴシック"/>
          <w:w w:val="80"/>
          <w:sz w:val="18"/>
          <w:szCs w:val="22"/>
        </w:rPr>
        <w:t>階に設ける場合</w:t>
      </w:r>
    </w:p>
    <w:p w14:paraId="0607F66E" w14:textId="764BCCAD"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男子用（女子用）の便所のみを設ける階で、男子用（女子用）の車椅子使用者用便房を１以上設ける場合</w:t>
      </w:r>
    </w:p>
  </w:footnote>
  <w:footnote w:id="6">
    <w:p w14:paraId="6FE3F23D" w14:textId="48B72689" w:rsidR="00CD2BFB" w:rsidRPr="0077484C" w:rsidRDefault="00CD2BFB" w:rsidP="00B37274">
      <w:pPr>
        <w:snapToGrid w:val="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駐車場が、次のいずれかに該当する場合を除く。（令和６年告示第1072号第一・第二）</w:t>
      </w:r>
    </w:p>
    <w:p w14:paraId="16D11329" w14:textId="4A538F34"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機械式駐車場であり、かつ、その出入口の部分に車椅子使用者が円滑に自動車に乗降することが可能な場所が一以上設けられている場合</w:t>
      </w:r>
    </w:p>
    <w:p w14:paraId="6DD8CF41" w14:textId="5763F319"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機械式駐車場及び機械式駐車場以外の駐車場を設ける場合であって、次のイ及びロに適合する場合</w:t>
      </w:r>
    </w:p>
    <w:p w14:paraId="3193D5C5" w14:textId="5559083A" w:rsidR="00CD2BFB" w:rsidRPr="0077484C" w:rsidRDefault="00CD2BFB" w:rsidP="00A61616">
      <w:pPr>
        <w:autoSpaceDE/>
        <w:autoSpaceDN/>
        <w:adjustRightInd/>
        <w:snapToGrid w:val="0"/>
        <w:ind w:leftChars="400" w:left="1088" w:hangingChars="200" w:hanging="288"/>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イ　機械式駐車場の出入口の部分に車椅子使用者が円滑に自動車に乗降することが可能な場所が一以上設けられていること</w:t>
      </w:r>
    </w:p>
    <w:p w14:paraId="5AFF547C" w14:textId="416EEB2E" w:rsidR="00CD2BFB" w:rsidRPr="008F72FC" w:rsidRDefault="008D2691" w:rsidP="0032637A">
      <w:pPr>
        <w:autoSpaceDE/>
        <w:autoSpaceDN/>
        <w:adjustRightInd/>
        <w:snapToGrid w:val="0"/>
        <w:ind w:leftChars="400" w:left="1088" w:hangingChars="200" w:hanging="288"/>
        <w:jc w:val="both"/>
        <w:rPr>
          <w:rFonts w:ascii="BIZ UDゴシック" w:eastAsia="BIZ UDゴシック" w:hAnsi="BIZ UDゴシック"/>
        </w:rPr>
      </w:pPr>
      <w:r w:rsidRPr="008D2691">
        <w:rPr>
          <w:rFonts w:ascii="BIZ UDゴシック" w:eastAsia="BIZ UDゴシック" w:hAnsi="BIZ UDゴシック" w:hint="eastAsia"/>
          <w:w w:val="80"/>
          <w:sz w:val="18"/>
          <w:szCs w:val="18"/>
        </w:rPr>
        <w:t>ロ　機械式駐車場の駐車施設（車椅子使用者が円滑に乗降することが可能なものに限る。）の数と機械式駐車場以外の駐車場の車椅子使用者用駐車施設の数の合計数が、駐車施設の総数</w:t>
      </w:r>
      <w:r w:rsidR="00850117">
        <w:rPr>
          <w:rFonts w:ascii="BIZ UDゴシック" w:eastAsia="BIZ UDゴシック" w:hAnsi="BIZ UDゴシック" w:hint="eastAsia"/>
          <w:w w:val="80"/>
          <w:sz w:val="18"/>
          <w:szCs w:val="18"/>
        </w:rPr>
        <w:t>に応じて算出される</w:t>
      </w:r>
      <w:r w:rsidRPr="008D2691">
        <w:rPr>
          <w:rFonts w:ascii="BIZ UDゴシック" w:eastAsia="BIZ UDゴシック" w:hAnsi="BIZ UDゴシック" w:hint="eastAsia"/>
          <w:w w:val="80"/>
          <w:sz w:val="18"/>
          <w:szCs w:val="18"/>
        </w:rPr>
        <w:t>車椅子使用者用駐車施設の必要数以上であること</w:t>
      </w:r>
    </w:p>
  </w:footnote>
  <w:footnote w:id="7">
    <w:p w14:paraId="77223BB9" w14:textId="61B94480" w:rsidR="00CD2BFB" w:rsidRPr="00F102C1" w:rsidRDefault="00CD2BFB" w:rsidP="00A614BA">
      <w:pPr>
        <w:snapToGrid w:val="0"/>
        <w:rPr>
          <w:rFonts w:ascii="BIZ UDゴシック" w:eastAsia="BIZ UDゴシック" w:hAnsi="BIZ UDゴシック"/>
        </w:rPr>
      </w:pPr>
      <w:r w:rsidRPr="00F102C1">
        <w:rPr>
          <w:rStyle w:val="af9"/>
          <w:rFonts w:ascii="BIZ UDゴシック" w:eastAsia="BIZ UDゴシック" w:hAnsi="BIZ UDゴシック"/>
        </w:rPr>
        <w:footnoteRef/>
      </w:r>
      <w:r w:rsidRPr="00F102C1">
        <w:rPr>
          <w:rFonts w:ascii="BIZ UDゴシック" w:eastAsia="BIZ UDゴシック" w:hAnsi="BIZ UDゴシック"/>
        </w:rPr>
        <w:t xml:space="preserve"> </w:t>
      </w:r>
      <w:r w:rsidRPr="00F102C1">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F102C1">
        <w:rPr>
          <w:rFonts w:ascii="BIZ UDゴシック" w:eastAsia="BIZ UDゴシック" w:hAnsi="BIZ UDゴシック" w:hint="eastAsia"/>
          <w:w w:val="80"/>
          <w:sz w:val="18"/>
          <w:szCs w:val="18"/>
        </w:rPr>
        <w:t>告示第1494号）</w:t>
      </w:r>
    </w:p>
  </w:footnote>
  <w:footnote w:id="8">
    <w:p w14:paraId="3510C225" w14:textId="2149055B" w:rsidR="00CD2BFB" w:rsidRPr="00B37274" w:rsidRDefault="00CD2BFB" w:rsidP="00D1280D">
      <w:pPr>
        <w:snapToGrid w:val="0"/>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道等から案内設備までの経路が、次のいずれかに該当する場合を除く。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告示第1497号第四）</w:t>
      </w:r>
    </w:p>
    <w:p w14:paraId="5EF4C3EE" w14:textId="77777777" w:rsidR="00CD2BFB" w:rsidRPr="00B37274" w:rsidRDefault="00CD2BFB" w:rsidP="004C79FD">
      <w:pPr>
        <w:pStyle w:val="14"/>
        <w:numPr>
          <w:ilvl w:val="0"/>
          <w:numId w:val="29"/>
        </w:numPr>
        <w:ind w:leftChars="200" w:left="610" w:firstLineChars="0" w:hanging="210"/>
        <w:rPr>
          <w:rFonts w:ascii="BIZ UDゴシック" w:eastAsia="BIZ UDゴシック" w:hAnsi="BIZ UDゴシック"/>
          <w:sz w:val="18"/>
          <w:szCs w:val="18"/>
        </w:rPr>
      </w:pPr>
      <w:r w:rsidRPr="00B37274">
        <w:rPr>
          <w:rFonts w:ascii="BIZ UDゴシック" w:eastAsia="BIZ UDゴシック" w:hAnsi="BIZ UDゴシック" w:hint="eastAsia"/>
          <w:sz w:val="18"/>
          <w:szCs w:val="18"/>
        </w:rPr>
        <w:t>主として自動車の駐車の用に供する施設に設けるものである場合</w:t>
      </w:r>
    </w:p>
    <w:p w14:paraId="6F0D6E08" w14:textId="75CBD6BC" w:rsidR="00CD2BFB" w:rsidRPr="00B37274" w:rsidRDefault="00CD2BFB" w:rsidP="004C79FD">
      <w:pPr>
        <w:pStyle w:val="14"/>
        <w:numPr>
          <w:ilvl w:val="0"/>
          <w:numId w:val="29"/>
        </w:numPr>
        <w:ind w:leftChars="200" w:left="610" w:firstLineChars="0" w:hanging="210"/>
        <w:rPr>
          <w:rFonts w:ascii="BIZ UDゴシック" w:eastAsia="BIZ UDゴシック" w:hAnsi="BIZ UDゴシック"/>
        </w:rPr>
      </w:pPr>
      <w:r w:rsidRPr="00B37274">
        <w:rPr>
          <w:rFonts w:ascii="BIZ UDゴシック" w:eastAsia="BIZ UDゴシック" w:hAnsi="BIZ UDゴシック" w:hint="eastAsia"/>
          <w:sz w:val="18"/>
          <w:szCs w:val="18"/>
        </w:rPr>
        <w:t>建築物の内にある当該建築物を管理する者等が常時勤務する案内所から直接地上へ通ずる出入口を容易に視認でき、かつ、道等から当該出入口までの経路が②</w:t>
      </w:r>
      <w:r>
        <w:rPr>
          <w:rFonts w:ascii="BIZ UDゴシック" w:eastAsia="BIZ UDゴシック" w:hAnsi="BIZ UDゴシック" w:hint="eastAsia"/>
          <w:sz w:val="18"/>
          <w:szCs w:val="18"/>
        </w:rPr>
        <w:t>及び③</w:t>
      </w:r>
      <w:r w:rsidRPr="00B37274">
        <w:rPr>
          <w:rFonts w:ascii="BIZ UDゴシック" w:eastAsia="BIZ UDゴシック" w:hAnsi="BIZ UDゴシック" w:hint="eastAsia"/>
          <w:sz w:val="18"/>
          <w:szCs w:val="18"/>
        </w:rPr>
        <w:t>に適合するものである場合</w:t>
      </w:r>
    </w:p>
  </w:footnote>
  <w:footnote w:id="9">
    <w:p w14:paraId="71430A4F" w14:textId="4A99388D" w:rsidR="00CD2BFB" w:rsidRPr="00B37274" w:rsidRDefault="00CD2BFB" w:rsidP="004C79FD">
      <w:pPr>
        <w:snapToGrid w:val="0"/>
        <w:spacing w:beforeLines="50" w:before="184"/>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告示第1497号第五）</w:t>
      </w:r>
    </w:p>
    <w:p w14:paraId="33EF7DFF"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20を超えない傾斜がある部分の上端に近接するものである場合</w:t>
      </w:r>
    </w:p>
    <w:p w14:paraId="05C17EE0"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高さが16</w:t>
      </w:r>
      <w:r w:rsidRPr="00B37274">
        <w:rPr>
          <w:rFonts w:ascii="BIZ UDゴシック" w:eastAsia="BIZ UDゴシック" w:hAnsi="BIZ UDゴシック"/>
          <w:w w:val="80"/>
          <w:sz w:val="18"/>
          <w:szCs w:val="18"/>
        </w:rPr>
        <w:t>cm</w:t>
      </w:r>
      <w:r w:rsidRPr="00B37274">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12を超えない傾斜がある部分の上端に近接するものである場合</w:t>
      </w:r>
    </w:p>
    <w:p w14:paraId="6B2D05AE" w14:textId="77777777" w:rsidR="00CD2BFB" w:rsidRPr="00AB4E87" w:rsidRDefault="00CD2BFB" w:rsidP="004C79FD">
      <w:pPr>
        <w:numPr>
          <w:ilvl w:val="0"/>
          <w:numId w:val="31"/>
        </w:numPr>
        <w:autoSpaceDE/>
        <w:autoSpaceDN/>
        <w:adjustRightInd/>
        <w:snapToGrid w:val="0"/>
        <w:ind w:leftChars="200" w:left="610" w:hanging="210"/>
        <w:jc w:val="both"/>
      </w:pPr>
      <w:r w:rsidRPr="00EB198C">
        <w:rPr>
          <w:rFonts w:ascii="BIZ UDゴシック" w:eastAsia="BIZ UDゴシック" w:hAnsi="BIZ UDゴシック" w:hint="eastAsia"/>
          <w:w w:val="80"/>
          <w:sz w:val="18"/>
          <w:szCs w:val="18"/>
        </w:rPr>
        <w:t>段がある部分若しくは傾斜がある部分と連続して手すりを設ける踊場等である場合</w:t>
      </w:r>
    </w:p>
  </w:footnote>
  <w:footnote w:id="10">
    <w:p w14:paraId="775A2F00" w14:textId="66945B9B" w:rsidR="00CD2BFB" w:rsidRPr="00472683" w:rsidRDefault="00CD2BFB" w:rsidP="0048742C">
      <w:pPr>
        <w:snapToGrid w:val="0"/>
        <w:rPr>
          <w:rFonts w:ascii="BIZ UDゴシック" w:eastAsia="BIZ UDゴシック" w:hAnsi="BIZ UDゴシック"/>
        </w:rPr>
      </w:pPr>
      <w:r w:rsidRPr="00472683">
        <w:rPr>
          <w:rStyle w:val="af9"/>
          <w:rFonts w:ascii="BIZ UDゴシック" w:eastAsia="BIZ UDゴシック" w:hAnsi="BIZ UDゴシック"/>
        </w:rPr>
        <w:footnoteRef/>
      </w:r>
      <w:r w:rsidRPr="00472683">
        <w:rPr>
          <w:rFonts w:ascii="BIZ UDゴシック" w:eastAsia="BIZ UDゴシック" w:hAnsi="BIZ UDゴシック"/>
        </w:rPr>
        <w:t xml:space="preserve"> </w:t>
      </w:r>
      <w:r w:rsidRPr="00472683">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エレベーター及び乗降ロビーが、主として自動車の駐車の用に供する施設に設けるものである場合を除く。（告示第1494号）</w:t>
      </w:r>
    </w:p>
  </w:footnote>
  <w:footnote w:id="11">
    <w:p w14:paraId="2CB58290" w14:textId="6AF8BD05" w:rsidR="00CD2BFB" w:rsidRPr="00210F0D" w:rsidRDefault="00CD2BFB">
      <w:pPr>
        <w:pStyle w:val="af7"/>
        <w:rPr>
          <w:rFonts w:ascii="BIZ UDゴシック" w:eastAsia="BIZ UDゴシック" w:hAnsi="BIZ UDゴシック"/>
        </w:rPr>
      </w:pPr>
      <w:r w:rsidRPr="00210F0D">
        <w:rPr>
          <w:rStyle w:val="af9"/>
          <w:rFonts w:ascii="BIZ UDゴシック" w:eastAsia="BIZ UDゴシック" w:hAnsi="BIZ UDゴシック"/>
        </w:rPr>
        <w:footnoteRef/>
      </w:r>
      <w:r w:rsidRPr="00210F0D">
        <w:rPr>
          <w:rFonts w:ascii="BIZ UDゴシック" w:eastAsia="BIZ UDゴシック" w:hAnsi="BIZ UDゴシック"/>
        </w:rPr>
        <w:t xml:space="preserve"> </w:t>
      </w:r>
      <w:r w:rsidRPr="00210F0D">
        <w:rPr>
          <w:rFonts w:ascii="BIZ UDゴシック" w:eastAsia="BIZ UDゴシック" w:hAnsi="BIZ UDゴシック" w:hint="eastAsia"/>
          <w:w w:val="80"/>
          <w:sz w:val="18"/>
          <w:szCs w:val="22"/>
        </w:rPr>
        <w:t>客席の出入口と車椅子使用者</w:t>
      </w:r>
      <w:r>
        <w:rPr>
          <w:rFonts w:ascii="BIZ UDゴシック" w:eastAsia="BIZ UDゴシック" w:hAnsi="BIZ UDゴシック" w:hint="eastAsia"/>
          <w:w w:val="80"/>
          <w:sz w:val="18"/>
          <w:szCs w:val="22"/>
        </w:rPr>
        <w:t>用</w:t>
      </w:r>
      <w:r w:rsidRPr="00210F0D">
        <w:rPr>
          <w:rFonts w:ascii="BIZ UDゴシック" w:eastAsia="BIZ UDゴシック" w:hAnsi="BIZ UDゴシック" w:hint="eastAsia"/>
          <w:w w:val="80"/>
          <w:sz w:val="18"/>
          <w:szCs w:val="22"/>
        </w:rPr>
        <w:t>部分との間の</w:t>
      </w:r>
      <w:r>
        <w:rPr>
          <w:rFonts w:ascii="BIZ UDゴシック" w:eastAsia="BIZ UDゴシック" w:hAnsi="BIZ UDゴシック" w:hint="eastAsia"/>
          <w:w w:val="80"/>
          <w:sz w:val="18"/>
          <w:szCs w:val="22"/>
        </w:rPr>
        <w:t>一以上の</w:t>
      </w:r>
      <w:r w:rsidRPr="00210F0D">
        <w:rPr>
          <w:rFonts w:ascii="BIZ UDゴシック" w:eastAsia="BIZ UDゴシック" w:hAnsi="BIZ UDゴシック" w:hint="eastAsia"/>
          <w:w w:val="80"/>
          <w:sz w:val="18"/>
          <w:szCs w:val="22"/>
        </w:rPr>
        <w:t>経路（車椅子使用者用経路）を</w:t>
      </w:r>
      <w:r>
        <w:rPr>
          <w:rFonts w:ascii="BIZ UDゴシック" w:eastAsia="BIZ UDゴシック" w:hAnsi="BIZ UDゴシック" w:hint="eastAsia"/>
          <w:w w:val="80"/>
          <w:sz w:val="18"/>
          <w:szCs w:val="22"/>
        </w:rPr>
        <w:t>構成する部分を</w:t>
      </w:r>
      <w:r w:rsidRPr="00210F0D">
        <w:rPr>
          <w:rFonts w:ascii="BIZ UDゴシック" w:eastAsia="BIZ UDゴシック" w:hAnsi="BIZ UDゴシック" w:hint="eastAsia"/>
          <w:w w:val="80"/>
          <w:sz w:val="18"/>
          <w:szCs w:val="22"/>
        </w:rPr>
        <w:t>含む</w:t>
      </w:r>
      <w:r>
        <w:rPr>
          <w:rFonts w:ascii="BIZ UDゴシック" w:eastAsia="BIZ UDゴシック" w:hAnsi="BIZ UDゴシック" w:hint="eastAsia"/>
          <w:w w:val="80"/>
          <w:sz w:val="18"/>
          <w:szCs w:val="22"/>
        </w:rPr>
        <w:t>。</w:t>
      </w:r>
    </w:p>
  </w:footnote>
  <w:footnote w:id="12">
    <w:p w14:paraId="59CA0A82" w14:textId="16F1C4B7" w:rsidR="00CD2BFB" w:rsidRPr="001D3673" w:rsidRDefault="00CD2BFB" w:rsidP="00A614BA">
      <w:pPr>
        <w:snapToGrid w:val="0"/>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階段又は傾斜</w:t>
      </w:r>
      <w:bookmarkStart w:id="2" w:name="_Hlk196770061"/>
      <w:r w:rsidRPr="001D3673">
        <w:rPr>
          <w:rFonts w:ascii="BIZ UDゴシック" w:eastAsia="BIZ UDゴシック" w:hAnsi="BIZ UDゴシック" w:hint="eastAsia"/>
          <w:w w:val="80"/>
          <w:sz w:val="18"/>
          <w:szCs w:val="18"/>
        </w:rPr>
        <w:t>路の上端に近接する廊下等の部分が、次のいずれかに該当する場合を除く。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告示第1489号第一）</w:t>
      </w:r>
    </w:p>
    <w:p w14:paraId="370212A4" w14:textId="324C2D6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20を超えない傾斜がある部分の上端に近接するものである場合</w:t>
      </w:r>
    </w:p>
    <w:p w14:paraId="1B95CC10" w14:textId="0E75C27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高さが16</w:t>
      </w:r>
      <w:r w:rsidRPr="001D3673">
        <w:rPr>
          <w:rFonts w:ascii="BIZ UDゴシック" w:eastAsia="BIZ UDゴシック" w:hAnsi="BIZ UDゴシック"/>
          <w:sz w:val="18"/>
          <w:szCs w:val="18"/>
        </w:rPr>
        <w:t>cm</w:t>
      </w:r>
      <w:r w:rsidRPr="001D3673">
        <w:rPr>
          <w:rFonts w:ascii="BIZ UDゴシック" w:eastAsia="BIZ UDゴシック" w:hAnsi="BIZ UDゴシック" w:hint="eastAsia"/>
          <w:sz w:val="18"/>
          <w:szCs w:val="18"/>
        </w:rPr>
        <w:t>を超えず、かつ、</w:t>
      </w:r>
      <w:bookmarkEnd w:id="2"/>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12を超えない傾斜がある部分の上端に近接するものである場合</w:t>
      </w:r>
    </w:p>
    <w:p w14:paraId="1EF2A18D" w14:textId="45A0E7E8"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主として自動車の駐車の用に供する施設に設けるものである場合</w:t>
      </w:r>
    </w:p>
  </w:footnote>
  <w:footnote w:id="13">
    <w:p w14:paraId="5D2C725E" w14:textId="35509257" w:rsidR="00CD2BFB" w:rsidRPr="001D3673" w:rsidRDefault="00CD2BFB" w:rsidP="001D3673">
      <w:pPr>
        <w:snapToGrid w:val="0"/>
        <w:spacing w:beforeLines="50" w:before="184"/>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段がある部分の上端に近接する踊場の部分が、次のいずれかに該当する場合を除く。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告示第1489号第二）</w:t>
      </w:r>
    </w:p>
    <w:p w14:paraId="3DE69A61" w14:textId="56B1376D" w:rsidR="00CD2BFB" w:rsidRPr="001D3673" w:rsidRDefault="00CD2BFB" w:rsidP="00AB4E87">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主として自動車の駐車の用に供する施設に設けるものである場合</w:t>
      </w:r>
    </w:p>
    <w:p w14:paraId="20604481" w14:textId="12EA6EA9"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段がある部分と連続して手すりを設けるものである場合</w:t>
      </w:r>
    </w:p>
  </w:footnote>
  <w:footnote w:id="14">
    <w:p w14:paraId="519B4940" w14:textId="4B90F2EA" w:rsidR="00CD2BFB" w:rsidRPr="00AB4E87" w:rsidRDefault="00CD2BFB" w:rsidP="001D3673">
      <w:pPr>
        <w:snapToGrid w:val="0"/>
        <w:spacing w:beforeLines="50" w:before="184"/>
        <w:rPr>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階段が、車椅子使用者用駐車施設が設けられていない駐車場等のみに通ずるものである場合を除く。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w:t>
      </w:r>
      <w:r>
        <w:rPr>
          <w:rFonts w:ascii="BIZ UDゴシック" w:eastAsia="BIZ UDゴシック" w:hAnsi="BIZ UDゴシック" w:hint="eastAsia"/>
          <w:w w:val="80"/>
          <w:sz w:val="18"/>
          <w:szCs w:val="18"/>
          <w:lang w:eastAsia="zh-CN"/>
        </w:rPr>
        <w:t>8</w:t>
      </w:r>
      <w:r w:rsidRPr="001D3673">
        <w:rPr>
          <w:rFonts w:ascii="BIZ UDゴシック" w:eastAsia="BIZ UDゴシック" w:hAnsi="BIZ UDゴシック" w:hint="eastAsia"/>
          <w:w w:val="80"/>
          <w:sz w:val="18"/>
          <w:szCs w:val="18"/>
          <w:lang w:eastAsia="zh-CN"/>
        </w:rPr>
        <w:t>号第二）</w:t>
      </w:r>
    </w:p>
  </w:footnote>
  <w:footnote w:id="15">
    <w:p w14:paraId="7CDEB611" w14:textId="35168950" w:rsidR="00CD2BFB" w:rsidRPr="00472683" w:rsidRDefault="00CD2BFB" w:rsidP="00A614BA">
      <w:pPr>
        <w:snapToGrid w:val="0"/>
        <w:rPr>
          <w:rFonts w:ascii="BIZ UDゴシック" w:eastAsia="BIZ UDゴシック" w:hAnsi="BIZ UDゴシック"/>
          <w:w w:val="80"/>
          <w:sz w:val="18"/>
          <w:szCs w:val="18"/>
          <w:lang w:eastAsia="zh-CN"/>
        </w:rPr>
      </w:pPr>
      <w:r w:rsidRPr="00AB4E87">
        <w:rPr>
          <w:rStyle w:val="af9"/>
        </w:rPr>
        <w:footnoteRef/>
      </w:r>
      <w:r w:rsidRPr="00AB4E87">
        <w:rPr>
          <w:rFonts w:ascii="BIZ UDPゴシック" w:eastAsia="BIZ UDPゴシック" w:hAnsi="BIZ UDPゴシック" w:hint="eastAsia"/>
          <w:w w:val="80"/>
          <w:sz w:val="18"/>
          <w:szCs w:val="18"/>
        </w:rPr>
        <w:t xml:space="preserve"> </w:t>
      </w:r>
      <w:r w:rsidRPr="00472683">
        <w:rPr>
          <w:rFonts w:ascii="BIZ UDゴシック" w:eastAsia="BIZ UDゴシック" w:hAnsi="BIZ UDゴシック" w:hint="eastAsia"/>
          <w:w w:val="80"/>
          <w:sz w:val="18"/>
          <w:szCs w:val="18"/>
        </w:rPr>
        <w:t>傾斜がある部分の上端に近接する踊場の部分が、次のいずれかに該当する場合を除く。</w:t>
      </w:r>
      <w:r w:rsidRPr="0047268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472683">
        <w:rPr>
          <w:rFonts w:ascii="BIZ UDゴシック" w:eastAsia="BIZ UDゴシック" w:hAnsi="BIZ UDゴシック" w:hint="eastAsia"/>
          <w:w w:val="80"/>
          <w:sz w:val="18"/>
          <w:szCs w:val="18"/>
          <w:lang w:eastAsia="zh-CN"/>
        </w:rPr>
        <w:t>告示第1489号第三）</w:t>
      </w:r>
    </w:p>
    <w:p w14:paraId="06FBA0A4" w14:textId="7F35BBE5"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勾配が1/20を超えない傾斜がある部分の上端に近接するものである場合</w:t>
      </w:r>
    </w:p>
    <w:p w14:paraId="7E4E6DCB" w14:textId="1354C293"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高さが16</w:t>
      </w:r>
      <w:r w:rsidRPr="00472683">
        <w:rPr>
          <w:rFonts w:ascii="BIZ UDゴシック" w:eastAsia="BIZ UDゴシック" w:hAnsi="BIZ UDゴシック"/>
          <w:sz w:val="18"/>
          <w:szCs w:val="18"/>
        </w:rPr>
        <w:t>cm</w:t>
      </w:r>
      <w:r w:rsidRPr="00472683">
        <w:rPr>
          <w:rFonts w:ascii="BIZ UDゴシック" w:eastAsia="BIZ UDゴシック" w:hAnsi="BIZ UDゴシック" w:hint="eastAsia"/>
          <w:sz w:val="18"/>
          <w:szCs w:val="18"/>
        </w:rPr>
        <w:t>を超えず、かつ、勾配が1/12を超えない傾斜がある部分の上端に近接するものである場合</w:t>
      </w:r>
    </w:p>
    <w:p w14:paraId="21D70A1F"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主として自動車の駐車の用に供する施設に設けるものである場合</w:t>
      </w:r>
    </w:p>
    <w:p w14:paraId="51AC0706"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rPr>
      </w:pPr>
      <w:r w:rsidRPr="00472683">
        <w:rPr>
          <w:rFonts w:ascii="BIZ UDゴシック" w:eastAsia="BIZ UDゴシック" w:hAnsi="BIZ UDゴシック" w:hint="eastAsia"/>
          <w:sz w:val="18"/>
          <w:szCs w:val="18"/>
        </w:rPr>
        <w:t>傾斜がある部分と連続して手すりを設けるものである場合</w:t>
      </w:r>
    </w:p>
  </w:footnote>
  <w:footnote w:id="16">
    <w:p w14:paraId="4F96611F" w14:textId="67A82A49" w:rsidR="00CD2BFB" w:rsidRPr="00DB1B30" w:rsidRDefault="00CD2BFB" w:rsidP="00A614BA">
      <w:pPr>
        <w:pStyle w:val="af7"/>
        <w:ind w:left="540" w:hanging="540"/>
        <w:rPr>
          <w:rFonts w:ascii="BIZ UDゴシック" w:eastAsia="BIZ UDゴシック" w:hAnsi="BIZ UDゴシック"/>
        </w:rPr>
      </w:pPr>
      <w:r w:rsidRPr="00DB1B30">
        <w:rPr>
          <w:rStyle w:val="af9"/>
          <w:rFonts w:ascii="BIZ UDゴシック" w:eastAsia="BIZ UDゴシック" w:hAnsi="BIZ UDゴシック"/>
        </w:rPr>
        <w:footnoteRef/>
      </w:r>
      <w:r w:rsidRPr="00DB1B30">
        <w:rPr>
          <w:rFonts w:ascii="BIZ UDゴシック" w:eastAsia="BIZ UDゴシック" w:hAnsi="BIZ UDゴシック"/>
        </w:rPr>
        <w:t xml:space="preserve"> </w:t>
      </w:r>
      <w:r w:rsidRPr="00DB1B30">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DB1B30">
        <w:rPr>
          <w:rFonts w:ascii="BIZ UDゴシック" w:eastAsia="BIZ UDゴシック" w:hAnsi="BIZ UDゴシック" w:hint="eastAsia"/>
          <w:w w:val="80"/>
          <w:sz w:val="18"/>
          <w:szCs w:val="18"/>
        </w:rPr>
        <w:t>告示第1486号）</w:t>
      </w:r>
    </w:p>
  </w:footnote>
  <w:footnote w:id="17">
    <w:p w14:paraId="5718CA56" w14:textId="3C93850D" w:rsidR="00CD2BFB" w:rsidRPr="0077484C" w:rsidRDefault="00CD2BFB" w:rsidP="00CF1601">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次のいずれかに該当する場合を除く。（令和６年告示第1294号）</w:t>
      </w:r>
    </w:p>
    <w:p w14:paraId="6D172A8B" w14:textId="0832F0B9" w:rsidR="00CD2BFB" w:rsidRPr="0077484C" w:rsidRDefault="00CD2BFB" w:rsidP="000663A3">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車椅子使用者用便房を1以上（男子用及び女子用の区別を設ける場合は、それぞれ１以上）設ける便所が、便所に近接する位置にある場合</w:t>
      </w:r>
    </w:p>
    <w:p w14:paraId="2CC80684" w14:textId="7CF5B14E" w:rsidR="00CD2BFB" w:rsidRPr="0077484C" w:rsidRDefault="00CD2BFB" w:rsidP="006F5C59">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男子用(又は女子用)便房のみを設ける便所内に、男子用(又は女子用)の車椅子使用者用便房を１以上設ける場合、又は男子用(又は女子用)の車椅子使用者用便房を1以上設ける便所が便所に近接する位置にある場合</w:t>
      </w:r>
    </w:p>
    <w:p w14:paraId="10AEBEB6" w14:textId="77777777" w:rsidR="00CD2BFB" w:rsidRPr="00AB4E87" w:rsidRDefault="00CD2BFB" w:rsidP="00CF1601">
      <w:pPr>
        <w:pStyle w:val="af7"/>
        <w:ind w:left="540" w:hanging="540"/>
      </w:pPr>
    </w:p>
  </w:footnote>
  <w:footnote w:id="18">
    <w:p w14:paraId="1AD70DE8" w14:textId="4C03C718" w:rsidR="00CD2BFB" w:rsidRPr="0077484C" w:rsidRDefault="00CD2BFB" w:rsidP="00752D8E">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w:t>
      </w:r>
    </w:p>
    <w:p w14:paraId="473D4330" w14:textId="4A2868D9"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機械式駐車場であり、かつ、その出入口の部分に車椅子使用者が円滑に自動車に乗降することが可能な場所が１以上設けられている場合</w:t>
      </w:r>
    </w:p>
    <w:p w14:paraId="14477456" w14:textId="205CFF5D"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機械式駐車場及び機械式駐車場以外の駐車場を設ける場合であって、次のイ及びロに適合する場合</w:t>
      </w:r>
    </w:p>
    <w:p w14:paraId="1446D04D" w14:textId="471E36EC" w:rsidR="00CD2BFB" w:rsidRPr="0077484C" w:rsidRDefault="00CD2BFB" w:rsidP="00752D8E">
      <w:pPr>
        <w:pStyle w:val="14"/>
        <w:ind w:leftChars="400" w:left="1016" w:hangingChars="150" w:hanging="216"/>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イ　機械式駐車場の出入口の部分に車椅子使用者が円滑に自動車に乗降することが可能な場所が1以上設けられていること。</w:t>
      </w:r>
    </w:p>
    <w:p w14:paraId="7BB1D144" w14:textId="5686B823" w:rsidR="00CD2BFB" w:rsidRPr="008F72FC" w:rsidRDefault="00CD2BFB" w:rsidP="00752D8E">
      <w:pPr>
        <w:pStyle w:val="14"/>
        <w:ind w:leftChars="400" w:left="1016" w:hangingChars="150" w:hanging="216"/>
        <w:rPr>
          <w:rFonts w:ascii="BIZ UDゴシック" w:eastAsia="BIZ UDゴシック" w:hAnsi="BIZ UDゴシック"/>
          <w:sz w:val="18"/>
          <w:szCs w:val="18"/>
        </w:rPr>
      </w:pPr>
      <w:r w:rsidRPr="008F72FC">
        <w:rPr>
          <w:rFonts w:ascii="BIZ UDゴシック" w:eastAsia="BIZ UDゴシック" w:hAnsi="BIZ UDゴシック" w:hint="eastAsia"/>
          <w:sz w:val="18"/>
          <w:szCs w:val="18"/>
        </w:rPr>
        <w:t xml:space="preserve">ロ　</w:t>
      </w:r>
      <w:r w:rsidR="008519A8" w:rsidRPr="008519A8">
        <w:rPr>
          <w:rFonts w:ascii="BIZ UDゴシック" w:eastAsia="BIZ UDゴシック" w:hAnsi="BIZ UDゴシック" w:hint="eastAsia"/>
          <w:sz w:val="18"/>
          <w:szCs w:val="18"/>
        </w:rPr>
        <w:t>機械式駐車場の駐車施設（車椅子使用者が円滑に乗降することが可能な</w:t>
      </w:r>
      <w:r w:rsidR="00850117">
        <w:rPr>
          <w:rFonts w:ascii="BIZ UDゴシック" w:eastAsia="BIZ UDゴシック" w:hAnsi="BIZ UDゴシック" w:hint="eastAsia"/>
          <w:sz w:val="18"/>
          <w:szCs w:val="18"/>
        </w:rPr>
        <w:t>もの</w:t>
      </w:r>
      <w:r w:rsidR="008519A8" w:rsidRPr="008519A8">
        <w:rPr>
          <w:rFonts w:ascii="BIZ UDゴシック" w:eastAsia="BIZ UDゴシック" w:hAnsi="BIZ UDゴシック" w:hint="eastAsia"/>
          <w:sz w:val="18"/>
          <w:szCs w:val="18"/>
        </w:rPr>
        <w:t>に限る。）の数と機械式駐車場以外の駐車場の車椅子使用者用駐車施設の数の合計数が、</w:t>
      </w:r>
      <w:r w:rsidR="00850117">
        <w:rPr>
          <w:rFonts w:ascii="BIZ UDゴシック" w:eastAsia="BIZ UDゴシック" w:hAnsi="BIZ UDゴシック" w:hint="eastAsia"/>
          <w:sz w:val="18"/>
          <w:szCs w:val="18"/>
        </w:rPr>
        <w:t>駐車施設の総数に応じて算出される車椅子使用者用駐車施設の必要数</w:t>
      </w:r>
      <w:r w:rsidR="008519A8" w:rsidRPr="008519A8">
        <w:rPr>
          <w:rFonts w:ascii="BIZ UDゴシック" w:eastAsia="BIZ UDゴシック" w:hAnsi="BIZ UDゴシック"/>
          <w:sz w:val="18"/>
          <w:szCs w:val="18"/>
        </w:rPr>
        <w:t>以上であること。</w:t>
      </w:r>
    </w:p>
    <w:p w14:paraId="6FB61FDA" w14:textId="77777777" w:rsidR="00CD2BFB" w:rsidRPr="00752D8E" w:rsidRDefault="00CD2BFB" w:rsidP="00210F0D">
      <w:pPr>
        <w:pStyle w:val="af7"/>
      </w:pPr>
    </w:p>
  </w:footnote>
  <w:footnote w:id="19">
    <w:p w14:paraId="38F0DBAB" w14:textId="33E122AB"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道等から案内設備までの経路が、次のいずれかに該当する場合を除く。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告示第1489号第四）</w:t>
      </w:r>
    </w:p>
    <w:p w14:paraId="0B27F123"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主として自動車の駐車の用に供する施設に設けるものである場合</w:t>
      </w:r>
    </w:p>
    <w:p w14:paraId="165A802B"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建築物の内にある当該建築物を管理する者等が常時勤務する案内所から直接地上ヘ通ずる出入口を容易に視認でき、かつ、道等から当該出入口までの経路が政令第21条第2項の基準に適合するものである場合</w:t>
      </w:r>
    </w:p>
    <w:p w14:paraId="28F3AACB" w14:textId="77777777" w:rsidR="00CD2BFB" w:rsidRPr="003059FE" w:rsidRDefault="00CD2BFB" w:rsidP="00A614BA">
      <w:pPr>
        <w:pStyle w:val="af7"/>
        <w:ind w:left="540" w:hanging="540"/>
        <w:rPr>
          <w:rFonts w:ascii="BIZ UDゴシック" w:eastAsia="BIZ UDゴシック" w:hAnsi="BIZ UDゴシック"/>
        </w:rPr>
      </w:pPr>
    </w:p>
  </w:footnote>
  <w:footnote w:id="20">
    <w:p w14:paraId="26EBF7ED" w14:textId="76B0E6A9"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告示第1497号第五）</w:t>
      </w:r>
    </w:p>
    <w:p w14:paraId="45931231" w14:textId="28D1CA6E"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勾配が1/20を超えない傾斜がある部分の上端に近接するものである場合</w:t>
      </w:r>
    </w:p>
    <w:p w14:paraId="362DCC80" w14:textId="720EFEE1"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高さが16</w:t>
      </w:r>
      <w:r w:rsidRPr="003059FE">
        <w:rPr>
          <w:rFonts w:ascii="BIZ UDゴシック" w:eastAsia="BIZ UDゴシック" w:hAnsi="BIZ UDゴシック"/>
          <w:w w:val="80"/>
          <w:sz w:val="18"/>
          <w:szCs w:val="18"/>
        </w:rPr>
        <w:t>cm</w:t>
      </w:r>
      <w:r w:rsidRPr="003059FE">
        <w:rPr>
          <w:rFonts w:ascii="BIZ UDゴシック" w:eastAsia="BIZ UDゴシック" w:hAnsi="BIZ UDゴシック" w:hint="eastAsia"/>
          <w:w w:val="80"/>
          <w:sz w:val="18"/>
          <w:szCs w:val="18"/>
        </w:rPr>
        <w:t>を超えず、かつ、勾配が1/12を超えない傾斜がある部分の上端に近接するものである場合</w:t>
      </w:r>
    </w:p>
    <w:p w14:paraId="160B1728" w14:textId="77777777"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段がある部分若しくは傾斜がある部分と連続して手すりを設ける踊場等である場合</w:t>
      </w:r>
    </w:p>
    <w:p w14:paraId="4284060A" w14:textId="77777777" w:rsidR="00CD2BFB" w:rsidRPr="00AB4E87" w:rsidRDefault="00CD2BFB" w:rsidP="00A614BA">
      <w:pPr>
        <w:pStyle w:val="af7"/>
        <w:ind w:left="540" w:hanging="5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929D" w14:textId="77777777" w:rsidR="00CD2BFB" w:rsidRDefault="00CD2BFB" w:rsidP="00724966">
    <w:pPr>
      <w:pStyle w:val="22"/>
      <w:ind w:left="540" w:hanging="540"/>
    </w:pPr>
  </w:p>
  <w:p w14:paraId="44177ECE" w14:textId="6C47E1BE" w:rsidR="00CD2BFB" w:rsidRPr="0037705F" w:rsidRDefault="00CD2BFB" w:rsidP="00724966">
    <w:pPr>
      <w:pStyle w:val="22"/>
      <w:ind w:left="540" w:hanging="540"/>
      <w:jc w:val="right"/>
    </w:pPr>
    <w:r w:rsidRPr="004101AB">
      <w:t>1.高齢者､障害者等の移動等の円滑化の促進に関する法律の概要</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170E8" w14:textId="77777777" w:rsidR="00CD2BFB" w:rsidRDefault="00CD2BFB" w:rsidP="00724966">
    <w:pPr>
      <w:pStyle w:val="22"/>
      <w:ind w:left="540" w:hanging="540"/>
    </w:pPr>
  </w:p>
  <w:p w14:paraId="7DA5189E" w14:textId="31002E6B" w:rsidR="00CD2BFB" w:rsidRPr="0037705F" w:rsidRDefault="00CD2BFB" w:rsidP="00724966">
    <w:pPr>
      <w:pStyle w:val="22"/>
      <w:ind w:left="540" w:hanging="54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C9F7" w14:textId="77777777" w:rsidR="00CD2BFB" w:rsidRDefault="00CD2BFB" w:rsidP="00CE4DAA">
    <w:pPr>
      <w:pStyle w:val="11"/>
      <w:ind w:left="280" w:hangingChars="100" w:hanging="280"/>
      <w:rPr>
        <w:snapToGrid w:val="0"/>
      </w:rPr>
    </w:pPr>
  </w:p>
  <w:p w14:paraId="74AE006E" w14:textId="14A29E35" w:rsidR="00CD2BFB" w:rsidRPr="00CE4DAA" w:rsidRDefault="00CD2BFB" w:rsidP="000D7E53">
    <w:pPr>
      <w:pStyle w:val="11"/>
      <w:ind w:hangingChars="107"/>
      <w:rPr>
        <w:rFonts w:hAnsi="ＭＳ ゴシック"/>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0D92" w14:textId="77777777" w:rsidR="00CD2BFB" w:rsidRDefault="00CD2BFB" w:rsidP="00CD2BFB">
    <w:pPr>
      <w:pStyle w:val="22"/>
      <w:ind w:left="540" w:hanging="540"/>
    </w:pPr>
  </w:p>
  <w:p w14:paraId="789A90FF" w14:textId="044673A7" w:rsidR="00CD2BFB" w:rsidRPr="00E95929" w:rsidRDefault="00CD2BFB" w:rsidP="000D7E53">
    <w:pPr>
      <w:pStyle w:val="22"/>
      <w:ind w:left="299" w:hangingChars="166" w:hanging="29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AD26" w14:textId="77777777" w:rsidR="00CD2BFB" w:rsidRDefault="00CD2BFB" w:rsidP="00CE4DAA">
    <w:pPr>
      <w:pStyle w:val="22"/>
      <w:ind w:left="540" w:hanging="540"/>
    </w:pPr>
  </w:p>
  <w:p w14:paraId="5085C52C" w14:textId="4CB4F78F" w:rsidR="00CD2BFB" w:rsidRPr="00E95929" w:rsidRDefault="00CD2BFB" w:rsidP="00CE4DAA">
    <w:pPr>
      <w:pStyle w:val="22"/>
      <w:ind w:left="540" w:hanging="540"/>
      <w:jc w:val="right"/>
    </w:pPr>
    <w:r>
      <w:rPr>
        <w:rFonts w:hint="eastAsia"/>
      </w:rPr>
      <w:t>4</w:t>
    </w:r>
    <w:r>
      <w:rPr>
        <w:rFonts w:hint="eastAsia"/>
      </w:rPr>
      <w:t>．</w:t>
    </w:r>
    <w:r w:rsidRPr="00107E97">
      <w:rPr>
        <w:rFonts w:hint="eastAsia"/>
      </w:rPr>
      <w:t>床の滑り</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6B50" w14:textId="77777777" w:rsidR="00CD2BFB" w:rsidRDefault="00CD2BFB" w:rsidP="00CD2BFB">
    <w:pPr>
      <w:pStyle w:val="11"/>
      <w:ind w:left="840" w:hanging="840"/>
    </w:pPr>
  </w:p>
  <w:p w14:paraId="48B7DEA1" w14:textId="079302F8" w:rsidR="00CD2BFB" w:rsidRPr="004A38CD" w:rsidRDefault="00CD2BFB" w:rsidP="00CD2BFB">
    <w:pPr>
      <w:pStyle w:val="11"/>
      <w:ind w:left="840" w:hanging="84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556F" w14:textId="58BCA998" w:rsidR="00CD2BFB" w:rsidRPr="00E95929" w:rsidRDefault="00CD2BFB" w:rsidP="00CE4DAA">
    <w:pPr>
      <w:pStyle w:val="22"/>
      <w:ind w:left="540" w:hanging="54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C360" w14:textId="177E651E" w:rsidR="000D7E53" w:rsidRPr="00E95929" w:rsidRDefault="000D7E53" w:rsidP="000D7E53">
    <w:pPr>
      <w:pStyle w:val="22"/>
      <w:ind w:left="540" w:hanging="540"/>
      <w:jc w:val="right"/>
    </w:pPr>
  </w:p>
  <w:p w14:paraId="110AF338" w14:textId="57A1363E" w:rsidR="00CD2BFB" w:rsidRPr="00E95929" w:rsidRDefault="00CD2BFB" w:rsidP="00CE4DAA">
    <w:pPr>
      <w:pStyle w:val="22"/>
      <w:ind w:left="540" w:hanging="54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140A" w14:textId="422F2B2F" w:rsidR="00CD2BFB" w:rsidRPr="004A38CD" w:rsidRDefault="00CD2BFB" w:rsidP="00CE4DAA">
    <w:pPr>
      <w:pStyle w:val="11"/>
      <w:ind w:left="280" w:hangingChars="100" w:hanging="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C65D" w14:textId="77777777" w:rsidR="00CD2BFB" w:rsidRDefault="00CD2BFB" w:rsidP="006B297F">
    <w:pPr>
      <w:pStyle w:val="22"/>
      <w:ind w:left="540" w:hanging="540"/>
    </w:pPr>
  </w:p>
  <w:p w14:paraId="24DAA5CB" w14:textId="4EBD1EE5" w:rsidR="00CD2BFB" w:rsidRPr="00122CCF" w:rsidRDefault="00CD2BFB" w:rsidP="006B297F">
    <w:pPr>
      <w:pStyle w:val="22"/>
      <w:ind w:left="540"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9F01" w14:textId="77777777" w:rsidR="00CD2BFB" w:rsidRDefault="00CD2BFB" w:rsidP="00724966">
    <w:pPr>
      <w:pStyle w:val="22"/>
      <w:ind w:left="540" w:hanging="540"/>
    </w:pPr>
  </w:p>
  <w:p w14:paraId="12E3EE24" w14:textId="7F633661" w:rsidR="00CD2BFB" w:rsidRPr="0037705F" w:rsidRDefault="00CD2BFB" w:rsidP="00724966">
    <w:pPr>
      <w:pStyle w:val="22"/>
      <w:ind w:left="540" w:hanging="54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D373" w14:textId="77777777" w:rsidR="00CD2BFB" w:rsidRDefault="00CD2BFB" w:rsidP="006B297F">
    <w:pPr>
      <w:pStyle w:val="11"/>
      <w:ind w:left="840" w:hanging="840"/>
    </w:pPr>
  </w:p>
  <w:p w14:paraId="14879F66" w14:textId="2CC7D437" w:rsidR="00CD2BFB" w:rsidRPr="0037705F" w:rsidRDefault="00CD2BFB" w:rsidP="006B297F">
    <w:pPr>
      <w:pStyle w:val="11"/>
      <w:ind w:left="840" w:hanging="840"/>
      <w:rPr>
        <w:rFonts w:hAnsi="ＭＳ ゴシック"/>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0AB8" w14:textId="77777777" w:rsidR="00CD2BFB" w:rsidRDefault="00CD2BFB" w:rsidP="006B297F">
    <w:pPr>
      <w:pStyle w:val="11"/>
      <w:ind w:left="840" w:hanging="840"/>
    </w:pPr>
  </w:p>
  <w:p w14:paraId="21C1222B" w14:textId="6D52C9CA" w:rsidR="00CD2BFB" w:rsidRPr="0037705F" w:rsidRDefault="00CD2BFB" w:rsidP="00670D73">
    <w:pPr>
      <w:pStyle w:val="22"/>
      <w:ind w:left="540" w:hanging="540"/>
      <w:rPr>
        <w:rFonts w:hAnsi="ＭＳ 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E53F" w14:textId="77777777" w:rsidR="00CD2BFB" w:rsidRDefault="00CD2BFB" w:rsidP="006B297F">
    <w:pPr>
      <w:pStyle w:val="22"/>
      <w:ind w:left="540" w:hanging="540"/>
    </w:pPr>
  </w:p>
  <w:p w14:paraId="68D77E6C" w14:textId="261FF6EC" w:rsidR="00CD2BFB" w:rsidRPr="00122CCF" w:rsidRDefault="00CD2BFB" w:rsidP="006B297F">
    <w:pPr>
      <w:pStyle w:val="22"/>
      <w:ind w:left="540" w:hanging="5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E6DB" w14:textId="77777777" w:rsidR="00CD2BFB" w:rsidRDefault="00CD2BFB" w:rsidP="00724966">
    <w:pPr>
      <w:pStyle w:val="22"/>
      <w:ind w:left="540" w:hanging="540"/>
    </w:pPr>
  </w:p>
  <w:p w14:paraId="18944A09" w14:textId="503BC8A7" w:rsidR="00CD2BFB" w:rsidRPr="0037705F" w:rsidRDefault="00CD2BFB" w:rsidP="00724966">
    <w:pPr>
      <w:pStyle w:val="22"/>
      <w:ind w:left="540" w:hanging="54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CD6B" w14:textId="77777777" w:rsidR="00CD2BFB" w:rsidRDefault="00CD2BFB" w:rsidP="006B297F">
    <w:pPr>
      <w:pStyle w:val="11"/>
      <w:ind w:left="840" w:hanging="840"/>
    </w:pPr>
  </w:p>
  <w:p w14:paraId="51687064" w14:textId="49D25AFD" w:rsidR="00CD2BFB" w:rsidRPr="0037705F" w:rsidRDefault="00CD2BFB" w:rsidP="00CE4DAA">
    <w:pPr>
      <w:pStyle w:val="11"/>
      <w:ind w:left="840" w:hanging="840"/>
      <w:rPr>
        <w:rFonts w:hAnsi="ＭＳ ゴシック"/>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C9F4" w14:textId="77777777" w:rsidR="00CD2BFB" w:rsidRDefault="00CD2BFB" w:rsidP="006B297F">
    <w:pPr>
      <w:pStyle w:val="22"/>
      <w:ind w:left="540" w:hanging="540"/>
    </w:pPr>
  </w:p>
  <w:p w14:paraId="1CE98E34" w14:textId="799CA1D8" w:rsidR="00CD2BFB" w:rsidRPr="00122CCF" w:rsidRDefault="00CD2BFB" w:rsidP="006B297F">
    <w:pPr>
      <w:pStyle w:val="22"/>
      <w:ind w:left="540" w:hanging="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E55D2C"/>
    <w:multiLevelType w:val="hybridMultilevel"/>
    <w:tmpl w:val="3C90E08C"/>
    <w:lvl w:ilvl="0" w:tplc="630054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8"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4"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5"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4"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6"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6652">
    <w:abstractNumId w:val="22"/>
  </w:num>
  <w:num w:numId="2" w16cid:durableId="1733381965">
    <w:abstractNumId w:val="29"/>
  </w:num>
  <w:num w:numId="3" w16cid:durableId="1614633949">
    <w:abstractNumId w:val="39"/>
  </w:num>
  <w:num w:numId="4" w16cid:durableId="369500105">
    <w:abstractNumId w:val="54"/>
  </w:num>
  <w:num w:numId="5" w16cid:durableId="2003074630">
    <w:abstractNumId w:val="25"/>
  </w:num>
  <w:num w:numId="6" w16cid:durableId="1118329009">
    <w:abstractNumId w:val="30"/>
  </w:num>
  <w:num w:numId="7" w16cid:durableId="74473155">
    <w:abstractNumId w:val="15"/>
  </w:num>
  <w:num w:numId="8" w16cid:durableId="963924732">
    <w:abstractNumId w:val="26"/>
  </w:num>
  <w:num w:numId="9" w16cid:durableId="927468194">
    <w:abstractNumId w:val="31"/>
  </w:num>
  <w:num w:numId="10" w16cid:durableId="356926586">
    <w:abstractNumId w:val="27"/>
  </w:num>
  <w:num w:numId="11" w16cid:durableId="364209432">
    <w:abstractNumId w:val="45"/>
  </w:num>
  <w:num w:numId="12" w16cid:durableId="1187518217">
    <w:abstractNumId w:val="37"/>
  </w:num>
  <w:num w:numId="13" w16cid:durableId="1340500372">
    <w:abstractNumId w:val="48"/>
  </w:num>
  <w:num w:numId="14" w16cid:durableId="490609364">
    <w:abstractNumId w:val="38"/>
  </w:num>
  <w:num w:numId="15" w16cid:durableId="1378582373">
    <w:abstractNumId w:val="19"/>
  </w:num>
  <w:num w:numId="16" w16cid:durableId="343896457">
    <w:abstractNumId w:val="9"/>
  </w:num>
  <w:num w:numId="17" w16cid:durableId="103890342">
    <w:abstractNumId w:val="7"/>
  </w:num>
  <w:num w:numId="18" w16cid:durableId="2002804134">
    <w:abstractNumId w:val="6"/>
  </w:num>
  <w:num w:numId="19" w16cid:durableId="1529878036">
    <w:abstractNumId w:val="5"/>
  </w:num>
  <w:num w:numId="20" w16cid:durableId="54396011">
    <w:abstractNumId w:val="4"/>
  </w:num>
  <w:num w:numId="21" w16cid:durableId="1174344178">
    <w:abstractNumId w:val="8"/>
  </w:num>
  <w:num w:numId="22" w16cid:durableId="884827337">
    <w:abstractNumId w:val="3"/>
  </w:num>
  <w:num w:numId="23" w16cid:durableId="2050177200">
    <w:abstractNumId w:val="2"/>
  </w:num>
  <w:num w:numId="24" w16cid:durableId="1501894784">
    <w:abstractNumId w:val="1"/>
  </w:num>
  <w:num w:numId="25" w16cid:durableId="647629592">
    <w:abstractNumId w:val="0"/>
  </w:num>
  <w:num w:numId="26" w16cid:durableId="2126608805">
    <w:abstractNumId w:val="57"/>
  </w:num>
  <w:num w:numId="27" w16cid:durableId="1713990810">
    <w:abstractNumId w:val="50"/>
  </w:num>
  <w:num w:numId="28" w16cid:durableId="1509901297">
    <w:abstractNumId w:val="47"/>
  </w:num>
  <w:num w:numId="29" w16cid:durableId="572618577">
    <w:abstractNumId w:val="36"/>
  </w:num>
  <w:num w:numId="30" w16cid:durableId="1950811911">
    <w:abstractNumId w:val="12"/>
  </w:num>
  <w:num w:numId="31" w16cid:durableId="1628582545">
    <w:abstractNumId w:val="21"/>
  </w:num>
  <w:num w:numId="32" w16cid:durableId="1271938779">
    <w:abstractNumId w:val="53"/>
  </w:num>
  <w:num w:numId="33" w16cid:durableId="910625145">
    <w:abstractNumId w:val="24"/>
  </w:num>
  <w:num w:numId="34" w16cid:durableId="1088313284">
    <w:abstractNumId w:val="14"/>
  </w:num>
  <w:num w:numId="35" w16cid:durableId="1155686849">
    <w:abstractNumId w:val="56"/>
  </w:num>
  <w:num w:numId="36" w16cid:durableId="1886678323">
    <w:abstractNumId w:val="13"/>
  </w:num>
  <w:num w:numId="37" w16cid:durableId="541207366">
    <w:abstractNumId w:val="17"/>
  </w:num>
  <w:num w:numId="38" w16cid:durableId="960459717">
    <w:abstractNumId w:val="20"/>
  </w:num>
  <w:num w:numId="39" w16cid:durableId="2098286931">
    <w:abstractNumId w:val="10"/>
  </w:num>
  <w:num w:numId="40" w16cid:durableId="836725289">
    <w:abstractNumId w:val="16"/>
  </w:num>
  <w:num w:numId="41" w16cid:durableId="494689459">
    <w:abstractNumId w:val="35"/>
  </w:num>
  <w:num w:numId="42" w16cid:durableId="653684723">
    <w:abstractNumId w:val="23"/>
  </w:num>
  <w:num w:numId="43" w16cid:durableId="2123105391">
    <w:abstractNumId w:val="40"/>
  </w:num>
  <w:num w:numId="44" w16cid:durableId="1713729200">
    <w:abstractNumId w:val="49"/>
  </w:num>
  <w:num w:numId="45" w16cid:durableId="1302887861">
    <w:abstractNumId w:val="55"/>
  </w:num>
  <w:num w:numId="46" w16cid:durableId="1605262406">
    <w:abstractNumId w:val="28"/>
  </w:num>
  <w:num w:numId="47" w16cid:durableId="499078200">
    <w:abstractNumId w:val="44"/>
  </w:num>
  <w:num w:numId="48" w16cid:durableId="393359298">
    <w:abstractNumId w:val="43"/>
  </w:num>
  <w:num w:numId="49" w16cid:durableId="1067455975">
    <w:abstractNumId w:val="52"/>
  </w:num>
  <w:num w:numId="50" w16cid:durableId="1573009282">
    <w:abstractNumId w:val="46"/>
  </w:num>
  <w:num w:numId="51" w16cid:durableId="2117869631">
    <w:abstractNumId w:val="41"/>
  </w:num>
  <w:num w:numId="52" w16cid:durableId="1021206085">
    <w:abstractNumId w:val="11"/>
  </w:num>
  <w:num w:numId="53" w16cid:durableId="1471899146">
    <w:abstractNumId w:val="34"/>
  </w:num>
  <w:num w:numId="54" w16cid:durableId="871116155">
    <w:abstractNumId w:val="42"/>
  </w:num>
  <w:num w:numId="55" w16cid:durableId="1172913516">
    <w:abstractNumId w:val="18"/>
  </w:num>
  <w:num w:numId="56" w16cid:durableId="832338728">
    <w:abstractNumId w:val="51"/>
  </w:num>
  <w:num w:numId="57" w16cid:durableId="348680118">
    <w:abstractNumId w:val="32"/>
  </w:num>
  <w:num w:numId="58" w16cid:durableId="213713603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5"/>
    <w:rsid w:val="000008D5"/>
    <w:rsid w:val="0000235F"/>
    <w:rsid w:val="000069D5"/>
    <w:rsid w:val="00007382"/>
    <w:rsid w:val="000210E3"/>
    <w:rsid w:val="00021EA4"/>
    <w:rsid w:val="00023980"/>
    <w:rsid w:val="000303D8"/>
    <w:rsid w:val="000306A9"/>
    <w:rsid w:val="000321CB"/>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2BC8"/>
    <w:rsid w:val="000D3F9A"/>
    <w:rsid w:val="000D7E53"/>
    <w:rsid w:val="000E072E"/>
    <w:rsid w:val="000E3683"/>
    <w:rsid w:val="000E38A0"/>
    <w:rsid w:val="000E4CD5"/>
    <w:rsid w:val="000E7B33"/>
    <w:rsid w:val="000F059A"/>
    <w:rsid w:val="000F426E"/>
    <w:rsid w:val="000F7C16"/>
    <w:rsid w:val="00100F2A"/>
    <w:rsid w:val="0010227B"/>
    <w:rsid w:val="00110DC0"/>
    <w:rsid w:val="00112922"/>
    <w:rsid w:val="00115119"/>
    <w:rsid w:val="00115BF2"/>
    <w:rsid w:val="00122AC8"/>
    <w:rsid w:val="00122CCF"/>
    <w:rsid w:val="00123567"/>
    <w:rsid w:val="00125AEB"/>
    <w:rsid w:val="0013084A"/>
    <w:rsid w:val="00130F21"/>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5DB6"/>
    <w:rsid w:val="00187785"/>
    <w:rsid w:val="00190333"/>
    <w:rsid w:val="00191B00"/>
    <w:rsid w:val="001937E6"/>
    <w:rsid w:val="001A2A81"/>
    <w:rsid w:val="001A3D0F"/>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F04CA"/>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497C"/>
    <w:rsid w:val="00274F99"/>
    <w:rsid w:val="00277404"/>
    <w:rsid w:val="00283EC6"/>
    <w:rsid w:val="00285E95"/>
    <w:rsid w:val="0029121C"/>
    <w:rsid w:val="00292384"/>
    <w:rsid w:val="0029440E"/>
    <w:rsid w:val="00295B7E"/>
    <w:rsid w:val="00297E98"/>
    <w:rsid w:val="002A0230"/>
    <w:rsid w:val="002A2FC5"/>
    <w:rsid w:val="002A39A6"/>
    <w:rsid w:val="002A6DBC"/>
    <w:rsid w:val="002A7AFF"/>
    <w:rsid w:val="002B63C8"/>
    <w:rsid w:val="002B6527"/>
    <w:rsid w:val="002B672A"/>
    <w:rsid w:val="002B6E73"/>
    <w:rsid w:val="002C3478"/>
    <w:rsid w:val="002C4936"/>
    <w:rsid w:val="002C729C"/>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1F2B"/>
    <w:rsid w:val="00332688"/>
    <w:rsid w:val="0033429F"/>
    <w:rsid w:val="0033766B"/>
    <w:rsid w:val="00340548"/>
    <w:rsid w:val="0034433F"/>
    <w:rsid w:val="00346A43"/>
    <w:rsid w:val="00347ADD"/>
    <w:rsid w:val="00347BAA"/>
    <w:rsid w:val="00352AC9"/>
    <w:rsid w:val="0035572D"/>
    <w:rsid w:val="003610CF"/>
    <w:rsid w:val="00365B50"/>
    <w:rsid w:val="00373BF5"/>
    <w:rsid w:val="0037705F"/>
    <w:rsid w:val="003801BA"/>
    <w:rsid w:val="00380789"/>
    <w:rsid w:val="0038298E"/>
    <w:rsid w:val="00382F39"/>
    <w:rsid w:val="00386108"/>
    <w:rsid w:val="00393AF3"/>
    <w:rsid w:val="003A0BB0"/>
    <w:rsid w:val="003A0C28"/>
    <w:rsid w:val="003A3AAC"/>
    <w:rsid w:val="003A3B9B"/>
    <w:rsid w:val="003A62E1"/>
    <w:rsid w:val="003B257D"/>
    <w:rsid w:val="003B33E9"/>
    <w:rsid w:val="003B51C0"/>
    <w:rsid w:val="003B56B2"/>
    <w:rsid w:val="003B7805"/>
    <w:rsid w:val="003C09ED"/>
    <w:rsid w:val="003C53BD"/>
    <w:rsid w:val="003C5BDF"/>
    <w:rsid w:val="003C7028"/>
    <w:rsid w:val="003D2977"/>
    <w:rsid w:val="003D4161"/>
    <w:rsid w:val="003D4805"/>
    <w:rsid w:val="003D4FF0"/>
    <w:rsid w:val="003D7D27"/>
    <w:rsid w:val="003E301D"/>
    <w:rsid w:val="003E623B"/>
    <w:rsid w:val="003F3436"/>
    <w:rsid w:val="003F453D"/>
    <w:rsid w:val="003F7025"/>
    <w:rsid w:val="003F7141"/>
    <w:rsid w:val="004060F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C7ED2"/>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77EF"/>
    <w:rsid w:val="006A78CB"/>
    <w:rsid w:val="006B297F"/>
    <w:rsid w:val="006B2C9F"/>
    <w:rsid w:val="006B5FC4"/>
    <w:rsid w:val="006B6D56"/>
    <w:rsid w:val="006C0974"/>
    <w:rsid w:val="006C0EA0"/>
    <w:rsid w:val="006C6A66"/>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2196"/>
    <w:rsid w:val="007A2436"/>
    <w:rsid w:val="007A40B2"/>
    <w:rsid w:val="007A47D2"/>
    <w:rsid w:val="007A5E64"/>
    <w:rsid w:val="007B024F"/>
    <w:rsid w:val="007B58D8"/>
    <w:rsid w:val="007B7F04"/>
    <w:rsid w:val="007C08DD"/>
    <w:rsid w:val="007C3FE4"/>
    <w:rsid w:val="007C4E4F"/>
    <w:rsid w:val="007C638A"/>
    <w:rsid w:val="007D54CC"/>
    <w:rsid w:val="007D6AFC"/>
    <w:rsid w:val="007D766D"/>
    <w:rsid w:val="007E15A0"/>
    <w:rsid w:val="007E53F6"/>
    <w:rsid w:val="007F059F"/>
    <w:rsid w:val="007F4DA5"/>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2541B"/>
    <w:rsid w:val="008315FD"/>
    <w:rsid w:val="0083699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1D"/>
    <w:rsid w:val="00871AB1"/>
    <w:rsid w:val="008733B4"/>
    <w:rsid w:val="00875091"/>
    <w:rsid w:val="00876ED7"/>
    <w:rsid w:val="0088118D"/>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1A0E"/>
    <w:rsid w:val="00912FB6"/>
    <w:rsid w:val="0091429E"/>
    <w:rsid w:val="0091639E"/>
    <w:rsid w:val="00923F48"/>
    <w:rsid w:val="00926019"/>
    <w:rsid w:val="00926072"/>
    <w:rsid w:val="00933C2C"/>
    <w:rsid w:val="009431B1"/>
    <w:rsid w:val="00943D55"/>
    <w:rsid w:val="00944FDB"/>
    <w:rsid w:val="00947136"/>
    <w:rsid w:val="00950CB1"/>
    <w:rsid w:val="00951016"/>
    <w:rsid w:val="0095128E"/>
    <w:rsid w:val="0095330F"/>
    <w:rsid w:val="009569EB"/>
    <w:rsid w:val="009618E5"/>
    <w:rsid w:val="00962C3E"/>
    <w:rsid w:val="0096410A"/>
    <w:rsid w:val="0096538F"/>
    <w:rsid w:val="009669A5"/>
    <w:rsid w:val="0096700E"/>
    <w:rsid w:val="009727FA"/>
    <w:rsid w:val="00974BC9"/>
    <w:rsid w:val="0097587E"/>
    <w:rsid w:val="0097617A"/>
    <w:rsid w:val="00977454"/>
    <w:rsid w:val="0098002D"/>
    <w:rsid w:val="00980FAC"/>
    <w:rsid w:val="00986679"/>
    <w:rsid w:val="00986690"/>
    <w:rsid w:val="00990F3C"/>
    <w:rsid w:val="00993595"/>
    <w:rsid w:val="00995844"/>
    <w:rsid w:val="009975ED"/>
    <w:rsid w:val="009A2567"/>
    <w:rsid w:val="009A2897"/>
    <w:rsid w:val="009A54A5"/>
    <w:rsid w:val="009C5EBB"/>
    <w:rsid w:val="009D07CD"/>
    <w:rsid w:val="009D1B75"/>
    <w:rsid w:val="009D4B05"/>
    <w:rsid w:val="009D584C"/>
    <w:rsid w:val="009D7409"/>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46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5F38"/>
    <w:rsid w:val="00AD6F90"/>
    <w:rsid w:val="00AD7482"/>
    <w:rsid w:val="00AE3E58"/>
    <w:rsid w:val="00AE4EBF"/>
    <w:rsid w:val="00AE5A73"/>
    <w:rsid w:val="00AE6F59"/>
    <w:rsid w:val="00AE78CC"/>
    <w:rsid w:val="00AF31C2"/>
    <w:rsid w:val="00AF5AB5"/>
    <w:rsid w:val="00AF5F03"/>
    <w:rsid w:val="00AF76A6"/>
    <w:rsid w:val="00B0178D"/>
    <w:rsid w:val="00B055DD"/>
    <w:rsid w:val="00B10A35"/>
    <w:rsid w:val="00B14C60"/>
    <w:rsid w:val="00B15B43"/>
    <w:rsid w:val="00B16AFA"/>
    <w:rsid w:val="00B17C16"/>
    <w:rsid w:val="00B203B5"/>
    <w:rsid w:val="00B209F7"/>
    <w:rsid w:val="00B20F94"/>
    <w:rsid w:val="00B21473"/>
    <w:rsid w:val="00B21A8D"/>
    <w:rsid w:val="00B22D79"/>
    <w:rsid w:val="00B22E4E"/>
    <w:rsid w:val="00B248B2"/>
    <w:rsid w:val="00B26D31"/>
    <w:rsid w:val="00B31C7B"/>
    <w:rsid w:val="00B3380A"/>
    <w:rsid w:val="00B35AC4"/>
    <w:rsid w:val="00B36756"/>
    <w:rsid w:val="00B37274"/>
    <w:rsid w:val="00B3790B"/>
    <w:rsid w:val="00B42451"/>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D4C"/>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4BF"/>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22249"/>
    <w:rsid w:val="00D23014"/>
    <w:rsid w:val="00D30581"/>
    <w:rsid w:val="00D33B6C"/>
    <w:rsid w:val="00D44732"/>
    <w:rsid w:val="00D45623"/>
    <w:rsid w:val="00D46AB1"/>
    <w:rsid w:val="00D51698"/>
    <w:rsid w:val="00D519ED"/>
    <w:rsid w:val="00D64A99"/>
    <w:rsid w:val="00D65467"/>
    <w:rsid w:val="00D701E4"/>
    <w:rsid w:val="00D7035E"/>
    <w:rsid w:val="00D747BC"/>
    <w:rsid w:val="00D77F27"/>
    <w:rsid w:val="00D86B08"/>
    <w:rsid w:val="00D914CD"/>
    <w:rsid w:val="00D92584"/>
    <w:rsid w:val="00D977A8"/>
    <w:rsid w:val="00DA35EA"/>
    <w:rsid w:val="00DA384B"/>
    <w:rsid w:val="00DA518D"/>
    <w:rsid w:val="00DB0459"/>
    <w:rsid w:val="00DB15AA"/>
    <w:rsid w:val="00DB1B30"/>
    <w:rsid w:val="00DB4A57"/>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366C8"/>
    <w:rsid w:val="00E421C5"/>
    <w:rsid w:val="00E439B7"/>
    <w:rsid w:val="00E43D95"/>
    <w:rsid w:val="00E46BED"/>
    <w:rsid w:val="00E51F8A"/>
    <w:rsid w:val="00E5275B"/>
    <w:rsid w:val="00E5606D"/>
    <w:rsid w:val="00E73C5D"/>
    <w:rsid w:val="00E76F88"/>
    <w:rsid w:val="00E809F8"/>
    <w:rsid w:val="00E81625"/>
    <w:rsid w:val="00E819FD"/>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6C"/>
    <w:rsid w:val="00F245E3"/>
    <w:rsid w:val="00F3030C"/>
    <w:rsid w:val="00F35972"/>
    <w:rsid w:val="00F36E2B"/>
    <w:rsid w:val="00F4159E"/>
    <w:rsid w:val="00F41BC6"/>
    <w:rsid w:val="00F42E35"/>
    <w:rsid w:val="00F4457C"/>
    <w:rsid w:val="00F514B0"/>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15:docId w15:val="{45485294-86EB-4B2C-91B6-2F6C453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53BD"/>
    <w:pPr>
      <w:widowControl w:val="0"/>
      <w:autoSpaceDE w:val="0"/>
      <w:autoSpaceDN w:val="0"/>
      <w:adjustRightInd w:val="0"/>
    </w:pPr>
    <w:rPr>
      <w:rFonts w:ascii="BIZ UD明朝 Medium" w:eastAsia="BIZ UD明朝 Medium" w:hAnsi="游ゴシック"/>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游ゴシック"/>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游ゴシック"/>
      <w:b/>
      <w:color w:val="002060"/>
      <w:szCs w:val="32"/>
      <w:lang w:val="ja-JP"/>
    </w:rPr>
  </w:style>
  <w:style w:type="character" w:customStyle="1" w:styleId="30">
    <w:name w:val="見出し 3 (文字)"/>
    <w:link w:val="3"/>
    <w:rsid w:val="004101AB"/>
    <w:rPr>
      <w:rFonts w:ascii="BIZ UDゴシック" w:eastAsia="BIZ UDゴシック" w:hAnsi="游ゴシック"/>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游ゴシック"/>
      <w:b/>
      <w:sz w:val="18"/>
    </w:rPr>
  </w:style>
  <w:style w:type="character" w:customStyle="1" w:styleId="40">
    <w:name w:val="見出し 4 (文字)"/>
    <w:link w:val="4"/>
    <w:semiHidden/>
    <w:rsid w:val="004101AB"/>
    <w:rPr>
      <w:rFonts w:ascii="BIZ UDゴシック" w:eastAsia="BIZ UDゴシック" w:hAnsi="游ゴシック"/>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游ゴシック"/>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游ゴシック"/>
    </w:rPr>
  </w:style>
  <w:style w:type="character" w:customStyle="1" w:styleId="80">
    <w:name w:val="見出し 8 (文字)"/>
    <w:link w:val="8"/>
    <w:semiHidden/>
    <w:rsid w:val="004101AB"/>
    <w:rPr>
      <w:rFonts w:ascii="BIZ UD明朝 Medium" w:eastAsia="BIZ UD明朝 Medium" w:hAnsi="游ゴシック"/>
    </w:rPr>
  </w:style>
  <w:style w:type="character" w:customStyle="1" w:styleId="90">
    <w:name w:val="見出し 9 (文字)"/>
    <w:link w:val="9"/>
    <w:semiHidden/>
    <w:rsid w:val="004101AB"/>
    <w:rPr>
      <w:rFonts w:ascii="BIZ UD明朝 Medium" w:eastAsia="BIZ UD明朝 Medium" w:hAnsi="游ゴシック"/>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游ゴシック"/>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styleId="aff4">
    <w:name w:val="Unresolved Mention"/>
    <w:basedOn w:val="a0"/>
    <w:uiPriority w:val="99"/>
    <w:semiHidden/>
    <w:unhideWhenUsed/>
    <w:rsid w:val="00656696"/>
    <w:rPr>
      <w:color w:val="605E5C"/>
      <w:shd w:val="clear" w:color="auto" w:fill="E1DFDD"/>
    </w:rPr>
  </w:style>
  <w:style w:type="paragraph" w:styleId="aff5">
    <w:name w:val="annotation subject"/>
    <w:basedOn w:val="afb"/>
    <w:next w:val="afb"/>
    <w:link w:val="aff6"/>
    <w:rsid w:val="00C66D88"/>
    <w:rPr>
      <w:rFonts w:hAnsi="游ゴシック"/>
      <w:b/>
      <w:bCs/>
    </w:rPr>
  </w:style>
  <w:style w:type="character" w:customStyle="1" w:styleId="aff6">
    <w:name w:val="コメント内容 (文字)"/>
    <w:basedOn w:val="afc"/>
    <w:link w:val="aff5"/>
    <w:rsid w:val="00C66D88"/>
    <w:rPr>
      <w:rFonts w:ascii="BIZ UD明朝 Medium" w:eastAsia="BIZ UD明朝 Medium" w:hAnsi="游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header5.xml" Type="http://schemas.openxmlformats.org/officeDocument/2006/relationships/header"/><Relationship Id="rId16" Target="header6.xml" Type="http://schemas.openxmlformats.org/officeDocument/2006/relationships/header"/><Relationship Id="rId17" Target="header7.xml" Type="http://schemas.openxmlformats.org/officeDocument/2006/relationships/header"/><Relationship Id="rId18" Target="header8.xml" Type="http://schemas.openxmlformats.org/officeDocument/2006/relationships/header"/><Relationship Id="rId19" Target="header9.xml" Type="http://schemas.openxmlformats.org/officeDocument/2006/relationships/header"/><Relationship Id="rId2" Target="numbering.xml" Type="http://schemas.openxmlformats.org/officeDocument/2006/relationships/numbering"/><Relationship Id="rId20" Target="header10.xml" Type="http://schemas.openxmlformats.org/officeDocument/2006/relationships/header"/><Relationship Id="rId21" Target="header11.xml" Type="http://schemas.openxmlformats.org/officeDocument/2006/relationships/header"/><Relationship Id="rId22" Target="header12.xml" Type="http://schemas.openxmlformats.org/officeDocument/2006/relationships/header"/><Relationship Id="rId23" Target="header13.xml" Type="http://schemas.openxmlformats.org/officeDocument/2006/relationships/header"/><Relationship Id="rId24" Target="header14.xml" Type="http://schemas.openxmlformats.org/officeDocument/2006/relationships/header"/><Relationship Id="rId25" Target="header15.xml" Type="http://schemas.openxmlformats.org/officeDocument/2006/relationships/header"/><Relationship Id="rId26" Target="header16.xml" Type="http://schemas.openxmlformats.org/officeDocument/2006/relationships/header"/><Relationship Id="rId27" Target="header17.xml" Type="http://schemas.openxmlformats.org/officeDocument/2006/relationships/header"/><Relationship Id="rId28" Target="fontTable.xml" Type="http://schemas.openxmlformats.org/officeDocument/2006/relationships/fontTable"/><Relationship Id="rId29"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2B5F-6D00-445D-B3E0-54EF90B4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25796</Words>
  <Characters>147039</Characters>
  <DocSecurity>0</DocSecurity>
  <Lines>1225</Lines>
  <Paragraphs>344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LinksUpToDate>false</LinksUpToDate>
  <CharactersWithSpaces>172491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