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0B51" w14:textId="5850C83A" w:rsidR="001D620C" w:rsidRPr="001D620C" w:rsidRDefault="001D620C" w:rsidP="001D620C">
      <w:pPr>
        <w:jc w:val="center"/>
        <w:rPr>
          <w:rFonts w:ascii="ＭＳ 明朝" w:eastAsia="ＭＳ 明朝" w:hAnsi="ＭＳ 明朝"/>
          <w:szCs w:val="21"/>
        </w:rPr>
      </w:pPr>
      <w:r w:rsidRPr="001D620C">
        <w:rPr>
          <w:rFonts w:ascii="ＭＳ 明朝" w:eastAsia="ＭＳ 明朝" w:hAnsi="ＭＳ 明朝" w:hint="eastAsia"/>
          <w:szCs w:val="21"/>
        </w:rPr>
        <w:t>○○マンション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w:t>
      </w:r>
    </w:p>
    <w:p w14:paraId="1D9D6C11" w14:textId="77777777" w:rsidR="001D620C" w:rsidRPr="001D620C" w:rsidRDefault="001D620C" w:rsidP="001D620C">
      <w:pPr>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定　款</w:t>
      </w:r>
    </w:p>
    <w:p w14:paraId="3B4792CE" w14:textId="77777777" w:rsidR="001D620C" w:rsidRPr="001D620C" w:rsidRDefault="001D620C" w:rsidP="001D620C">
      <w:pPr>
        <w:rPr>
          <w:rFonts w:ascii="ＭＳ 明朝" w:eastAsia="ＭＳ 明朝" w:hAnsi="ＭＳ 明朝"/>
          <w:szCs w:val="21"/>
          <w:lang w:eastAsia="zh-TW"/>
        </w:rPr>
      </w:pPr>
    </w:p>
    <w:p w14:paraId="43D7BF61" w14:textId="77777777" w:rsidR="001D620C" w:rsidRPr="001D620C" w:rsidRDefault="001D620C" w:rsidP="001D620C">
      <w:pPr>
        <w:ind w:left="210" w:hangingChars="100" w:hanging="210"/>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第１章　総則</w:t>
      </w:r>
    </w:p>
    <w:p w14:paraId="46D5BE36"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（目的）</w:t>
      </w:r>
    </w:p>
    <w:p w14:paraId="10EEEC85" w14:textId="32BF867A"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第１条　この定款は、マンションの</w:t>
      </w:r>
      <w:r>
        <w:rPr>
          <w:rFonts w:ascii="ＭＳ 明朝" w:eastAsia="ＭＳ 明朝" w:hAnsi="ＭＳ 明朝" w:hint="eastAsia"/>
          <w:szCs w:val="21"/>
        </w:rPr>
        <w:t>再生</w:t>
      </w:r>
      <w:r w:rsidRPr="001D620C">
        <w:rPr>
          <w:rFonts w:ascii="ＭＳ 明朝" w:eastAsia="ＭＳ 明朝" w:hAnsi="ＭＳ 明朝" w:hint="eastAsia"/>
          <w:szCs w:val="21"/>
        </w:rPr>
        <w:t>等の円滑化に関する法律（平成14年法律第78号。以下「法」という。）第</w:t>
      </w:r>
      <w:r w:rsidR="0061585D">
        <w:rPr>
          <w:rFonts w:ascii="ＭＳ 明朝" w:eastAsia="ＭＳ 明朝" w:hAnsi="ＭＳ 明朝" w:hint="eastAsia"/>
          <w:szCs w:val="21"/>
        </w:rPr>
        <w:t>109</w:t>
      </w:r>
      <w:r w:rsidRPr="001D620C">
        <w:rPr>
          <w:rFonts w:ascii="ＭＳ 明朝" w:eastAsia="ＭＳ 明朝" w:hAnsi="ＭＳ 明朝" w:hint="eastAsia"/>
          <w:szCs w:val="21"/>
        </w:rPr>
        <w:t>条の規定により、このマンション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売却組合（以下「組合」という。）が実施するマンション</w:t>
      </w:r>
      <w:r w:rsidR="00AF4F0D">
        <w:rPr>
          <w:rFonts w:ascii="ＭＳ 明朝" w:eastAsia="ＭＳ 明朝" w:hAnsi="ＭＳ 明朝" w:hint="eastAsia"/>
          <w:szCs w:val="21"/>
        </w:rPr>
        <w:t>除却敷地</w:t>
      </w:r>
      <w:r w:rsidRPr="001D620C">
        <w:rPr>
          <w:rFonts w:ascii="ＭＳ 明朝" w:eastAsia="ＭＳ 明朝" w:hAnsi="ＭＳ 明朝" w:hint="eastAsia"/>
          <w:szCs w:val="21"/>
        </w:rPr>
        <w:t>売却事業（以下「事業」という。）について、法第</w:t>
      </w:r>
      <w:r w:rsidR="0061585D">
        <w:rPr>
          <w:rFonts w:ascii="ＭＳ 明朝" w:eastAsia="ＭＳ 明朝" w:hAnsi="ＭＳ 明朝" w:hint="eastAsia"/>
          <w:szCs w:val="21"/>
        </w:rPr>
        <w:t>111</w:t>
      </w:r>
      <w:r w:rsidRPr="001D620C">
        <w:rPr>
          <w:rFonts w:ascii="ＭＳ 明朝" w:eastAsia="ＭＳ 明朝" w:hAnsi="ＭＳ 明朝" w:hint="eastAsia"/>
          <w:szCs w:val="21"/>
        </w:rPr>
        <w:t>条に規定する事項その他必要な事項を定めることを目的とする。</w:t>
      </w:r>
    </w:p>
    <w:p w14:paraId="38F4680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（組合の名称）</w:t>
      </w:r>
    </w:p>
    <w:p w14:paraId="1348D4B4" w14:textId="7896B422"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第２条　この組合は「○○マンション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売却組合」と称する。</w:t>
      </w:r>
    </w:p>
    <w:p w14:paraId="6C14BB47" w14:textId="5CA48EF5"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w:t>
      </w:r>
      <w:r w:rsidR="00AF4F0D">
        <w:rPr>
          <w:rFonts w:ascii="ＭＳ 明朝" w:eastAsia="ＭＳ 明朝" w:hAnsi="ＭＳ 明朝" w:hint="eastAsia"/>
          <w:szCs w:val="21"/>
        </w:rPr>
        <w:t>除却敷地売却</w:t>
      </w:r>
      <w:r w:rsidRPr="001D620C">
        <w:rPr>
          <w:rFonts w:ascii="ＭＳ 明朝" w:eastAsia="ＭＳ 明朝" w:hAnsi="ＭＳ 明朝" w:hint="eastAsia"/>
          <w:szCs w:val="21"/>
        </w:rPr>
        <w:t>マンションの名称及びその所在地）</w:t>
      </w:r>
    </w:p>
    <w:p w14:paraId="72619457" w14:textId="03DA1B2C" w:rsidR="001D620C" w:rsidRPr="001D620C" w:rsidRDefault="001D620C" w:rsidP="005164D7">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第３条　事業の対象となる</w:t>
      </w:r>
      <w:r w:rsidR="00AF4F0D">
        <w:rPr>
          <w:rFonts w:ascii="ＭＳ 明朝" w:eastAsia="ＭＳ 明朝" w:hAnsi="ＭＳ 明朝" w:hint="eastAsia"/>
          <w:szCs w:val="21"/>
        </w:rPr>
        <w:t>除却敷地売却</w:t>
      </w:r>
      <w:r w:rsidRPr="001D620C">
        <w:rPr>
          <w:rFonts w:ascii="ＭＳ 明朝" w:eastAsia="ＭＳ 明朝" w:hAnsi="ＭＳ 明朝" w:hint="eastAsia"/>
          <w:szCs w:val="21"/>
        </w:rPr>
        <w:t>マンションの名称及びその所在地は次のとおりとする。</w:t>
      </w:r>
    </w:p>
    <w:p w14:paraId="2484D00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名称　：○○マンション</w:t>
      </w:r>
    </w:p>
    <w:p w14:paraId="162E8C12" w14:textId="77777777" w:rsidR="001D620C" w:rsidRPr="001D620C" w:rsidRDefault="001D620C" w:rsidP="001D620C">
      <w:pPr>
        <w:ind w:leftChars="100" w:left="420" w:hangingChars="100" w:hanging="210"/>
        <w:rPr>
          <w:rFonts w:ascii="ＭＳ 明朝" w:eastAsia="ＭＳ 明朝" w:hAnsi="ＭＳ 明朝"/>
          <w:szCs w:val="21"/>
          <w:lang w:eastAsia="zh-CN"/>
        </w:rPr>
      </w:pPr>
      <w:r w:rsidRPr="001D620C">
        <w:rPr>
          <w:rFonts w:ascii="ＭＳ 明朝" w:eastAsia="ＭＳ 明朝" w:hAnsi="ＭＳ 明朝" w:hint="eastAsia"/>
          <w:szCs w:val="21"/>
          <w:lang w:eastAsia="zh-CN"/>
        </w:rPr>
        <w:t>二　所在地：○○県 ○○市 ○○丁目○番○号</w:t>
      </w:r>
    </w:p>
    <w:p w14:paraId="12C03FF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（事務所の所在地）</w:t>
      </w:r>
    </w:p>
    <w:p w14:paraId="7463C89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第４条　組合の事務所は、○○県 ○○市 ○○丁目地内に置く。</w:t>
      </w:r>
    </w:p>
    <w:p w14:paraId="33142AF8" w14:textId="77777777" w:rsidR="001D620C" w:rsidRPr="001D620C" w:rsidRDefault="001D620C" w:rsidP="001D620C">
      <w:pPr>
        <w:ind w:left="210" w:hangingChars="100" w:hanging="210"/>
        <w:rPr>
          <w:rFonts w:ascii="ＭＳ 明朝" w:eastAsia="ＭＳ 明朝" w:hAnsi="ＭＳ 明朝"/>
          <w:szCs w:val="21"/>
        </w:rPr>
      </w:pPr>
    </w:p>
    <w:p w14:paraId="27C1305B"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第２章　経費の分担</w:t>
      </w:r>
    </w:p>
    <w:p w14:paraId="3968D8B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（収入金）</w:t>
      </w:r>
    </w:p>
    <w:p w14:paraId="064FC80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第５条　この組合の事業に要する経費は、次の各号に掲げる収入金をもってこれに充てるものとする。</w:t>
      </w:r>
    </w:p>
    <w:p w14:paraId="3DB916D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買受人が組合に納付する売却代金</w:t>
      </w:r>
    </w:p>
    <w:p w14:paraId="00AF458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法第135条に基づき組合員が納付する賦課金</w:t>
      </w:r>
    </w:p>
    <w:p w14:paraId="5F0BF236"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三　補助金等</w:t>
      </w:r>
    </w:p>
    <w:p w14:paraId="6857E01A"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四　雑収入</w:t>
      </w:r>
    </w:p>
    <w:p w14:paraId="0E3D2CA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（過怠金）</w:t>
      </w:r>
    </w:p>
    <w:p w14:paraId="5BE5AE2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第６条　組合は、組合員が、賦課金の納付を怠ったときは、督促状を発し、当該督促状において指定した期日の翌日から納付の日までの日数に応じ、年（365日当たり）14.5パーセントの割合により算定した過怠金を徴収する。</w:t>
      </w:r>
    </w:p>
    <w:p w14:paraId="1557A2B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（過怠金の督促手数料）</w:t>
      </w:r>
    </w:p>
    <w:p w14:paraId="5E0AA41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第７条　前条の規定により督促するときは、１件１回○円の督促手数料を徴収する。</w:t>
      </w:r>
    </w:p>
    <w:p w14:paraId="5946F7FA" w14:textId="77777777" w:rsidR="001D620C" w:rsidRPr="001D620C" w:rsidRDefault="001D620C" w:rsidP="001D620C">
      <w:pPr>
        <w:ind w:left="210" w:hangingChars="100" w:hanging="210"/>
        <w:rPr>
          <w:rFonts w:ascii="ＭＳ 明朝" w:eastAsia="ＭＳ 明朝" w:hAnsi="ＭＳ 明朝"/>
          <w:szCs w:val="21"/>
        </w:rPr>
      </w:pPr>
    </w:p>
    <w:p w14:paraId="12A40CF0"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第３章　役員</w:t>
      </w:r>
    </w:p>
    <w:p w14:paraId="3A9101D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（役員の定数）</w:t>
      </w:r>
    </w:p>
    <w:p w14:paraId="680181B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第８条　この組合の役員の定数は、理事○人、監事○人とする。</w:t>
      </w:r>
    </w:p>
    <w:p w14:paraId="1CD9D15A" w14:textId="615107F3"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前項の役員のうち理事○人、監事○人は組合員（法人にあっては、その役員。第12条、第16条、第25条及び第36条において同じ。）以外の者から選任することができる。</w:t>
      </w:r>
    </w:p>
    <w:p w14:paraId="3C734DD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（役員の任期）</w:t>
      </w:r>
    </w:p>
    <w:p w14:paraId="2E7F3E74" w14:textId="7CAAF27B"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第９条　理事及び監事の任期は</w:t>
      </w:r>
      <w:r w:rsidR="00760824">
        <w:rPr>
          <w:rFonts w:ascii="ＭＳ 明朝" w:eastAsia="ＭＳ 明朝" w:hAnsi="ＭＳ 明朝" w:hint="eastAsia"/>
          <w:szCs w:val="21"/>
        </w:rPr>
        <w:t>○</w:t>
      </w:r>
      <w:r w:rsidRPr="001D620C">
        <w:rPr>
          <w:rFonts w:ascii="ＭＳ 明朝" w:eastAsia="ＭＳ 明朝" w:hAnsi="ＭＳ 明朝" w:hint="eastAsia"/>
          <w:szCs w:val="21"/>
        </w:rPr>
        <w:t>年とし、就任の日から起算する。ただし、第30条及び第32条により就任した役員の任期は、前任者の残任期間とする。</w:t>
      </w:r>
    </w:p>
    <w:p w14:paraId="628BA4D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役員は再任されることができる。</w:t>
      </w:r>
    </w:p>
    <w:p w14:paraId="223F5E2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任期の満了又は辞任によって退任した役員は、後任者が就任するまで、引き続きその職務を行うものとする。</w:t>
      </w:r>
    </w:p>
    <w:p w14:paraId="740C427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（選挙管理者及び選挙立会人）</w:t>
      </w:r>
    </w:p>
    <w:p w14:paraId="155F3EA1" w14:textId="4525468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第10条　理事（最初の役員を選挙する場合においては、法第</w:t>
      </w:r>
      <w:r w:rsidR="005164D7">
        <w:rPr>
          <w:rFonts w:ascii="ＭＳ 明朝" w:eastAsia="ＭＳ 明朝" w:hAnsi="ＭＳ 明朝" w:hint="eastAsia"/>
          <w:szCs w:val="21"/>
        </w:rPr>
        <w:t>113</w:t>
      </w:r>
      <w:r w:rsidRPr="001D620C">
        <w:rPr>
          <w:rFonts w:ascii="ＭＳ 明朝" w:eastAsia="ＭＳ 明朝" w:hAnsi="ＭＳ 明朝" w:hint="eastAsia"/>
          <w:szCs w:val="21"/>
        </w:rPr>
        <w:t>条に規定する認可を受けた者。以下のこの章においては同じ。）は、選挙管理者となり、役員の選挙に関する事務を管理する。</w:t>
      </w:r>
    </w:p>
    <w:p w14:paraId="01F2672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選挙立会人は、出席した組合員のうちから２人を総会で選任するものとする。</w:t>
      </w:r>
    </w:p>
    <w:p w14:paraId="4B6C13A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（役員の被選挙権）</w:t>
      </w:r>
    </w:p>
    <w:p w14:paraId="0C3A579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第11条　次の各号に掲げる者は、役員の被選挙権を有しない。</w:t>
      </w:r>
    </w:p>
    <w:p w14:paraId="353E301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年令25才未満の者</w:t>
      </w:r>
    </w:p>
    <w:p w14:paraId="2DC8AB9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成年被後見人及び被保佐人</w:t>
      </w:r>
    </w:p>
    <w:p w14:paraId="066B9EA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禁固以上の刑に処せられ、その執行を終わるまで又はその執行を受けることがなくなるまでの者</w:t>
      </w:r>
    </w:p>
    <w:p w14:paraId="69B1CACC"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（組合員である役員の選挙）</w:t>
      </w:r>
    </w:p>
    <w:p w14:paraId="64BDF06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第12条　組合員である役員は、候補者のうちから総会で投票により選挙するものとする。なお、役員の選挙の方法に関する事項は、第22条に定めるほか、別に定める選挙規程による。</w:t>
      </w:r>
    </w:p>
    <w:p w14:paraId="65BCF97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役員の選挙をする場合において、総会出席者の過半数の同意があったときには、投票によらないことができる。</w:t>
      </w:r>
    </w:p>
    <w:p w14:paraId="1DBAED6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前項の規定により、投票によらないこととした場合においては、総会出席者の過半数の議決をもって役員となるべき者を決定する。</w:t>
      </w:r>
    </w:p>
    <w:p w14:paraId="2731369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（組合員以外の役員の選任）</w:t>
      </w:r>
    </w:p>
    <w:p w14:paraId="260934D3" w14:textId="69C656A2"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第13条　組合員（法人</w:t>
      </w:r>
      <w:r w:rsidR="005164D7">
        <w:rPr>
          <w:rFonts w:ascii="ＭＳ 明朝" w:eastAsia="ＭＳ 明朝" w:hAnsi="ＭＳ 明朝" w:hint="eastAsia"/>
          <w:szCs w:val="21"/>
        </w:rPr>
        <w:t>に</w:t>
      </w:r>
      <w:r w:rsidRPr="001D620C">
        <w:rPr>
          <w:rFonts w:ascii="ＭＳ 明朝" w:eastAsia="ＭＳ 明朝" w:hAnsi="ＭＳ 明朝" w:hint="eastAsia"/>
          <w:szCs w:val="21"/>
        </w:rPr>
        <w:t>あっては、その役員）以外の役員は、５人以上の組合員が連署した推薦の書面をもって、あらかじめ選挙管理者に届け出た者のうちから、総会で選任するものとする。</w:t>
      </w:r>
    </w:p>
    <w:p w14:paraId="4A3C4BE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前条第２項及び第３項の規定は、前項の役員を選任する場合に準用する。</w:t>
      </w:r>
    </w:p>
    <w:p w14:paraId="0639DC0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w:t>
      </w:r>
    </w:p>
    <w:p w14:paraId="74BAC7F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第14条　選挙管理者は、役員の選挙期日前14日現在における選挙人の氏名及び住所（法人にあっては、その名称及び主たる事務所の所在地）を記載した選挙人名簿を作成しなければならない。</w:t>
      </w:r>
    </w:p>
    <w:p w14:paraId="3C963D4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（選挙人名簿の縦覧）</w:t>
      </w:r>
    </w:p>
    <w:p w14:paraId="6AB8971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第15条　選挙管理者は、役員の選挙期日前10日から５日間、その指定した場所において、前条の選挙人名簿を組合員の縦覧に供さなければならない。</w:t>
      </w:r>
    </w:p>
    <w:p w14:paraId="46893B3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選挙管理者は、前項の縦覧場所及び日時を選挙人名簿の縦覧開始の日の少なくとも３日前に公示しなければならない。</w:t>
      </w:r>
    </w:p>
    <w:p w14:paraId="19B0F84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（異議の申立）</w:t>
      </w:r>
    </w:p>
    <w:p w14:paraId="3532ADF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第16条　組合員は、前条第１項の規定により縦覧に供された選挙人名簿に記載の漏れ又は誤りがあると認める場合においては、縦覧期間内に文書で選挙管理者に異議の申出をすることができる。ただし、選挙人の氏名又は住所の単なる誤記については、文書によらないことができる。</w:t>
      </w:r>
    </w:p>
    <w:p w14:paraId="7447B5B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２　選挙管理者は、前項の申出を受けた場合において、その申出を正当であると決定したときは、ただちに当該選挙人名簿を修正し、その旨を申出人及び関係人に通知し、その申出を正当でないと決定したときは、ただちにその旨を申出人及び関係人に通知しなければならない。</w:t>
      </w:r>
    </w:p>
    <w:p w14:paraId="7E130C0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ただし、前項ただし書の規定による文書によらない申出については、その通知を省略することができる。</w:t>
      </w:r>
    </w:p>
    <w:p w14:paraId="3BC1BE7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（選挙人名簿の確定）</w:t>
      </w:r>
    </w:p>
    <w:p w14:paraId="12B4A53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第17条　選挙管理者は、第15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3731E0A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選挙人名簿は、前項の公告があった日において確定するものとする。</w:t>
      </w:r>
    </w:p>
    <w:p w14:paraId="0F83513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w:t>
      </w:r>
    </w:p>
    <w:p w14:paraId="3BCE69F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第18条　役員の選挙は、組合員又はその代理人が行う。</w:t>
      </w:r>
    </w:p>
    <w:p w14:paraId="78C4062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組合員は、前項の規定にかかわらず、書面をもって役員の選挙を行うことができる。</w:t>
      </w:r>
    </w:p>
    <w:p w14:paraId="132D668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4FC2366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（役員の総選挙の時期）</w:t>
      </w:r>
    </w:p>
    <w:p w14:paraId="68AE21E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第19条　役員の総選挙は、その任期満了の日前５日から30日までの間に行う。ただし、天災その他特別の事由があるときは、この限りでない。</w:t>
      </w:r>
    </w:p>
    <w:p w14:paraId="7B585B6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（選挙の通知及び公告）</w:t>
      </w:r>
    </w:p>
    <w:p w14:paraId="07B6BA1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第20条　選挙管理者は、役員の選挙を行う総会の招集の通知に、候補者の氏名と、選挙すべき理事及び監事の数を記載しなければならない。</w:t>
      </w:r>
    </w:p>
    <w:p w14:paraId="080D9EA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前項の通知をする場合においては、選挙管理者は、その通知と同時にその旨を選挙期日の３日前までに公告しなければならない。</w:t>
      </w:r>
    </w:p>
    <w:p w14:paraId="0D8C638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（選挙の開始）</w:t>
      </w:r>
    </w:p>
    <w:p w14:paraId="5DD228D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第21条　役員の選挙は、組合員の半数以上が出席しなければ行うことができない。</w:t>
      </w:r>
    </w:p>
    <w:p w14:paraId="6275F6A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（投票）</w:t>
      </w:r>
    </w:p>
    <w:p w14:paraId="62836A9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第22条　総会に出席した組合員又はその代理人は、所定の投票用紙に選挙すべき役員の氏名を自書し、投票箱に入れなければならない。ただし、第20条の規定により通知した投票開始の時刻（投票開始の時刻を繰り下げたときは、その時刻）に総会に出席していない者は、投票することができない。</w:t>
      </w:r>
    </w:p>
    <w:p w14:paraId="669DC0A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前項の場合において組合員が法人であるときは、投票は、その法人の指定する者が行わなければならない。</w:t>
      </w:r>
    </w:p>
    <w:p w14:paraId="4CF3D82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選挙管理者は、必要と認める場合においては、総会の同意を得て、第１項ただし書の投票開始の時刻を繰り下げることができる。</w:t>
      </w:r>
    </w:p>
    <w:p w14:paraId="41B806B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投票は、理事と監事に分け、かつ、組合員である者と組合員以外の者に分けて行う。</w:t>
      </w:r>
    </w:p>
    <w:p w14:paraId="4BE67D4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１投票用紙に記載する役員の数は、１人とする。</w:t>
      </w:r>
    </w:p>
    <w:p w14:paraId="64622FF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（投票の拒否）</w:t>
      </w:r>
    </w:p>
    <w:p w14:paraId="25D60E2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第23条　選挙管理者は、投票しようとする者が明らかに本人でなく、又は本人の代理人でないと</w:t>
      </w:r>
      <w:r w:rsidRPr="001D620C">
        <w:rPr>
          <w:rFonts w:ascii="ＭＳ 明朝" w:eastAsia="ＭＳ 明朝" w:hAnsi="ＭＳ 明朝" w:hint="eastAsia"/>
          <w:szCs w:val="21"/>
        </w:rPr>
        <w:lastRenderedPageBreak/>
        <w:t>認められる場合においては、選挙立会人の意見を聞いてその者の投票を拒否することができる。</w:t>
      </w:r>
    </w:p>
    <w:p w14:paraId="1FE9298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（開票）</w:t>
      </w:r>
    </w:p>
    <w:p w14:paraId="4EEB37E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第24条　選挙管理者は、投票終了後ただちに選挙立会人の立会いのもとに、投票を点検しなければならない。</w:t>
      </w:r>
    </w:p>
    <w:p w14:paraId="30CD39B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投票の効力は、選挙管理者が選挙立会人の意見を聞いて決定しなければならない。この決定にあたっては、次条の規定に該当しない限り、その投票をした選挙人の意志が明らかであれば、有効とする。</w:t>
      </w:r>
    </w:p>
    <w:p w14:paraId="4C2B16C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18条第２項の規定により書面をもって役員の選挙を行った者があるときは、投票終了後、第１項の開票に準じて書面を開封する。この場合における書面の効力は、次条（第一号を除く。）の規定に当該しない限り、その書面を送付した組合員の意志が明らかであれば、有効とする。</w:t>
      </w:r>
    </w:p>
    <w:p w14:paraId="2C1614E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（投票の無効）</w:t>
      </w:r>
    </w:p>
    <w:p w14:paraId="662CD3B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第25条　次の各号の一に該当する投票は、無効とする。</w:t>
      </w:r>
    </w:p>
    <w:p w14:paraId="60C3A9C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所定の投票用紙を用いないもの</w:t>
      </w:r>
    </w:p>
    <w:p w14:paraId="4D548F3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選挙すべき理事又は監事の氏名のほか、他のことを記載したもの。ただし、職業、住所又は敬称の類を記入したものは、この限りでない。</w:t>
      </w:r>
    </w:p>
    <w:p w14:paraId="4006B74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被選挙権のない者の氏名を記載したもの</w:t>
      </w:r>
    </w:p>
    <w:p w14:paraId="5CB1DC2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選挙すべき理事又は監事の氏名を自書しないもの</w:t>
      </w:r>
    </w:p>
    <w:p w14:paraId="2E57E1A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選挙すべき理事又は監事の何人であるかを確認しがたいもの</w:t>
      </w:r>
    </w:p>
    <w:p w14:paraId="7C792F9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六　１投票用紙に２人以上の氏名を記載したもの</w:t>
      </w:r>
    </w:p>
    <w:p w14:paraId="502499B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七　選挙が補欠選挙である場合において、現に理事又は監事である者の氏名を記載したもの</w:t>
      </w:r>
    </w:p>
    <w:p w14:paraId="2729C8B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八　組合員以外の役員の選挙において、第13条第１項の規定による届出のない者の氏名を記載したもの</w:t>
      </w:r>
    </w:p>
    <w:p w14:paraId="0906CA8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同一の氏名、氏又は名の被選挙人が２人以上ある場合において、その氏名、氏又は名のみを記載した投票は、前項第五号の規定にかかわらず有効とする。</w:t>
      </w:r>
    </w:p>
    <w:p w14:paraId="6494B55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前項の有効投票は、当該選挙人の他の有効投票数に応じて按分し、それぞれこれに加えるものとする。</w:t>
      </w:r>
    </w:p>
    <w:p w14:paraId="37FEE1E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（当選人の決定）</w:t>
      </w:r>
    </w:p>
    <w:p w14:paraId="482DB72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第26条　有効投票の最多数を得た者より順次当選人とする。ただし、選挙すべき理事又は監事の定数で有効投票の総数を除して得た数の３分の１以上の得票数がなければならない。</w:t>
      </w:r>
    </w:p>
    <w:p w14:paraId="1CD7672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得票数が同じであるときは、選挙管理者がくじで当選人を定める。</w:t>
      </w:r>
    </w:p>
    <w:p w14:paraId="0E9BECF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理事と監事の選挙が同時に行われた場合において、理事と監事の双方に当選の資格を得た者は、いずれか一方を辞退しなければならない。</w:t>
      </w:r>
    </w:p>
    <w:p w14:paraId="0EDDF43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前項の場合において、第28条第２項の期間内にいずれか一方の当選を辞退する旨の申出がないときは、選挙管理者がくじでその当選人として定める。</w:t>
      </w:r>
    </w:p>
    <w:p w14:paraId="73EE452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（選挙録）</w:t>
      </w:r>
    </w:p>
    <w:p w14:paraId="16DF05D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第27条　選挙管理者は、選挙録を作り、投票及び開票に関する次第を記載し、選挙立会人とともにこれに署名しなければならない。</w:t>
      </w:r>
    </w:p>
    <w:p w14:paraId="04EEDC1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選挙録は、投票その他の関係書類とともに、当該役員の任期満了まで保存しなければならない。</w:t>
      </w:r>
    </w:p>
    <w:p w14:paraId="5A7E754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３　第12条第３項（第13条第２項において準用する場合を含む。）の規定により役員となるべき者を決定したときの選挙録は、その総会における議事録をもって代えることができる。</w:t>
      </w:r>
    </w:p>
    <w:p w14:paraId="40655E7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（当選の確定）</w:t>
      </w:r>
    </w:p>
    <w:p w14:paraId="0BE4B30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第28条　当選人が決定したときは、選挙管理者は、ただちに当選人の氏名及び住所並びにその得票数を公告するとともに、当選人に対して当選の旨を通知しなければならない。</w:t>
      </w:r>
    </w:p>
    <w:p w14:paraId="5FB4B9D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当選人が前項の公告のあった日から２日以内に書面をもって当選を辞退する旨の申出をしないときは、当選を承諾したものとみなす。</w:t>
      </w:r>
    </w:p>
    <w:p w14:paraId="3349F34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（役員の就任）</w:t>
      </w:r>
    </w:p>
    <w:p w14:paraId="3705B40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第29条　選挙管理者は、前条第２項の期間の満了の日の翌日に、当選確定人の氏名及び住所を公告しなければならない。</w:t>
      </w:r>
    </w:p>
    <w:p w14:paraId="70D8E30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当選人は、前項の公告があった日に役員に就任するものとする。</w:t>
      </w:r>
    </w:p>
    <w:p w14:paraId="4B89BBD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第１項の公告のときが、現在の役員の任期満了前であるときは、前項の規定にかかわらず、当選人は、第31条及び第32条の選挙を除くほか、その任期満了の日の翌日に就任するものとする。</w:t>
      </w:r>
    </w:p>
    <w:p w14:paraId="7DF7E12C"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（繰上げ補充）</w:t>
      </w:r>
    </w:p>
    <w:p w14:paraId="29864C6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第30条</w:t>
      </w:r>
      <w:r w:rsidRPr="001D620C">
        <w:rPr>
          <w:rFonts w:ascii="ＭＳ 明朝" w:eastAsia="ＭＳ 明朝" w:hAnsi="ＭＳ 明朝" w:hint="eastAsia"/>
          <w:szCs w:val="21"/>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202E93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第26条第１項ただし書及び前２条の規定は、前項の場合に準用する。</w:t>
      </w:r>
    </w:p>
    <w:p w14:paraId="35D93A1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（再選挙）</w:t>
      </w:r>
    </w:p>
    <w:p w14:paraId="6996919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第31条　次の各号に掲げる場合には、再選挙を行わなければならない。</w:t>
      </w:r>
    </w:p>
    <w:p w14:paraId="505C5D1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当選人がいないとき</w:t>
      </w:r>
    </w:p>
    <w:p w14:paraId="026D2D2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当選人の数が、その選挙における理事又は監事の定数に達しないとき、又は達しなくなったとき</w:t>
      </w:r>
    </w:p>
    <w:p w14:paraId="31690DA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当選人がなくなったとき</w:t>
      </w:r>
    </w:p>
    <w:p w14:paraId="263E72A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（補欠選挙及び選任）</w:t>
      </w:r>
    </w:p>
    <w:p w14:paraId="44C1421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第32条　理事又は監事に欠員を生じた場合において、第28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45123D6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前項の理由が理事の任期満了前６月以内に生じた場合であって理事の欠員が１人であるときは、前項の規定にかかわらず、補欠選挙は行わない。</w:t>
      </w:r>
    </w:p>
    <w:p w14:paraId="67C9B33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（理事長及び副理事長）</w:t>
      </w:r>
    </w:p>
    <w:p w14:paraId="3FEC296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第33条　理事は、理事長を１人、副理事長○人を互選するものとする。</w:t>
      </w:r>
    </w:p>
    <w:p w14:paraId="61FE378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理事長は、組合を代表し、理事会の決定に従い、業務を処理する。</w:t>
      </w:r>
    </w:p>
    <w:p w14:paraId="70A421D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副理事長は、理事長を補佐し、理事長に事故があるときは、その職務を代理する。</w:t>
      </w:r>
    </w:p>
    <w:p w14:paraId="63B2DDA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副理事長の代理の順序は、あらかじめ理事長がこれを定める。</w:t>
      </w:r>
    </w:p>
    <w:p w14:paraId="5FEDC0C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理事長及び副理事長に欠員を生じたときは、互選によりすみやかに補充するものとする。</w:t>
      </w:r>
    </w:p>
    <w:p w14:paraId="3F08A6B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（理事の職務）</w:t>
      </w:r>
    </w:p>
    <w:p w14:paraId="49EFDAC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第34条　理事は、理事会の構成員として組合の業務に関し重要な事項を議決し、組合の事務を執行するとともに、理事長を補佐する。</w:t>
      </w:r>
    </w:p>
    <w:p w14:paraId="11A99FA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理事長は、理事の中から、会計を担当する理事を○名指名するものとする。会計担当理事は、別に定める会計規程に基づきその事務をつかさどる。</w:t>
      </w:r>
    </w:p>
    <w:p w14:paraId="335F61F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（監事の職務）</w:t>
      </w:r>
    </w:p>
    <w:p w14:paraId="6D3E7B2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第35条</w:t>
      </w:r>
      <w:r w:rsidRPr="001D620C">
        <w:rPr>
          <w:rFonts w:ascii="ＭＳ 明朝" w:eastAsia="ＭＳ 明朝" w:hAnsi="ＭＳ 明朝" w:hint="eastAsia"/>
          <w:szCs w:val="21"/>
        </w:rPr>
        <w:tab/>
        <w:t>監事は、毎事業年度定期又は臨時に、組合の業務及び財産の状況を監査し、その結果を総会及び理事会に報告するとともに、意見を述べなければならない。</w:t>
      </w:r>
    </w:p>
    <w:p w14:paraId="11075E0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監事は、前項の規定により組合の業務及び財産の状況を監査するため、あらかじめ監査要綱を総会の同意を得て定めるものとする。</w:t>
      </w:r>
    </w:p>
    <w:p w14:paraId="62AE60A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（役員の失職）</w:t>
      </w:r>
    </w:p>
    <w:p w14:paraId="56BE85B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第36条　理事又は監事は、法第126条第３項において準用する法第21条第２項の規定による場合のほか、被選挙権を失ったとき又は解任が確定したときは、その地位を失う。</w:t>
      </w:r>
    </w:p>
    <w:p w14:paraId="661B926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組合員のうちから選挙された理事又は監事は、組合員でなくなったときは、その地位を失うものとする。</w:t>
      </w:r>
    </w:p>
    <w:p w14:paraId="4ACCF8C6" w14:textId="77777777" w:rsidR="001D620C" w:rsidRPr="001D620C" w:rsidRDefault="001D620C" w:rsidP="001D620C">
      <w:pPr>
        <w:ind w:left="210" w:hangingChars="100" w:hanging="210"/>
        <w:rPr>
          <w:rFonts w:ascii="ＭＳ 明朝" w:eastAsia="ＭＳ 明朝" w:hAnsi="ＭＳ 明朝"/>
          <w:szCs w:val="21"/>
        </w:rPr>
      </w:pPr>
    </w:p>
    <w:p w14:paraId="34709EF8"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第４章　総会及び理事会の会議及び議事</w:t>
      </w:r>
    </w:p>
    <w:p w14:paraId="5F8F5E2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（総会の招集）</w:t>
      </w:r>
    </w:p>
    <w:p w14:paraId="1A1C7BC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第37条　総会は、通常総会及び臨時総会とし、通常総会は毎年○月理事長が招集する。</w:t>
      </w:r>
    </w:p>
    <w:p w14:paraId="51C63BB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理事長は、必要があると認めるときは、いつでも臨時総会を招集することができる。</w:t>
      </w:r>
    </w:p>
    <w:p w14:paraId="3CECD56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64C4DEE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事前の規定による請求があった場合において、理事長が正当な理由なく総会を招集しないときは、監事は前項の期間経過後10日以内に、臨時総会を招集しなければならない。</w:t>
      </w:r>
    </w:p>
    <w:p w14:paraId="6FA782F4" w14:textId="78F66222"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法第</w:t>
      </w:r>
      <w:r w:rsidR="0061585D">
        <w:rPr>
          <w:rFonts w:ascii="ＭＳ 明朝" w:eastAsia="ＭＳ 明朝" w:hAnsi="ＭＳ 明朝" w:hint="eastAsia"/>
          <w:szCs w:val="21"/>
        </w:rPr>
        <w:t>113</w:t>
      </w:r>
      <w:r w:rsidRPr="001D620C">
        <w:rPr>
          <w:rFonts w:ascii="ＭＳ 明朝" w:eastAsia="ＭＳ 明朝" w:hAnsi="ＭＳ 明朝" w:hint="eastAsia"/>
          <w:szCs w:val="21"/>
        </w:rPr>
        <w:t>条第１項の規定による認可を受けた者は、その認可の公告があった日から起算して30日以内に、最初の理事及び監事を選挙し、又は専任するための総会を招集しなければならない。</w:t>
      </w:r>
    </w:p>
    <w:p w14:paraId="0857B85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2847921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（総会の議決事項）</w:t>
      </w:r>
    </w:p>
    <w:p w14:paraId="5CBC1D7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第38条　この定款で別に定めるもののほか、次の各号に掲げる事項は、総会の議決を経なければならない。</w:t>
      </w:r>
    </w:p>
    <w:p w14:paraId="37C38FB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定款の変更</w:t>
      </w:r>
    </w:p>
    <w:p w14:paraId="646E04E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資金計画の変更</w:t>
      </w:r>
    </w:p>
    <w:p w14:paraId="6BBED1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借入金の借入れ及びその方法並びに借入金の利率及び償還方法</w:t>
      </w:r>
    </w:p>
    <w:p w14:paraId="1267F13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経費の収支予算</w:t>
      </w:r>
    </w:p>
    <w:p w14:paraId="389CA14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予算をもって定めるものを除くほか、組合の負担となるべき契約</w:t>
      </w:r>
    </w:p>
    <w:p w14:paraId="6BE39DF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六　賦課金の額及び賦課徴収の方法</w:t>
      </w:r>
    </w:p>
    <w:p w14:paraId="162F2A8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七　分配金取得計画及びその変更</w:t>
      </w:r>
    </w:p>
    <w:p w14:paraId="2A7E456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八　組合の解散</w:t>
      </w:r>
    </w:p>
    <w:p w14:paraId="493905D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（総会の議事）</w:t>
      </w:r>
    </w:p>
    <w:p w14:paraId="2BA0D96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第39条　総会は、総組合員の半数以上の出席がなければ議事を開き、議決することができない。</w:t>
      </w:r>
    </w:p>
    <w:p w14:paraId="54C0F9E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議事は、出席者の議決権の過半数で決し、可否同数のときは、議長の決することによる。ただし、法第130条の規定による総会の議事についてはこの限りではない。</w:t>
      </w:r>
    </w:p>
    <w:p w14:paraId="0A407A6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総会の議長は、出席した組合員のうちから選任するものとする。</w:t>
      </w:r>
    </w:p>
    <w:p w14:paraId="66A36BB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（関係者の臨席）</w:t>
      </w:r>
    </w:p>
    <w:p w14:paraId="2668708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第40条　理事長は、総会に県及び市の関係職員その他事業に関し専門的知識を有する者の出席を要請することができる。</w:t>
      </w:r>
    </w:p>
    <w:p w14:paraId="0FB28A9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（議長の議事整理権）</w:t>
      </w:r>
    </w:p>
    <w:p w14:paraId="4F7CAE7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第41条　総会の議長は、議場の秩序を保持し、議事を整理する。</w:t>
      </w:r>
    </w:p>
    <w:p w14:paraId="7D3E91C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議長は、必要に応じ前条の臨席者に対し意見の陳述等について要請することができる。</w:t>
      </w:r>
    </w:p>
    <w:p w14:paraId="646B6B1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（採決の方法）</w:t>
      </w:r>
    </w:p>
    <w:p w14:paraId="07F9201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第42条　総会の議決事項の採決の方法は、挙手、起立、記名投票又は無記名投票によるものとし、その方法を決するときは、挙手による。</w:t>
      </w:r>
    </w:p>
    <w:p w14:paraId="7B4FC83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（総会の傍聴）</w:t>
      </w:r>
    </w:p>
    <w:p w14:paraId="3EC023D2" w14:textId="1EE399D2"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第43条　総会の傍聴を求める者がある場合において、総会の議事及び秩序の維持に支障がないと認めるときは、</w:t>
      </w:r>
      <w:r w:rsidR="00AF4F0D">
        <w:rPr>
          <w:rFonts w:ascii="ＭＳ 明朝" w:eastAsia="ＭＳ 明朝" w:hAnsi="ＭＳ 明朝" w:hint="eastAsia"/>
          <w:szCs w:val="21"/>
        </w:rPr>
        <w:t>除却敷地売却</w:t>
      </w:r>
      <w:r w:rsidRPr="001D620C">
        <w:rPr>
          <w:rFonts w:ascii="ＭＳ 明朝" w:eastAsia="ＭＳ 明朝" w:hAnsi="ＭＳ 明朝" w:hint="eastAsia"/>
          <w:szCs w:val="21"/>
        </w:rPr>
        <w:t xml:space="preserve">マンション又はその敷地に関し権利を有する者に限り、総会に諮り、これを許可することができる。ただし、傍聴者は、会議に加わり、又は意見を述べることはできない。　</w:t>
      </w:r>
    </w:p>
    <w:p w14:paraId="6C2AFA4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（総会の議事録）</w:t>
      </w:r>
    </w:p>
    <w:p w14:paraId="47D0E24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第44条　総会の議長は、次の各号に掲げる事項を記載した議事録を作成し、総会において指名した議事録署名人とともに署名しなければならない。</w:t>
      </w:r>
    </w:p>
    <w:p w14:paraId="33852E6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開会の日時及び場所</w:t>
      </w:r>
    </w:p>
    <w:p w14:paraId="1753291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議決権総数及び出席した組合員の議決権数</w:t>
      </w:r>
    </w:p>
    <w:p w14:paraId="6C5C769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議決した事項</w:t>
      </w:r>
    </w:p>
    <w:p w14:paraId="323DE5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審議等の概要</w:t>
      </w:r>
    </w:p>
    <w:p w14:paraId="0B8A1DE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（理事会）</w:t>
      </w:r>
    </w:p>
    <w:p w14:paraId="4CA95D5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第45条　理事会は、必要に応じて理事長が招集する。また理事及び監事から会議の目的たる事項を示して要求があったときは、理事長は理事会を招集しなければならない。</w:t>
      </w:r>
    </w:p>
    <w:p w14:paraId="186E9E3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理事会の議長は、理事長又は理事長の指名する者とする。</w:t>
      </w:r>
    </w:p>
    <w:p w14:paraId="66B83BA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第41条及び第42条の規定は、理事会に準用する。</w:t>
      </w:r>
    </w:p>
    <w:p w14:paraId="44D5852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理事会の議事は理事の過半数で決する。</w:t>
      </w:r>
    </w:p>
    <w:p w14:paraId="4E62234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理事会の決定を要する事項で軽微な事項は、書面で表決することができる。</w:t>
      </w:r>
    </w:p>
    <w:p w14:paraId="25F11DA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第46条　理事会は、この定款に別に定める場合のほか、次に掲げる事項を決定する。</w:t>
      </w:r>
    </w:p>
    <w:p w14:paraId="2E0BAA5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総会に提出する議案</w:t>
      </w:r>
    </w:p>
    <w:p w14:paraId="1091E20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前号に掲げるもののほか、理事が必要と認める事項</w:t>
      </w:r>
    </w:p>
    <w:p w14:paraId="4799295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理事は、前項のほか組合の運営上重要と認める事項について理事会に付議又は報告するもの</w:t>
      </w:r>
      <w:r w:rsidRPr="001D620C">
        <w:rPr>
          <w:rFonts w:ascii="ＭＳ 明朝" w:eastAsia="ＭＳ 明朝" w:hAnsi="ＭＳ 明朝" w:hint="eastAsia"/>
          <w:szCs w:val="21"/>
        </w:rPr>
        <w:lastRenderedPageBreak/>
        <w:t>とする。</w:t>
      </w:r>
    </w:p>
    <w:p w14:paraId="59D4DA8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（理事会の議事録）</w:t>
      </w:r>
    </w:p>
    <w:p w14:paraId="55D0760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第47条　理事長は、次の各号に掲げる事項を記載した議事録を作成するものとする。</w:t>
      </w:r>
    </w:p>
    <w:p w14:paraId="394C2C6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一　開会の日時及び場所</w:t>
      </w:r>
    </w:p>
    <w:p w14:paraId="3A513B8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二　出席者</w:t>
      </w:r>
    </w:p>
    <w:p w14:paraId="59663D8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三　決定した事項とその他必要と認められる事項</w:t>
      </w:r>
    </w:p>
    <w:p w14:paraId="4254464E" w14:textId="77777777" w:rsidR="001D620C" w:rsidRPr="001D620C" w:rsidRDefault="001D620C" w:rsidP="001D620C">
      <w:pPr>
        <w:ind w:left="210" w:hangingChars="100" w:hanging="210"/>
        <w:rPr>
          <w:rFonts w:ascii="ＭＳ 明朝" w:eastAsia="ＭＳ 明朝" w:hAnsi="ＭＳ 明朝"/>
          <w:szCs w:val="21"/>
        </w:rPr>
      </w:pPr>
    </w:p>
    <w:p w14:paraId="3619F062"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第５章　総代及び総代会</w:t>
      </w:r>
    </w:p>
    <w:p w14:paraId="1C27B57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（総代会）</w:t>
      </w:r>
    </w:p>
    <w:p w14:paraId="3A699C9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第48条　この組合に、総会に代わってその権限を行うべき総代会を設ける。</w:t>
      </w:r>
    </w:p>
    <w:p w14:paraId="00A8A7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総代の定数は、○人とし、組合員が組合員のうちから選挙する。なお、選挙方法については、別途規程に定める通りとする。</w:t>
      </w:r>
    </w:p>
    <w:p w14:paraId="612A880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総代の任期は１年とし、就任の日から起算する。なお、補欠の総代の任期は前任者の残任期間とする。</w:t>
      </w:r>
    </w:p>
    <w:p w14:paraId="37B2946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（総代会の権限）</w:t>
      </w:r>
    </w:p>
    <w:p w14:paraId="58F3D00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第49条　総代会が総会に代わって行う権限は、次の各号のいずれかに該当する事項以外の事項に関する総会の権限とする。</w:t>
      </w:r>
    </w:p>
    <w:p w14:paraId="1C80F84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理事及び監事の選挙又は選任</w:t>
      </w:r>
    </w:p>
    <w:p w14:paraId="1AC2BF0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法第130条の規定に従って議決しなければならない事項</w:t>
      </w:r>
    </w:p>
    <w:p w14:paraId="3C27183B" w14:textId="77777777" w:rsidR="001D620C" w:rsidRPr="001D620C" w:rsidRDefault="001D620C" w:rsidP="001D620C">
      <w:pPr>
        <w:ind w:left="210" w:hangingChars="100" w:hanging="210"/>
        <w:rPr>
          <w:rFonts w:ascii="ＭＳ 明朝" w:eastAsia="ＭＳ 明朝" w:hAnsi="ＭＳ 明朝"/>
          <w:szCs w:val="21"/>
        </w:rPr>
      </w:pPr>
    </w:p>
    <w:p w14:paraId="42D95B1C" w14:textId="77777777" w:rsidR="001D620C" w:rsidRPr="001D620C" w:rsidRDefault="001D620C" w:rsidP="001D620C">
      <w:pPr>
        <w:ind w:left="210" w:hangingChars="100" w:hanging="210"/>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第６章　会計</w:t>
      </w:r>
    </w:p>
    <w:p w14:paraId="27892C8C"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（事業年度）</w:t>
      </w:r>
    </w:p>
    <w:p w14:paraId="547EB58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第50条　組合の事業年度は毎年４月１日から翌年３月31日までとする。</w:t>
      </w:r>
    </w:p>
    <w:p w14:paraId="1C05C3A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（経費の収支予算）</w:t>
      </w:r>
    </w:p>
    <w:p w14:paraId="242F6A1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第51条　理事長は、毎事業年度の経費の収支予算を調整し、当該事業年度前に総会の議決を経なければならない。これを補正するときもその補正予算を調整し、総会の議決を経なければならない。</w:t>
      </w:r>
    </w:p>
    <w:p w14:paraId="4A066D7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（会計規程）</w:t>
      </w:r>
    </w:p>
    <w:p w14:paraId="73A352E3" w14:textId="77777777" w:rsid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第52条　理事長は、組合の会計を、あらかじめ総会の同意を得て定める会計規程により処理するものとする。</w:t>
      </w:r>
    </w:p>
    <w:p w14:paraId="7B19ADF5" w14:textId="2792BBB1" w:rsidR="00055740" w:rsidRPr="001D620C" w:rsidRDefault="00055740" w:rsidP="00055740">
      <w:pPr>
        <w:ind w:leftChars="100" w:left="420" w:hangingChars="100" w:hanging="210"/>
        <w:rPr>
          <w:rFonts w:ascii="ＭＳ 明朝" w:eastAsia="ＭＳ 明朝" w:hAnsi="ＭＳ 明朝"/>
          <w:szCs w:val="21"/>
        </w:rPr>
      </w:pPr>
      <w:r>
        <w:rPr>
          <w:rFonts w:ascii="ＭＳ 明朝" w:eastAsia="ＭＳ 明朝" w:hAnsi="ＭＳ 明朝" w:hint="eastAsia"/>
          <w:szCs w:val="21"/>
        </w:rPr>
        <w:t>（工事の施行</w:t>
      </w:r>
      <w:r w:rsidRPr="001D620C">
        <w:rPr>
          <w:rFonts w:ascii="ＭＳ 明朝" w:eastAsia="ＭＳ 明朝" w:hAnsi="ＭＳ 明朝" w:hint="eastAsia"/>
          <w:szCs w:val="21"/>
        </w:rPr>
        <w:t>）</w:t>
      </w:r>
    </w:p>
    <w:p w14:paraId="53C5105C" w14:textId="324A5339" w:rsidR="00055740" w:rsidRDefault="00055740" w:rsidP="00055740">
      <w:pPr>
        <w:tabs>
          <w:tab w:val="left" w:pos="1050"/>
        </w:tabs>
        <w:ind w:rightChars="134" w:right="281"/>
        <w:rPr>
          <w:rFonts w:ascii="ＭＳ 明朝"/>
        </w:rPr>
      </w:pPr>
      <w:r w:rsidRPr="001D620C">
        <w:rPr>
          <w:rFonts w:ascii="ＭＳ 明朝" w:eastAsia="ＭＳ 明朝" w:hAnsi="ＭＳ 明朝" w:hint="eastAsia"/>
          <w:szCs w:val="21"/>
        </w:rPr>
        <w:t>第</w:t>
      </w:r>
      <w:r w:rsidR="00CE59F4">
        <w:rPr>
          <w:rFonts w:ascii="ＭＳ 明朝" w:eastAsia="ＭＳ 明朝" w:hAnsi="ＭＳ 明朝" w:hint="eastAsia"/>
          <w:szCs w:val="21"/>
        </w:rPr>
        <w:t>53</w:t>
      </w:r>
      <w:r w:rsidRPr="001D620C">
        <w:rPr>
          <w:rFonts w:ascii="ＭＳ 明朝" w:eastAsia="ＭＳ 明朝" w:hAnsi="ＭＳ 明朝" w:hint="eastAsia"/>
          <w:szCs w:val="21"/>
        </w:rPr>
        <w:t>条</w:t>
      </w:r>
      <w:r>
        <w:rPr>
          <w:rFonts w:ascii="ＭＳ 明朝" w:eastAsia="ＭＳ 明朝" w:hAnsi="ＭＳ 明朝" w:hint="eastAsia"/>
          <w:szCs w:val="21"/>
        </w:rPr>
        <w:t xml:space="preserve">　</w:t>
      </w:r>
      <w:r>
        <w:rPr>
          <w:rFonts w:ascii="ＭＳ 明朝" w:hint="eastAsia"/>
        </w:rPr>
        <w:t>組合の工事は、請負に付する。</w:t>
      </w:r>
    </w:p>
    <w:p w14:paraId="4A11707D" w14:textId="77777777" w:rsidR="00055740" w:rsidRDefault="00055740" w:rsidP="00055740">
      <w:pPr>
        <w:tabs>
          <w:tab w:val="left" w:pos="848"/>
        </w:tabs>
        <w:ind w:rightChars="134" w:right="281"/>
        <w:rPr>
          <w:rFonts w:ascii="ＭＳ 明朝"/>
        </w:rPr>
      </w:pPr>
      <w:r>
        <w:rPr>
          <w:rFonts w:ascii="ＭＳ 明朝" w:hint="eastAsia"/>
        </w:rPr>
        <w:t>２　理事又は監事は、工事の請負をすることができない。</w:t>
      </w:r>
    </w:p>
    <w:p w14:paraId="7EED67B8" w14:textId="1A1547CD" w:rsidR="00055740" w:rsidRPr="00055740" w:rsidRDefault="00055740" w:rsidP="00055740">
      <w:pPr>
        <w:ind w:left="210" w:hangingChars="100" w:hanging="210"/>
        <w:rPr>
          <w:rFonts w:ascii="ＭＳ 明朝" w:eastAsia="ＭＳ 明朝" w:hAnsi="ＭＳ 明朝"/>
          <w:szCs w:val="21"/>
        </w:rPr>
      </w:pPr>
      <w:r>
        <w:rPr>
          <w:rFonts w:ascii="ＭＳ 明朝" w:hint="eastAsia"/>
        </w:rPr>
        <w:t>３　理事又は監事が法人の無限責任社員、取締役、監査役、支配人又はこれらに準ずるものである場合には、その法人は工事の請負をすることができない。</w:t>
      </w:r>
    </w:p>
    <w:p w14:paraId="5BAFBFAE" w14:textId="1C90C663"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w:t>
      </w:r>
      <w:r w:rsidR="00055740">
        <w:rPr>
          <w:rFonts w:ascii="ＭＳ 明朝" w:eastAsia="ＭＳ 明朝" w:hAnsi="ＭＳ 明朝" w:hint="eastAsia"/>
          <w:szCs w:val="21"/>
        </w:rPr>
        <w:t>工事</w:t>
      </w:r>
      <w:r w:rsidRPr="001D620C">
        <w:rPr>
          <w:rFonts w:ascii="ＭＳ 明朝" w:eastAsia="ＭＳ 明朝" w:hAnsi="ＭＳ 明朝" w:hint="eastAsia"/>
          <w:szCs w:val="21"/>
        </w:rPr>
        <w:t>の請負及び物品の購入）</w:t>
      </w:r>
    </w:p>
    <w:p w14:paraId="005961BD" w14:textId="7BAFA363"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54</w:t>
      </w:r>
      <w:r w:rsidR="001D620C" w:rsidRPr="001D620C">
        <w:rPr>
          <w:rFonts w:ascii="ＭＳ 明朝" w:eastAsia="ＭＳ 明朝" w:hAnsi="ＭＳ 明朝" w:hint="eastAsia"/>
          <w:szCs w:val="21"/>
        </w:rPr>
        <w:t xml:space="preserve">条　</w:t>
      </w:r>
      <w:r w:rsidR="00055740">
        <w:rPr>
          <w:rFonts w:ascii="ＭＳ 明朝" w:eastAsia="ＭＳ 明朝" w:hAnsi="ＭＳ 明朝" w:hint="eastAsia"/>
          <w:szCs w:val="21"/>
        </w:rPr>
        <w:t>工事</w:t>
      </w:r>
      <w:r w:rsidR="001A1D05">
        <w:rPr>
          <w:rFonts w:ascii="ＭＳ 明朝" w:eastAsia="ＭＳ 明朝" w:hAnsi="ＭＳ 明朝" w:hint="eastAsia"/>
          <w:szCs w:val="21"/>
        </w:rPr>
        <w:t>及び役務</w:t>
      </w:r>
      <w:r w:rsidR="001D620C" w:rsidRPr="001D620C">
        <w:rPr>
          <w:rFonts w:ascii="ＭＳ 明朝" w:eastAsia="ＭＳ 明朝" w:hAnsi="ＭＳ 明朝" w:hint="eastAsia"/>
          <w:szCs w:val="21"/>
        </w:rPr>
        <w:t>の請負</w:t>
      </w:r>
      <w:r w:rsidR="001A1D05">
        <w:rPr>
          <w:rFonts w:ascii="ＭＳ 明朝" w:eastAsia="ＭＳ 明朝" w:hAnsi="ＭＳ 明朝" w:hint="eastAsia"/>
          <w:szCs w:val="21"/>
        </w:rPr>
        <w:t>並びに</w:t>
      </w:r>
      <w:r w:rsidR="001D620C" w:rsidRPr="001D620C">
        <w:rPr>
          <w:rFonts w:ascii="ＭＳ 明朝" w:eastAsia="ＭＳ 明朝" w:hAnsi="ＭＳ 明朝" w:hint="eastAsia"/>
          <w:szCs w:val="21"/>
        </w:rPr>
        <w:t>物品の購入に関する契約をする場合は、原則として競争入札の方法によらなければならない。ただし、次による場合は随意契約によることができる。</w:t>
      </w:r>
    </w:p>
    <w:p w14:paraId="000735E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契約の性質又は目的が競争入札に適さないものであるとき</w:t>
      </w:r>
    </w:p>
    <w:p w14:paraId="2FAA9E4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二　緊急を要する場合で競争に付することができないとき</w:t>
      </w:r>
    </w:p>
    <w:p w14:paraId="3F86F2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競争入札に付することが不利と認められるとき</w:t>
      </w:r>
    </w:p>
    <w:p w14:paraId="3701DD1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競争入札に付し入札者がないとき、再度の入札に付し落札者がないとき、又は落札者が契約を締結しないとき</w:t>
      </w:r>
    </w:p>
    <w:p w14:paraId="5D8C279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予定価格１件○万円以下の役務の請負契約をするとき、又は予定価格１件○万円以下の物品を購入するとき</w:t>
      </w:r>
    </w:p>
    <w:p w14:paraId="64D8342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（金銭の預入）</w:t>
      </w:r>
    </w:p>
    <w:p w14:paraId="5554D97D" w14:textId="777D670B"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55</w:t>
      </w:r>
      <w:r w:rsidR="001D620C" w:rsidRPr="001D620C">
        <w:rPr>
          <w:rFonts w:ascii="ＭＳ 明朝" w:eastAsia="ＭＳ 明朝" w:hAnsi="ＭＳ 明朝" w:hint="eastAsia"/>
          <w:szCs w:val="21"/>
        </w:rPr>
        <w:t>条　理事長は、この組合の金銭を総会で定めた金融機関に預け入れるものとする。</w:t>
      </w:r>
    </w:p>
    <w:p w14:paraId="332861C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（財産の処分）</w:t>
      </w:r>
    </w:p>
    <w:p w14:paraId="2F3C1989" w14:textId="595B1C6B"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56</w:t>
      </w:r>
      <w:r w:rsidR="001D620C" w:rsidRPr="001D620C">
        <w:rPr>
          <w:rFonts w:ascii="ＭＳ 明朝" w:eastAsia="ＭＳ 明朝" w:hAnsi="ＭＳ 明朝" w:hint="eastAsia"/>
          <w:szCs w:val="21"/>
        </w:rPr>
        <w:t>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2FAC7B7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この組合が解散した後における残余財産の処分については、前項の規定を準用する。</w:t>
      </w:r>
    </w:p>
    <w:p w14:paraId="0709E7F1" w14:textId="77777777" w:rsidR="001D620C" w:rsidRPr="001D620C" w:rsidRDefault="001D620C" w:rsidP="001D620C">
      <w:pPr>
        <w:ind w:left="210" w:hangingChars="100" w:hanging="210"/>
        <w:rPr>
          <w:rFonts w:ascii="ＭＳ 明朝" w:eastAsia="ＭＳ 明朝" w:hAnsi="ＭＳ 明朝"/>
          <w:szCs w:val="21"/>
        </w:rPr>
      </w:pPr>
    </w:p>
    <w:p w14:paraId="2213BC41"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第７章　審査委員</w:t>
      </w:r>
    </w:p>
    <w:p w14:paraId="6A29C9D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（審査委員の定数）</w:t>
      </w:r>
    </w:p>
    <w:p w14:paraId="6030970A" w14:textId="0E08520F"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57</w:t>
      </w:r>
      <w:r w:rsidR="001D620C" w:rsidRPr="001D620C">
        <w:rPr>
          <w:rFonts w:ascii="ＭＳ 明朝" w:eastAsia="ＭＳ 明朝" w:hAnsi="ＭＳ 明朝" w:hint="eastAsia"/>
          <w:szCs w:val="21"/>
        </w:rPr>
        <w:t>条　審査委員の定数は○人とする。</w:t>
      </w:r>
    </w:p>
    <w:p w14:paraId="431F505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（審査委員の選任・解任）</w:t>
      </w:r>
    </w:p>
    <w:p w14:paraId="235A2786" w14:textId="01AD5E78"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58</w:t>
      </w:r>
      <w:r w:rsidR="001D620C" w:rsidRPr="001D620C">
        <w:rPr>
          <w:rFonts w:ascii="ＭＳ 明朝" w:eastAsia="ＭＳ 明朝" w:hAnsi="ＭＳ 明朝" w:hint="eastAsia"/>
          <w:szCs w:val="21"/>
        </w:rPr>
        <w:t>条　審査委員の選任及び解任については、総会において出席者の議決権の過半数で決し、可否同数のときは議長の決するところによる。</w:t>
      </w:r>
    </w:p>
    <w:p w14:paraId="54AAF43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（審査委員の任期）</w:t>
      </w:r>
    </w:p>
    <w:p w14:paraId="3D675565" w14:textId="72C57B74"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59</w:t>
      </w:r>
      <w:r w:rsidR="001D620C" w:rsidRPr="001D620C">
        <w:rPr>
          <w:rFonts w:ascii="ＭＳ 明朝" w:eastAsia="ＭＳ 明朝" w:hAnsi="ＭＳ 明朝" w:hint="eastAsia"/>
          <w:szCs w:val="21"/>
        </w:rPr>
        <w:t>条　審査委員の任期は○年とする。</w:t>
      </w:r>
    </w:p>
    <w:p w14:paraId="4043C9C0" w14:textId="77777777" w:rsidR="001D620C" w:rsidRPr="001D620C" w:rsidRDefault="001D620C" w:rsidP="001D620C">
      <w:pPr>
        <w:ind w:left="210" w:hangingChars="100" w:hanging="210"/>
        <w:rPr>
          <w:rFonts w:ascii="ＭＳ 明朝" w:eastAsia="ＭＳ 明朝" w:hAnsi="ＭＳ 明朝"/>
          <w:szCs w:val="21"/>
        </w:rPr>
      </w:pPr>
    </w:p>
    <w:p w14:paraId="039F9E39"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第８章　雑則</w:t>
      </w:r>
    </w:p>
    <w:p w14:paraId="1D85B18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（代理人の指定）</w:t>
      </w:r>
    </w:p>
    <w:p w14:paraId="2CF819BA" w14:textId="2CF45DAA"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60</w:t>
      </w:r>
      <w:r w:rsidR="001D620C" w:rsidRPr="001D620C">
        <w:rPr>
          <w:rFonts w:ascii="ＭＳ 明朝" w:eastAsia="ＭＳ 明朝" w:hAnsi="ＭＳ 明朝" w:hint="eastAsia"/>
          <w:szCs w:val="21"/>
        </w:rPr>
        <w:t xml:space="preserve">条　</w:t>
      </w:r>
      <w:r w:rsidR="00AF4F0D">
        <w:rPr>
          <w:rFonts w:ascii="ＭＳ 明朝" w:eastAsia="ＭＳ 明朝" w:hAnsi="ＭＳ 明朝" w:hint="eastAsia"/>
          <w:szCs w:val="21"/>
        </w:rPr>
        <w:t>除却敷地売却</w:t>
      </w:r>
      <w:r w:rsidR="001D620C" w:rsidRPr="001D620C">
        <w:rPr>
          <w:rFonts w:ascii="ＭＳ 明朝" w:eastAsia="ＭＳ 明朝" w:hAnsi="ＭＳ 明朝" w:hint="eastAsia"/>
          <w:szCs w:val="21"/>
        </w:rPr>
        <w:t>マンション又はその敷地について権利を有する者で本</w:t>
      </w:r>
      <w:r w:rsidR="00AF4F0D">
        <w:rPr>
          <w:rFonts w:ascii="ＭＳ 明朝" w:eastAsia="ＭＳ 明朝" w:hAnsi="ＭＳ 明朝" w:hint="eastAsia"/>
          <w:szCs w:val="21"/>
        </w:rPr>
        <w:t>除却敷地売却</w:t>
      </w:r>
      <w:r w:rsidR="001D620C" w:rsidRPr="001D620C">
        <w:rPr>
          <w:rFonts w:ascii="ＭＳ 明朝" w:eastAsia="ＭＳ 明朝" w:hAnsi="ＭＳ 明朝" w:hint="eastAsia"/>
          <w:szCs w:val="21"/>
        </w:rPr>
        <w:t>マンションに居住しない者は、この組合から通知又は書類の送達を受けるため、○○内に居住する者のうちから代理人を指定することができる。</w:t>
      </w:r>
    </w:p>
    <w:p w14:paraId="44FFC95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代理人を指定し、変更し、又は指定を取り消したときは、遅滞なく組合にその旨を届け出なければならない。</w:t>
      </w:r>
    </w:p>
    <w:p w14:paraId="23DAEC9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（公告の方法）</w:t>
      </w:r>
    </w:p>
    <w:p w14:paraId="20B401C1" w14:textId="3BEE5909" w:rsid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61</w:t>
      </w:r>
      <w:r w:rsidR="001D620C" w:rsidRPr="001D620C">
        <w:rPr>
          <w:rFonts w:ascii="ＭＳ 明朝" w:eastAsia="ＭＳ 明朝" w:hAnsi="ＭＳ 明朝" w:hint="eastAsia"/>
          <w:szCs w:val="21"/>
        </w:rPr>
        <w:t>条　組合の公告は、事務所の掲示板に掲示し、特に必要があるときは官報又は公報に掲載して行う。</w:t>
      </w: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60"/>
      </w:tblGrid>
      <w:tr w:rsidR="00C22670" w:rsidRPr="00661D1A" w14:paraId="4714ED72" w14:textId="77777777" w:rsidTr="003E2F65">
        <w:tc>
          <w:tcPr>
            <w:tcW w:w="9060" w:type="dxa"/>
            <w:shd w:val="clear" w:color="auto" w:fill="auto"/>
          </w:tcPr>
          <w:p w14:paraId="0ADD653A" w14:textId="2FD99297" w:rsidR="00C22670" w:rsidRPr="00661D1A" w:rsidRDefault="00C22670" w:rsidP="00595BCC">
            <w:pPr>
              <w:ind w:left="210" w:rightChars="134" w:right="281" w:hangingChars="100" w:hanging="210"/>
              <w:rPr>
                <w:rFonts w:ascii="ＭＳ 明朝"/>
              </w:rPr>
            </w:pPr>
            <w:r w:rsidRPr="00661D1A">
              <w:rPr>
                <w:rFonts w:ascii="ＭＳ 明朝" w:hint="eastAsia"/>
              </w:rPr>
              <w:t>※</w:t>
            </w:r>
            <w:r w:rsidRPr="00C22670">
              <w:rPr>
                <w:rFonts w:ascii="ＭＳ 明朝" w:hint="eastAsia"/>
              </w:rPr>
              <w:t>除却敷地売却マンション</w:t>
            </w:r>
            <w:r w:rsidRPr="00661D1A">
              <w:rPr>
                <w:rFonts w:ascii="ＭＳ 明朝" w:hint="eastAsia"/>
              </w:rPr>
              <w:t>の敷地面積が0.4ヘクタール以上であり、組合が自ら管理するウェブサイトを有している場合</w:t>
            </w:r>
          </w:p>
          <w:p w14:paraId="6A8106B5" w14:textId="77777777" w:rsidR="00C22670" w:rsidRPr="00661D1A" w:rsidRDefault="00C22670" w:rsidP="00595BCC">
            <w:pPr>
              <w:ind w:leftChars="100" w:left="210" w:rightChars="134" w:right="281"/>
              <w:rPr>
                <w:rFonts w:ascii="ＭＳ 明朝"/>
              </w:rPr>
            </w:pPr>
            <w:r w:rsidRPr="00661D1A">
              <w:rPr>
                <w:rFonts w:ascii="ＭＳ 明朝" w:hint="eastAsia"/>
              </w:rPr>
              <w:t>（公告の方法）</w:t>
            </w:r>
          </w:p>
          <w:p w14:paraId="72EB4723" w14:textId="6FD3CA2C" w:rsidR="00C22670" w:rsidRPr="00661D1A" w:rsidRDefault="00C22670" w:rsidP="00595BCC">
            <w:pPr>
              <w:ind w:left="210" w:rightChars="134" w:right="281" w:hangingChars="100" w:hanging="210"/>
              <w:rPr>
                <w:rFonts w:ascii="ＭＳ 明朝"/>
              </w:rPr>
            </w:pPr>
            <w:r w:rsidRPr="00661D1A">
              <w:rPr>
                <w:rFonts w:ascii="ＭＳ 明朝" w:hint="eastAsia"/>
              </w:rPr>
              <w:t>第</w:t>
            </w:r>
            <w:r w:rsidR="00543EA5">
              <w:rPr>
                <w:rFonts w:ascii="ＭＳ 明朝" w:hint="eastAsia"/>
              </w:rPr>
              <w:t>61</w:t>
            </w:r>
            <w:r w:rsidRPr="00661D1A">
              <w:rPr>
                <w:rFonts w:ascii="ＭＳ 明朝" w:hint="eastAsia"/>
              </w:rPr>
              <w:t>条　組合の公告は、事務所の掲示板に掲示するとともに組合のウェブサイトに掲載し、特に必要があるときは官報又は公報に掲載して行う。</w:t>
            </w:r>
          </w:p>
        </w:tc>
      </w:tr>
    </w:tbl>
    <w:p w14:paraId="34B3FDD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（職員）</w:t>
      </w:r>
    </w:p>
    <w:p w14:paraId="781EDC53" w14:textId="77BB6ACE"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62</w:t>
      </w:r>
      <w:r w:rsidR="001D620C" w:rsidRPr="001D620C">
        <w:rPr>
          <w:rFonts w:ascii="ＭＳ 明朝" w:eastAsia="ＭＳ 明朝" w:hAnsi="ＭＳ 明朝" w:hint="eastAsia"/>
          <w:szCs w:val="21"/>
        </w:rPr>
        <w:t>条　この組合の事業に必要な場合、職員をおくことができる。</w:t>
      </w:r>
    </w:p>
    <w:p w14:paraId="52F7629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職員は、理事長の命を受けて事務に従事する。</w:t>
      </w:r>
    </w:p>
    <w:p w14:paraId="778D762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職員の任命又は解任は理事会の議決を経て理事長が行う。</w:t>
      </w:r>
    </w:p>
    <w:p w14:paraId="08FA53F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（給与及び表彰）</w:t>
      </w:r>
    </w:p>
    <w:p w14:paraId="0674F624" w14:textId="733E45D7"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63</w:t>
      </w:r>
      <w:r w:rsidR="001D620C" w:rsidRPr="001D620C">
        <w:rPr>
          <w:rFonts w:ascii="ＭＳ 明朝" w:eastAsia="ＭＳ 明朝" w:hAnsi="ＭＳ 明朝" w:hint="eastAsia"/>
          <w:szCs w:val="21"/>
        </w:rPr>
        <w:t>条　役員、審査委員及び職員については、総会の同意を得て定める基準により、報酬、手当及び旅費等を支給することができる。</w:t>
      </w:r>
    </w:p>
    <w:p w14:paraId="501385C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組合の設立及び事業に特に功労があると認められる者については、組合の功労者として表彰することができる。</w:t>
      </w:r>
    </w:p>
    <w:p w14:paraId="17FF7D0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（規則への委任）</w:t>
      </w:r>
    </w:p>
    <w:p w14:paraId="3F6B702C" w14:textId="2123E804" w:rsidR="001D620C" w:rsidRPr="001D620C" w:rsidRDefault="00543EA5"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w:t>
      </w:r>
      <w:r>
        <w:rPr>
          <w:rFonts w:ascii="ＭＳ 明朝" w:eastAsia="ＭＳ 明朝" w:hAnsi="ＭＳ 明朝" w:hint="eastAsia"/>
          <w:szCs w:val="21"/>
        </w:rPr>
        <w:t>64</w:t>
      </w:r>
      <w:r w:rsidR="001D620C" w:rsidRPr="001D620C">
        <w:rPr>
          <w:rFonts w:ascii="ＭＳ 明朝" w:eastAsia="ＭＳ 明朝" w:hAnsi="ＭＳ 明朝" w:hint="eastAsia"/>
          <w:szCs w:val="21"/>
        </w:rPr>
        <w:t>条　この定款に規定するもののほか、事業の実施に必要な事項は、理事会に諮り、規則をもって理事長が定める。</w:t>
      </w:r>
    </w:p>
    <w:p w14:paraId="17BB158A" w14:textId="77777777" w:rsidR="001D620C" w:rsidRPr="001D620C" w:rsidRDefault="001D620C" w:rsidP="001D620C">
      <w:pPr>
        <w:rPr>
          <w:rFonts w:ascii="ＭＳ 明朝" w:eastAsia="ＭＳ 明朝" w:hAnsi="ＭＳ 明朝"/>
          <w:szCs w:val="21"/>
        </w:rPr>
      </w:pPr>
    </w:p>
    <w:p w14:paraId="7F360288" w14:textId="77777777" w:rsidR="001D620C" w:rsidRPr="001D620C" w:rsidRDefault="001D620C" w:rsidP="001D620C">
      <w:pPr>
        <w:jc w:val="center"/>
        <w:rPr>
          <w:rFonts w:ascii="ＭＳ 明朝" w:eastAsia="ＭＳ 明朝" w:hAnsi="ＭＳ 明朝"/>
          <w:szCs w:val="21"/>
        </w:rPr>
      </w:pPr>
      <w:r w:rsidRPr="001D620C">
        <w:rPr>
          <w:rFonts w:ascii="ＭＳ 明朝" w:eastAsia="ＭＳ 明朝" w:hAnsi="ＭＳ 明朝" w:hint="eastAsia"/>
          <w:szCs w:val="21"/>
        </w:rPr>
        <w:t>付則</w:t>
      </w:r>
    </w:p>
    <w:p w14:paraId="560C0C7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（施行期日）</w:t>
      </w:r>
    </w:p>
    <w:p w14:paraId="27475B8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第１条　この定款は、この組合の設立の認可の公告があった日から施行する。</w:t>
      </w:r>
    </w:p>
    <w:p w14:paraId="778FB85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（役員選挙の特例）</w:t>
      </w:r>
    </w:p>
    <w:p w14:paraId="5F9EC69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第２条　組合の設立認可があった日以後における最初の理事及び監事の選挙にかかる選挙人名簿は第14条から第17条までの規定にかかわらず、選挙管理者が最初の総会の招集通知を発するときまでに作成し、公告しなければならない。</w:t>
      </w:r>
    </w:p>
    <w:p w14:paraId="6934FCC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選挙管理者は、前項の招集通知とともに前項の選挙人名簿の写しを組合員に送達するものとする。</w:t>
      </w:r>
    </w:p>
    <w:p w14:paraId="30D3009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第１項の選挙人名簿は、同項の総会において承認を得たときに確定する。</w:t>
      </w:r>
    </w:p>
    <w:p w14:paraId="29C9881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第20条第２項の規定は、第１項の規定による選挙には適用しない。</w:t>
      </w:r>
    </w:p>
    <w:p w14:paraId="3376331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（事業年度の特例）</w:t>
      </w:r>
    </w:p>
    <w:p w14:paraId="7F99FA19" w14:textId="5892F2AA" w:rsidR="00D61DB0"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第３条　この組合の最初の事業年度は、第50条の規定にかかわらず、この組合設立の日から○年３月31日までとする。</w:t>
      </w:r>
    </w:p>
    <w:sectPr w:rsidR="00D61DB0" w:rsidRPr="001D620C"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1289" w14:textId="77777777" w:rsidR="002B3294" w:rsidRDefault="002B3294">
      <w:r>
        <w:separator/>
      </w:r>
    </w:p>
  </w:endnote>
  <w:endnote w:type="continuationSeparator" w:id="0">
    <w:p w14:paraId="0D3A1B3D" w14:textId="77777777" w:rsidR="002B3294" w:rsidRDefault="002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DF09" w14:textId="77777777" w:rsidR="002B3294" w:rsidRDefault="002B3294">
      <w:r>
        <w:separator/>
      </w:r>
    </w:p>
  </w:footnote>
  <w:footnote w:type="continuationSeparator" w:id="0">
    <w:p w14:paraId="2EC2C3EE" w14:textId="77777777" w:rsidR="002B3294" w:rsidRDefault="002B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68C8" w14:textId="1E19F0CA" w:rsidR="00D61DB0" w:rsidRPr="001D620C" w:rsidRDefault="001D620C" w:rsidP="00937C71">
    <w:pPr>
      <w:pStyle w:val="Web"/>
      <w:tabs>
        <w:tab w:val="right" w:pos="8931"/>
      </w:tabs>
      <w:spacing w:before="0" w:beforeAutospacing="0" w:after="0" w:afterAutospacing="0"/>
      <w:jc w:val="both"/>
      <w:rPr>
        <w:rFonts w:ascii="ＭＳ ゴシック" w:eastAsia="ＭＳ ゴシック" w:hAnsi="ＭＳ ゴシック"/>
        <w:sz w:val="21"/>
        <w:szCs w:val="21"/>
        <w:bdr w:val="single" w:sz="4" w:space="0" w:color="auto"/>
        <w:lang w:eastAsia="zh-CN"/>
      </w:rPr>
    </w:pPr>
    <w:r w:rsidRPr="001D620C">
      <w:rPr>
        <w:rFonts w:ascii="ＭＳ ゴシック" w:eastAsia="ＭＳ ゴシック" w:hAnsi="ＭＳ ゴシック" w:hint="eastAsia"/>
        <w:sz w:val="21"/>
        <w:szCs w:val="21"/>
        <w:bdr w:val="single" w:sz="4" w:space="0" w:color="auto"/>
      </w:rPr>
      <w:t>書式例　定款例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0C"/>
    <w:rsid w:val="00055740"/>
    <w:rsid w:val="000A0A03"/>
    <w:rsid w:val="0017055C"/>
    <w:rsid w:val="001A1D05"/>
    <w:rsid w:val="001D620C"/>
    <w:rsid w:val="00240C49"/>
    <w:rsid w:val="00252A63"/>
    <w:rsid w:val="002B3294"/>
    <w:rsid w:val="00356CAE"/>
    <w:rsid w:val="00385F93"/>
    <w:rsid w:val="003B25DA"/>
    <w:rsid w:val="003E2F65"/>
    <w:rsid w:val="005164D7"/>
    <w:rsid w:val="00543EA5"/>
    <w:rsid w:val="00546889"/>
    <w:rsid w:val="005677E2"/>
    <w:rsid w:val="0061585D"/>
    <w:rsid w:val="00760824"/>
    <w:rsid w:val="008A555C"/>
    <w:rsid w:val="008B4C07"/>
    <w:rsid w:val="00937C71"/>
    <w:rsid w:val="009450D3"/>
    <w:rsid w:val="00981D28"/>
    <w:rsid w:val="00AD6ED6"/>
    <w:rsid w:val="00AF4F0D"/>
    <w:rsid w:val="00BA1A65"/>
    <w:rsid w:val="00C22670"/>
    <w:rsid w:val="00CE59F4"/>
    <w:rsid w:val="00CF5EA7"/>
    <w:rsid w:val="00D61DB0"/>
    <w:rsid w:val="00E12FE8"/>
    <w:rsid w:val="00F7689C"/>
    <w:rsid w:val="00FC5800"/>
    <w:rsid w:val="00FC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72F40"/>
  <w15:chartTrackingRefBased/>
  <w15:docId w15:val="{3147259B-6217-4E4A-8CD1-5C1B00C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6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6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62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6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6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6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6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6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6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1D6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6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62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6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6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6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6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6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620C"/>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1D620C"/>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1D620C"/>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D62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1D620C"/>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1D620C"/>
    <w:pPr>
      <w:spacing w:before="160" w:after="160"/>
      <w:jc w:val="center"/>
    </w:pPr>
    <w:rPr>
      <w:i/>
      <w:iCs/>
      <w:color w:val="404040" w:themeColor="text1" w:themeTint="BF"/>
    </w:rPr>
  </w:style>
  <w:style w:type="character" w:customStyle="1" w:styleId="ad">
    <w:name w:val="引用文 (文字)"/>
    <w:basedOn w:val="a0"/>
    <w:link w:val="ac"/>
    <w:uiPriority w:val="29"/>
    <w:rsid w:val="001D620C"/>
    <w:rPr>
      <w:i/>
      <w:iCs/>
      <w:color w:val="404040" w:themeColor="text1" w:themeTint="BF"/>
    </w:rPr>
  </w:style>
  <w:style w:type="paragraph" w:styleId="ae">
    <w:name w:val="List Paragraph"/>
    <w:basedOn w:val="a"/>
    <w:uiPriority w:val="34"/>
    <w:qFormat/>
    <w:rsid w:val="001D620C"/>
    <w:pPr>
      <w:ind w:left="720"/>
      <w:contextualSpacing/>
    </w:pPr>
  </w:style>
  <w:style w:type="character" w:styleId="21">
    <w:name w:val="Intense Emphasis"/>
    <w:basedOn w:val="a0"/>
    <w:uiPriority w:val="21"/>
    <w:qFormat/>
    <w:rsid w:val="001D620C"/>
    <w:rPr>
      <w:i/>
      <w:iCs/>
      <w:color w:val="365F91" w:themeColor="accent1" w:themeShade="BF"/>
    </w:rPr>
  </w:style>
  <w:style w:type="paragraph" w:styleId="22">
    <w:name w:val="Intense Quote"/>
    <w:basedOn w:val="a"/>
    <w:next w:val="a"/>
    <w:link w:val="23"/>
    <w:uiPriority w:val="30"/>
    <w:qFormat/>
    <w:rsid w:val="001D62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D620C"/>
    <w:rPr>
      <w:i/>
      <w:iCs/>
      <w:color w:val="365F91" w:themeColor="accent1" w:themeShade="BF"/>
    </w:rPr>
  </w:style>
  <w:style w:type="character" w:styleId="24">
    <w:name w:val="Intense Reference"/>
    <w:basedOn w:val="a0"/>
    <w:uiPriority w:val="32"/>
    <w:qFormat/>
    <w:rsid w:val="001D620C"/>
    <w:rPr>
      <w:b/>
      <w:bCs/>
      <w:smallCaps/>
      <w:color w:val="365F91" w:themeColor="accent1" w:themeShade="BF"/>
      <w:spacing w:val="5"/>
    </w:rPr>
  </w:style>
  <w:style w:type="paragraph" w:styleId="af">
    <w:name w:val="Revision"/>
    <w:hidden/>
    <w:uiPriority w:val="99"/>
    <w:semiHidden/>
    <w:rsid w:val="001D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10</Pages>
  <Words>1451</Words>
  <Characters>8274</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