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80BB" w14:textId="25420249" w:rsidR="00540DED" w:rsidRPr="004F6929" w:rsidRDefault="00540DED" w:rsidP="00506E83">
      <w:pPr>
        <w:pStyle w:val="1"/>
        <w:pBdr>
          <w:bottom w:val="single" w:sz="12" w:space="1" w:color="auto"/>
        </w:pBd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F6929">
        <w:rPr>
          <w:rFonts w:asciiTheme="minorEastAsia" w:eastAsiaTheme="minorEastAsia" w:hAnsiTheme="minorEastAsia" w:hint="eastAsia"/>
          <w:color w:val="auto"/>
          <w:sz w:val="24"/>
          <w:szCs w:val="24"/>
        </w:rPr>
        <w:t>「調律異常の取り扱い」に</w:t>
      </w:r>
      <w:r w:rsidR="00A820A3" w:rsidRPr="004F6929">
        <w:rPr>
          <w:rFonts w:asciiTheme="minorEastAsia" w:eastAsiaTheme="minorEastAsia" w:hAnsiTheme="minorEastAsia" w:hint="eastAsia"/>
          <w:color w:val="auto"/>
          <w:sz w:val="24"/>
          <w:szCs w:val="24"/>
        </w:rPr>
        <w:t>準じた</w:t>
      </w:r>
    </w:p>
    <w:p w14:paraId="68FA7BD8" w14:textId="6E1A8D81" w:rsidR="00954116" w:rsidRPr="004F6929" w:rsidRDefault="00585C6A" w:rsidP="00506E83">
      <w:pPr>
        <w:pStyle w:val="1"/>
        <w:pBdr>
          <w:bottom w:val="single" w:sz="12" w:space="1" w:color="auto"/>
        </w:pBdr>
        <w:jc w:val="center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/>
          <w:color w:val="auto"/>
        </w:rPr>
        <w:t>不整脈疾患</w:t>
      </w:r>
      <w:r w:rsidR="00634A01" w:rsidRPr="004F6929">
        <w:rPr>
          <w:rFonts w:asciiTheme="minorEastAsia" w:eastAsiaTheme="minorEastAsia" w:hAnsiTheme="minorEastAsia" w:hint="eastAsia"/>
          <w:color w:val="auto"/>
        </w:rPr>
        <w:t>に係る</w:t>
      </w:r>
      <w:r w:rsidRPr="004F6929">
        <w:rPr>
          <w:rFonts w:asciiTheme="minorEastAsia" w:eastAsiaTheme="minorEastAsia" w:hAnsiTheme="minorEastAsia"/>
          <w:color w:val="auto"/>
        </w:rPr>
        <w:t>大臣判定申請</w:t>
      </w:r>
      <w:r w:rsidR="00634A01" w:rsidRPr="004F6929">
        <w:rPr>
          <w:rFonts w:asciiTheme="minorEastAsia" w:eastAsiaTheme="minorEastAsia" w:hAnsiTheme="minorEastAsia" w:hint="eastAsia"/>
          <w:color w:val="auto"/>
        </w:rPr>
        <w:t>報告書</w:t>
      </w:r>
    </w:p>
    <w:p w14:paraId="4C34F4BA" w14:textId="77777777" w:rsidR="00347ED3" w:rsidRPr="004F6929" w:rsidRDefault="00347ED3" w:rsidP="00E72860"/>
    <w:p w14:paraId="5B7F2C2C" w14:textId="2F5D7D8D" w:rsidR="00954116" w:rsidRPr="004F6929" w:rsidRDefault="00573F0B">
      <w:pPr>
        <w:pStyle w:val="2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 w:hint="eastAsia"/>
          <w:color w:val="auto"/>
        </w:rPr>
        <w:t>【</w:t>
      </w:r>
      <w:r w:rsidR="00585C6A" w:rsidRPr="004F6929">
        <w:rPr>
          <w:rFonts w:asciiTheme="minorEastAsia" w:eastAsiaTheme="minorEastAsia" w:hAnsiTheme="minorEastAsia"/>
          <w:color w:val="auto"/>
        </w:rPr>
        <w:t>起始及び経過</w:t>
      </w:r>
      <w:r w:rsidRPr="004F6929">
        <w:rPr>
          <w:rFonts w:asciiTheme="minorEastAsia" w:eastAsiaTheme="minorEastAsia" w:hAnsiTheme="minorEastAsia" w:hint="eastAsia"/>
          <w:color w:val="auto"/>
        </w:rPr>
        <w:t>】</w:t>
      </w:r>
    </w:p>
    <w:p w14:paraId="1391A5A5" w14:textId="2AAF306E" w:rsidR="00BC3CC7" w:rsidRPr="004F6929" w:rsidRDefault="00BC3CC7" w:rsidP="00BC3CC7">
      <w:r w:rsidRPr="004F6929">
        <w:rPr>
          <w:rFonts w:hint="eastAsia"/>
        </w:rPr>
        <w:t>発症</w:t>
      </w:r>
      <w:r w:rsidR="00607E41" w:rsidRPr="004F6929">
        <w:rPr>
          <w:rFonts w:hint="eastAsia"/>
        </w:rPr>
        <w:t>（</w:t>
      </w:r>
      <w:r w:rsidR="00607E41" w:rsidRPr="004F6929">
        <w:rPr>
          <w:rFonts w:asciiTheme="minorEastAsia" w:hAnsiTheme="minorEastAsia"/>
        </w:rPr>
        <w:t>動悸、失神、心電図異常指摘等</w:t>
      </w:r>
      <w:r w:rsidR="00607E41" w:rsidRPr="004F6929">
        <w:rPr>
          <w:rFonts w:hint="eastAsia"/>
        </w:rPr>
        <w:t>）</w:t>
      </w:r>
      <w:r w:rsidR="00202A83" w:rsidRPr="004F6929">
        <w:rPr>
          <w:rFonts w:hint="eastAsia"/>
        </w:rPr>
        <w:t>から診断</w:t>
      </w:r>
      <w:r w:rsidR="00991232" w:rsidRPr="004F6929">
        <w:rPr>
          <w:rFonts w:hint="eastAsia"/>
        </w:rPr>
        <w:t>に至る</w:t>
      </w:r>
      <w:r w:rsidR="00202A83" w:rsidRPr="004F6929">
        <w:rPr>
          <w:rFonts w:hint="eastAsia"/>
        </w:rPr>
        <w:t>経緯、</w:t>
      </w:r>
      <w:r w:rsidR="000164EA" w:rsidRPr="004F6929">
        <w:rPr>
          <w:rFonts w:hint="eastAsia"/>
        </w:rPr>
        <w:t>治療介入の有無（</w:t>
      </w:r>
      <w:r w:rsidR="003F3040" w:rsidRPr="004F6929">
        <w:t>薬物治療、アブレーション等</w:t>
      </w:r>
      <w:r w:rsidR="000164EA" w:rsidRPr="004F6929">
        <w:rPr>
          <w:rFonts w:hint="eastAsia"/>
        </w:rPr>
        <w:t>）</w:t>
      </w:r>
      <w:r w:rsidR="00DE154B" w:rsidRPr="004F6929">
        <w:rPr>
          <w:rFonts w:hint="eastAsia"/>
        </w:rPr>
        <w:t>、</w:t>
      </w:r>
      <w:r w:rsidR="0007010B" w:rsidRPr="004F6929">
        <w:rPr>
          <w:rFonts w:hint="eastAsia"/>
        </w:rPr>
        <w:t>合併症の有無、</w:t>
      </w:r>
      <w:r w:rsidR="000164EA" w:rsidRPr="004F6929">
        <w:rPr>
          <w:rFonts w:hint="eastAsia"/>
        </w:rPr>
        <w:t>現在の</w:t>
      </w:r>
      <w:r w:rsidR="00202A83" w:rsidRPr="004F6929">
        <w:rPr>
          <w:rFonts w:hint="eastAsia"/>
        </w:rPr>
        <w:t>症状</w:t>
      </w:r>
      <w:r w:rsidR="00DE154B" w:rsidRPr="004F6929">
        <w:rPr>
          <w:rFonts w:hint="eastAsia"/>
        </w:rPr>
        <w:t>や</w:t>
      </w:r>
      <w:r w:rsidR="0032732D" w:rsidRPr="004F6929">
        <w:rPr>
          <w:rFonts w:hint="eastAsia"/>
        </w:rPr>
        <w:t>再発</w:t>
      </w:r>
      <w:r w:rsidR="0007010B" w:rsidRPr="004F6929">
        <w:rPr>
          <w:rFonts w:hint="eastAsia"/>
        </w:rPr>
        <w:t>評価</w:t>
      </w:r>
      <w:r w:rsidR="0032732D" w:rsidRPr="004F6929">
        <w:rPr>
          <w:rFonts w:hint="eastAsia"/>
        </w:rPr>
        <w:t>について</w:t>
      </w:r>
      <w:r w:rsidR="00DE154B" w:rsidRPr="004F6929">
        <w:rPr>
          <w:rFonts w:hint="eastAsia"/>
        </w:rPr>
        <w:t>記載ください</w:t>
      </w:r>
    </w:p>
    <w:p w14:paraId="16D368F0" w14:textId="77777777" w:rsidR="0083294A" w:rsidRPr="004F6929" w:rsidRDefault="0083294A" w:rsidP="00BC3CC7"/>
    <w:p w14:paraId="4D44D063" w14:textId="77777777" w:rsidR="0083294A" w:rsidRPr="004F6929" w:rsidRDefault="0083294A" w:rsidP="00BC3CC7"/>
    <w:p w14:paraId="37A380D4" w14:textId="77777777" w:rsidR="0083294A" w:rsidRPr="004F6929" w:rsidRDefault="0083294A" w:rsidP="00BC3CC7"/>
    <w:p w14:paraId="7F0425BC" w14:textId="77777777" w:rsidR="0083294A" w:rsidRPr="004F6929" w:rsidRDefault="0083294A" w:rsidP="00BC3CC7"/>
    <w:p w14:paraId="7AB06359" w14:textId="77777777" w:rsidR="0083294A" w:rsidRPr="004F6929" w:rsidRDefault="0083294A" w:rsidP="00BC3CC7"/>
    <w:p w14:paraId="1A80670D" w14:textId="77777777" w:rsidR="000B1192" w:rsidRPr="004F6929" w:rsidRDefault="000B1192" w:rsidP="00BC3CC7"/>
    <w:p w14:paraId="10EF174E" w14:textId="77777777" w:rsidR="000B1192" w:rsidRPr="004F6929" w:rsidRDefault="000B1192" w:rsidP="00BC3CC7"/>
    <w:p w14:paraId="292F3083" w14:textId="77777777" w:rsidR="00134E8F" w:rsidRPr="004F6929" w:rsidRDefault="00134E8F" w:rsidP="00BC3CC7"/>
    <w:p w14:paraId="441EB2D7" w14:textId="77777777" w:rsidR="00134E8F" w:rsidRPr="004F6929" w:rsidRDefault="00134E8F" w:rsidP="00BC3CC7"/>
    <w:p w14:paraId="0B093C41" w14:textId="77777777" w:rsidR="000B1192" w:rsidRPr="004F6929" w:rsidRDefault="000B1192" w:rsidP="00BC3CC7"/>
    <w:p w14:paraId="791D9EC3" w14:textId="77777777" w:rsidR="00E72860" w:rsidRPr="004F6929" w:rsidRDefault="00E72860" w:rsidP="00BC3CC7"/>
    <w:p w14:paraId="15BC7B01" w14:textId="77777777" w:rsidR="00E72860" w:rsidRPr="004F6929" w:rsidRDefault="00E72860" w:rsidP="00BC3CC7"/>
    <w:p w14:paraId="560FC6AB" w14:textId="77777777" w:rsidR="00E72860" w:rsidRPr="004F6929" w:rsidRDefault="00E72860" w:rsidP="00BC3CC7"/>
    <w:p w14:paraId="1F282040" w14:textId="77777777" w:rsidR="00E72860" w:rsidRPr="004F6929" w:rsidRDefault="00E72860" w:rsidP="00BC3CC7"/>
    <w:p w14:paraId="383369AC" w14:textId="77777777" w:rsidR="00E72860" w:rsidRPr="004F6929" w:rsidRDefault="00E72860" w:rsidP="00BC3CC7"/>
    <w:p w14:paraId="47EE6860" w14:textId="77777777" w:rsidR="0083294A" w:rsidRPr="004F6929" w:rsidRDefault="0083294A" w:rsidP="00BC3CC7">
      <w:pPr>
        <w:pBdr>
          <w:bottom w:val="single" w:sz="12" w:space="1" w:color="auto"/>
        </w:pBdr>
      </w:pPr>
    </w:p>
    <w:p w14:paraId="5F3C1D75" w14:textId="77777777" w:rsidR="000B1192" w:rsidRPr="004F6929" w:rsidRDefault="000B1192" w:rsidP="00BC3CC7"/>
    <w:p w14:paraId="760963CA" w14:textId="77777777" w:rsidR="00134E8F" w:rsidRPr="004F6929" w:rsidRDefault="00134E8F" w:rsidP="00A73A42">
      <w:pPr>
        <w:pStyle w:val="2"/>
        <w:rPr>
          <w:rFonts w:asciiTheme="minorEastAsia" w:eastAsiaTheme="minorEastAsia" w:hAnsiTheme="minorEastAsia" w:cs="ＭＳ 明朝"/>
          <w:color w:val="auto"/>
        </w:rPr>
      </w:pPr>
      <w:r w:rsidRPr="004F6929">
        <w:rPr>
          <w:rFonts w:asciiTheme="minorEastAsia" w:eastAsiaTheme="minorEastAsia" w:hAnsiTheme="minorEastAsia" w:cs="ＭＳ 明朝"/>
          <w:color w:val="auto"/>
        </w:rPr>
        <w:br w:type="page"/>
      </w:r>
    </w:p>
    <w:p w14:paraId="45D832F7" w14:textId="1F6EBB05" w:rsidR="00A73A42" w:rsidRPr="004F6929" w:rsidRDefault="00A73A42" w:rsidP="00A73A42">
      <w:pPr>
        <w:pStyle w:val="2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 w:cs="ＭＳ 明朝" w:hint="eastAsia"/>
          <w:color w:val="auto"/>
        </w:rPr>
        <w:lastRenderedPageBreak/>
        <w:t>【検査結果一覧（時系列）】</w:t>
      </w:r>
    </w:p>
    <w:p w14:paraId="122806F9" w14:textId="77777777" w:rsidR="00A73A42" w:rsidRPr="004F6929" w:rsidRDefault="00A73A42" w:rsidP="00A73A42">
      <w:pP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最新の結果を最上段に追記ください。</w:t>
      </w:r>
    </w:p>
    <w:p w14:paraId="24A03EBF" w14:textId="77777777" w:rsidR="00A73A42" w:rsidRPr="004F6929" w:rsidRDefault="00A73A42" w:rsidP="00A73A42">
      <w:pPr>
        <w:pStyle w:val="3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/>
          <w:color w:val="auto"/>
        </w:rPr>
        <w:t>1</w:t>
      </w:r>
      <w:r w:rsidRPr="004F6929">
        <w:rPr>
          <w:rFonts w:asciiTheme="minorEastAsia" w:eastAsiaTheme="minorEastAsia" w:hAnsiTheme="minorEastAsia" w:cs="ＭＳ 明朝" w:hint="eastAsia"/>
          <w:color w:val="auto"/>
        </w:rPr>
        <w:t>．安静時心電図</w:t>
      </w:r>
    </w:p>
    <w:tbl>
      <w:tblPr>
        <w:tblStyle w:val="11"/>
        <w:tblW w:w="9016" w:type="dxa"/>
        <w:tblLook w:val="04A0" w:firstRow="1" w:lastRow="0" w:firstColumn="1" w:lastColumn="0" w:noHBand="0" w:noVBand="1"/>
      </w:tblPr>
      <w:tblGrid>
        <w:gridCol w:w="1091"/>
        <w:gridCol w:w="1172"/>
        <w:gridCol w:w="2344"/>
        <w:gridCol w:w="4409"/>
      </w:tblGrid>
      <w:tr w:rsidR="004F6929" w:rsidRPr="004F6929" w14:paraId="060417FF" w14:textId="77777777" w:rsidTr="001F1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3293F962" w14:textId="0954131F" w:rsidR="001F1DF0" w:rsidRPr="004F6929" w:rsidRDefault="009046B8" w:rsidP="00DA422D">
            <w:pPr>
              <w:rPr>
                <w:rFonts w:asciiTheme="minorEastAsia" w:hAnsiTheme="minorEastAsia"/>
              </w:rPr>
            </w:pPr>
            <w:bookmarkStart w:id="0" w:name="_Hlk227671639"/>
            <w:r w:rsidRPr="004F6929">
              <w:rPr>
                <w:rFonts w:asciiTheme="minorEastAsia" w:hAnsiTheme="minorEastAsia" w:hint="eastAsia"/>
              </w:rPr>
              <w:t>検査日</w:t>
            </w:r>
          </w:p>
        </w:tc>
        <w:tc>
          <w:tcPr>
            <w:tcW w:w="1172" w:type="dxa"/>
          </w:tcPr>
          <w:p w14:paraId="2ABE93E3" w14:textId="5293BD35" w:rsidR="001F1DF0" w:rsidRPr="004F6929" w:rsidRDefault="001F1DF0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ＭＳ 明朝"/>
              </w:rPr>
            </w:pPr>
            <w:r w:rsidRPr="004F6929">
              <w:rPr>
                <w:rFonts w:asciiTheme="minorEastAsia" w:hAnsiTheme="minorEastAsia" w:cs="ＭＳ 明朝" w:hint="eastAsia"/>
              </w:rPr>
              <w:t>調律</w:t>
            </w:r>
          </w:p>
        </w:tc>
        <w:tc>
          <w:tcPr>
            <w:tcW w:w="2344" w:type="dxa"/>
          </w:tcPr>
          <w:p w14:paraId="71D2EFD4" w14:textId="2E68139C" w:rsidR="001F1DF0" w:rsidRPr="004F6929" w:rsidRDefault="001F1DF0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 w:cs="ＭＳ 明朝" w:hint="eastAsia"/>
              </w:rPr>
              <w:t>心拍数（</w:t>
            </w:r>
            <w:r w:rsidRPr="004F6929">
              <w:rPr>
                <w:rFonts w:asciiTheme="minorEastAsia" w:hAnsiTheme="minorEastAsia" w:hint="eastAsia"/>
              </w:rPr>
              <w:t>/</w:t>
            </w:r>
            <w:r w:rsidRPr="004F6929">
              <w:rPr>
                <w:rFonts w:asciiTheme="minorEastAsia" w:hAnsiTheme="minorEastAsia" w:cs="ＭＳ 明朝" w:hint="eastAsia"/>
              </w:rPr>
              <w:t>分）</w:t>
            </w:r>
          </w:p>
        </w:tc>
        <w:tc>
          <w:tcPr>
            <w:tcW w:w="4409" w:type="dxa"/>
          </w:tcPr>
          <w:p w14:paraId="44477FF1" w14:textId="77777777" w:rsidR="001F1DF0" w:rsidRPr="004F6929" w:rsidRDefault="001F1DF0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 w:cs="ＭＳ 明朝" w:hint="eastAsia"/>
              </w:rPr>
              <w:t>所見</w:t>
            </w:r>
          </w:p>
        </w:tc>
      </w:tr>
      <w:tr w:rsidR="004F6929" w:rsidRPr="004F6929" w14:paraId="3AB12A88" w14:textId="77777777" w:rsidTr="001F1DF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6194423" w14:textId="186CCC4C" w:rsidR="001F1DF0" w:rsidRPr="004F6929" w:rsidRDefault="001F1DF0" w:rsidP="00DA422D">
            <w:pPr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  <w:t>26/1/1</w:t>
            </w:r>
          </w:p>
        </w:tc>
        <w:tc>
          <w:tcPr>
            <w:tcW w:w="1172" w:type="dxa"/>
          </w:tcPr>
          <w:p w14:paraId="5C7B52B1" w14:textId="5CC963BA" w:rsidR="001F1DF0" w:rsidRPr="004F6929" w:rsidRDefault="001F1DF0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洞調律</w:t>
            </w:r>
          </w:p>
        </w:tc>
        <w:tc>
          <w:tcPr>
            <w:tcW w:w="2344" w:type="dxa"/>
            <w:vAlign w:val="center"/>
          </w:tcPr>
          <w:p w14:paraId="7257DCE3" w14:textId="78906948" w:rsidR="001F1DF0" w:rsidRPr="004F6929" w:rsidRDefault="001F1DF0" w:rsidP="001F1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62</w:t>
            </w:r>
          </w:p>
        </w:tc>
        <w:tc>
          <w:tcPr>
            <w:tcW w:w="4409" w:type="dxa"/>
          </w:tcPr>
          <w:p w14:paraId="2FC1D911" w14:textId="1B28CE98" w:rsidR="001F1DF0" w:rsidRPr="004F6929" w:rsidRDefault="001F1DF0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右脚ブロック、心室期外収縮</w:t>
            </w:r>
          </w:p>
        </w:tc>
      </w:tr>
    </w:tbl>
    <w:bookmarkEnd w:id="0"/>
    <w:p w14:paraId="39B97694" w14:textId="31AC3978" w:rsidR="00A73A42" w:rsidRPr="004F6929" w:rsidRDefault="00A73A42" w:rsidP="00A73A42">
      <w:pPr>
        <w:pStyle w:val="3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/>
          <w:color w:val="auto"/>
        </w:rPr>
        <w:t>2</w:t>
      </w:r>
      <w:r w:rsidRPr="004F6929">
        <w:rPr>
          <w:rFonts w:asciiTheme="minorEastAsia" w:eastAsiaTheme="minorEastAsia" w:hAnsiTheme="minorEastAsia" w:cs="ＭＳ 明朝" w:hint="eastAsia"/>
          <w:color w:val="auto"/>
        </w:rPr>
        <w:t>．ホルター心電図</w:t>
      </w:r>
    </w:p>
    <w:p w14:paraId="3D35D5FA" w14:textId="79EBB6B2" w:rsidR="00341F51" w:rsidRPr="004F6929" w:rsidRDefault="00A73A42" w:rsidP="00A73A42">
      <w:pPr>
        <w:rPr>
          <w:rFonts w:asciiTheme="minorEastAsia" w:hAnsiTheme="minorEastAsia" w:cs="ＭＳ 明朝"/>
          <w:sz w:val="22"/>
          <w:szCs w:val="22"/>
        </w:rPr>
      </w:pPr>
      <w:r w:rsidRPr="004F6929">
        <w:rPr>
          <w:rFonts w:asciiTheme="minorEastAsia" w:hAnsiTheme="minorEastAsia" w:cs="ＭＳ 明朝" w:hint="eastAsia"/>
          <w:sz w:val="22"/>
          <w:szCs w:val="22"/>
        </w:rPr>
        <w:t>＊「調律異常の取り扱いについて」</w:t>
      </w:r>
      <w:r w:rsidR="00134E8F" w:rsidRPr="004F6929">
        <w:rPr>
          <w:rFonts w:asciiTheme="minorEastAsia" w:hAnsiTheme="minorEastAsia" w:cs="ＭＳ 明朝" w:hint="eastAsia"/>
          <w:sz w:val="22"/>
          <w:szCs w:val="22"/>
        </w:rPr>
        <w:t>の</w:t>
      </w:r>
      <w:r w:rsidR="002A7E23" w:rsidRPr="004F6929">
        <w:rPr>
          <w:rFonts w:asciiTheme="minorEastAsia" w:hAnsiTheme="minorEastAsia" w:cs="ＭＳ 明朝" w:hint="eastAsia"/>
          <w:sz w:val="22"/>
          <w:szCs w:val="22"/>
        </w:rPr>
        <w:t>不適合基準と</w:t>
      </w:r>
      <w:r w:rsidR="00134E8F" w:rsidRPr="004F6929">
        <w:rPr>
          <w:rFonts w:asciiTheme="minorEastAsia" w:hAnsiTheme="minorEastAsia" w:cs="ＭＳ 明朝" w:hint="eastAsia"/>
          <w:sz w:val="22"/>
          <w:szCs w:val="22"/>
        </w:rPr>
        <w:t>経過観察期間</w:t>
      </w:r>
      <w:r w:rsidRPr="004F6929">
        <w:rPr>
          <w:rFonts w:asciiTheme="minorEastAsia" w:hAnsiTheme="minorEastAsia" w:cs="ＭＳ 明朝" w:hint="eastAsia"/>
          <w:sz w:val="22"/>
          <w:szCs w:val="22"/>
        </w:rPr>
        <w:t>を併せて参照ください</w:t>
      </w:r>
      <w:r w:rsidR="00341F51" w:rsidRPr="004F6929">
        <w:rPr>
          <w:rFonts w:asciiTheme="minorEastAsia" w:hAnsiTheme="minorEastAsia" w:cs="ＭＳ 明朝" w:hint="eastAsia"/>
          <w:sz w:val="22"/>
          <w:szCs w:val="22"/>
        </w:rPr>
        <w:t>。また、経過観察期間分の結果も含めて記載ください。</w:t>
      </w:r>
    </w:p>
    <w:p w14:paraId="44310C65" w14:textId="68030617" w:rsidR="009046B8" w:rsidRPr="004F6929" w:rsidRDefault="009046B8" w:rsidP="00A73A42">
      <w:pPr>
        <w:rPr>
          <w:sz w:val="22"/>
          <w:szCs w:val="22"/>
        </w:rPr>
      </w:pPr>
      <w:bookmarkStart w:id="1" w:name="_Hlk229504404"/>
      <w:r w:rsidRPr="004F6929">
        <w:rPr>
          <w:rFonts w:hint="eastAsia"/>
          <w:sz w:val="22"/>
          <w:szCs w:val="22"/>
        </w:rPr>
        <w:t>＊</w:t>
      </w:r>
      <w:r w:rsidRPr="004F6929">
        <w:rPr>
          <w:rFonts w:hint="eastAsia"/>
          <w:sz w:val="22"/>
          <w:szCs w:val="22"/>
        </w:rPr>
        <w:t>2.0</w:t>
      </w:r>
      <w:r w:rsidRPr="004F6929">
        <w:rPr>
          <w:rFonts w:hint="eastAsia"/>
          <w:sz w:val="22"/>
          <w:szCs w:val="22"/>
        </w:rPr>
        <w:t>秒以上の</w:t>
      </w:r>
      <w:r w:rsidRPr="004F6929">
        <w:rPr>
          <w:rFonts w:hint="eastAsia"/>
          <w:sz w:val="22"/>
          <w:szCs w:val="22"/>
        </w:rPr>
        <w:t>pause</w:t>
      </w:r>
      <w:r w:rsidRPr="004F6929">
        <w:rPr>
          <w:rFonts w:hint="eastAsia"/>
          <w:sz w:val="22"/>
          <w:szCs w:val="22"/>
        </w:rPr>
        <w:t>があれば</w:t>
      </w:r>
      <w:r w:rsidR="00A84E2A" w:rsidRPr="004F6929">
        <w:rPr>
          <w:rFonts w:hint="eastAsia"/>
          <w:sz w:val="22"/>
          <w:szCs w:val="22"/>
        </w:rPr>
        <w:t>備考欄に</w:t>
      </w:r>
      <w:r w:rsidRPr="004F6929">
        <w:rPr>
          <w:rFonts w:hint="eastAsia"/>
          <w:sz w:val="22"/>
          <w:szCs w:val="22"/>
        </w:rPr>
        <w:t>記載ください</w:t>
      </w:r>
      <w:r w:rsidR="004F6929" w:rsidRPr="004F6929">
        <w:rPr>
          <w:rFonts w:hint="eastAsia"/>
          <w:sz w:val="22"/>
          <w:szCs w:val="22"/>
        </w:rPr>
        <w:t>（不適合を意味する訳ではない）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3"/>
        <w:gridCol w:w="694"/>
        <w:gridCol w:w="639"/>
        <w:gridCol w:w="619"/>
        <w:gridCol w:w="547"/>
        <w:gridCol w:w="689"/>
        <w:gridCol w:w="931"/>
        <w:gridCol w:w="568"/>
        <w:gridCol w:w="931"/>
        <w:gridCol w:w="556"/>
        <w:gridCol w:w="2099"/>
      </w:tblGrid>
      <w:tr w:rsidR="004F6929" w:rsidRPr="004F6929" w14:paraId="5B3D0D3E" w14:textId="77777777" w:rsidTr="00D03C1A">
        <w:trPr>
          <w:trHeight w:val="410"/>
        </w:trPr>
        <w:tc>
          <w:tcPr>
            <w:tcW w:w="743" w:type="dxa"/>
            <w:vMerge w:val="restart"/>
            <w:vAlign w:val="center"/>
          </w:tcPr>
          <w:p w14:paraId="073A3CFD" w14:textId="32C3C130" w:rsidR="009046B8" w:rsidRPr="004F6929" w:rsidRDefault="009046B8" w:rsidP="00D03C1A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bookmarkStart w:id="2" w:name="_Hlk227650693"/>
            <w:bookmarkEnd w:id="1"/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検査日</w:t>
            </w:r>
          </w:p>
        </w:tc>
        <w:tc>
          <w:tcPr>
            <w:tcW w:w="694" w:type="dxa"/>
            <w:vMerge w:val="restart"/>
            <w:vAlign w:val="center"/>
          </w:tcPr>
          <w:p w14:paraId="6042603E" w14:textId="284C58D8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総心拍数/日</w:t>
            </w:r>
          </w:p>
        </w:tc>
        <w:tc>
          <w:tcPr>
            <w:tcW w:w="1805" w:type="dxa"/>
            <w:gridSpan w:val="3"/>
            <w:vAlign w:val="center"/>
          </w:tcPr>
          <w:p w14:paraId="080969E0" w14:textId="37BE79CE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心拍数</w:t>
            </w:r>
          </w:p>
        </w:tc>
        <w:tc>
          <w:tcPr>
            <w:tcW w:w="1620" w:type="dxa"/>
            <w:gridSpan w:val="2"/>
            <w:vAlign w:val="center"/>
          </w:tcPr>
          <w:p w14:paraId="7213A0D4" w14:textId="115F0A29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心室不整脈</w:t>
            </w:r>
          </w:p>
        </w:tc>
        <w:tc>
          <w:tcPr>
            <w:tcW w:w="2055" w:type="dxa"/>
            <w:gridSpan w:val="3"/>
            <w:vAlign w:val="center"/>
          </w:tcPr>
          <w:p w14:paraId="3D614EA7" w14:textId="27DDA6EF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上室不整脈</w:t>
            </w:r>
          </w:p>
        </w:tc>
        <w:tc>
          <w:tcPr>
            <w:tcW w:w="2099" w:type="dxa"/>
            <w:vMerge w:val="restart"/>
          </w:tcPr>
          <w:p w14:paraId="3076DE5B" w14:textId="5ACA25D9" w:rsidR="00CB4C7B" w:rsidRPr="004F6929" w:rsidRDefault="009046B8" w:rsidP="00CB4C7B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その他・備考</w:t>
            </w:r>
          </w:p>
        </w:tc>
      </w:tr>
      <w:tr w:rsidR="004F6929" w:rsidRPr="004F6929" w14:paraId="788483E6" w14:textId="77777777" w:rsidTr="00D03C1A">
        <w:trPr>
          <w:trHeight w:val="548"/>
        </w:trPr>
        <w:tc>
          <w:tcPr>
            <w:tcW w:w="743" w:type="dxa"/>
            <w:vMerge/>
          </w:tcPr>
          <w:p w14:paraId="5031E89A" w14:textId="77777777" w:rsidR="009046B8" w:rsidRPr="004F6929" w:rsidRDefault="009046B8" w:rsidP="00A73A42">
            <w:pPr>
              <w:pStyle w:val="3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94" w:type="dxa"/>
            <w:vMerge/>
          </w:tcPr>
          <w:p w14:paraId="25B5370F" w14:textId="77777777" w:rsidR="009046B8" w:rsidRPr="004F6929" w:rsidRDefault="009046B8" w:rsidP="00A73A42">
            <w:pPr>
              <w:pStyle w:val="3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39" w:type="dxa"/>
            <w:vAlign w:val="center"/>
          </w:tcPr>
          <w:p w14:paraId="340E0F7E" w14:textId="7E716357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最大</w:t>
            </w:r>
          </w:p>
        </w:tc>
        <w:tc>
          <w:tcPr>
            <w:tcW w:w="619" w:type="dxa"/>
            <w:vAlign w:val="center"/>
          </w:tcPr>
          <w:p w14:paraId="1A7534D6" w14:textId="0406C375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平均</w:t>
            </w:r>
          </w:p>
        </w:tc>
        <w:tc>
          <w:tcPr>
            <w:tcW w:w="547" w:type="dxa"/>
            <w:vAlign w:val="center"/>
          </w:tcPr>
          <w:p w14:paraId="1D78A3FA" w14:textId="0E9A9E96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最小</w:t>
            </w:r>
          </w:p>
        </w:tc>
        <w:tc>
          <w:tcPr>
            <w:tcW w:w="689" w:type="dxa"/>
            <w:vAlign w:val="center"/>
          </w:tcPr>
          <w:p w14:paraId="38376412" w14:textId="0A9B8089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総数</w:t>
            </w:r>
          </w:p>
        </w:tc>
        <w:tc>
          <w:tcPr>
            <w:tcW w:w="931" w:type="dxa"/>
            <w:vAlign w:val="center"/>
          </w:tcPr>
          <w:p w14:paraId="4006CD7F" w14:textId="141AA722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2連以上</w:t>
            </w:r>
          </w:p>
        </w:tc>
        <w:tc>
          <w:tcPr>
            <w:tcW w:w="568" w:type="dxa"/>
            <w:vAlign w:val="center"/>
          </w:tcPr>
          <w:p w14:paraId="60065B80" w14:textId="38F34E63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総数</w:t>
            </w:r>
          </w:p>
        </w:tc>
        <w:tc>
          <w:tcPr>
            <w:tcW w:w="931" w:type="dxa"/>
            <w:vAlign w:val="center"/>
          </w:tcPr>
          <w:p w14:paraId="6EF11996" w14:textId="7BD79CAE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2連以上</w:t>
            </w:r>
          </w:p>
        </w:tc>
        <w:tc>
          <w:tcPr>
            <w:tcW w:w="556" w:type="dxa"/>
            <w:vAlign w:val="center"/>
          </w:tcPr>
          <w:p w14:paraId="4E280D0A" w14:textId="3975ED78" w:rsidR="009046B8" w:rsidRPr="004F6929" w:rsidRDefault="009046B8" w:rsidP="00B678AB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心房細動</w:t>
            </w:r>
          </w:p>
        </w:tc>
        <w:tc>
          <w:tcPr>
            <w:tcW w:w="2099" w:type="dxa"/>
            <w:vMerge/>
          </w:tcPr>
          <w:p w14:paraId="326F7266" w14:textId="591322BA" w:rsidR="009046B8" w:rsidRPr="004F6929" w:rsidRDefault="009046B8" w:rsidP="00A73A42">
            <w:pPr>
              <w:pStyle w:val="3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B13C6" w:rsidRPr="004F6929" w14:paraId="6D5F5A53" w14:textId="77777777" w:rsidTr="00D03C1A">
        <w:tc>
          <w:tcPr>
            <w:tcW w:w="743" w:type="dxa"/>
          </w:tcPr>
          <w:p w14:paraId="0EC50E63" w14:textId="1233E41D" w:rsidR="00B678AB" w:rsidRPr="004F6929" w:rsidRDefault="00B678AB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26/1/1</w:t>
            </w:r>
          </w:p>
        </w:tc>
        <w:tc>
          <w:tcPr>
            <w:tcW w:w="694" w:type="dxa"/>
          </w:tcPr>
          <w:p w14:paraId="38C59AF2" w14:textId="0168208F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89</w:t>
            </w:r>
            <w:r w:rsidR="00B678AB"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,000</w:t>
            </w:r>
          </w:p>
        </w:tc>
        <w:tc>
          <w:tcPr>
            <w:tcW w:w="639" w:type="dxa"/>
          </w:tcPr>
          <w:p w14:paraId="0FD60B7C" w14:textId="4751BB9A" w:rsidR="00B678AB" w:rsidRPr="004F6929" w:rsidRDefault="00B678AB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114</w:t>
            </w:r>
          </w:p>
        </w:tc>
        <w:tc>
          <w:tcPr>
            <w:tcW w:w="619" w:type="dxa"/>
          </w:tcPr>
          <w:p w14:paraId="21835829" w14:textId="26939D6E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68</w:t>
            </w:r>
          </w:p>
        </w:tc>
        <w:tc>
          <w:tcPr>
            <w:tcW w:w="547" w:type="dxa"/>
          </w:tcPr>
          <w:p w14:paraId="46D9D4A4" w14:textId="7FD78903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43</w:t>
            </w:r>
          </w:p>
        </w:tc>
        <w:tc>
          <w:tcPr>
            <w:tcW w:w="689" w:type="dxa"/>
          </w:tcPr>
          <w:p w14:paraId="2DBF76D0" w14:textId="72A8BC94" w:rsidR="00B678AB" w:rsidRPr="004F6929" w:rsidRDefault="00B678AB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1064</w:t>
            </w:r>
          </w:p>
        </w:tc>
        <w:tc>
          <w:tcPr>
            <w:tcW w:w="931" w:type="dxa"/>
          </w:tcPr>
          <w:p w14:paraId="5D112A8F" w14:textId="3ACE230C" w:rsidR="00B678AB" w:rsidRPr="004F6929" w:rsidRDefault="00B678AB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5連×2</w:t>
            </w:r>
            <w:r w:rsidR="006B13C6"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 </w:t>
            </w: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6B13C6"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120bpm)</w:t>
            </w:r>
          </w:p>
          <w:p w14:paraId="253DDE3C" w14:textId="5C6035E5" w:rsidR="006B13C6" w:rsidRPr="004F6929" w:rsidRDefault="006B13C6" w:rsidP="006B13C6">
            <w:r w:rsidRPr="004F6929">
              <w:rPr>
                <w:rFonts w:hint="eastAsia"/>
                <w:sz w:val="16"/>
                <w:szCs w:val="16"/>
              </w:rPr>
              <w:t>2</w:t>
            </w:r>
            <w:r w:rsidRPr="004F6929">
              <w:rPr>
                <w:rFonts w:hint="eastAsia"/>
                <w:sz w:val="16"/>
                <w:szCs w:val="16"/>
              </w:rPr>
              <w:t>連×</w:t>
            </w:r>
            <w:r w:rsidRPr="004F6929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568" w:type="dxa"/>
          </w:tcPr>
          <w:p w14:paraId="51836103" w14:textId="47144F77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230</w:t>
            </w:r>
          </w:p>
        </w:tc>
        <w:tc>
          <w:tcPr>
            <w:tcW w:w="931" w:type="dxa"/>
          </w:tcPr>
          <w:p w14:paraId="382D994A" w14:textId="3EB13B3E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11連×1 (130bpm)</w:t>
            </w:r>
          </w:p>
        </w:tc>
        <w:tc>
          <w:tcPr>
            <w:tcW w:w="556" w:type="dxa"/>
          </w:tcPr>
          <w:p w14:paraId="3496269C" w14:textId="303AA0DA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2099" w:type="dxa"/>
          </w:tcPr>
          <w:p w14:paraId="55BBA85C" w14:textId="77777777" w:rsidR="00B678AB" w:rsidRPr="004F6929" w:rsidRDefault="006B13C6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Wenckebach block（＋）</w:t>
            </w:r>
          </w:p>
          <w:p w14:paraId="3480A930" w14:textId="77777777" w:rsidR="006B13C6" w:rsidRPr="004F6929" w:rsidRDefault="006B13C6" w:rsidP="006B13C6">
            <w:pPr>
              <w:rPr>
                <w:rFonts w:asciiTheme="minorEastAsia" w:hAnsiTheme="minorEastAsia"/>
                <w:sz w:val="16"/>
                <w:szCs w:val="16"/>
              </w:rPr>
            </w:pPr>
            <w:r w:rsidRPr="004F6929">
              <w:rPr>
                <w:rFonts w:asciiTheme="minorEastAsia" w:hAnsiTheme="minorEastAsia"/>
                <w:sz w:val="16"/>
                <w:szCs w:val="16"/>
              </w:rPr>
              <w:t>M</w:t>
            </w:r>
            <w:r w:rsidRPr="004F6929">
              <w:rPr>
                <w:rFonts w:asciiTheme="minorEastAsia" w:hAnsiTheme="minorEastAsia" w:hint="eastAsia"/>
                <w:sz w:val="16"/>
                <w:szCs w:val="16"/>
              </w:rPr>
              <w:t>ax RR 2.4sec</w:t>
            </w:r>
          </w:p>
          <w:p w14:paraId="485E869F" w14:textId="33AB110A" w:rsidR="006B13C6" w:rsidRPr="004F6929" w:rsidRDefault="006B13C6" w:rsidP="006B13C6">
            <w:pPr>
              <w:rPr>
                <w:sz w:val="16"/>
                <w:szCs w:val="16"/>
              </w:rPr>
            </w:pPr>
            <w:r w:rsidRPr="004F6929">
              <w:rPr>
                <w:rFonts w:asciiTheme="minorEastAsia" w:hAnsiTheme="minorEastAsia"/>
                <w:sz w:val="16"/>
                <w:szCs w:val="16"/>
              </w:rPr>
              <w:t>Pause</w:t>
            </w:r>
            <w:r w:rsidRPr="004F6929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467517" w:rsidRPr="004F6929">
              <w:rPr>
                <w:rFonts w:asciiTheme="minorEastAsia" w:hAnsiTheme="minorEastAsia" w:hint="eastAsia"/>
                <w:sz w:val="16"/>
                <w:szCs w:val="16"/>
              </w:rPr>
              <w:t>≧</w:t>
            </w:r>
            <w:r w:rsidRPr="004F6929">
              <w:rPr>
                <w:rFonts w:asciiTheme="minorEastAsia" w:hAnsiTheme="minorEastAsia" w:hint="eastAsia"/>
                <w:sz w:val="16"/>
                <w:szCs w:val="16"/>
              </w:rPr>
              <w:t>2.0sec) 3回</w:t>
            </w:r>
            <w:r w:rsidR="00CB4C7B" w:rsidRPr="004F6929">
              <w:rPr>
                <w:rFonts w:asciiTheme="minorEastAsia" w:hAnsiTheme="minorEastAsia" w:hint="eastAsia"/>
                <w:sz w:val="16"/>
                <w:szCs w:val="16"/>
              </w:rPr>
              <w:t>*</w:t>
            </w:r>
          </w:p>
        </w:tc>
      </w:tr>
      <w:bookmarkEnd w:id="2"/>
    </w:tbl>
    <w:p w14:paraId="7F826D31" w14:textId="77777777" w:rsidR="00D03C1A" w:rsidRPr="004F6929" w:rsidRDefault="00D03C1A" w:rsidP="00D03C1A"/>
    <w:p w14:paraId="74016C0F" w14:textId="5BC238FB" w:rsidR="00A12EFF" w:rsidRPr="004F6929" w:rsidRDefault="00A73A42" w:rsidP="00A73A42">
      <w:pPr>
        <w:pStyle w:val="3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/>
          <w:color w:val="auto"/>
        </w:rPr>
        <w:t>3</w:t>
      </w:r>
      <w:r w:rsidRPr="004F6929">
        <w:rPr>
          <w:rFonts w:asciiTheme="minorEastAsia" w:eastAsiaTheme="minorEastAsia" w:hAnsiTheme="minorEastAsia" w:cs="ＭＳ 明朝" w:hint="eastAsia"/>
          <w:color w:val="auto"/>
        </w:rPr>
        <w:t>．心臓超音波検査（ドップラー含む）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8"/>
        <w:gridCol w:w="832"/>
        <w:gridCol w:w="833"/>
        <w:gridCol w:w="834"/>
        <w:gridCol w:w="832"/>
        <w:gridCol w:w="833"/>
        <w:gridCol w:w="833"/>
        <w:gridCol w:w="834"/>
        <w:gridCol w:w="2347"/>
      </w:tblGrid>
      <w:tr w:rsidR="004F6929" w:rsidRPr="004F6929" w14:paraId="27BBE2BE" w14:textId="77777777" w:rsidTr="001F1DF0">
        <w:tc>
          <w:tcPr>
            <w:tcW w:w="833" w:type="dxa"/>
          </w:tcPr>
          <w:p w14:paraId="7C3CA222" w14:textId="7E89E184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検査日</w:t>
            </w:r>
          </w:p>
        </w:tc>
        <w:tc>
          <w:tcPr>
            <w:tcW w:w="833" w:type="dxa"/>
          </w:tcPr>
          <w:p w14:paraId="3D24F64D" w14:textId="5676C3BD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LVDd</w:t>
            </w:r>
            <w:proofErr w:type="spellEnd"/>
          </w:p>
        </w:tc>
        <w:tc>
          <w:tcPr>
            <w:tcW w:w="833" w:type="dxa"/>
          </w:tcPr>
          <w:p w14:paraId="4E09BCDE" w14:textId="7468DD48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LVDs</w:t>
            </w:r>
          </w:p>
        </w:tc>
        <w:tc>
          <w:tcPr>
            <w:tcW w:w="834" w:type="dxa"/>
          </w:tcPr>
          <w:p w14:paraId="669F62C5" w14:textId="78C790A9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LVEF</w:t>
            </w:r>
          </w:p>
        </w:tc>
        <w:tc>
          <w:tcPr>
            <w:tcW w:w="833" w:type="dxa"/>
          </w:tcPr>
          <w:p w14:paraId="0B9CFC68" w14:textId="244780C3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IVS</w:t>
            </w:r>
          </w:p>
        </w:tc>
        <w:tc>
          <w:tcPr>
            <w:tcW w:w="833" w:type="dxa"/>
          </w:tcPr>
          <w:p w14:paraId="51DA9493" w14:textId="3D26F15C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LVPW</w:t>
            </w:r>
          </w:p>
        </w:tc>
        <w:tc>
          <w:tcPr>
            <w:tcW w:w="833" w:type="dxa"/>
          </w:tcPr>
          <w:p w14:paraId="208BD748" w14:textId="6A0F6457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LAD</w:t>
            </w:r>
          </w:p>
        </w:tc>
        <w:tc>
          <w:tcPr>
            <w:tcW w:w="834" w:type="dxa"/>
          </w:tcPr>
          <w:p w14:paraId="40B54D02" w14:textId="642BB55D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AoD</w:t>
            </w:r>
            <w:proofErr w:type="spellEnd"/>
          </w:p>
        </w:tc>
        <w:tc>
          <w:tcPr>
            <w:tcW w:w="2350" w:type="dxa"/>
          </w:tcPr>
          <w:p w14:paraId="2FCEB328" w14:textId="3665C994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その他・備考</w:t>
            </w:r>
          </w:p>
        </w:tc>
      </w:tr>
      <w:tr w:rsidR="001F1DF0" w:rsidRPr="004F6929" w14:paraId="71D251E2" w14:textId="77777777" w:rsidTr="001F1DF0">
        <w:trPr>
          <w:trHeight w:val="568"/>
        </w:trPr>
        <w:tc>
          <w:tcPr>
            <w:tcW w:w="833" w:type="dxa"/>
          </w:tcPr>
          <w:p w14:paraId="6DF66B5D" w14:textId="6E30AAC6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26/1/1</w:t>
            </w:r>
          </w:p>
        </w:tc>
        <w:tc>
          <w:tcPr>
            <w:tcW w:w="833" w:type="dxa"/>
          </w:tcPr>
          <w:p w14:paraId="2181AE8C" w14:textId="2EEA2B21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50</w:t>
            </w:r>
          </w:p>
        </w:tc>
        <w:tc>
          <w:tcPr>
            <w:tcW w:w="833" w:type="dxa"/>
          </w:tcPr>
          <w:p w14:paraId="0711E9BC" w14:textId="447A3C49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834" w:type="dxa"/>
          </w:tcPr>
          <w:p w14:paraId="55407F9A" w14:textId="36087CCC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62</w:t>
            </w:r>
          </w:p>
        </w:tc>
        <w:tc>
          <w:tcPr>
            <w:tcW w:w="833" w:type="dxa"/>
          </w:tcPr>
          <w:p w14:paraId="266C1A87" w14:textId="50116C42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14:paraId="35014213" w14:textId="29B47DC6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14:paraId="1C426FE2" w14:textId="2A8068BE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46</w:t>
            </w:r>
          </w:p>
        </w:tc>
        <w:tc>
          <w:tcPr>
            <w:tcW w:w="834" w:type="dxa"/>
          </w:tcPr>
          <w:p w14:paraId="7A9533D0" w14:textId="51E6786A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2350" w:type="dxa"/>
          </w:tcPr>
          <w:p w14:paraId="3BCAE57A" w14:textId="4FDB3CD8" w:rsidR="001F1DF0" w:rsidRPr="004F6929" w:rsidRDefault="001F1DF0" w:rsidP="00A73A42">
            <w:pPr>
              <w:pStyle w:val="3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F6929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僧帽弁逆流（中等度）</w:t>
            </w:r>
          </w:p>
        </w:tc>
      </w:tr>
    </w:tbl>
    <w:p w14:paraId="3441440E" w14:textId="77777777" w:rsidR="00B951C2" w:rsidRPr="004F6929" w:rsidRDefault="00B951C2" w:rsidP="00A73A42">
      <w:pPr>
        <w:pStyle w:val="3"/>
        <w:rPr>
          <w:rFonts w:asciiTheme="minorEastAsia" w:eastAsiaTheme="minorEastAsia" w:hAnsiTheme="minorEastAsia"/>
          <w:color w:val="auto"/>
        </w:rPr>
      </w:pPr>
    </w:p>
    <w:p w14:paraId="30A5ADD9" w14:textId="4510E580" w:rsidR="00A73A42" w:rsidRPr="004F6929" w:rsidRDefault="00A73A42" w:rsidP="00A73A42">
      <w:pPr>
        <w:pStyle w:val="3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/>
          <w:color w:val="auto"/>
        </w:rPr>
        <w:t>4</w:t>
      </w:r>
      <w:r w:rsidRPr="004F6929">
        <w:rPr>
          <w:rFonts w:asciiTheme="minorEastAsia" w:eastAsiaTheme="minorEastAsia" w:hAnsiTheme="minorEastAsia" w:cs="ＭＳ 明朝" w:hint="eastAsia"/>
          <w:color w:val="auto"/>
        </w:rPr>
        <w:t>．運動負荷心電図（トレッドミル（実施困難な場合はエルゴメーター）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709"/>
        <w:gridCol w:w="1134"/>
        <w:gridCol w:w="1276"/>
        <w:gridCol w:w="1842"/>
      </w:tblGrid>
      <w:tr w:rsidR="004F6929" w:rsidRPr="004F6929" w14:paraId="493FCAAF" w14:textId="77777777" w:rsidTr="008E7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8BDF24" w14:textId="77777777" w:rsidR="008E765D" w:rsidRPr="004F6929" w:rsidRDefault="008E765D" w:rsidP="00DA422D">
            <w:pPr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cs="ＭＳ 明朝" w:hint="eastAsia"/>
                <w:sz w:val="20"/>
                <w:szCs w:val="20"/>
              </w:rPr>
              <w:t>実施日</w:t>
            </w:r>
          </w:p>
        </w:tc>
        <w:tc>
          <w:tcPr>
            <w:tcW w:w="1701" w:type="dxa"/>
          </w:tcPr>
          <w:p w14:paraId="1C623920" w14:textId="77777777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ＭＳ 明朝"/>
                <w:b w:val="0"/>
                <w:bCs w:val="0"/>
                <w:sz w:val="20"/>
                <w:szCs w:val="20"/>
              </w:rPr>
            </w:pPr>
            <w:r w:rsidRPr="004F6929">
              <w:rPr>
                <w:rFonts w:asciiTheme="minorEastAsia" w:hAnsiTheme="minorEastAsia" w:cs="ＭＳ 明朝" w:hint="eastAsia"/>
                <w:sz w:val="20"/>
                <w:szCs w:val="20"/>
              </w:rPr>
              <w:t>プロトコール</w:t>
            </w:r>
          </w:p>
          <w:p w14:paraId="1FFC47C4" w14:textId="1051D22D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cs="ＭＳ 明朝" w:hint="eastAsia"/>
                <w:sz w:val="20"/>
                <w:szCs w:val="20"/>
              </w:rPr>
              <w:t>(最大ステージ)</w:t>
            </w:r>
          </w:p>
        </w:tc>
        <w:tc>
          <w:tcPr>
            <w:tcW w:w="1276" w:type="dxa"/>
          </w:tcPr>
          <w:p w14:paraId="2C59DBF5" w14:textId="3196A8DF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最大心拍数(/</w:t>
            </w:r>
            <w:r w:rsidRPr="004F6929">
              <w:rPr>
                <w:rFonts w:asciiTheme="minorEastAsia" w:hAnsiTheme="minorEastAsia" w:cs="ＭＳ 明朝" w:hint="eastAsia"/>
                <w:sz w:val="20"/>
                <w:szCs w:val="20"/>
              </w:rPr>
              <w:t>分)</w:t>
            </w:r>
          </w:p>
        </w:tc>
        <w:tc>
          <w:tcPr>
            <w:tcW w:w="709" w:type="dxa"/>
          </w:tcPr>
          <w:p w14:paraId="0E5810DC" w14:textId="18C74245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症状</w:t>
            </w:r>
          </w:p>
        </w:tc>
        <w:tc>
          <w:tcPr>
            <w:tcW w:w="1134" w:type="dxa"/>
          </w:tcPr>
          <w:p w14:paraId="7BAD4B55" w14:textId="5B6FFE43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ST-T</w:t>
            </w:r>
          </w:p>
        </w:tc>
        <w:tc>
          <w:tcPr>
            <w:tcW w:w="1276" w:type="dxa"/>
          </w:tcPr>
          <w:p w14:paraId="422FF244" w14:textId="77777777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cs="ＭＳ 明朝" w:hint="eastAsia"/>
                <w:sz w:val="20"/>
                <w:szCs w:val="20"/>
              </w:rPr>
              <w:t>不整脈</w:t>
            </w:r>
          </w:p>
        </w:tc>
        <w:tc>
          <w:tcPr>
            <w:tcW w:w="1842" w:type="dxa"/>
          </w:tcPr>
          <w:p w14:paraId="446DF43E" w14:textId="5F2B64AE" w:rsidR="008E765D" w:rsidRPr="004F6929" w:rsidRDefault="008E765D" w:rsidP="00DA4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cs="ＭＳ 明朝" w:hint="eastAsia"/>
                <w:sz w:val="20"/>
                <w:szCs w:val="20"/>
              </w:rPr>
              <w:t>判定・その他</w:t>
            </w:r>
          </w:p>
        </w:tc>
      </w:tr>
      <w:tr w:rsidR="004F6929" w:rsidRPr="004F6929" w14:paraId="4CD8D390" w14:textId="77777777" w:rsidTr="008E7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4F8573" w14:textId="2EFC240F" w:rsidR="008E765D" w:rsidRPr="004F6929" w:rsidRDefault="008E765D" w:rsidP="00DA422D">
            <w:pPr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26/1/1</w:t>
            </w:r>
          </w:p>
        </w:tc>
        <w:tc>
          <w:tcPr>
            <w:tcW w:w="1701" w:type="dxa"/>
          </w:tcPr>
          <w:p w14:paraId="18BF5982" w14:textId="5330462E" w:rsidR="008E765D" w:rsidRPr="004F6929" w:rsidRDefault="008E765D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Bruce Ⅲ</w:t>
            </w:r>
          </w:p>
        </w:tc>
        <w:tc>
          <w:tcPr>
            <w:tcW w:w="1276" w:type="dxa"/>
          </w:tcPr>
          <w:p w14:paraId="7FD983B3" w14:textId="7EC6EA06" w:rsidR="008E765D" w:rsidRPr="004F6929" w:rsidRDefault="008E765D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139</w:t>
            </w:r>
          </w:p>
        </w:tc>
        <w:tc>
          <w:tcPr>
            <w:tcW w:w="709" w:type="dxa"/>
          </w:tcPr>
          <w:p w14:paraId="569E6210" w14:textId="626B62D7" w:rsidR="008E765D" w:rsidRPr="004F6929" w:rsidRDefault="008E765D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</w:tcPr>
          <w:p w14:paraId="41B32DDB" w14:textId="5A9D0528" w:rsidR="008E765D" w:rsidRPr="004F6929" w:rsidRDefault="008E765D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有意な変化なし</w:t>
            </w:r>
          </w:p>
        </w:tc>
        <w:tc>
          <w:tcPr>
            <w:tcW w:w="1276" w:type="dxa"/>
          </w:tcPr>
          <w:p w14:paraId="11F3146F" w14:textId="2F0F2D1D" w:rsidR="008E765D" w:rsidRPr="004F6929" w:rsidRDefault="008E765D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563B30D" w14:textId="31550005" w:rsidR="008E765D" w:rsidRPr="004F6929" w:rsidRDefault="008E765D" w:rsidP="00DA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  <w:r w:rsidRPr="004F6929">
              <w:rPr>
                <w:rFonts w:asciiTheme="minorEastAsia" w:hAnsiTheme="minorEastAsia" w:hint="eastAsia"/>
                <w:sz w:val="18"/>
                <w:szCs w:val="18"/>
              </w:rPr>
              <w:t>虚血陰性</w:t>
            </w:r>
          </w:p>
        </w:tc>
      </w:tr>
    </w:tbl>
    <w:p w14:paraId="34DEFCB2" w14:textId="75A46DF8" w:rsidR="00954116" w:rsidRPr="004F6929" w:rsidRDefault="00954116">
      <w:pPr>
        <w:rPr>
          <w:rFonts w:asciiTheme="minorEastAsia" w:hAnsiTheme="minorEastAsia"/>
        </w:rPr>
      </w:pPr>
    </w:p>
    <w:p w14:paraId="643B377E" w14:textId="2B353253" w:rsidR="00954116" w:rsidRPr="004F6929" w:rsidRDefault="00341F51">
      <w:pPr>
        <w:pStyle w:val="3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 w:hint="eastAsia"/>
          <w:color w:val="auto"/>
        </w:rPr>
        <w:t xml:space="preserve">5. </w:t>
      </w:r>
      <w:r w:rsidR="00585C6A" w:rsidRPr="004F6929">
        <w:rPr>
          <w:rFonts w:asciiTheme="minorEastAsia" w:eastAsiaTheme="minorEastAsia" w:hAnsiTheme="minorEastAsia"/>
          <w:color w:val="auto"/>
        </w:rPr>
        <w:t>抗不整脈薬</w:t>
      </w:r>
      <w:r w:rsidR="00CC46D5" w:rsidRPr="004F6929">
        <w:rPr>
          <w:rFonts w:asciiTheme="minorEastAsia" w:eastAsiaTheme="minorEastAsia" w:hAnsiTheme="minorEastAsia" w:hint="eastAsia"/>
          <w:color w:val="auto"/>
        </w:rPr>
        <w:t>血中濃度</w:t>
      </w:r>
      <w:r w:rsidR="00585C6A" w:rsidRPr="004F6929">
        <w:rPr>
          <w:rFonts w:asciiTheme="minorEastAsia" w:eastAsiaTheme="minorEastAsia" w:hAnsiTheme="minorEastAsia"/>
          <w:color w:val="auto"/>
        </w:rPr>
        <w:t>（該当する場合）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409"/>
        <w:gridCol w:w="2268"/>
      </w:tblGrid>
      <w:tr w:rsidR="004F6929" w:rsidRPr="004F6929" w14:paraId="6D22D073" w14:textId="77777777" w:rsidTr="005D1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DF62EF" w14:textId="1B0FADD3" w:rsidR="008E0049" w:rsidRPr="004F6929" w:rsidRDefault="008E0049">
            <w:pPr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 w:hint="eastAsia"/>
              </w:rPr>
              <w:t>測定日</w:t>
            </w:r>
          </w:p>
        </w:tc>
        <w:tc>
          <w:tcPr>
            <w:tcW w:w="1418" w:type="dxa"/>
          </w:tcPr>
          <w:p w14:paraId="354B4471" w14:textId="2BE218B8" w:rsidR="008E0049" w:rsidRPr="004F6929" w:rsidRDefault="008E0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 w:hint="eastAsia"/>
              </w:rPr>
              <w:t>薬剤名</w:t>
            </w:r>
          </w:p>
        </w:tc>
        <w:tc>
          <w:tcPr>
            <w:tcW w:w="1843" w:type="dxa"/>
          </w:tcPr>
          <w:p w14:paraId="0D9F3DE5" w14:textId="45EC7E81" w:rsidR="008E0049" w:rsidRPr="004F6929" w:rsidRDefault="00CC46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 w:hint="eastAsia"/>
              </w:rPr>
              <w:t>用法・用量</w:t>
            </w:r>
          </w:p>
        </w:tc>
        <w:tc>
          <w:tcPr>
            <w:tcW w:w="2409" w:type="dxa"/>
          </w:tcPr>
          <w:p w14:paraId="515CE963" w14:textId="374758F0" w:rsidR="008E0049" w:rsidRPr="004F6929" w:rsidRDefault="008E0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/>
              </w:rPr>
              <w:t>血中薬物濃度</w:t>
            </w:r>
          </w:p>
        </w:tc>
        <w:tc>
          <w:tcPr>
            <w:tcW w:w="2268" w:type="dxa"/>
          </w:tcPr>
          <w:p w14:paraId="09F8EB9D" w14:textId="3BFB9146" w:rsidR="008E0049" w:rsidRPr="004F6929" w:rsidRDefault="008E0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4F6929">
              <w:rPr>
                <w:rFonts w:asciiTheme="minorEastAsia" w:hAnsiTheme="minorEastAsia" w:hint="eastAsia"/>
              </w:rPr>
              <w:t>備考</w:t>
            </w:r>
          </w:p>
        </w:tc>
      </w:tr>
      <w:tr w:rsidR="004F6929" w:rsidRPr="004F6929" w14:paraId="31E473A7" w14:textId="77777777" w:rsidTr="005D1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1A957F" w14:textId="642C07B0" w:rsidR="008E0049" w:rsidRPr="004F6929" w:rsidRDefault="008E0049">
            <w:pPr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</w:pPr>
            <w:r w:rsidRPr="004F6929"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  <w:t xml:space="preserve">　</w:t>
            </w:r>
            <w:r w:rsidR="00CC46D5" w:rsidRPr="004F6929"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  <w:t>25/7/1</w:t>
            </w:r>
            <w:r w:rsidRPr="004F6929"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14:paraId="09BC708B" w14:textId="16B19542" w:rsidR="008E0049" w:rsidRPr="004F6929" w:rsidRDefault="00CC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フレカイニド</w:t>
            </w:r>
          </w:p>
        </w:tc>
        <w:tc>
          <w:tcPr>
            <w:tcW w:w="1843" w:type="dxa"/>
          </w:tcPr>
          <w:p w14:paraId="4DDBEF00" w14:textId="5809295D" w:rsidR="008E0049" w:rsidRPr="004F6929" w:rsidRDefault="00CC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50mg 1日2回</w:t>
            </w:r>
          </w:p>
        </w:tc>
        <w:tc>
          <w:tcPr>
            <w:tcW w:w="2409" w:type="dxa"/>
          </w:tcPr>
          <w:p w14:paraId="713CCB87" w14:textId="77777777" w:rsidR="008E0049" w:rsidRPr="004F6929" w:rsidRDefault="00CC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240 ng/ml</w:t>
            </w:r>
          </w:p>
          <w:p w14:paraId="3461D779" w14:textId="2C8022A3" w:rsidR="005D1047" w:rsidRPr="004F6929" w:rsidRDefault="005D1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(治療域濃度:____ng/ml)</w:t>
            </w:r>
          </w:p>
        </w:tc>
        <w:tc>
          <w:tcPr>
            <w:tcW w:w="2268" w:type="dxa"/>
          </w:tcPr>
          <w:p w14:paraId="3CF2D8B6" w14:textId="77777777" w:rsidR="008E0049" w:rsidRPr="004F6929" w:rsidRDefault="008E0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4F6929" w:rsidRPr="004F6929" w14:paraId="78EC5103" w14:textId="77777777" w:rsidTr="005D1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20EE63" w14:textId="3A7F6DEC" w:rsidR="008E0049" w:rsidRPr="004F6929" w:rsidRDefault="008E0049">
            <w:pPr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</w:pPr>
            <w:r w:rsidRPr="004F6929"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  <w:t xml:space="preserve">　</w:t>
            </w:r>
            <w:r w:rsidR="00CC46D5" w:rsidRPr="004F6929"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  <w:t>26/1/1</w:t>
            </w:r>
            <w:r w:rsidRPr="004F6929"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14:paraId="3BFEAFEA" w14:textId="35B7B468" w:rsidR="008E0049" w:rsidRPr="004F6929" w:rsidRDefault="00CC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フレカイニド</w:t>
            </w:r>
          </w:p>
        </w:tc>
        <w:tc>
          <w:tcPr>
            <w:tcW w:w="1843" w:type="dxa"/>
          </w:tcPr>
          <w:p w14:paraId="0FB78278" w14:textId="426B920C" w:rsidR="008E0049" w:rsidRPr="004F6929" w:rsidRDefault="00CC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100mg 1日2回</w:t>
            </w:r>
          </w:p>
        </w:tc>
        <w:tc>
          <w:tcPr>
            <w:tcW w:w="2409" w:type="dxa"/>
          </w:tcPr>
          <w:p w14:paraId="01432FD1" w14:textId="77777777" w:rsidR="008E0049" w:rsidRPr="004F6929" w:rsidRDefault="00CC4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470 ng/ml</w:t>
            </w:r>
          </w:p>
          <w:p w14:paraId="1FC39945" w14:textId="098E08AC" w:rsidR="005D1047" w:rsidRPr="004F6929" w:rsidRDefault="005D1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4F6929">
              <w:rPr>
                <w:rFonts w:asciiTheme="minorEastAsia" w:hAnsiTheme="minorEastAsia" w:hint="eastAsia"/>
                <w:sz w:val="20"/>
                <w:szCs w:val="20"/>
              </w:rPr>
              <w:t>(治療域濃度:____ng/ml)</w:t>
            </w:r>
          </w:p>
        </w:tc>
        <w:tc>
          <w:tcPr>
            <w:tcW w:w="2268" w:type="dxa"/>
          </w:tcPr>
          <w:p w14:paraId="0562CB0E" w14:textId="77777777" w:rsidR="008E0049" w:rsidRPr="004F6929" w:rsidRDefault="008E0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</w:tbl>
    <w:p w14:paraId="34CE0A41" w14:textId="77777777" w:rsidR="00954116" w:rsidRPr="004F6929" w:rsidRDefault="00954116">
      <w:pPr>
        <w:pBdr>
          <w:top w:val="single" w:sz="12" w:space="0" w:color="auto"/>
          <w:bottom w:val="single" w:sz="12" w:space="1" w:color="auto"/>
        </w:pBdr>
        <w:spacing w:after="0"/>
        <w:rPr>
          <w:rFonts w:asciiTheme="minorEastAsia" w:hAnsiTheme="minorEastAsia"/>
        </w:rPr>
      </w:pPr>
    </w:p>
    <w:p w14:paraId="06F440C4" w14:textId="77777777" w:rsidR="00B61174" w:rsidRPr="004F6929" w:rsidRDefault="00B61174">
      <w:pPr>
        <w:spacing w:after="0"/>
        <w:rPr>
          <w:rFonts w:asciiTheme="minorEastAsia" w:hAnsiTheme="minorEastAsia"/>
        </w:rPr>
      </w:pPr>
    </w:p>
    <w:p w14:paraId="6A138370" w14:textId="3806A5F1" w:rsidR="00954116" w:rsidRPr="004F6929" w:rsidRDefault="00716889">
      <w:pPr>
        <w:pStyle w:val="2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 w:hint="eastAsia"/>
          <w:color w:val="auto"/>
        </w:rPr>
        <w:t>【</w:t>
      </w:r>
      <w:r w:rsidR="00585C6A" w:rsidRPr="004F6929">
        <w:rPr>
          <w:rFonts w:asciiTheme="minorEastAsia" w:eastAsiaTheme="minorEastAsia" w:hAnsiTheme="minorEastAsia"/>
          <w:color w:val="auto"/>
        </w:rPr>
        <w:t>供覧資料</w:t>
      </w:r>
      <w:r w:rsidRPr="004F6929">
        <w:rPr>
          <w:rFonts w:asciiTheme="minorEastAsia" w:eastAsiaTheme="minorEastAsia" w:hAnsiTheme="minorEastAsia" w:hint="eastAsia"/>
          <w:color w:val="auto"/>
        </w:rPr>
        <w:t>】</w:t>
      </w:r>
      <w:r w:rsidR="005E5BDC" w:rsidRPr="004F6929">
        <w:rPr>
          <w:rFonts w:asciiTheme="minorEastAsia" w:eastAsiaTheme="minorEastAsia" w:hAnsiTheme="minorEastAsia" w:hint="eastAsia"/>
          <w:color w:val="auto"/>
        </w:rPr>
        <w:t>（該当するものに</w:t>
      </w:r>
      <w:r w:rsidR="005E5BDC" w:rsidRPr="004F6929">
        <w:rPr>
          <w:rFonts w:ascii="Segoe UI Symbol" w:eastAsiaTheme="minorEastAsia" w:hAnsi="Segoe UI Symbol" w:cs="Segoe UI Symbol"/>
          <w:color w:val="auto"/>
        </w:rPr>
        <w:t>☑</w:t>
      </w:r>
      <w:r w:rsidR="005E5BDC" w:rsidRPr="004F6929">
        <w:rPr>
          <w:rFonts w:asciiTheme="minorEastAsia" w:eastAsiaTheme="minorEastAsia" w:hAnsiTheme="minorEastAsia" w:cs="Segoe UI Symbol" w:hint="eastAsia"/>
          <w:color w:val="auto"/>
        </w:rPr>
        <w:t>してください）</w:t>
      </w:r>
    </w:p>
    <w:p w14:paraId="7228E6FF" w14:textId="7CEED60F" w:rsidR="00277ACC" w:rsidRPr="004F6929" w:rsidRDefault="00585C6A" w:rsidP="00B61174">
      <w:pPr>
        <w:rPr>
          <w:rFonts w:asciiTheme="minorEastAsia" w:hAnsiTheme="minorEastAsia"/>
        </w:rPr>
      </w:pPr>
      <w:r w:rsidRPr="004F6929">
        <w:rPr>
          <w:rFonts w:asciiTheme="minorEastAsia" w:hAnsiTheme="minorEastAsia"/>
        </w:rPr>
        <w:t>以下の資料を添付（写し）として供覧する。</w:t>
      </w:r>
    </w:p>
    <w:p w14:paraId="2632B33C" w14:textId="0120F0DE" w:rsidR="00277ACC" w:rsidRPr="004F6929" w:rsidRDefault="007F0E6C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電気生理学的検査</w:t>
      </w:r>
      <w:r w:rsidR="00B537F1" w:rsidRPr="004F6929">
        <w:rPr>
          <w:rFonts w:asciiTheme="minorEastAsia" w:hAnsiTheme="minorEastAsia" w:cs="ＭＳ 明朝" w:hint="eastAsia"/>
        </w:rPr>
        <w:t>（EPS</w:t>
      </w:r>
      <w:r w:rsidR="00B537F1" w:rsidRPr="004F6929">
        <w:rPr>
          <w:rFonts w:asciiTheme="minorEastAsia" w:hAnsiTheme="minorEastAsia" w:cs="ＭＳ 明朝"/>
        </w:rPr>
        <w:t>）</w:t>
      </w:r>
      <w:r w:rsidR="00EE4F69" w:rsidRPr="004F6929">
        <w:rPr>
          <w:rFonts w:asciiTheme="minorEastAsia" w:hAnsiTheme="minorEastAsia" w:cs="ＭＳ 明朝" w:hint="eastAsia"/>
        </w:rPr>
        <w:t>・</w:t>
      </w:r>
      <w:r w:rsidRPr="004F6929">
        <w:rPr>
          <w:rFonts w:asciiTheme="minorEastAsia" w:hAnsiTheme="minorEastAsia" w:cs="ＭＳ 明朝" w:hint="eastAsia"/>
        </w:rPr>
        <w:t>アブレーション治療所見</w:t>
      </w:r>
      <w:r w:rsidR="00277ACC" w:rsidRPr="004F6929">
        <w:rPr>
          <w:rFonts w:asciiTheme="minorEastAsia" w:hAnsiTheme="minorEastAsia" w:cs="ＭＳ 明朝" w:hint="eastAsia"/>
        </w:rPr>
        <w:t>（初回申請時）</w:t>
      </w:r>
    </w:p>
    <w:p w14:paraId="0212BC2C" w14:textId="451EB241" w:rsidR="00277ACC" w:rsidRPr="004F6929" w:rsidRDefault="004B3234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専門医の</w:t>
      </w:r>
      <w:r w:rsidR="00277ACC" w:rsidRPr="004F6929">
        <w:rPr>
          <w:rFonts w:asciiTheme="minorEastAsia" w:hAnsiTheme="minorEastAsia" w:cs="ＭＳ 明朝" w:hint="eastAsia"/>
        </w:rPr>
        <w:t>診断書</w:t>
      </w:r>
      <w:r w:rsidRPr="004F6929">
        <w:rPr>
          <w:rFonts w:asciiTheme="minorEastAsia" w:hAnsiTheme="minorEastAsia" w:cs="ＭＳ 明朝" w:hint="eastAsia"/>
        </w:rPr>
        <w:t>／診療情報提供書</w:t>
      </w:r>
    </w:p>
    <w:p w14:paraId="23C9A061" w14:textId="77777777" w:rsidR="00277ACC" w:rsidRPr="004F6929" w:rsidRDefault="00277ACC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安静時心電図</w:t>
      </w:r>
    </w:p>
    <w:p w14:paraId="091A6C28" w14:textId="77777777" w:rsidR="00277ACC" w:rsidRPr="004F6929" w:rsidRDefault="00277ACC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ホルター心電図（解析結果・レポート・所見用紙）</w:t>
      </w:r>
    </w:p>
    <w:p w14:paraId="55B3E683" w14:textId="77777777" w:rsidR="00277ACC" w:rsidRPr="004F6929" w:rsidRDefault="00277ACC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心臓超音波検査結果報告</w:t>
      </w:r>
    </w:p>
    <w:p w14:paraId="719F2154" w14:textId="77777777" w:rsidR="00277ACC" w:rsidRPr="004F6929" w:rsidRDefault="00277ACC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運動負荷心電図（解析結果・レポート・所見用紙）</w:t>
      </w:r>
    </w:p>
    <w:p w14:paraId="2146BDB8" w14:textId="77777777" w:rsidR="00B61174" w:rsidRPr="004F6929" w:rsidRDefault="00277ACC" w:rsidP="00B61174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負荷心筋シンチグラム結果報告</w:t>
      </w:r>
    </w:p>
    <w:p w14:paraId="40604386" w14:textId="3501CDF3" w:rsidR="00B61174" w:rsidRPr="004F6929" w:rsidRDefault="00B61174" w:rsidP="00B61174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/>
        </w:rPr>
        <w:t>抗不整脈薬血中濃度測定結果</w:t>
      </w:r>
    </w:p>
    <w:p w14:paraId="488D6A6B" w14:textId="33492013" w:rsidR="00954116" w:rsidRPr="004F6929" w:rsidRDefault="00B61174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4F6929">
        <w:rPr>
          <w:rFonts w:asciiTheme="minorEastAsia" w:hAnsiTheme="minorEastAsia" w:cs="ＭＳ 明朝" w:hint="eastAsia"/>
        </w:rPr>
        <w:t>追加検査（</w:t>
      </w:r>
      <w:r w:rsidR="00DA1249" w:rsidRPr="004F6929">
        <w:rPr>
          <w:rFonts w:asciiTheme="minorEastAsia" w:hAnsiTheme="minorEastAsia" w:cs="ＭＳ 明朝" w:hint="eastAsia"/>
        </w:rPr>
        <w:t xml:space="preserve">　　　　　　　　　　　　　　　　　</w:t>
      </w:r>
      <w:r w:rsidR="001E0E9B" w:rsidRPr="004F6929">
        <w:rPr>
          <w:rFonts w:asciiTheme="minorEastAsia" w:hAnsiTheme="minorEastAsia" w:cs="ＭＳ 明朝" w:hint="eastAsia"/>
        </w:rPr>
        <w:t>）</w:t>
      </w:r>
    </w:p>
    <w:p w14:paraId="2C710C9B" w14:textId="77777777" w:rsidR="00D27B82" w:rsidRPr="004F6929" w:rsidRDefault="00D27B82" w:rsidP="00277ACC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</w:p>
    <w:p w14:paraId="413E789E" w14:textId="3FEFB80D" w:rsidR="00215C89" w:rsidRPr="004F6929" w:rsidRDefault="00215C89" w:rsidP="00215C89">
      <w:pPr>
        <w:pStyle w:val="2"/>
        <w:rPr>
          <w:rFonts w:asciiTheme="minorEastAsia" w:eastAsiaTheme="minorEastAsia" w:hAnsiTheme="minorEastAsia"/>
          <w:color w:val="auto"/>
        </w:rPr>
      </w:pPr>
      <w:r w:rsidRPr="004F6929">
        <w:rPr>
          <w:rFonts w:asciiTheme="minorEastAsia" w:eastAsiaTheme="minorEastAsia" w:hAnsiTheme="minorEastAsia" w:hint="eastAsia"/>
          <w:color w:val="auto"/>
        </w:rPr>
        <w:t>【補足】</w:t>
      </w:r>
    </w:p>
    <w:p w14:paraId="14A61580" w14:textId="283F8C87" w:rsidR="00215C89" w:rsidRPr="004F6929" w:rsidRDefault="00215C89" w:rsidP="00554BB0">
      <w:pPr>
        <w:numPr>
          <w:ilvl w:val="0"/>
          <w:numId w:val="15"/>
        </w:numPr>
        <w:rPr>
          <w:rFonts w:asciiTheme="minorEastAsia" w:hAnsiTheme="minorEastAsia"/>
        </w:rPr>
      </w:pPr>
      <w:r w:rsidRPr="004F6929">
        <w:rPr>
          <w:rFonts w:asciiTheme="minorEastAsia" w:hAnsiTheme="minorEastAsia" w:hint="eastAsia"/>
        </w:rPr>
        <w:t>申請には、</w:t>
      </w:r>
      <w:r w:rsidR="00554BB0" w:rsidRPr="004F6929">
        <w:rPr>
          <w:rFonts w:asciiTheme="minorEastAsia" w:hAnsiTheme="minorEastAsia" w:hint="eastAsia"/>
        </w:rPr>
        <w:t>航空身体検査マニュアル及び「調律異常の取扱いについて」（平成</w:t>
      </w:r>
      <w:r w:rsidR="00554BB0" w:rsidRPr="004F6929">
        <w:rPr>
          <w:rFonts w:asciiTheme="minorEastAsia" w:hAnsiTheme="minorEastAsia"/>
        </w:rPr>
        <w:t>25</w:t>
      </w:r>
      <w:r w:rsidR="00554BB0" w:rsidRPr="004F6929">
        <w:rPr>
          <w:rFonts w:asciiTheme="minorEastAsia" w:hAnsiTheme="minorEastAsia" w:hint="eastAsia"/>
        </w:rPr>
        <w:t>年</w:t>
      </w:r>
      <w:r w:rsidR="00554BB0" w:rsidRPr="004F6929">
        <w:rPr>
          <w:rFonts w:asciiTheme="minorEastAsia" w:hAnsiTheme="minorEastAsia"/>
        </w:rPr>
        <w:t>11</w:t>
      </w:r>
      <w:r w:rsidR="00554BB0" w:rsidRPr="004F6929">
        <w:rPr>
          <w:rFonts w:asciiTheme="minorEastAsia" w:hAnsiTheme="minorEastAsia" w:hint="eastAsia"/>
        </w:rPr>
        <w:t>月</w:t>
      </w:r>
      <w:r w:rsidR="00554BB0" w:rsidRPr="004F6929">
        <w:rPr>
          <w:rFonts w:asciiTheme="minorEastAsia" w:hAnsiTheme="minorEastAsia"/>
        </w:rPr>
        <w:t>27</w:t>
      </w:r>
      <w:r w:rsidR="00554BB0" w:rsidRPr="004F6929">
        <w:rPr>
          <w:rFonts w:asciiTheme="minorEastAsia" w:hAnsiTheme="minorEastAsia" w:hint="eastAsia"/>
        </w:rPr>
        <w:t>日制定、国空航第</w:t>
      </w:r>
      <w:r w:rsidR="00554BB0" w:rsidRPr="004F6929">
        <w:rPr>
          <w:rFonts w:asciiTheme="minorEastAsia" w:hAnsiTheme="minorEastAsia"/>
        </w:rPr>
        <w:t>687</w:t>
      </w:r>
      <w:r w:rsidR="00554BB0" w:rsidRPr="004F6929">
        <w:rPr>
          <w:rFonts w:asciiTheme="minorEastAsia" w:hAnsiTheme="minorEastAsia" w:hint="eastAsia"/>
        </w:rPr>
        <w:t>号）</w:t>
      </w:r>
      <w:r w:rsidRPr="004F6929">
        <w:rPr>
          <w:rFonts w:asciiTheme="minorEastAsia" w:hAnsiTheme="minorEastAsia" w:hint="eastAsia"/>
        </w:rPr>
        <w:t>を併せて参照ください。</w:t>
      </w:r>
    </w:p>
    <w:p w14:paraId="429389A5" w14:textId="28FED5E9" w:rsidR="00215C89" w:rsidRPr="004F6929" w:rsidRDefault="00215C89" w:rsidP="00215C89">
      <w:pPr>
        <w:numPr>
          <w:ilvl w:val="0"/>
          <w:numId w:val="15"/>
        </w:numPr>
        <w:rPr>
          <w:rFonts w:asciiTheme="minorEastAsia" w:hAnsiTheme="minorEastAsia"/>
        </w:rPr>
      </w:pPr>
      <w:r w:rsidRPr="004F6929">
        <w:rPr>
          <w:rFonts w:asciiTheme="minorEastAsia" w:hAnsiTheme="minorEastAsia"/>
        </w:rPr>
        <w:t>本様式は初回申請・経過観察のいずれにも対応可能です。</w:t>
      </w:r>
    </w:p>
    <w:p w14:paraId="311456FC" w14:textId="77777777" w:rsidR="00215C89" w:rsidRPr="004F6929" w:rsidRDefault="00215C89" w:rsidP="00215C89">
      <w:pPr>
        <w:numPr>
          <w:ilvl w:val="0"/>
          <w:numId w:val="15"/>
        </w:numPr>
        <w:rPr>
          <w:rFonts w:asciiTheme="minorEastAsia" w:hAnsiTheme="minorEastAsia"/>
        </w:rPr>
      </w:pPr>
      <w:r w:rsidRPr="004F6929">
        <w:rPr>
          <w:rFonts w:asciiTheme="minorEastAsia" w:hAnsiTheme="minorEastAsia"/>
        </w:rPr>
        <w:t>経過</w:t>
      </w:r>
      <w:r w:rsidRPr="004F6929">
        <w:rPr>
          <w:rFonts w:asciiTheme="minorEastAsia" w:hAnsiTheme="minorEastAsia" w:hint="eastAsia"/>
        </w:rPr>
        <w:t>報告</w:t>
      </w:r>
      <w:r w:rsidRPr="004F6929">
        <w:rPr>
          <w:rFonts w:asciiTheme="minorEastAsia" w:hAnsiTheme="minorEastAsia"/>
        </w:rPr>
        <w:t>時は</w:t>
      </w:r>
      <w:r w:rsidRPr="004F6929">
        <w:rPr>
          <w:rFonts w:asciiTheme="minorEastAsia" w:hAnsiTheme="minorEastAsia" w:hint="eastAsia"/>
        </w:rPr>
        <w:t>【</w:t>
      </w:r>
      <w:r w:rsidRPr="004F6929">
        <w:rPr>
          <w:rFonts w:asciiTheme="minorEastAsia" w:hAnsiTheme="minorEastAsia"/>
        </w:rPr>
        <w:t>検査結果一覧</w:t>
      </w:r>
      <w:r w:rsidRPr="004F6929">
        <w:rPr>
          <w:rFonts w:asciiTheme="minorEastAsia" w:hAnsiTheme="minorEastAsia" w:hint="eastAsia"/>
        </w:rPr>
        <w:t>】</w:t>
      </w:r>
      <w:r w:rsidRPr="004F6929">
        <w:rPr>
          <w:rFonts w:asciiTheme="minorEastAsia" w:hAnsiTheme="minorEastAsia"/>
        </w:rPr>
        <w:t>の時系列更新を主体としてください。</w:t>
      </w:r>
    </w:p>
    <w:p w14:paraId="4E1FC758" w14:textId="795C0F41" w:rsidR="0094791B" w:rsidRPr="00B951C2" w:rsidRDefault="00215C89" w:rsidP="00191206">
      <w:pPr>
        <w:numPr>
          <w:ilvl w:val="0"/>
          <w:numId w:val="15"/>
        </w:numPr>
        <w:pBdr>
          <w:bottom w:val="single" w:sz="12" w:space="1" w:color="auto"/>
        </w:pBdr>
        <w:rPr>
          <w:rFonts w:asciiTheme="minorEastAsia" w:hAnsiTheme="minorEastAsia"/>
        </w:rPr>
      </w:pPr>
      <w:r w:rsidRPr="00215C89">
        <w:rPr>
          <w:rFonts w:asciiTheme="minorEastAsia" w:hAnsiTheme="minorEastAsia" w:hint="eastAsia"/>
        </w:rPr>
        <w:t>経過中に新たに</w:t>
      </w:r>
      <w:r w:rsidR="007976C9">
        <w:rPr>
          <w:rFonts w:asciiTheme="minorEastAsia" w:hAnsiTheme="minorEastAsia" w:hint="eastAsia"/>
        </w:rPr>
        <w:t>不適合となる調律異常が出現した</w:t>
      </w:r>
      <w:r w:rsidRPr="00215C89">
        <w:rPr>
          <w:rFonts w:asciiTheme="minorEastAsia" w:hAnsiTheme="minorEastAsia" w:hint="eastAsia"/>
        </w:rPr>
        <w:t>場合は</w:t>
      </w:r>
      <w:r w:rsidR="007976C9">
        <w:rPr>
          <w:rFonts w:asciiTheme="minorEastAsia" w:hAnsiTheme="minorEastAsia" w:hint="eastAsia"/>
        </w:rPr>
        <w:t>、経過観察期間（乗務停止期間）が必要です。</w:t>
      </w:r>
      <w:r w:rsidR="00C5377D">
        <w:rPr>
          <w:rFonts w:asciiTheme="minorEastAsia" w:hAnsiTheme="minorEastAsia" w:hint="eastAsia"/>
        </w:rPr>
        <w:t>経過観察期間中の</w:t>
      </w:r>
      <w:r w:rsidRPr="00215C89">
        <w:rPr>
          <w:rFonts w:asciiTheme="minorEastAsia" w:hAnsiTheme="minorEastAsia"/>
        </w:rPr>
        <w:t>検査結果を揃えて申請してください。</w:t>
      </w:r>
    </w:p>
    <w:sectPr w:rsidR="0094791B" w:rsidRPr="00B951C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FD25" w14:textId="77777777" w:rsidR="001B0002" w:rsidRDefault="001B0002" w:rsidP="005E5BDC">
      <w:pPr>
        <w:spacing w:after="0" w:line="240" w:lineRule="auto"/>
      </w:pPr>
      <w:r>
        <w:separator/>
      </w:r>
    </w:p>
  </w:endnote>
  <w:endnote w:type="continuationSeparator" w:id="0">
    <w:p w14:paraId="44991B83" w14:textId="77777777" w:rsidR="001B0002" w:rsidRDefault="001B0002" w:rsidP="005E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72CC" w14:textId="77777777" w:rsidR="001B0002" w:rsidRDefault="001B0002" w:rsidP="005E5BDC">
      <w:pPr>
        <w:spacing w:after="0" w:line="240" w:lineRule="auto"/>
      </w:pPr>
      <w:r>
        <w:separator/>
      </w:r>
    </w:p>
  </w:footnote>
  <w:footnote w:type="continuationSeparator" w:id="0">
    <w:p w14:paraId="454373B9" w14:textId="77777777" w:rsidR="001B0002" w:rsidRDefault="001B0002" w:rsidP="005E5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B4DC"/>
    <w:multiLevelType w:val="hybridMultilevel"/>
    <w:tmpl w:val="4BE4C260"/>
    <w:lvl w:ilvl="0" w:tplc="8F6C8A32">
      <w:start w:val="1"/>
      <w:numFmt w:val="decimal"/>
      <w:lvlText w:val="%1."/>
      <w:lvlJc w:val="left"/>
      <w:pPr>
        <w:ind w:left="720" w:hanging="360"/>
      </w:pPr>
    </w:lvl>
    <w:lvl w:ilvl="1" w:tplc="48520766">
      <w:start w:val="1"/>
      <w:numFmt w:val="lowerLetter"/>
      <w:lvlText w:val="%2."/>
      <w:lvlJc w:val="left"/>
      <w:pPr>
        <w:ind w:left="1440" w:hanging="360"/>
      </w:pPr>
    </w:lvl>
    <w:lvl w:ilvl="2" w:tplc="46467EF2">
      <w:start w:val="1"/>
      <w:numFmt w:val="lowerRoman"/>
      <w:lvlText w:val="%3."/>
      <w:lvlJc w:val="right"/>
      <w:pPr>
        <w:ind w:left="2160" w:hanging="180"/>
      </w:pPr>
    </w:lvl>
    <w:lvl w:ilvl="3" w:tplc="81681580">
      <w:start w:val="1"/>
      <w:numFmt w:val="decimal"/>
      <w:lvlText w:val="%4."/>
      <w:lvlJc w:val="left"/>
      <w:pPr>
        <w:ind w:left="2880" w:hanging="360"/>
      </w:pPr>
    </w:lvl>
    <w:lvl w:ilvl="4" w:tplc="15FE0C4A">
      <w:start w:val="1"/>
      <w:numFmt w:val="lowerLetter"/>
      <w:lvlText w:val="%5."/>
      <w:lvlJc w:val="left"/>
      <w:pPr>
        <w:ind w:left="3600" w:hanging="360"/>
      </w:pPr>
    </w:lvl>
    <w:lvl w:ilvl="5" w:tplc="F72CD7CC">
      <w:start w:val="1"/>
      <w:numFmt w:val="lowerRoman"/>
      <w:lvlText w:val="%6."/>
      <w:lvlJc w:val="right"/>
      <w:pPr>
        <w:ind w:left="4320" w:hanging="180"/>
      </w:pPr>
    </w:lvl>
    <w:lvl w:ilvl="6" w:tplc="3FBC6278">
      <w:start w:val="1"/>
      <w:numFmt w:val="decimal"/>
      <w:lvlText w:val="%7."/>
      <w:lvlJc w:val="left"/>
      <w:pPr>
        <w:ind w:left="5040" w:hanging="360"/>
      </w:pPr>
    </w:lvl>
    <w:lvl w:ilvl="7" w:tplc="04FA2C1A">
      <w:start w:val="1"/>
      <w:numFmt w:val="lowerLetter"/>
      <w:lvlText w:val="%8."/>
      <w:lvlJc w:val="left"/>
      <w:pPr>
        <w:ind w:left="5760" w:hanging="360"/>
      </w:pPr>
    </w:lvl>
    <w:lvl w:ilvl="8" w:tplc="29DC2A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071"/>
    <w:multiLevelType w:val="hybridMultilevel"/>
    <w:tmpl w:val="1EAC2A70"/>
    <w:lvl w:ilvl="0" w:tplc="9B102EA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3F0980"/>
    <w:multiLevelType w:val="hybridMultilevel"/>
    <w:tmpl w:val="10D8A3DE"/>
    <w:lvl w:ilvl="0" w:tplc="028ABD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A448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574514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6E8FE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0FEE7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CD2A54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63AC5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A544F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20493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28D1E40"/>
    <w:multiLevelType w:val="hybridMultilevel"/>
    <w:tmpl w:val="93E68972"/>
    <w:lvl w:ilvl="0" w:tplc="6DF4AB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F181F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4CE47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BBC93C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D0A6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0CCD8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DE02DF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FCE62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1A6E9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42AED83"/>
    <w:multiLevelType w:val="hybridMultilevel"/>
    <w:tmpl w:val="92EA8786"/>
    <w:lvl w:ilvl="0" w:tplc="9D0EBD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14200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7A0197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BAA1D7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26647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F07C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2E64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FA83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20E745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7E64842"/>
    <w:multiLevelType w:val="hybridMultilevel"/>
    <w:tmpl w:val="DE46BDB4"/>
    <w:lvl w:ilvl="0" w:tplc="4F38724C">
      <w:start w:val="1"/>
      <w:numFmt w:val="bullet"/>
      <w:lvlText w:val="●"/>
      <w:lvlJc w:val="left"/>
      <w:pPr>
        <w:ind w:left="720" w:hanging="360"/>
      </w:pPr>
    </w:lvl>
    <w:lvl w:ilvl="1" w:tplc="30709236">
      <w:start w:val="1"/>
      <w:numFmt w:val="bullet"/>
      <w:lvlText w:val="○"/>
      <w:lvlJc w:val="left"/>
      <w:pPr>
        <w:ind w:left="1440" w:hanging="360"/>
      </w:pPr>
    </w:lvl>
    <w:lvl w:ilvl="2" w:tplc="A3E066F4">
      <w:start w:val="1"/>
      <w:numFmt w:val="bullet"/>
      <w:lvlText w:val="■"/>
      <w:lvlJc w:val="left"/>
      <w:pPr>
        <w:ind w:left="2160" w:hanging="360"/>
      </w:pPr>
    </w:lvl>
    <w:lvl w:ilvl="3" w:tplc="FBE08618">
      <w:start w:val="1"/>
      <w:numFmt w:val="bullet"/>
      <w:lvlText w:val="●"/>
      <w:lvlJc w:val="left"/>
      <w:pPr>
        <w:ind w:left="2880" w:hanging="360"/>
      </w:pPr>
    </w:lvl>
    <w:lvl w:ilvl="4" w:tplc="BFAEE6CC">
      <w:start w:val="1"/>
      <w:numFmt w:val="bullet"/>
      <w:lvlText w:val="○"/>
      <w:lvlJc w:val="left"/>
      <w:pPr>
        <w:ind w:left="3600" w:hanging="360"/>
      </w:pPr>
    </w:lvl>
    <w:lvl w:ilvl="5" w:tplc="DADEF5D4">
      <w:start w:val="1"/>
      <w:numFmt w:val="bullet"/>
      <w:lvlText w:val="■"/>
      <w:lvlJc w:val="left"/>
      <w:pPr>
        <w:ind w:left="4320" w:hanging="360"/>
      </w:pPr>
    </w:lvl>
    <w:lvl w:ilvl="6" w:tplc="87A2E8F2">
      <w:start w:val="1"/>
      <w:numFmt w:val="bullet"/>
      <w:lvlText w:val="●"/>
      <w:lvlJc w:val="left"/>
      <w:pPr>
        <w:ind w:left="5040" w:hanging="360"/>
      </w:pPr>
    </w:lvl>
    <w:lvl w:ilvl="7" w:tplc="50763C0E">
      <w:start w:val="1"/>
      <w:numFmt w:val="bullet"/>
      <w:lvlText w:val="●"/>
      <w:lvlJc w:val="left"/>
      <w:pPr>
        <w:ind w:left="5760" w:hanging="360"/>
      </w:pPr>
    </w:lvl>
    <w:lvl w:ilvl="8" w:tplc="3370BE3E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2CAD8EB6"/>
    <w:multiLevelType w:val="hybridMultilevel"/>
    <w:tmpl w:val="BF50ED7C"/>
    <w:lvl w:ilvl="0" w:tplc="691A74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2FAA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9B24C2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EF4F76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0042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14CAD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D4A166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0F40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2A0A6B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3A0391E"/>
    <w:multiLevelType w:val="hybridMultilevel"/>
    <w:tmpl w:val="A08CA718"/>
    <w:lvl w:ilvl="0" w:tplc="AFFE59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0547B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E22F4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DBE9A1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DB4A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51E202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69CE7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CF40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64C34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550EF4B5"/>
    <w:multiLevelType w:val="hybridMultilevel"/>
    <w:tmpl w:val="5A5868A8"/>
    <w:lvl w:ilvl="0" w:tplc="93A486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E2EB1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EE60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258FB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73458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8621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BE477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3E60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4251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603D01C"/>
    <w:multiLevelType w:val="hybridMultilevel"/>
    <w:tmpl w:val="1BF2791C"/>
    <w:lvl w:ilvl="0" w:tplc="A10A7E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BC08C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B661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8062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EA80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520E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2DE95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77096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3E565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B8E8EA0"/>
    <w:multiLevelType w:val="hybridMultilevel"/>
    <w:tmpl w:val="129A06A6"/>
    <w:lvl w:ilvl="0" w:tplc="5F0A71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FDCE2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A04EB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C2E501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0C857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C237E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73860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CE061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0CF9C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9F1C52E"/>
    <w:multiLevelType w:val="hybridMultilevel"/>
    <w:tmpl w:val="ECC6FA96"/>
    <w:lvl w:ilvl="0" w:tplc="0A8E2E1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7C233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E02950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8E6B0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5222A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A64C0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11CD9D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04C83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B9EF4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BA733DE"/>
    <w:multiLevelType w:val="hybridMultilevel"/>
    <w:tmpl w:val="272C189C"/>
    <w:lvl w:ilvl="0" w:tplc="A962862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40E7524"/>
    <w:multiLevelType w:val="hybridMultilevel"/>
    <w:tmpl w:val="225EF7D0"/>
    <w:lvl w:ilvl="0" w:tplc="9E98AA3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F1430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E404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28F58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40DD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6E231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D2254F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084A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92E3A1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A01590F"/>
    <w:multiLevelType w:val="hybridMultilevel"/>
    <w:tmpl w:val="CC58EC5C"/>
    <w:lvl w:ilvl="0" w:tplc="D1AC402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7CD2CB44"/>
    <w:multiLevelType w:val="hybridMultilevel"/>
    <w:tmpl w:val="C720B256"/>
    <w:lvl w:ilvl="0" w:tplc="3CF4DC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CC6C8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D406B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228B0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D406B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358342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BA09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14A0A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D8415D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65763244">
    <w:abstractNumId w:val="5"/>
    <w:lvlOverride w:ilvl="0">
      <w:startOverride w:val="1"/>
    </w:lvlOverride>
  </w:num>
  <w:num w:numId="2" w16cid:durableId="938291031">
    <w:abstractNumId w:val="0"/>
  </w:num>
  <w:num w:numId="3" w16cid:durableId="166486733">
    <w:abstractNumId w:val="4"/>
  </w:num>
  <w:num w:numId="4" w16cid:durableId="1993555846">
    <w:abstractNumId w:val="3"/>
  </w:num>
  <w:num w:numId="5" w16cid:durableId="623851835">
    <w:abstractNumId w:val="7"/>
  </w:num>
  <w:num w:numId="6" w16cid:durableId="2025472735">
    <w:abstractNumId w:val="6"/>
  </w:num>
  <w:num w:numId="7" w16cid:durableId="841047341">
    <w:abstractNumId w:val="2"/>
  </w:num>
  <w:num w:numId="8" w16cid:durableId="290793664">
    <w:abstractNumId w:val="13"/>
  </w:num>
  <w:num w:numId="9" w16cid:durableId="806430135">
    <w:abstractNumId w:val="15"/>
  </w:num>
  <w:num w:numId="10" w16cid:durableId="501699258">
    <w:abstractNumId w:val="8"/>
  </w:num>
  <w:num w:numId="11" w16cid:durableId="1272129304">
    <w:abstractNumId w:val="11"/>
  </w:num>
  <w:num w:numId="12" w16cid:durableId="649335217">
    <w:abstractNumId w:val="10"/>
  </w:num>
  <w:num w:numId="13" w16cid:durableId="23337196">
    <w:abstractNumId w:val="1"/>
  </w:num>
  <w:num w:numId="14" w16cid:durableId="1180394548">
    <w:abstractNumId w:val="12"/>
  </w:num>
  <w:num w:numId="15" w16cid:durableId="778529927">
    <w:abstractNumId w:val="9"/>
  </w:num>
  <w:num w:numId="16" w16cid:durableId="220600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CF9E5B"/>
    <w:rsid w:val="000164EA"/>
    <w:rsid w:val="00055782"/>
    <w:rsid w:val="0007010B"/>
    <w:rsid w:val="00077106"/>
    <w:rsid w:val="000B1192"/>
    <w:rsid w:val="000F4DA7"/>
    <w:rsid w:val="0011410D"/>
    <w:rsid w:val="00134E8F"/>
    <w:rsid w:val="00136AFB"/>
    <w:rsid w:val="00191206"/>
    <w:rsid w:val="001915B1"/>
    <w:rsid w:val="001B0002"/>
    <w:rsid w:val="001B72D8"/>
    <w:rsid w:val="001E0E9B"/>
    <w:rsid w:val="001F1DF0"/>
    <w:rsid w:val="001F255A"/>
    <w:rsid w:val="00200118"/>
    <w:rsid w:val="00202A83"/>
    <w:rsid w:val="00210A60"/>
    <w:rsid w:val="00215C89"/>
    <w:rsid w:val="00277ACC"/>
    <w:rsid w:val="00286169"/>
    <w:rsid w:val="002A6231"/>
    <w:rsid w:val="002A7E23"/>
    <w:rsid w:val="002B737B"/>
    <w:rsid w:val="002C5AA0"/>
    <w:rsid w:val="002D520E"/>
    <w:rsid w:val="002F4862"/>
    <w:rsid w:val="003050C6"/>
    <w:rsid w:val="0032732D"/>
    <w:rsid w:val="00341F51"/>
    <w:rsid w:val="00347ED3"/>
    <w:rsid w:val="00356F1A"/>
    <w:rsid w:val="00373475"/>
    <w:rsid w:val="00390B21"/>
    <w:rsid w:val="003A7448"/>
    <w:rsid w:val="003B4DEB"/>
    <w:rsid w:val="003F3040"/>
    <w:rsid w:val="00405CCE"/>
    <w:rsid w:val="004217AA"/>
    <w:rsid w:val="00455F43"/>
    <w:rsid w:val="00467517"/>
    <w:rsid w:val="004A0110"/>
    <w:rsid w:val="004A1A99"/>
    <w:rsid w:val="004B0DCF"/>
    <w:rsid w:val="004B3234"/>
    <w:rsid w:val="004F6929"/>
    <w:rsid w:val="00506E83"/>
    <w:rsid w:val="00516D7C"/>
    <w:rsid w:val="00540DED"/>
    <w:rsid w:val="00542552"/>
    <w:rsid w:val="00543BBF"/>
    <w:rsid w:val="00551CE6"/>
    <w:rsid w:val="00554BB0"/>
    <w:rsid w:val="00573F0B"/>
    <w:rsid w:val="00585C6A"/>
    <w:rsid w:val="00592883"/>
    <w:rsid w:val="005D1047"/>
    <w:rsid w:val="005D2FAC"/>
    <w:rsid w:val="005E5BDC"/>
    <w:rsid w:val="00601A6E"/>
    <w:rsid w:val="00607E41"/>
    <w:rsid w:val="00617E68"/>
    <w:rsid w:val="00634A01"/>
    <w:rsid w:val="00654D2D"/>
    <w:rsid w:val="00677E6C"/>
    <w:rsid w:val="006A1395"/>
    <w:rsid w:val="006A7A77"/>
    <w:rsid w:val="006B13C6"/>
    <w:rsid w:val="006B30D9"/>
    <w:rsid w:val="006B50A1"/>
    <w:rsid w:val="007132CD"/>
    <w:rsid w:val="00716889"/>
    <w:rsid w:val="00734DD0"/>
    <w:rsid w:val="00745DB1"/>
    <w:rsid w:val="00775582"/>
    <w:rsid w:val="007938EA"/>
    <w:rsid w:val="007976C9"/>
    <w:rsid w:val="007E649D"/>
    <w:rsid w:val="007E79F7"/>
    <w:rsid w:val="007F0E6C"/>
    <w:rsid w:val="00830B38"/>
    <w:rsid w:val="0083294A"/>
    <w:rsid w:val="008808D2"/>
    <w:rsid w:val="008E0049"/>
    <w:rsid w:val="008E765D"/>
    <w:rsid w:val="009046B8"/>
    <w:rsid w:val="0092515D"/>
    <w:rsid w:val="0094791B"/>
    <w:rsid w:val="00954116"/>
    <w:rsid w:val="00991178"/>
    <w:rsid w:val="00991232"/>
    <w:rsid w:val="00995476"/>
    <w:rsid w:val="009B3A33"/>
    <w:rsid w:val="00A010E9"/>
    <w:rsid w:val="00A12EFF"/>
    <w:rsid w:val="00A73A42"/>
    <w:rsid w:val="00A820A3"/>
    <w:rsid w:val="00A82CFA"/>
    <w:rsid w:val="00A84E2A"/>
    <w:rsid w:val="00AE093C"/>
    <w:rsid w:val="00AF2C19"/>
    <w:rsid w:val="00B00782"/>
    <w:rsid w:val="00B13BC8"/>
    <w:rsid w:val="00B537F1"/>
    <w:rsid w:val="00B61174"/>
    <w:rsid w:val="00B678AB"/>
    <w:rsid w:val="00B951C2"/>
    <w:rsid w:val="00BC3CC7"/>
    <w:rsid w:val="00BD4107"/>
    <w:rsid w:val="00BD5E9B"/>
    <w:rsid w:val="00C21DA3"/>
    <w:rsid w:val="00C5377D"/>
    <w:rsid w:val="00C6502C"/>
    <w:rsid w:val="00CB0405"/>
    <w:rsid w:val="00CB0CDE"/>
    <w:rsid w:val="00CB4C7B"/>
    <w:rsid w:val="00CB6302"/>
    <w:rsid w:val="00CC46D5"/>
    <w:rsid w:val="00CD25C1"/>
    <w:rsid w:val="00CE0058"/>
    <w:rsid w:val="00CE62A3"/>
    <w:rsid w:val="00CF460B"/>
    <w:rsid w:val="00CF614B"/>
    <w:rsid w:val="00D03C1A"/>
    <w:rsid w:val="00D20538"/>
    <w:rsid w:val="00D27B82"/>
    <w:rsid w:val="00D6423B"/>
    <w:rsid w:val="00DA1249"/>
    <w:rsid w:val="00DB19C3"/>
    <w:rsid w:val="00DE154B"/>
    <w:rsid w:val="00E0041D"/>
    <w:rsid w:val="00E72860"/>
    <w:rsid w:val="00E806FB"/>
    <w:rsid w:val="00E9187E"/>
    <w:rsid w:val="00EA44BA"/>
    <w:rsid w:val="00EB0E79"/>
    <w:rsid w:val="00EE4F69"/>
    <w:rsid w:val="00EE75A6"/>
    <w:rsid w:val="00F35329"/>
    <w:rsid w:val="00F71DC7"/>
    <w:rsid w:val="00F7671A"/>
    <w:rsid w:val="00F77B98"/>
    <w:rsid w:val="7CCF9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9612E"/>
  <w15:docId w15:val="{454CCEC5-C30E-4A85-8058-CCD4AA06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a">
    <w:name w:val="Hyperlink"/>
    <w:basedOn w:val="a0"/>
    <w:uiPriority w:val="99"/>
    <w:unhideWhenUsed/>
    <w:rPr>
      <w:color w:val="0563C1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de">
    <w:name w:val="Code"/>
    <w:basedOn w:val="a"/>
    <w:next w:val="a"/>
    <w:uiPriority w:val="35"/>
    <w:qFormat/>
    <w:pPr>
      <w:spacing w:before="160"/>
      <w:contextualSpacing/>
    </w:pPr>
    <w:rPr>
      <w:i/>
      <w:iCs/>
      <w:color w:val="404040"/>
    </w:rPr>
  </w:style>
  <w:style w:type="paragraph" w:styleId="ac">
    <w:name w:val="footnote text"/>
    <w:basedOn w:val="a"/>
    <w:link w:val="ad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ad">
    <w:name w:val="脚注文字列 (文字)"/>
    <w:basedOn w:val="a0"/>
    <w:link w:val="ac"/>
    <w:uiPriority w:val="99"/>
    <w:semiHidden/>
    <w:rsid w:val="00C17A4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7A41"/>
    <w:rPr>
      <w:vertAlign w:val="superscript"/>
    </w:rPr>
  </w:style>
  <w:style w:type="table" w:styleId="11">
    <w:name w:val="Grid Table 1 Light"/>
    <w:basedOn w:val="a1"/>
    <w:uiPriority w:val="46"/>
    <w:rsid w:val="002F48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Plain Text"/>
    <w:basedOn w:val="a"/>
    <w:link w:val="af0"/>
    <w:uiPriority w:val="99"/>
    <w:unhideWhenUsed/>
    <w:rsid w:val="00592883"/>
    <w:pPr>
      <w:widowControl w:val="0"/>
      <w:spacing w:after="0" w:line="240" w:lineRule="auto"/>
    </w:pPr>
    <w:rPr>
      <w:rFonts w:ascii="Yu Gothic" w:eastAsia="Yu Gothic" w:hAnsi="Courier New" w:cs="Courier New"/>
      <w:kern w:val="2"/>
      <w:sz w:val="22"/>
      <w:szCs w:val="22"/>
      <w14:ligatures w14:val="standardContextual"/>
    </w:rPr>
  </w:style>
  <w:style w:type="character" w:customStyle="1" w:styleId="af0">
    <w:name w:val="書式なし (文字)"/>
    <w:basedOn w:val="a0"/>
    <w:link w:val="af"/>
    <w:uiPriority w:val="99"/>
    <w:rsid w:val="00592883"/>
    <w:rPr>
      <w:rFonts w:ascii="Yu Gothic" w:eastAsia="Yu Gothic" w:hAnsi="Courier New" w:cs="Courier New"/>
      <w:kern w:val="2"/>
      <w:sz w:val="22"/>
      <w:szCs w:val="22"/>
      <w14:ligatures w14:val="standardContextual"/>
    </w:rPr>
  </w:style>
  <w:style w:type="paragraph" w:styleId="af1">
    <w:name w:val="header"/>
    <w:basedOn w:val="a"/>
    <w:link w:val="af2"/>
    <w:uiPriority w:val="99"/>
    <w:unhideWhenUsed/>
    <w:rsid w:val="005E5B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E5BDC"/>
  </w:style>
  <w:style w:type="paragraph" w:styleId="af3">
    <w:name w:val="footer"/>
    <w:basedOn w:val="a"/>
    <w:link w:val="af4"/>
    <w:uiPriority w:val="99"/>
    <w:unhideWhenUsed/>
    <w:rsid w:val="005E5BD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E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1146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13</vt:i4>
      </vt:variant>
    </vt:vector>
  </HeadingPairs>
  <TitlesOfParts>
    <vt:vector size="14" baseType="lpstr">
      <vt:lpstr>Document</vt:lpstr>
      <vt:lpstr>「調律異常の取り扱い」に準じた</vt:lpstr>
      <vt:lpstr>不整脈疾患に係る大臣判定申請報告書</vt:lpstr>
      <vt:lpstr>    【起始及び経過】</vt:lpstr>
      <vt:lpstr>    </vt:lpstr>
      <vt:lpstr>    【検査結果一覧（時系列）】</vt:lpstr>
      <vt:lpstr>        1．安静時心電図</vt:lpstr>
      <vt:lpstr>        2．ホルター心電図</vt:lpstr>
      <vt:lpstr>        3．心臓超音波検査（ドップラー含む）</vt:lpstr>
      <vt:lpstr>        </vt:lpstr>
      <vt:lpstr>        4．運動負荷心電図（トレッドミル（実施困難な場合はエルゴメーター）</vt:lpstr>
      <vt:lpstr>        5. 抗不整脈薬血中濃度（該当する場合）</vt:lpstr>
      <vt:lpstr>    【供覧資料】（該当するものに☑してください）</vt:lpstr>
      <vt:lpstr>    【補足】</vt:lpstr>
    </vt:vector>
  </TitlesOfParts>
  <LinksUpToDate>false</LinksUpToDate>
  <CharactersWithSpaces>1344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