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6385" w14:textId="7ED5915D" w:rsidR="00AC363E" w:rsidRPr="00A65463" w:rsidRDefault="008F0239" w:rsidP="00A65463">
      <w:pPr>
        <w:pStyle w:val="1"/>
        <w:spacing w:after="0"/>
        <w:jc w:val="center"/>
        <w:rPr>
          <w:rFonts w:asciiTheme="minorEastAsia" w:eastAsiaTheme="minorEastAsia" w:hAnsiTheme="minorEastAsia"/>
          <w:b/>
          <w:bCs/>
          <w:color w:val="auto"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bCs/>
          <w:color w:val="auto"/>
          <w:sz w:val="36"/>
          <w:szCs w:val="36"/>
        </w:rPr>
        <w:t>片頭痛/慢性頭痛</w:t>
      </w:r>
      <w:r w:rsidR="00884D2D">
        <w:rPr>
          <w:rFonts w:asciiTheme="minorEastAsia" w:eastAsiaTheme="minorEastAsia" w:hAnsiTheme="minorEastAsia" w:hint="eastAsia"/>
          <w:b/>
          <w:bCs/>
          <w:color w:val="auto"/>
          <w:sz w:val="36"/>
          <w:szCs w:val="36"/>
        </w:rPr>
        <w:t>の</w:t>
      </w:r>
      <w:r w:rsidR="67D2333E" w:rsidRPr="008209CF">
        <w:rPr>
          <w:rFonts w:asciiTheme="minorEastAsia" w:eastAsiaTheme="minorEastAsia" w:hAnsiTheme="minorEastAsia"/>
          <w:b/>
          <w:bCs/>
          <w:color w:val="auto"/>
          <w:sz w:val="36"/>
          <w:szCs w:val="36"/>
        </w:rPr>
        <w:t>大臣判定申請用報告書様式</w:t>
      </w:r>
    </w:p>
    <w:p w14:paraId="105A38AA" w14:textId="51A237A2" w:rsidR="007A7D15" w:rsidRPr="00A65463" w:rsidRDefault="0B25236D" w:rsidP="00A65463">
      <w:pPr>
        <w:pStyle w:val="2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8209CF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１．起始及び経過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5913" w14:paraId="225FC5CE" w14:textId="77777777" w:rsidTr="00E85913">
        <w:tc>
          <w:tcPr>
            <w:tcW w:w="9016" w:type="dxa"/>
          </w:tcPr>
          <w:p w14:paraId="6EEF707C" w14:textId="77777777" w:rsidR="007A7D15" w:rsidRPr="007A7D15" w:rsidRDefault="007A7D15" w:rsidP="007A7D15">
            <w:r>
              <w:rPr>
                <w:rFonts w:hint="eastAsia"/>
              </w:rPr>
              <w:t>【初回申請時】</w:t>
            </w:r>
          </w:p>
          <w:p w14:paraId="72BB3523" w14:textId="0E3CF3AE" w:rsidR="007A7D15" w:rsidRDefault="007A7D15" w:rsidP="007A7D15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 w:rsidRPr="00AC363E">
              <w:rPr>
                <w:rFonts w:asciiTheme="minorEastAsia" w:hAnsiTheme="minorEastAsia" w:hint="eastAsia"/>
              </w:rPr>
              <w:t>器質的疾患</w:t>
            </w:r>
            <w:r w:rsidR="00A65463">
              <w:rPr>
                <w:rFonts w:asciiTheme="minorEastAsia" w:hAnsiTheme="minorEastAsia" w:hint="eastAsia"/>
              </w:rPr>
              <w:t>（二次性頭痛）</w:t>
            </w:r>
            <w:r w:rsidRPr="00AC363E">
              <w:rPr>
                <w:rFonts w:asciiTheme="minorEastAsia" w:hAnsiTheme="minorEastAsia" w:hint="eastAsia"/>
              </w:rPr>
              <w:t>の</w:t>
            </w:r>
            <w:r w:rsidR="00A65463">
              <w:rPr>
                <w:rFonts w:asciiTheme="minorEastAsia" w:hAnsiTheme="minorEastAsia" w:hint="eastAsia"/>
              </w:rPr>
              <w:t>除外</w:t>
            </w:r>
          </w:p>
          <w:p w14:paraId="03BA7771" w14:textId="5986BCE4" w:rsidR="00A65463" w:rsidRDefault="00A65463" w:rsidP="00A65463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症状の詳細</w:t>
            </w:r>
            <w:r w:rsidRPr="00A65463">
              <w:rPr>
                <w:rFonts w:asciiTheme="minorEastAsia" w:hAnsiTheme="minorEastAsia" w:hint="eastAsia"/>
              </w:rPr>
              <w:t>（頭痛の性状、発作</w:t>
            </w:r>
            <w:r w:rsidRPr="00A65463">
              <w:rPr>
                <w:rFonts w:asciiTheme="minorEastAsia" w:hAnsiTheme="minorEastAsia"/>
              </w:rPr>
              <w:t>頻度</w:t>
            </w:r>
            <w:r>
              <w:rPr>
                <w:rFonts w:asciiTheme="minorEastAsia" w:hAnsiTheme="minorEastAsia" w:hint="eastAsia"/>
              </w:rPr>
              <w:t>（回/月）</w:t>
            </w:r>
            <w:r w:rsidRPr="00A65463">
              <w:rPr>
                <w:rFonts w:asciiTheme="minorEastAsia" w:hAnsiTheme="minorEastAsia"/>
              </w:rPr>
              <w:t>、</w:t>
            </w:r>
            <w:r>
              <w:rPr>
                <w:rFonts w:asciiTheme="minorEastAsia" w:hAnsiTheme="minorEastAsia" w:hint="eastAsia"/>
              </w:rPr>
              <w:t>随伴症状、</w:t>
            </w:r>
            <w:r w:rsidRPr="00A65463">
              <w:rPr>
                <w:rFonts w:asciiTheme="minorEastAsia" w:hAnsiTheme="minorEastAsia"/>
              </w:rPr>
              <w:t>前兆の有無</w:t>
            </w:r>
            <w:r>
              <w:rPr>
                <w:rFonts w:asciiTheme="minorEastAsia" w:hAnsiTheme="minorEastAsia" w:hint="eastAsia"/>
              </w:rPr>
              <w:t>）</w:t>
            </w:r>
          </w:p>
          <w:p w14:paraId="1EA8A59C" w14:textId="1C403D7D" w:rsidR="00A65463" w:rsidRPr="00A65463" w:rsidRDefault="00A65463" w:rsidP="00A65463">
            <w:pPr>
              <w:rPr>
                <w:rFonts w:asciiTheme="minorEastAsia" w:hAnsiTheme="minorEastAsia"/>
              </w:rPr>
            </w:pPr>
            <w:r w:rsidRPr="00A65463">
              <w:rPr>
                <w:rFonts w:asciiTheme="minorEastAsia" w:hAnsiTheme="minorEastAsia" w:hint="eastAsia"/>
              </w:rPr>
              <w:t>＊頭痛日記が参考になる</w:t>
            </w:r>
          </w:p>
          <w:p w14:paraId="4E1813CA" w14:textId="77777777" w:rsidR="00A65463" w:rsidRDefault="00A65463" w:rsidP="00A65463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 w:rsidRPr="00A65463">
              <w:rPr>
                <w:rFonts w:asciiTheme="minorEastAsia" w:hAnsiTheme="minorEastAsia"/>
              </w:rPr>
              <w:t>病型診断（片頭痛・緊張型頭痛など）</w:t>
            </w:r>
          </w:p>
          <w:p w14:paraId="6ABD47CA" w14:textId="0C248125" w:rsidR="00A65463" w:rsidRPr="00A65463" w:rsidRDefault="00A65463" w:rsidP="00A65463">
            <w:pPr>
              <w:rPr>
                <w:rFonts w:asciiTheme="minorEastAsia" w:hAnsiTheme="minorEastAsia"/>
                <w:color w:val="FF0000"/>
              </w:rPr>
            </w:pPr>
            <w:r w:rsidRPr="00A65463">
              <w:rPr>
                <w:rFonts w:asciiTheme="minorEastAsia" w:hAnsiTheme="minorEastAsia" w:hint="eastAsia"/>
                <w:color w:val="FF0000"/>
              </w:rPr>
              <w:t>＊</w:t>
            </w:r>
            <w:r w:rsidRPr="00A65463">
              <w:rPr>
                <w:rFonts w:asciiTheme="minorEastAsia" w:hAnsiTheme="minorEastAsia"/>
                <w:color w:val="FF0000"/>
              </w:rPr>
              <w:t xml:space="preserve">頭痛専門医 </w:t>
            </w:r>
            <w:r w:rsidRPr="00A65463">
              <w:rPr>
                <w:rFonts w:asciiTheme="minorEastAsia" w:hAnsiTheme="minorEastAsia" w:hint="eastAsia"/>
                <w:color w:val="FF0000"/>
              </w:rPr>
              <w:t>・</w:t>
            </w:r>
            <w:r w:rsidRPr="00A65463">
              <w:rPr>
                <w:rFonts w:asciiTheme="minorEastAsia" w:hAnsiTheme="minorEastAsia"/>
                <w:color w:val="FF0000"/>
              </w:rPr>
              <w:t xml:space="preserve">脳神経外科専門医 </w:t>
            </w:r>
            <w:r w:rsidRPr="00A65463">
              <w:rPr>
                <w:rFonts w:asciiTheme="minorEastAsia" w:hAnsiTheme="minorEastAsia" w:hint="eastAsia"/>
                <w:color w:val="FF0000"/>
              </w:rPr>
              <w:t>・</w:t>
            </w:r>
            <w:r w:rsidRPr="00A65463">
              <w:rPr>
                <w:rFonts w:asciiTheme="minorEastAsia" w:hAnsiTheme="minorEastAsia"/>
                <w:color w:val="FF0000"/>
              </w:rPr>
              <w:t>神経内科専門医</w:t>
            </w:r>
            <w:r w:rsidRPr="00A65463">
              <w:rPr>
                <w:rFonts w:asciiTheme="minorEastAsia" w:hAnsiTheme="minorEastAsia" w:hint="eastAsia"/>
                <w:color w:val="FF0000"/>
              </w:rPr>
              <w:t>いずれかの専門医による国際頭痛分類に則った診断名が必要</w:t>
            </w:r>
          </w:p>
          <w:p w14:paraId="68CCF92E" w14:textId="3079F7A6" w:rsidR="00A65463" w:rsidRPr="00A65463" w:rsidRDefault="00A65463" w:rsidP="00A65463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 w:rsidRPr="00A65463">
              <w:rPr>
                <w:rFonts w:asciiTheme="minorEastAsia" w:hAnsiTheme="minorEastAsia"/>
              </w:rPr>
              <w:t>睡眠・精神状態・生活習慣の評価</w:t>
            </w:r>
          </w:p>
          <w:p w14:paraId="06F76410" w14:textId="77777777" w:rsidR="00A65463" w:rsidRDefault="00A65463" w:rsidP="00A65463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 w:rsidRPr="00AC363E">
              <w:rPr>
                <w:rFonts w:asciiTheme="minorEastAsia" w:hAnsiTheme="minorEastAsia"/>
              </w:rPr>
              <w:t>治療</w:t>
            </w:r>
            <w:r>
              <w:rPr>
                <w:rFonts w:asciiTheme="minorEastAsia" w:hAnsiTheme="minorEastAsia" w:hint="eastAsia"/>
              </w:rPr>
              <w:t>経過</w:t>
            </w:r>
            <w:r w:rsidRPr="00AC363E">
              <w:rPr>
                <w:rFonts w:asciiTheme="minorEastAsia" w:hAnsiTheme="minorEastAsia"/>
              </w:rPr>
              <w:t>（</w:t>
            </w:r>
            <w:r w:rsidRPr="00AC363E">
              <w:rPr>
                <w:rFonts w:asciiTheme="minorEastAsia" w:hAnsiTheme="minorEastAsia" w:hint="eastAsia"/>
              </w:rPr>
              <w:t>長期管理薬の</w:t>
            </w:r>
            <w:r>
              <w:rPr>
                <w:rFonts w:asciiTheme="minorEastAsia" w:hAnsiTheme="minorEastAsia" w:hint="eastAsia"/>
              </w:rPr>
              <w:t>種類・</w:t>
            </w:r>
            <w:r w:rsidRPr="00AC363E">
              <w:rPr>
                <w:rFonts w:asciiTheme="minorEastAsia" w:hAnsiTheme="minorEastAsia" w:hint="eastAsia"/>
              </w:rPr>
              <w:t>用量、頓用薬の使用</w:t>
            </w:r>
            <w:r>
              <w:rPr>
                <w:rFonts w:asciiTheme="minorEastAsia" w:hAnsiTheme="minorEastAsia" w:hint="eastAsia"/>
              </w:rPr>
              <w:t>頻度（回/月</w:t>
            </w:r>
            <w:r>
              <w:rPr>
                <w:rFonts w:asciiTheme="minorEastAsia" w:hAnsiTheme="minorEastAsia"/>
              </w:rPr>
              <w:t>）</w:t>
            </w:r>
            <w:r w:rsidRPr="00AC363E">
              <w:rPr>
                <w:rFonts w:asciiTheme="minorEastAsia" w:hAnsiTheme="minorEastAsia" w:hint="eastAsia"/>
              </w:rPr>
              <w:t>、生活指導状況）</w:t>
            </w:r>
          </w:p>
          <w:p w14:paraId="6866AA04" w14:textId="07FAB986" w:rsidR="00A65463" w:rsidRDefault="003E4480" w:rsidP="00A65463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治療</w:t>
            </w:r>
            <w:r w:rsidR="00A65463" w:rsidRPr="00A65463">
              <w:rPr>
                <w:rFonts w:asciiTheme="minorEastAsia" w:hAnsiTheme="minorEastAsia"/>
              </w:rPr>
              <w:t>薬の副作用（眠気</w:t>
            </w:r>
            <w:r>
              <w:rPr>
                <w:rFonts w:asciiTheme="minorEastAsia" w:hAnsiTheme="minorEastAsia" w:hint="eastAsia"/>
              </w:rPr>
              <w:t>、認知機能低下、ふらつき</w:t>
            </w:r>
            <w:r w:rsidR="00A65463" w:rsidRPr="00A65463">
              <w:rPr>
                <w:rFonts w:asciiTheme="minorEastAsia" w:hAnsiTheme="minorEastAsia"/>
              </w:rPr>
              <w:t>など）</w:t>
            </w:r>
          </w:p>
          <w:p w14:paraId="733F181B" w14:textId="0D03373E" w:rsidR="003E4480" w:rsidRDefault="003E4480" w:rsidP="00A65463">
            <w:pPr>
              <w:pStyle w:val="ab"/>
              <w:numPr>
                <w:ilvl w:val="0"/>
                <w:numId w:val="13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（あれば）</w:t>
            </w:r>
            <w:r>
              <w:rPr>
                <w:rFonts w:asciiTheme="minorEastAsia" w:hAnsiTheme="minorEastAsia" w:hint="eastAsia"/>
              </w:rPr>
              <w:t>生活支障度</w:t>
            </w:r>
            <w:r>
              <w:rPr>
                <w:rFonts w:asciiTheme="minorEastAsia" w:hAnsiTheme="minorEastAsia" w:hint="eastAsia"/>
              </w:rPr>
              <w:t>評価</w:t>
            </w:r>
          </w:p>
          <w:p w14:paraId="2285F051" w14:textId="77777777" w:rsidR="007A7D15" w:rsidRDefault="007A7D15" w:rsidP="007A7D15">
            <w:pPr>
              <w:rPr>
                <w:rFonts w:asciiTheme="minorEastAsia" w:hAnsiTheme="minorEastAsia"/>
              </w:rPr>
            </w:pPr>
            <w:r w:rsidRPr="007A7D15">
              <w:rPr>
                <w:rFonts w:asciiTheme="minorEastAsia" w:hAnsiTheme="minorEastAsia" w:hint="eastAsia"/>
              </w:rPr>
              <w:t>【</w:t>
            </w:r>
            <w:r>
              <w:rPr>
                <w:rFonts w:asciiTheme="minorEastAsia" w:hAnsiTheme="minorEastAsia" w:hint="eastAsia"/>
              </w:rPr>
              <w:t>更新申請時</w:t>
            </w:r>
            <w:r w:rsidRPr="007A7D15">
              <w:rPr>
                <w:rFonts w:asciiTheme="minorEastAsia" w:hAnsiTheme="minorEastAsia" w:hint="eastAsia"/>
              </w:rPr>
              <w:t>】</w:t>
            </w:r>
          </w:p>
          <w:p w14:paraId="35E7DFB1" w14:textId="77777777" w:rsidR="00A65463" w:rsidRDefault="007A7D15" w:rsidP="00A65463">
            <w:pPr>
              <w:pStyle w:val="ab"/>
              <w:ind w:left="4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前回申請時からの経過</w:t>
            </w:r>
          </w:p>
          <w:p w14:paraId="3B4CC877" w14:textId="73651020" w:rsidR="00A65463" w:rsidRDefault="007A7D15" w:rsidP="007A7D15">
            <w:pPr>
              <w:pStyle w:val="ab"/>
              <w:numPr>
                <w:ilvl w:val="0"/>
                <w:numId w:val="15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頭痛の頻度</w:t>
            </w:r>
            <w:r w:rsidR="00A65463">
              <w:rPr>
                <w:rFonts w:asciiTheme="minorEastAsia" w:hAnsiTheme="minorEastAsia" w:hint="eastAsia"/>
              </w:rPr>
              <w:t>（回/月）、</w:t>
            </w:r>
            <w:r>
              <w:rPr>
                <w:rFonts w:asciiTheme="minorEastAsia" w:hAnsiTheme="minorEastAsia" w:hint="eastAsia"/>
              </w:rPr>
              <w:t>性状、</w:t>
            </w:r>
            <w:r w:rsidR="00A65463">
              <w:rPr>
                <w:rFonts w:asciiTheme="minorEastAsia" w:hAnsiTheme="minorEastAsia" w:hint="eastAsia"/>
              </w:rPr>
              <w:t>随伴症状・前兆</w:t>
            </w:r>
            <w:r>
              <w:rPr>
                <w:rFonts w:asciiTheme="minorEastAsia" w:hAnsiTheme="minorEastAsia" w:hint="eastAsia"/>
              </w:rPr>
              <w:t>の有無</w:t>
            </w:r>
          </w:p>
          <w:p w14:paraId="07611571" w14:textId="53965988" w:rsidR="007A7D15" w:rsidRDefault="007A7D15" w:rsidP="007A7D15">
            <w:pPr>
              <w:pStyle w:val="ab"/>
              <w:numPr>
                <w:ilvl w:val="0"/>
                <w:numId w:val="15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治療状況、頓用薬の使用頻度</w:t>
            </w:r>
            <w:r w:rsidR="00456B98">
              <w:rPr>
                <w:rFonts w:asciiTheme="minorEastAsia" w:hAnsiTheme="minorEastAsia" w:hint="eastAsia"/>
              </w:rPr>
              <w:t>（回/月</w:t>
            </w:r>
            <w:r w:rsidR="00456B98">
              <w:rPr>
                <w:rFonts w:asciiTheme="minorEastAsia" w:hAnsiTheme="minorEastAsia"/>
              </w:rPr>
              <w:t>）</w:t>
            </w:r>
            <w:r w:rsidR="00A65463">
              <w:rPr>
                <w:rFonts w:asciiTheme="minorEastAsia" w:hAnsiTheme="minorEastAsia" w:hint="eastAsia"/>
              </w:rPr>
              <w:t>、生活指導状況</w:t>
            </w:r>
          </w:p>
          <w:p w14:paraId="32804480" w14:textId="10FD33A3" w:rsidR="007A7D15" w:rsidRDefault="007A7D15" w:rsidP="007A7D15">
            <w:pPr>
              <w:pStyle w:val="ab"/>
              <w:numPr>
                <w:ilvl w:val="0"/>
                <w:numId w:val="15"/>
              </w:numPr>
              <w:rPr>
                <w:rFonts w:asciiTheme="minorEastAsia" w:hAnsiTheme="minorEastAsia"/>
              </w:rPr>
            </w:pPr>
            <w:r w:rsidRPr="00AC363E">
              <w:rPr>
                <w:rFonts w:asciiTheme="minorEastAsia" w:hAnsiTheme="minorEastAsia"/>
              </w:rPr>
              <w:t>航空業務</w:t>
            </w:r>
            <w:r w:rsidRPr="00AC363E">
              <w:rPr>
                <w:rFonts w:asciiTheme="minorEastAsia" w:hAnsiTheme="minorEastAsia" w:hint="eastAsia"/>
              </w:rPr>
              <w:t>の遂行状態や</w:t>
            </w:r>
            <w:r w:rsidR="00A65463">
              <w:rPr>
                <w:rFonts w:asciiTheme="minorEastAsia" w:hAnsiTheme="minorEastAsia" w:hint="eastAsia"/>
              </w:rPr>
              <w:t>運航業務への</w:t>
            </w:r>
            <w:r w:rsidRPr="00AC363E">
              <w:rPr>
                <w:rFonts w:asciiTheme="minorEastAsia" w:hAnsiTheme="minorEastAsia"/>
              </w:rPr>
              <w:t>支障</w:t>
            </w:r>
            <w:r w:rsidR="00A65463">
              <w:rPr>
                <w:rFonts w:asciiTheme="minorEastAsia" w:hAnsiTheme="minorEastAsia" w:hint="eastAsia"/>
              </w:rPr>
              <w:t>の</w:t>
            </w:r>
            <w:r w:rsidRPr="00AC363E">
              <w:rPr>
                <w:rFonts w:asciiTheme="minorEastAsia" w:hAnsiTheme="minorEastAsia" w:hint="eastAsia"/>
              </w:rPr>
              <w:t>評価</w:t>
            </w:r>
          </w:p>
          <w:p w14:paraId="786B839B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1005C876" w14:textId="77777777" w:rsidR="00E85913" w:rsidRPr="00A65463" w:rsidRDefault="00E85913" w:rsidP="0032189C">
            <w:pPr>
              <w:rPr>
                <w:rFonts w:asciiTheme="minorEastAsia" w:hAnsiTheme="minorEastAsia"/>
              </w:rPr>
            </w:pPr>
          </w:p>
          <w:p w14:paraId="0C9EE414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1AD070FF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0BB27B90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48B2772E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21C130F1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662E30B0" w14:textId="77777777" w:rsidR="00E85913" w:rsidRDefault="00E85913" w:rsidP="0032189C">
            <w:pPr>
              <w:rPr>
                <w:rFonts w:asciiTheme="minorEastAsia" w:hAnsiTheme="minorEastAsia"/>
              </w:rPr>
            </w:pPr>
          </w:p>
          <w:p w14:paraId="3F9DC372" w14:textId="77777777" w:rsidR="00A65463" w:rsidRDefault="00A65463" w:rsidP="0032189C">
            <w:pPr>
              <w:rPr>
                <w:rFonts w:asciiTheme="minorEastAsia" w:hAnsiTheme="minorEastAsia"/>
              </w:rPr>
            </w:pPr>
          </w:p>
        </w:tc>
      </w:tr>
    </w:tbl>
    <w:p w14:paraId="41F7C8A2" w14:textId="77777777" w:rsidR="00E85913" w:rsidRPr="00E85913" w:rsidRDefault="00E85913" w:rsidP="0032189C">
      <w:pPr>
        <w:pBdr>
          <w:bottom w:val="double" w:sz="6" w:space="1" w:color="auto"/>
        </w:pBdr>
        <w:spacing w:after="0"/>
        <w:rPr>
          <w:rFonts w:asciiTheme="minorEastAsia" w:hAnsiTheme="minorEastAsia"/>
        </w:rPr>
      </w:pPr>
    </w:p>
    <w:p w14:paraId="2027EF82" w14:textId="77777777" w:rsidR="00286441" w:rsidRPr="0032189C" w:rsidRDefault="00286441" w:rsidP="0032189C">
      <w:pPr>
        <w:spacing w:after="0"/>
        <w:rPr>
          <w:rFonts w:asciiTheme="minorEastAsia" w:hAnsiTheme="minorEastAsia"/>
        </w:rPr>
      </w:pPr>
    </w:p>
    <w:p w14:paraId="523C970C" w14:textId="16D86170" w:rsidR="00494DA6" w:rsidRPr="008209CF" w:rsidRDefault="00000000" w:rsidP="0B25236D">
      <w:pPr>
        <w:rPr>
          <w:rFonts w:asciiTheme="minorEastAsia" w:hAnsiTheme="minorEastAsia"/>
        </w:rPr>
      </w:pPr>
      <w:r w:rsidRPr="008209CF">
        <w:rPr>
          <w:rFonts w:asciiTheme="minorEastAsia" w:hAnsiTheme="minorEastAsia"/>
        </w:rPr>
        <w:br w:type="page"/>
      </w:r>
    </w:p>
    <w:p w14:paraId="484D4203" w14:textId="244050BE" w:rsidR="0B25236D" w:rsidRPr="008209CF" w:rsidRDefault="0B25236D" w:rsidP="0B25236D">
      <w:pPr>
        <w:rPr>
          <w:rFonts w:asciiTheme="minorEastAsia" w:hAnsiTheme="minorEastAsia"/>
          <w:b/>
          <w:bCs/>
        </w:rPr>
      </w:pPr>
      <w:r w:rsidRPr="008209CF">
        <w:rPr>
          <w:rFonts w:asciiTheme="minorEastAsia" w:hAnsiTheme="minorEastAsia"/>
          <w:b/>
          <w:bCs/>
        </w:rPr>
        <w:lastRenderedPageBreak/>
        <w:t>２．検査結果</w:t>
      </w:r>
      <w:r w:rsidR="31B4D4EC" w:rsidRPr="008209CF">
        <w:rPr>
          <w:rFonts w:asciiTheme="minorEastAsia" w:hAnsiTheme="minorEastAsia"/>
          <w:b/>
          <w:bCs/>
        </w:rPr>
        <w:t>等</w:t>
      </w:r>
    </w:p>
    <w:p w14:paraId="3079F48A" w14:textId="6D73D2CD" w:rsidR="12E863C2" w:rsidRPr="008209CF" w:rsidRDefault="12E863C2" w:rsidP="0B25236D">
      <w:pPr>
        <w:pStyle w:val="3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8209CF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画像検査結果</w:t>
      </w:r>
      <w:r w:rsidR="42C0F65E" w:rsidRPr="008209CF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（初回申請時必須）</w:t>
      </w:r>
    </w:p>
    <w:p w14:paraId="39A81D79" w14:textId="36202C9A" w:rsidR="12E863C2" w:rsidRPr="008209CF" w:rsidRDefault="12E863C2" w:rsidP="0B25236D">
      <w:pPr>
        <w:pStyle w:val="4"/>
        <w:rPr>
          <w:rFonts w:asciiTheme="minorEastAsia" w:eastAsiaTheme="minorEastAsia" w:hAnsiTheme="minorEastAsia"/>
          <w:i w:val="0"/>
          <w:iCs w:val="0"/>
          <w:color w:val="auto"/>
        </w:rPr>
      </w:pPr>
      <w:r w:rsidRPr="008209CF">
        <w:rPr>
          <w:rFonts w:asciiTheme="minorEastAsia" w:eastAsiaTheme="minorEastAsia" w:hAnsiTheme="minorEastAsia"/>
          <w:i w:val="0"/>
          <w:iCs w:val="0"/>
          <w:color w:val="auto"/>
        </w:rPr>
        <w:t>MRI</w:t>
      </w:r>
      <w:r w:rsidR="2B1AFD6A" w:rsidRPr="008209CF">
        <w:rPr>
          <w:rFonts w:asciiTheme="minorEastAsia" w:eastAsiaTheme="minorEastAsia" w:hAnsiTheme="minorEastAsia"/>
          <w:i w:val="0"/>
          <w:iCs w:val="0"/>
          <w:color w:val="auto"/>
        </w:rPr>
        <w:t>/</w:t>
      </w:r>
      <w:r w:rsidRPr="008209CF">
        <w:rPr>
          <w:rFonts w:asciiTheme="minorEastAsia" w:eastAsiaTheme="minorEastAsia" w:hAnsiTheme="minorEastAsia"/>
          <w:i w:val="0"/>
          <w:iCs w:val="0"/>
          <w:color w:val="auto"/>
        </w:rPr>
        <w:t>MRA/CT/その他（実施日：＿</w:t>
      </w:r>
      <w:r w:rsidR="47DDA2C8" w:rsidRPr="008209CF">
        <w:rPr>
          <w:rFonts w:asciiTheme="minorEastAsia" w:eastAsiaTheme="minorEastAsia" w:hAnsiTheme="minorEastAsia"/>
          <w:i w:val="0"/>
          <w:iCs w:val="0"/>
          <w:color w:val="auto"/>
        </w:rPr>
        <w:t>＿＿</w:t>
      </w:r>
      <w:r w:rsidRPr="008209CF">
        <w:rPr>
          <w:rFonts w:asciiTheme="minorEastAsia" w:eastAsiaTheme="minorEastAsia" w:hAnsiTheme="minorEastAsia"/>
          <w:i w:val="0"/>
          <w:iCs w:val="0"/>
          <w:color w:val="auto"/>
        </w:rPr>
        <w:t>＿年＿＿月＿＿日）</w:t>
      </w:r>
    </w:p>
    <w:p w14:paraId="5B34096C" w14:textId="35F1CAD7" w:rsidR="0B25236D" w:rsidRPr="008209CF" w:rsidRDefault="0B25236D" w:rsidP="0B25236D">
      <w:pPr>
        <w:rPr>
          <w:rFonts w:asciiTheme="minorEastAsia" w:hAnsiTheme="minorEastAsia"/>
        </w:rPr>
      </w:pPr>
    </w:p>
    <w:p w14:paraId="40CF74BA" w14:textId="319B3E29" w:rsidR="00E85F06" w:rsidRPr="007A7D15" w:rsidRDefault="12E863C2" w:rsidP="007A7D15">
      <w:pPr>
        <w:rPr>
          <w:rFonts w:asciiTheme="minorEastAsia" w:hAnsiTheme="minorEastAsia"/>
        </w:rPr>
      </w:pPr>
      <w:r w:rsidRPr="008209CF">
        <w:rPr>
          <w:rFonts w:asciiTheme="minorEastAsia" w:hAnsiTheme="minorEastAsia"/>
        </w:rPr>
        <w:t>所見：</w:t>
      </w:r>
    </w:p>
    <w:p w14:paraId="11B83124" w14:textId="77777777" w:rsidR="007A7D15" w:rsidRDefault="007A7D15" w:rsidP="008209CF">
      <w:pPr>
        <w:pStyle w:val="2"/>
        <w:pBdr>
          <w:top w:val="single" w:sz="12" w:space="0" w:color="auto"/>
        </w:pBdr>
        <w:spacing w:after="0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</w:p>
    <w:p w14:paraId="3380448F" w14:textId="2BAC72AD" w:rsidR="0B25236D" w:rsidRPr="008209CF" w:rsidRDefault="007A7D15" w:rsidP="008209CF">
      <w:pPr>
        <w:pStyle w:val="2"/>
        <w:pBdr>
          <w:top w:val="single" w:sz="12" w:space="0" w:color="auto"/>
        </w:pBdr>
        <w:spacing w:after="0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３</w:t>
      </w:r>
      <w:r w:rsidR="0B25236D" w:rsidRPr="008209CF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．添付資料</w:t>
      </w:r>
    </w:p>
    <w:p w14:paraId="0A7C41AD" w14:textId="3BCDEBF8" w:rsidR="00494DA6" w:rsidRPr="008209CF" w:rsidRDefault="007A7D15" w:rsidP="0B25236D">
      <w:pPr>
        <w:pStyle w:val="ab"/>
        <w:numPr>
          <w:ilvl w:val="0"/>
          <w:numId w:val="1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診断書：</w:t>
      </w:r>
      <w:r w:rsidR="0B25236D" w:rsidRPr="008209CF">
        <w:rPr>
          <w:rFonts w:asciiTheme="minorEastAsia" w:hAnsiTheme="minorEastAsia"/>
        </w:rPr>
        <w:t>頭痛専門医（又は脳神経外科専門医・神経内科専門医）</w:t>
      </w:r>
      <w:r>
        <w:rPr>
          <w:rFonts w:asciiTheme="minorEastAsia" w:hAnsiTheme="minorEastAsia" w:hint="eastAsia"/>
        </w:rPr>
        <w:t>による。</w:t>
      </w:r>
      <w:r w:rsidR="0B25236D" w:rsidRPr="008209CF">
        <w:rPr>
          <w:rFonts w:asciiTheme="minorEastAsia" w:hAnsiTheme="minorEastAsia"/>
        </w:rPr>
        <w:t>国際頭痛分類に基づく診断内容</w:t>
      </w:r>
      <w:r>
        <w:rPr>
          <w:rFonts w:asciiTheme="minorEastAsia" w:hAnsiTheme="minorEastAsia" w:hint="eastAsia"/>
        </w:rPr>
        <w:t>を含む。</w:t>
      </w:r>
    </w:p>
    <w:p w14:paraId="6F11FD0B" w14:textId="77777777" w:rsidR="00494DA6" w:rsidRPr="008209CF" w:rsidRDefault="0B25236D" w:rsidP="0B25236D">
      <w:pPr>
        <w:pStyle w:val="ab"/>
        <w:numPr>
          <w:ilvl w:val="0"/>
          <w:numId w:val="1"/>
        </w:numPr>
        <w:rPr>
          <w:rFonts w:asciiTheme="minorEastAsia" w:hAnsiTheme="minorEastAsia"/>
        </w:rPr>
      </w:pPr>
      <w:r w:rsidRPr="008209CF">
        <w:rPr>
          <w:rFonts w:asciiTheme="minorEastAsia" w:hAnsiTheme="minorEastAsia"/>
        </w:rPr>
        <w:t>MRI検査報告書</w:t>
      </w:r>
    </w:p>
    <w:p w14:paraId="65A42922" w14:textId="31DBEDDE" w:rsidR="00494DA6" w:rsidRPr="008209CF" w:rsidRDefault="0B25236D" w:rsidP="0B25236D">
      <w:pPr>
        <w:pStyle w:val="ab"/>
        <w:numPr>
          <w:ilvl w:val="0"/>
          <w:numId w:val="1"/>
        </w:numPr>
        <w:rPr>
          <w:rFonts w:asciiTheme="minorEastAsia" w:hAnsiTheme="minorEastAsia"/>
        </w:rPr>
      </w:pPr>
      <w:r w:rsidRPr="008209CF">
        <w:rPr>
          <w:rFonts w:asciiTheme="minorEastAsia" w:hAnsiTheme="minorEastAsia"/>
        </w:rPr>
        <w:t>CT検査報告書</w:t>
      </w:r>
    </w:p>
    <w:p w14:paraId="20DE9BA2" w14:textId="3A2F9F3D" w:rsidR="00494DA6" w:rsidRPr="008209CF" w:rsidRDefault="0B25236D" w:rsidP="0B25236D">
      <w:pPr>
        <w:pStyle w:val="ab"/>
        <w:numPr>
          <w:ilvl w:val="0"/>
          <w:numId w:val="1"/>
        </w:numPr>
        <w:rPr>
          <w:rFonts w:asciiTheme="minorEastAsia" w:hAnsiTheme="minorEastAsia"/>
        </w:rPr>
      </w:pPr>
      <w:r w:rsidRPr="008209CF">
        <w:rPr>
          <w:rFonts w:asciiTheme="minorEastAsia" w:hAnsiTheme="minorEastAsia"/>
        </w:rPr>
        <w:t>頭痛</w:t>
      </w:r>
      <w:r w:rsidR="00A65463">
        <w:rPr>
          <w:rFonts w:asciiTheme="minorEastAsia" w:hAnsiTheme="minorEastAsia" w:hint="eastAsia"/>
        </w:rPr>
        <w:t>日記</w:t>
      </w:r>
    </w:p>
    <w:p w14:paraId="3163998E" w14:textId="64C44C9C" w:rsidR="00494DA6" w:rsidRPr="008209CF" w:rsidRDefault="0B25236D" w:rsidP="0B25236D">
      <w:pPr>
        <w:pStyle w:val="ab"/>
        <w:numPr>
          <w:ilvl w:val="0"/>
          <w:numId w:val="1"/>
        </w:numPr>
        <w:rPr>
          <w:rFonts w:asciiTheme="minorEastAsia" w:hAnsiTheme="minorEastAsia"/>
        </w:rPr>
      </w:pPr>
      <w:r w:rsidRPr="008209CF">
        <w:rPr>
          <w:rFonts w:asciiTheme="minorEastAsia" w:hAnsiTheme="minorEastAsia"/>
        </w:rPr>
        <w:t>その他参考資料</w:t>
      </w:r>
      <w:r w:rsidR="2EB20DDC" w:rsidRPr="008209CF">
        <w:rPr>
          <w:rFonts w:asciiTheme="minorEastAsia" w:hAnsiTheme="minorEastAsia"/>
        </w:rPr>
        <w:t>：____________________________</w:t>
      </w:r>
    </w:p>
    <w:p w14:paraId="1F74EF90" w14:textId="46713FD0" w:rsidR="0B25236D" w:rsidRPr="008209CF" w:rsidRDefault="0B25236D" w:rsidP="0B25236D">
      <w:pPr>
        <w:pStyle w:val="ab"/>
        <w:ind w:left="420"/>
        <w:rPr>
          <w:rFonts w:asciiTheme="minorEastAsia" w:hAnsiTheme="minorEastAsia"/>
        </w:rPr>
      </w:pPr>
    </w:p>
    <w:p w14:paraId="6B62F1B3" w14:textId="77777777" w:rsidR="00494DA6" w:rsidRPr="008209CF" w:rsidRDefault="00494DA6">
      <w:pPr>
        <w:pBdr>
          <w:top w:val="single" w:sz="12" w:space="0" w:color="auto"/>
        </w:pBdr>
        <w:spacing w:after="0"/>
        <w:rPr>
          <w:rFonts w:asciiTheme="minorEastAsia" w:hAnsiTheme="minorEastAsia"/>
        </w:rPr>
      </w:pPr>
    </w:p>
    <w:sectPr w:rsidR="00494DA6" w:rsidRPr="008209C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1176" w14:textId="77777777" w:rsidR="003D6DD0" w:rsidRDefault="003D6DD0" w:rsidP="00E85913">
      <w:pPr>
        <w:spacing w:after="0" w:line="240" w:lineRule="auto"/>
      </w:pPr>
      <w:r>
        <w:separator/>
      </w:r>
    </w:p>
  </w:endnote>
  <w:endnote w:type="continuationSeparator" w:id="0">
    <w:p w14:paraId="3135DD04" w14:textId="77777777" w:rsidR="003D6DD0" w:rsidRDefault="003D6DD0" w:rsidP="00E85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94E7E" w14:textId="77777777" w:rsidR="003D6DD0" w:rsidRDefault="003D6DD0" w:rsidP="00E85913">
      <w:pPr>
        <w:spacing w:after="0" w:line="240" w:lineRule="auto"/>
      </w:pPr>
      <w:r>
        <w:separator/>
      </w:r>
    </w:p>
  </w:footnote>
  <w:footnote w:type="continuationSeparator" w:id="0">
    <w:p w14:paraId="3122D13C" w14:textId="77777777" w:rsidR="003D6DD0" w:rsidRDefault="003D6DD0" w:rsidP="00E85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F2F5"/>
    <w:multiLevelType w:val="hybridMultilevel"/>
    <w:tmpl w:val="067AE39E"/>
    <w:lvl w:ilvl="0" w:tplc="DE0C11B0">
      <w:start w:val="1"/>
      <w:numFmt w:val="bullet"/>
      <w:lvlText w:val="●"/>
      <w:lvlJc w:val="left"/>
      <w:pPr>
        <w:ind w:left="720" w:hanging="360"/>
      </w:pPr>
    </w:lvl>
    <w:lvl w:ilvl="1" w:tplc="11C88E74">
      <w:start w:val="1"/>
      <w:numFmt w:val="bullet"/>
      <w:lvlText w:val="○"/>
      <w:lvlJc w:val="left"/>
      <w:pPr>
        <w:ind w:left="1440" w:hanging="360"/>
      </w:pPr>
    </w:lvl>
    <w:lvl w:ilvl="2" w:tplc="747A0FAE">
      <w:start w:val="1"/>
      <w:numFmt w:val="bullet"/>
      <w:lvlText w:val="■"/>
      <w:lvlJc w:val="left"/>
      <w:pPr>
        <w:ind w:left="2160" w:hanging="360"/>
      </w:pPr>
    </w:lvl>
    <w:lvl w:ilvl="3" w:tplc="05BE834E">
      <w:start w:val="1"/>
      <w:numFmt w:val="bullet"/>
      <w:lvlText w:val="●"/>
      <w:lvlJc w:val="left"/>
      <w:pPr>
        <w:ind w:left="2880" w:hanging="360"/>
      </w:pPr>
    </w:lvl>
    <w:lvl w:ilvl="4" w:tplc="D68655C8">
      <w:start w:val="1"/>
      <w:numFmt w:val="bullet"/>
      <w:lvlText w:val="○"/>
      <w:lvlJc w:val="left"/>
      <w:pPr>
        <w:ind w:left="3600" w:hanging="360"/>
      </w:pPr>
    </w:lvl>
    <w:lvl w:ilvl="5" w:tplc="31F861A4">
      <w:start w:val="1"/>
      <w:numFmt w:val="bullet"/>
      <w:lvlText w:val="■"/>
      <w:lvlJc w:val="left"/>
      <w:pPr>
        <w:ind w:left="4320" w:hanging="360"/>
      </w:pPr>
    </w:lvl>
    <w:lvl w:ilvl="6" w:tplc="57327AFE">
      <w:start w:val="1"/>
      <w:numFmt w:val="bullet"/>
      <w:lvlText w:val="●"/>
      <w:lvlJc w:val="left"/>
      <w:pPr>
        <w:ind w:left="5040" w:hanging="360"/>
      </w:pPr>
    </w:lvl>
    <w:lvl w:ilvl="7" w:tplc="E6BA1CD8">
      <w:start w:val="1"/>
      <w:numFmt w:val="bullet"/>
      <w:lvlText w:val="●"/>
      <w:lvlJc w:val="left"/>
      <w:pPr>
        <w:ind w:left="5760" w:hanging="360"/>
      </w:pPr>
    </w:lvl>
    <w:lvl w:ilvl="8" w:tplc="CA8A98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B1BE385"/>
    <w:multiLevelType w:val="hybridMultilevel"/>
    <w:tmpl w:val="C152DEDC"/>
    <w:lvl w:ilvl="0" w:tplc="3640BCF0">
      <w:start w:val="1"/>
      <w:numFmt w:val="bullet"/>
      <w:lvlText w:val="▫"/>
      <w:lvlJc w:val="left"/>
      <w:pPr>
        <w:ind w:left="420" w:hanging="420"/>
      </w:pPr>
      <w:rPr>
        <w:rFonts w:ascii="Courier New" w:hAnsi="Courier New" w:hint="default"/>
      </w:rPr>
    </w:lvl>
    <w:lvl w:ilvl="1" w:tplc="E998F05C">
      <w:start w:val="1"/>
      <w:numFmt w:val="bullet"/>
      <w:lvlText w:val="o"/>
      <w:lvlJc w:val="left"/>
      <w:pPr>
        <w:ind w:left="840" w:hanging="420"/>
      </w:pPr>
      <w:rPr>
        <w:rFonts w:ascii="Courier New" w:hAnsi="Courier New" w:hint="default"/>
      </w:rPr>
    </w:lvl>
    <w:lvl w:ilvl="2" w:tplc="B994D57E">
      <w:start w:val="1"/>
      <w:numFmt w:val="bullet"/>
      <w:lvlText w:val=""/>
      <w:lvlJc w:val="left"/>
      <w:pPr>
        <w:ind w:left="1260" w:hanging="420"/>
      </w:pPr>
      <w:rPr>
        <w:rFonts w:ascii="Wingdings" w:hAnsi="Wingdings" w:hint="default"/>
      </w:rPr>
    </w:lvl>
    <w:lvl w:ilvl="3" w:tplc="C0AE7E36">
      <w:start w:val="1"/>
      <w:numFmt w:val="bullet"/>
      <w:lvlText w:val=""/>
      <w:lvlJc w:val="left"/>
      <w:pPr>
        <w:ind w:left="1680" w:hanging="420"/>
      </w:pPr>
      <w:rPr>
        <w:rFonts w:ascii="Symbol" w:hAnsi="Symbol" w:hint="default"/>
      </w:rPr>
    </w:lvl>
    <w:lvl w:ilvl="4" w:tplc="72780820">
      <w:start w:val="1"/>
      <w:numFmt w:val="bullet"/>
      <w:lvlText w:val="o"/>
      <w:lvlJc w:val="left"/>
      <w:pPr>
        <w:ind w:left="2100" w:hanging="420"/>
      </w:pPr>
      <w:rPr>
        <w:rFonts w:ascii="Courier New" w:hAnsi="Courier New" w:hint="default"/>
      </w:rPr>
    </w:lvl>
    <w:lvl w:ilvl="5" w:tplc="30E06B20">
      <w:start w:val="1"/>
      <w:numFmt w:val="bullet"/>
      <w:lvlText w:val=""/>
      <w:lvlJc w:val="left"/>
      <w:pPr>
        <w:ind w:left="2520" w:hanging="420"/>
      </w:pPr>
      <w:rPr>
        <w:rFonts w:ascii="Wingdings" w:hAnsi="Wingdings" w:hint="default"/>
      </w:rPr>
    </w:lvl>
    <w:lvl w:ilvl="6" w:tplc="3BC2DEB2">
      <w:start w:val="1"/>
      <w:numFmt w:val="bullet"/>
      <w:lvlText w:val=""/>
      <w:lvlJc w:val="left"/>
      <w:pPr>
        <w:ind w:left="2940" w:hanging="420"/>
      </w:pPr>
      <w:rPr>
        <w:rFonts w:ascii="Symbol" w:hAnsi="Symbol" w:hint="default"/>
      </w:rPr>
    </w:lvl>
    <w:lvl w:ilvl="7" w:tplc="007A86F6">
      <w:start w:val="1"/>
      <w:numFmt w:val="bullet"/>
      <w:lvlText w:val="o"/>
      <w:lvlJc w:val="left"/>
      <w:pPr>
        <w:ind w:left="3360" w:hanging="420"/>
      </w:pPr>
      <w:rPr>
        <w:rFonts w:ascii="Courier New" w:hAnsi="Courier New" w:hint="default"/>
      </w:rPr>
    </w:lvl>
    <w:lvl w:ilvl="8" w:tplc="042C7012">
      <w:start w:val="1"/>
      <w:numFmt w:val="bullet"/>
      <w:lvlText w:val="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7D6EA0"/>
    <w:multiLevelType w:val="hybridMultilevel"/>
    <w:tmpl w:val="78BC4164"/>
    <w:lvl w:ilvl="0" w:tplc="FB8496DE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0597A8D"/>
    <w:multiLevelType w:val="hybridMultilevel"/>
    <w:tmpl w:val="D2B01F7C"/>
    <w:lvl w:ilvl="0" w:tplc="3D8802C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59CE3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1CC95E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CB249E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A4458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926DEF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A3A585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54E6B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BA861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29FA26EC"/>
    <w:multiLevelType w:val="hybridMultilevel"/>
    <w:tmpl w:val="5AA4970A"/>
    <w:lvl w:ilvl="0" w:tplc="D8A27FCA">
      <w:start w:val="1"/>
      <w:numFmt w:val="bullet"/>
      <w:lvlText w:val=""/>
      <w:lvlJc w:val="left"/>
      <w:pPr>
        <w:ind w:left="420" w:hanging="420"/>
      </w:pPr>
      <w:rPr>
        <w:rFonts w:ascii="Wingdings" w:hAnsi="Wingdings" w:hint="default"/>
      </w:rPr>
    </w:lvl>
    <w:lvl w:ilvl="1" w:tplc="ED7AF16E">
      <w:start w:val="1"/>
      <w:numFmt w:val="bullet"/>
      <w:lvlText w:val="o"/>
      <w:lvlJc w:val="left"/>
      <w:pPr>
        <w:ind w:left="840" w:hanging="420"/>
      </w:pPr>
      <w:rPr>
        <w:rFonts w:ascii="Courier New" w:hAnsi="Courier New" w:hint="default"/>
      </w:rPr>
    </w:lvl>
    <w:lvl w:ilvl="2" w:tplc="B5EC97C6">
      <w:start w:val="1"/>
      <w:numFmt w:val="bullet"/>
      <w:lvlText w:val=""/>
      <w:lvlJc w:val="left"/>
      <w:pPr>
        <w:ind w:left="1260" w:hanging="420"/>
      </w:pPr>
      <w:rPr>
        <w:rFonts w:ascii="Wingdings" w:hAnsi="Wingdings" w:hint="default"/>
      </w:rPr>
    </w:lvl>
    <w:lvl w:ilvl="3" w:tplc="FB8496DE">
      <w:start w:val="1"/>
      <w:numFmt w:val="bullet"/>
      <w:lvlText w:val=""/>
      <w:lvlJc w:val="left"/>
      <w:pPr>
        <w:ind w:left="1680" w:hanging="420"/>
      </w:pPr>
      <w:rPr>
        <w:rFonts w:ascii="Symbol" w:hAnsi="Symbol" w:hint="default"/>
      </w:rPr>
    </w:lvl>
    <w:lvl w:ilvl="4" w:tplc="39BAF2A0">
      <w:start w:val="1"/>
      <w:numFmt w:val="bullet"/>
      <w:lvlText w:val="o"/>
      <w:lvlJc w:val="left"/>
      <w:pPr>
        <w:ind w:left="2100" w:hanging="420"/>
      </w:pPr>
      <w:rPr>
        <w:rFonts w:ascii="Courier New" w:hAnsi="Courier New" w:hint="default"/>
      </w:rPr>
    </w:lvl>
    <w:lvl w:ilvl="5" w:tplc="82A2FBEC">
      <w:start w:val="1"/>
      <w:numFmt w:val="bullet"/>
      <w:lvlText w:val=""/>
      <w:lvlJc w:val="left"/>
      <w:pPr>
        <w:ind w:left="2520" w:hanging="420"/>
      </w:pPr>
      <w:rPr>
        <w:rFonts w:ascii="Wingdings" w:hAnsi="Wingdings" w:hint="default"/>
      </w:rPr>
    </w:lvl>
    <w:lvl w:ilvl="6" w:tplc="2B301440">
      <w:start w:val="1"/>
      <w:numFmt w:val="bullet"/>
      <w:lvlText w:val=""/>
      <w:lvlJc w:val="left"/>
      <w:pPr>
        <w:ind w:left="2940" w:hanging="420"/>
      </w:pPr>
      <w:rPr>
        <w:rFonts w:ascii="Symbol" w:hAnsi="Symbol" w:hint="default"/>
      </w:rPr>
    </w:lvl>
    <w:lvl w:ilvl="7" w:tplc="4F8877F2">
      <w:start w:val="1"/>
      <w:numFmt w:val="bullet"/>
      <w:lvlText w:val="o"/>
      <w:lvlJc w:val="left"/>
      <w:pPr>
        <w:ind w:left="3360" w:hanging="420"/>
      </w:pPr>
      <w:rPr>
        <w:rFonts w:ascii="Courier New" w:hAnsi="Courier New" w:hint="default"/>
      </w:rPr>
    </w:lvl>
    <w:lvl w:ilvl="8" w:tplc="DCD2137E">
      <w:start w:val="1"/>
      <w:numFmt w:val="bullet"/>
      <w:lvlText w:val="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91FD13"/>
    <w:multiLevelType w:val="hybridMultilevel"/>
    <w:tmpl w:val="FA80AEF0"/>
    <w:lvl w:ilvl="0" w:tplc="99528944">
      <w:start w:val="1"/>
      <w:numFmt w:val="decimal"/>
      <w:lvlText w:val="%1."/>
      <w:lvlJc w:val="left"/>
      <w:pPr>
        <w:ind w:left="720" w:hanging="360"/>
      </w:pPr>
    </w:lvl>
    <w:lvl w:ilvl="1" w:tplc="9FBEA818">
      <w:start w:val="1"/>
      <w:numFmt w:val="lowerLetter"/>
      <w:lvlText w:val="%2."/>
      <w:lvlJc w:val="left"/>
      <w:pPr>
        <w:ind w:left="1440" w:hanging="360"/>
      </w:pPr>
    </w:lvl>
    <w:lvl w:ilvl="2" w:tplc="1A32635E">
      <w:start w:val="1"/>
      <w:numFmt w:val="lowerRoman"/>
      <w:lvlText w:val="%3."/>
      <w:lvlJc w:val="right"/>
      <w:pPr>
        <w:ind w:left="2160" w:hanging="180"/>
      </w:pPr>
    </w:lvl>
    <w:lvl w:ilvl="3" w:tplc="A380ED2A">
      <w:start w:val="1"/>
      <w:numFmt w:val="decimal"/>
      <w:lvlText w:val="%4."/>
      <w:lvlJc w:val="left"/>
      <w:pPr>
        <w:ind w:left="2880" w:hanging="360"/>
      </w:pPr>
    </w:lvl>
    <w:lvl w:ilvl="4" w:tplc="FB74339A">
      <w:start w:val="1"/>
      <w:numFmt w:val="lowerLetter"/>
      <w:lvlText w:val="%5."/>
      <w:lvlJc w:val="left"/>
      <w:pPr>
        <w:ind w:left="3600" w:hanging="360"/>
      </w:pPr>
    </w:lvl>
    <w:lvl w:ilvl="5" w:tplc="1E34FFB8">
      <w:start w:val="1"/>
      <w:numFmt w:val="lowerRoman"/>
      <w:lvlText w:val="%6."/>
      <w:lvlJc w:val="right"/>
      <w:pPr>
        <w:ind w:left="4320" w:hanging="180"/>
      </w:pPr>
    </w:lvl>
    <w:lvl w:ilvl="6" w:tplc="E8BE4FC0">
      <w:start w:val="1"/>
      <w:numFmt w:val="decimal"/>
      <w:lvlText w:val="%7."/>
      <w:lvlJc w:val="left"/>
      <w:pPr>
        <w:ind w:left="5040" w:hanging="360"/>
      </w:pPr>
    </w:lvl>
    <w:lvl w:ilvl="7" w:tplc="EDC65B72">
      <w:start w:val="1"/>
      <w:numFmt w:val="lowerLetter"/>
      <w:lvlText w:val="%8."/>
      <w:lvlJc w:val="left"/>
      <w:pPr>
        <w:ind w:left="5760" w:hanging="360"/>
      </w:pPr>
    </w:lvl>
    <w:lvl w:ilvl="8" w:tplc="82FED2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575E0"/>
    <w:multiLevelType w:val="hybridMultilevel"/>
    <w:tmpl w:val="DEB8C22A"/>
    <w:lvl w:ilvl="0" w:tplc="4AF0374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9A87B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ACEE22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610861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53C67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046955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6B8AB1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C529B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3B2E7C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584316"/>
    <w:multiLevelType w:val="hybridMultilevel"/>
    <w:tmpl w:val="C51C5A78"/>
    <w:lvl w:ilvl="0" w:tplc="FB8496DE">
      <w:start w:val="1"/>
      <w:numFmt w:val="bullet"/>
      <w:lvlText w:val=""/>
      <w:lvlJc w:val="left"/>
      <w:pPr>
        <w:ind w:left="800" w:hanging="44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8" w15:restartNumberingAfterBreak="0">
    <w:nsid w:val="45B454BD"/>
    <w:multiLevelType w:val="hybridMultilevel"/>
    <w:tmpl w:val="08701BBC"/>
    <w:lvl w:ilvl="0" w:tplc="5E0202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23D4473"/>
    <w:multiLevelType w:val="hybridMultilevel"/>
    <w:tmpl w:val="806C3854"/>
    <w:lvl w:ilvl="0" w:tplc="4C84E7EA">
      <w:start w:val="2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2F87195"/>
    <w:multiLevelType w:val="hybridMultilevel"/>
    <w:tmpl w:val="8384BE54"/>
    <w:lvl w:ilvl="0" w:tplc="4ED824E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4FEA4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1A0E9C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ABC6E6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6F019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47E3AC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A84919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85A6C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13AA1C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56FD6A0B"/>
    <w:multiLevelType w:val="hybridMultilevel"/>
    <w:tmpl w:val="056C7C8E"/>
    <w:lvl w:ilvl="0" w:tplc="FB8496DE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20EF457"/>
    <w:multiLevelType w:val="hybridMultilevel"/>
    <w:tmpl w:val="B91873DC"/>
    <w:lvl w:ilvl="0" w:tplc="3226410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BE649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B3877D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CE6F2B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E48B4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33471B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BEC5CF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2ACDE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7680A6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679E2970"/>
    <w:multiLevelType w:val="hybridMultilevel"/>
    <w:tmpl w:val="EF52B134"/>
    <w:lvl w:ilvl="0" w:tplc="AFF2723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BC4B2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7E4A08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DA68CB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74EB0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F0CA83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60C9EB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1D038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418978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6DB5E4D2"/>
    <w:multiLevelType w:val="hybridMultilevel"/>
    <w:tmpl w:val="102CDC18"/>
    <w:lvl w:ilvl="0" w:tplc="2E82906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0E073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E28B6E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3B2217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AB8FB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370963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18C4CB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F5C68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78200D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701004414">
    <w:abstractNumId w:val="4"/>
  </w:num>
  <w:num w:numId="2" w16cid:durableId="1995646831">
    <w:abstractNumId w:val="1"/>
  </w:num>
  <w:num w:numId="3" w16cid:durableId="77410323">
    <w:abstractNumId w:val="0"/>
    <w:lvlOverride w:ilvl="0">
      <w:startOverride w:val="1"/>
    </w:lvlOverride>
  </w:num>
  <w:num w:numId="4" w16cid:durableId="776876566">
    <w:abstractNumId w:val="3"/>
  </w:num>
  <w:num w:numId="5" w16cid:durableId="1392382271">
    <w:abstractNumId w:val="10"/>
  </w:num>
  <w:num w:numId="6" w16cid:durableId="480192707">
    <w:abstractNumId w:val="12"/>
  </w:num>
  <w:num w:numId="7" w16cid:durableId="1780567281">
    <w:abstractNumId w:val="6"/>
  </w:num>
  <w:num w:numId="8" w16cid:durableId="819885746">
    <w:abstractNumId w:val="14"/>
  </w:num>
  <w:num w:numId="9" w16cid:durableId="809134529">
    <w:abstractNumId w:val="13"/>
  </w:num>
  <w:num w:numId="10" w16cid:durableId="1331249781">
    <w:abstractNumId w:val="5"/>
  </w:num>
  <w:num w:numId="11" w16cid:durableId="334190628">
    <w:abstractNumId w:val="8"/>
  </w:num>
  <w:num w:numId="12" w16cid:durableId="1323654845">
    <w:abstractNumId w:val="7"/>
  </w:num>
  <w:num w:numId="13" w16cid:durableId="549803552">
    <w:abstractNumId w:val="11"/>
  </w:num>
  <w:num w:numId="14" w16cid:durableId="1790658128">
    <w:abstractNumId w:val="9"/>
  </w:num>
  <w:num w:numId="15" w16cid:durableId="487288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21"/>
    <w:rsid w:val="00036110"/>
    <w:rsid w:val="00102B48"/>
    <w:rsid w:val="001B26DD"/>
    <w:rsid w:val="00253E74"/>
    <w:rsid w:val="00286441"/>
    <w:rsid w:val="00293DFA"/>
    <w:rsid w:val="002D04B4"/>
    <w:rsid w:val="0032189C"/>
    <w:rsid w:val="003450B8"/>
    <w:rsid w:val="00353F88"/>
    <w:rsid w:val="003D6DD0"/>
    <w:rsid w:val="003E4480"/>
    <w:rsid w:val="00453160"/>
    <w:rsid w:val="00456B98"/>
    <w:rsid w:val="00494DA6"/>
    <w:rsid w:val="00575521"/>
    <w:rsid w:val="00636730"/>
    <w:rsid w:val="006552C5"/>
    <w:rsid w:val="00723595"/>
    <w:rsid w:val="00763FDC"/>
    <w:rsid w:val="007A7D15"/>
    <w:rsid w:val="007D2C4A"/>
    <w:rsid w:val="007F47A2"/>
    <w:rsid w:val="008209CF"/>
    <w:rsid w:val="00884D2D"/>
    <w:rsid w:val="008F0239"/>
    <w:rsid w:val="00917702"/>
    <w:rsid w:val="009B57A3"/>
    <w:rsid w:val="00A1180E"/>
    <w:rsid w:val="00A65463"/>
    <w:rsid w:val="00AC363E"/>
    <w:rsid w:val="00B86B50"/>
    <w:rsid w:val="00B8778F"/>
    <w:rsid w:val="00BB26F5"/>
    <w:rsid w:val="00C07265"/>
    <w:rsid w:val="00C25866"/>
    <w:rsid w:val="00C47D43"/>
    <w:rsid w:val="00CF47BB"/>
    <w:rsid w:val="00D22047"/>
    <w:rsid w:val="00DE28A4"/>
    <w:rsid w:val="00E36C0F"/>
    <w:rsid w:val="00E76B3E"/>
    <w:rsid w:val="00E85913"/>
    <w:rsid w:val="00E85F06"/>
    <w:rsid w:val="00EF2B9E"/>
    <w:rsid w:val="00F348C7"/>
    <w:rsid w:val="00F70C13"/>
    <w:rsid w:val="00F91A43"/>
    <w:rsid w:val="00FB1D26"/>
    <w:rsid w:val="015C8667"/>
    <w:rsid w:val="01652890"/>
    <w:rsid w:val="01FFE9CE"/>
    <w:rsid w:val="03C9BC85"/>
    <w:rsid w:val="04BDBBE2"/>
    <w:rsid w:val="04E8E346"/>
    <w:rsid w:val="052BB2C3"/>
    <w:rsid w:val="061722D8"/>
    <w:rsid w:val="061EF53D"/>
    <w:rsid w:val="064C9F4D"/>
    <w:rsid w:val="07993682"/>
    <w:rsid w:val="09614E79"/>
    <w:rsid w:val="09FC3333"/>
    <w:rsid w:val="0A12918A"/>
    <w:rsid w:val="0A8CF18E"/>
    <w:rsid w:val="0B25236D"/>
    <w:rsid w:val="0BCD83AD"/>
    <w:rsid w:val="0C4D08F9"/>
    <w:rsid w:val="0C7C5D7C"/>
    <w:rsid w:val="0C81E7D4"/>
    <w:rsid w:val="0E1BCC8A"/>
    <w:rsid w:val="0E2ADCC5"/>
    <w:rsid w:val="0EC2D36A"/>
    <w:rsid w:val="0FC99B87"/>
    <w:rsid w:val="1000C11D"/>
    <w:rsid w:val="10E5E32D"/>
    <w:rsid w:val="10FF63C0"/>
    <w:rsid w:val="1101AFC3"/>
    <w:rsid w:val="11A64021"/>
    <w:rsid w:val="12E863C2"/>
    <w:rsid w:val="13F25A51"/>
    <w:rsid w:val="14FBAE5C"/>
    <w:rsid w:val="159B9610"/>
    <w:rsid w:val="1701CF07"/>
    <w:rsid w:val="1A20B33A"/>
    <w:rsid w:val="1A7D3014"/>
    <w:rsid w:val="1C708305"/>
    <w:rsid w:val="1DD9A255"/>
    <w:rsid w:val="1EEB1236"/>
    <w:rsid w:val="1F1AE94C"/>
    <w:rsid w:val="20B37BDA"/>
    <w:rsid w:val="20B3B19E"/>
    <w:rsid w:val="240B160B"/>
    <w:rsid w:val="2462F2AC"/>
    <w:rsid w:val="276CA577"/>
    <w:rsid w:val="2770D642"/>
    <w:rsid w:val="289C6424"/>
    <w:rsid w:val="2951501A"/>
    <w:rsid w:val="2A5504B5"/>
    <w:rsid w:val="2ABE38AC"/>
    <w:rsid w:val="2B1AFD6A"/>
    <w:rsid w:val="2EB20DDC"/>
    <w:rsid w:val="2EFC31BE"/>
    <w:rsid w:val="302DF3D7"/>
    <w:rsid w:val="314FB541"/>
    <w:rsid w:val="31B4D4EC"/>
    <w:rsid w:val="320E1785"/>
    <w:rsid w:val="327114DB"/>
    <w:rsid w:val="32E6AD02"/>
    <w:rsid w:val="331FFF81"/>
    <w:rsid w:val="33434759"/>
    <w:rsid w:val="35016D49"/>
    <w:rsid w:val="35129DE8"/>
    <w:rsid w:val="3583C30B"/>
    <w:rsid w:val="35DEC049"/>
    <w:rsid w:val="3681C901"/>
    <w:rsid w:val="37EBD7BB"/>
    <w:rsid w:val="3C401A79"/>
    <w:rsid w:val="3CFB29C4"/>
    <w:rsid w:val="3DC96E61"/>
    <w:rsid w:val="3E721124"/>
    <w:rsid w:val="411C1EFB"/>
    <w:rsid w:val="42C0F65E"/>
    <w:rsid w:val="44391A1B"/>
    <w:rsid w:val="45738BCD"/>
    <w:rsid w:val="47DDA2C8"/>
    <w:rsid w:val="483CA333"/>
    <w:rsid w:val="48515D14"/>
    <w:rsid w:val="48EB7D72"/>
    <w:rsid w:val="4992B5A2"/>
    <w:rsid w:val="4A3B0F6D"/>
    <w:rsid w:val="4ADD3AA3"/>
    <w:rsid w:val="4C7BA3E9"/>
    <w:rsid w:val="4CC1FD88"/>
    <w:rsid w:val="4D14C021"/>
    <w:rsid w:val="4D915472"/>
    <w:rsid w:val="4DE43941"/>
    <w:rsid w:val="4F7FDC96"/>
    <w:rsid w:val="50B3C75D"/>
    <w:rsid w:val="50B40DF4"/>
    <w:rsid w:val="514BBE0F"/>
    <w:rsid w:val="5177B57D"/>
    <w:rsid w:val="53D49232"/>
    <w:rsid w:val="540BB12F"/>
    <w:rsid w:val="555C2537"/>
    <w:rsid w:val="5601F15D"/>
    <w:rsid w:val="5992CDA2"/>
    <w:rsid w:val="59CBCBCD"/>
    <w:rsid w:val="5C042384"/>
    <w:rsid w:val="5C28AE57"/>
    <w:rsid w:val="5D4D45AC"/>
    <w:rsid w:val="5EDDB546"/>
    <w:rsid w:val="61AB97AB"/>
    <w:rsid w:val="643F0314"/>
    <w:rsid w:val="6550205A"/>
    <w:rsid w:val="65694E6A"/>
    <w:rsid w:val="66BBA691"/>
    <w:rsid w:val="676851F9"/>
    <w:rsid w:val="67D2333E"/>
    <w:rsid w:val="689E661E"/>
    <w:rsid w:val="691BF743"/>
    <w:rsid w:val="69721F41"/>
    <w:rsid w:val="6AE2AB37"/>
    <w:rsid w:val="6CA8DF7A"/>
    <w:rsid w:val="6CE0654A"/>
    <w:rsid w:val="6D2C05C9"/>
    <w:rsid w:val="6DF6CB87"/>
    <w:rsid w:val="6EEF2E39"/>
    <w:rsid w:val="6F753230"/>
    <w:rsid w:val="6FFCC6E8"/>
    <w:rsid w:val="7234B46E"/>
    <w:rsid w:val="72AE2ADE"/>
    <w:rsid w:val="72E59000"/>
    <w:rsid w:val="73C6EFB9"/>
    <w:rsid w:val="7493A899"/>
    <w:rsid w:val="752973F2"/>
    <w:rsid w:val="755DB7B9"/>
    <w:rsid w:val="77891716"/>
    <w:rsid w:val="77E954E6"/>
    <w:rsid w:val="787B1F33"/>
    <w:rsid w:val="79CBD08D"/>
    <w:rsid w:val="7BABACFE"/>
    <w:rsid w:val="7C1D51AE"/>
    <w:rsid w:val="7C92A3BC"/>
    <w:rsid w:val="7CAD97EC"/>
    <w:rsid w:val="7CC0562C"/>
    <w:rsid w:val="7DACFEE4"/>
    <w:rsid w:val="7DB417A4"/>
    <w:rsid w:val="7DD94F87"/>
    <w:rsid w:val="7DFBCB50"/>
    <w:rsid w:val="7F56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DC5DF"/>
  <w15:docId w15:val="{897B16CE-0CA3-47BA-BFAD-7A60A6CB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見出し 3 (文字)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見出し 4 (文字)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見出し 5 (文字)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見出し 6 (文字)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見出し 7 (文字)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見出し 8 (文字)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見出し 9 (文字)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9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aa">
    <w:name w:val="Hyperlink"/>
    <w:basedOn w:val="a0"/>
    <w:uiPriority w:val="99"/>
    <w:unhideWhenUsed/>
    <w:rPr>
      <w:color w:val="0563C1"/>
      <w:u w:val="single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c">
    <w:name w:val="footnote text"/>
    <w:basedOn w:val="a"/>
    <w:link w:val="ad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d">
    <w:name w:val="脚注文字列 (文字)"/>
    <w:basedOn w:val="a0"/>
    <w:link w:val="ac"/>
    <w:uiPriority w:val="99"/>
    <w:semiHidden/>
    <w:rsid w:val="00C17A4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17A41"/>
    <w:rPr>
      <w:vertAlign w:val="superscript"/>
    </w:rPr>
  </w:style>
  <w:style w:type="table" w:styleId="11">
    <w:name w:val="Grid Table 1 Light"/>
    <w:basedOn w:val="a1"/>
    <w:uiPriority w:val="46"/>
    <w:rsid w:val="00E85F0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">
    <w:name w:val="header"/>
    <w:basedOn w:val="a"/>
    <w:link w:val="af0"/>
    <w:uiPriority w:val="99"/>
    <w:unhideWhenUsed/>
    <w:rsid w:val="00E8591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85913"/>
  </w:style>
  <w:style w:type="paragraph" w:styleId="af1">
    <w:name w:val="footer"/>
    <w:basedOn w:val="a"/>
    <w:link w:val="af2"/>
    <w:uiPriority w:val="99"/>
    <w:unhideWhenUsed/>
    <w:rsid w:val="00E8591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85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9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472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5</vt:i4>
      </vt:variant>
    </vt:vector>
  </HeadingPairs>
  <TitlesOfParts>
    <vt:vector size="6" baseType="lpstr">
      <vt:lpstr>Document</vt:lpstr>
      <vt:lpstr>片頭痛/慢性頭痛の大臣判定申請用報告書様式</vt:lpstr>
      <vt:lpstr>    １．起始及び経過</vt:lpstr>
      <vt:lpstr>        画像検査結果（初回申請時必須）</vt:lpstr>
      <vt:lpstr>    </vt:lpstr>
      <vt:lpstr>    ３．添付資料</vt:lpstr>
    </vt:vector>
  </TitlesOfParts>
  <LinksUpToDate>false</LinksUpToDate>
  <CharactersWithSpaces>553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