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BA4DD" w14:textId="77777777" w:rsidR="00536D57" w:rsidRPr="002B6306" w:rsidRDefault="00536D57" w:rsidP="0084530E">
      <w:pPr>
        <w:rPr>
          <w:rFonts w:asciiTheme="majorEastAsia" w:eastAsiaTheme="majorEastAsia" w:hAnsiTheme="majorEastAsia"/>
          <w:sz w:val="44"/>
          <w:szCs w:val="44"/>
        </w:rPr>
      </w:pPr>
    </w:p>
    <w:p w14:paraId="6EB07CD6" w14:textId="77777777" w:rsidR="002B6306" w:rsidRPr="002B6306" w:rsidRDefault="002B6306" w:rsidP="0084530E">
      <w:pPr>
        <w:rPr>
          <w:rFonts w:asciiTheme="majorEastAsia" w:eastAsiaTheme="majorEastAsia" w:hAnsiTheme="majorEastAsia"/>
          <w:sz w:val="44"/>
          <w:szCs w:val="44"/>
        </w:rPr>
      </w:pPr>
    </w:p>
    <w:p w14:paraId="03B213AF" w14:textId="77777777" w:rsidR="002B6306" w:rsidRDefault="002B6306" w:rsidP="0084530E">
      <w:pPr>
        <w:rPr>
          <w:rFonts w:asciiTheme="majorEastAsia" w:eastAsiaTheme="majorEastAsia" w:hAnsiTheme="majorEastAsia"/>
          <w:sz w:val="44"/>
          <w:szCs w:val="44"/>
        </w:rPr>
      </w:pPr>
    </w:p>
    <w:p w14:paraId="61A9D074" w14:textId="77777777" w:rsidR="002F5B57" w:rsidRPr="002B6306" w:rsidRDefault="002F5B57" w:rsidP="0084530E">
      <w:pPr>
        <w:rPr>
          <w:rFonts w:asciiTheme="majorEastAsia" w:eastAsiaTheme="majorEastAsia" w:hAnsiTheme="majorEastAsia"/>
          <w:sz w:val="44"/>
          <w:szCs w:val="44"/>
        </w:rPr>
      </w:pPr>
    </w:p>
    <w:p w14:paraId="4AAECE9A" w14:textId="77777777" w:rsidR="0084530E" w:rsidRPr="002B6306" w:rsidRDefault="00536D57" w:rsidP="00536D57">
      <w:pPr>
        <w:jc w:val="center"/>
        <w:rPr>
          <w:rFonts w:asciiTheme="majorEastAsia" w:eastAsiaTheme="majorEastAsia" w:hAnsiTheme="majorEastAsia"/>
          <w:sz w:val="44"/>
          <w:szCs w:val="44"/>
        </w:rPr>
      </w:pPr>
      <w:r w:rsidRPr="002B6306">
        <w:rPr>
          <w:rFonts w:asciiTheme="majorEastAsia" w:eastAsiaTheme="majorEastAsia" w:hAnsiTheme="majorEastAsia" w:hint="eastAsia"/>
          <w:sz w:val="44"/>
          <w:szCs w:val="44"/>
        </w:rPr>
        <w:t>資質基準システム運用マニュアル</w:t>
      </w:r>
    </w:p>
    <w:p w14:paraId="2F38C955" w14:textId="52FF74B7" w:rsidR="00536D57" w:rsidRPr="002B6306" w:rsidRDefault="00536D57" w:rsidP="00536D57">
      <w:pPr>
        <w:jc w:val="center"/>
        <w:rPr>
          <w:rFonts w:asciiTheme="majorEastAsia" w:eastAsiaTheme="majorEastAsia" w:hAnsiTheme="majorEastAsia"/>
          <w:sz w:val="44"/>
          <w:szCs w:val="44"/>
        </w:rPr>
      </w:pPr>
      <w:r w:rsidRPr="002B6306">
        <w:rPr>
          <w:rFonts w:asciiTheme="majorEastAsia" w:eastAsiaTheme="majorEastAsia" w:hAnsiTheme="majorEastAsia" w:hint="eastAsia"/>
          <w:sz w:val="44"/>
          <w:szCs w:val="44"/>
        </w:rPr>
        <w:t>（基本訓練</w:t>
      </w:r>
      <w:r w:rsidR="002C7745">
        <w:rPr>
          <w:rFonts w:asciiTheme="majorEastAsia" w:eastAsiaTheme="majorEastAsia" w:hAnsiTheme="majorEastAsia" w:hint="eastAsia"/>
          <w:sz w:val="44"/>
          <w:szCs w:val="44"/>
        </w:rPr>
        <w:t>・実技講習</w:t>
      </w:r>
      <w:r w:rsidRPr="002B6306">
        <w:rPr>
          <w:rFonts w:asciiTheme="majorEastAsia" w:eastAsiaTheme="majorEastAsia" w:hAnsiTheme="majorEastAsia" w:hint="eastAsia"/>
          <w:sz w:val="44"/>
          <w:szCs w:val="44"/>
        </w:rPr>
        <w:t>関係）</w:t>
      </w:r>
    </w:p>
    <w:p w14:paraId="30907E1F" w14:textId="77777777" w:rsidR="002B6306" w:rsidRPr="002B6306" w:rsidRDefault="002B6306">
      <w:pPr>
        <w:widowControl/>
        <w:jc w:val="left"/>
        <w:rPr>
          <w:rFonts w:asciiTheme="majorEastAsia" w:eastAsiaTheme="majorEastAsia" w:hAnsiTheme="majorEastAsia"/>
          <w:sz w:val="44"/>
          <w:szCs w:val="44"/>
        </w:rPr>
      </w:pPr>
    </w:p>
    <w:p w14:paraId="3243469A" w14:textId="77777777" w:rsidR="002B6306" w:rsidRPr="002B6306" w:rsidRDefault="002B6306">
      <w:pPr>
        <w:widowControl/>
        <w:jc w:val="left"/>
        <w:rPr>
          <w:rFonts w:asciiTheme="majorEastAsia" w:eastAsiaTheme="majorEastAsia" w:hAnsiTheme="majorEastAsia"/>
          <w:sz w:val="44"/>
          <w:szCs w:val="44"/>
        </w:rPr>
      </w:pPr>
    </w:p>
    <w:p w14:paraId="59F84588" w14:textId="77777777" w:rsidR="002B6306" w:rsidRPr="002B6306" w:rsidRDefault="002B6306">
      <w:pPr>
        <w:widowControl/>
        <w:jc w:val="left"/>
        <w:rPr>
          <w:rFonts w:asciiTheme="majorEastAsia" w:eastAsiaTheme="majorEastAsia" w:hAnsiTheme="majorEastAsia"/>
          <w:sz w:val="44"/>
          <w:szCs w:val="44"/>
        </w:rPr>
      </w:pPr>
    </w:p>
    <w:p w14:paraId="2490461A" w14:textId="77777777" w:rsidR="002B6306" w:rsidRPr="006A45C9" w:rsidRDefault="002B6306" w:rsidP="002B6306">
      <w:pPr>
        <w:widowControl/>
        <w:jc w:val="center"/>
        <w:rPr>
          <w:rFonts w:asciiTheme="majorEastAsia" w:eastAsiaTheme="majorEastAsia" w:hAnsiTheme="majorEastAsia"/>
          <w:sz w:val="32"/>
          <w:szCs w:val="32"/>
          <w:highlight w:val="yellow"/>
        </w:rPr>
      </w:pPr>
      <w:r w:rsidRPr="006F3020">
        <w:rPr>
          <w:rFonts w:asciiTheme="majorEastAsia" w:eastAsiaTheme="majorEastAsia" w:hAnsiTheme="majorEastAsia" w:hint="eastAsia"/>
          <w:sz w:val="32"/>
          <w:szCs w:val="32"/>
        </w:rPr>
        <w:t xml:space="preserve">　　</w:t>
      </w:r>
      <w:r w:rsidRPr="006A45C9">
        <w:rPr>
          <w:rFonts w:asciiTheme="majorEastAsia" w:eastAsiaTheme="majorEastAsia" w:hAnsiTheme="majorEastAsia" w:hint="eastAsia"/>
          <w:sz w:val="32"/>
          <w:szCs w:val="32"/>
          <w:highlight w:val="yellow"/>
        </w:rPr>
        <w:t>年　　月　　日</w:t>
      </w:r>
    </w:p>
    <w:p w14:paraId="4DDE292A" w14:textId="77777777" w:rsidR="002B6306" w:rsidRPr="006F3020" w:rsidRDefault="002B6306" w:rsidP="002B6306">
      <w:pPr>
        <w:widowControl/>
        <w:jc w:val="center"/>
        <w:rPr>
          <w:rFonts w:asciiTheme="majorEastAsia" w:eastAsiaTheme="majorEastAsia" w:hAnsiTheme="majorEastAsia"/>
          <w:sz w:val="32"/>
          <w:szCs w:val="32"/>
        </w:rPr>
      </w:pPr>
      <w:r w:rsidRPr="006A45C9">
        <w:rPr>
          <w:rFonts w:asciiTheme="majorEastAsia" w:eastAsiaTheme="majorEastAsia" w:hAnsiTheme="majorEastAsia" w:hint="eastAsia"/>
          <w:sz w:val="32"/>
          <w:szCs w:val="32"/>
          <w:highlight w:val="yellow"/>
        </w:rPr>
        <w:t>（第　　版）</w:t>
      </w:r>
    </w:p>
    <w:p w14:paraId="5EDE024E" w14:textId="77777777" w:rsidR="002B6306" w:rsidRDefault="002B6306">
      <w:pPr>
        <w:widowControl/>
        <w:jc w:val="left"/>
        <w:rPr>
          <w:rFonts w:asciiTheme="majorEastAsia" w:eastAsiaTheme="majorEastAsia" w:hAnsiTheme="majorEastAsia"/>
          <w:sz w:val="44"/>
          <w:szCs w:val="44"/>
        </w:rPr>
      </w:pPr>
    </w:p>
    <w:p w14:paraId="060B4035" w14:textId="77777777" w:rsidR="002F5B57" w:rsidRPr="002B6306" w:rsidRDefault="002F5B57">
      <w:pPr>
        <w:widowControl/>
        <w:jc w:val="left"/>
        <w:rPr>
          <w:rFonts w:asciiTheme="majorEastAsia" w:eastAsiaTheme="majorEastAsia" w:hAnsiTheme="majorEastAsia"/>
          <w:sz w:val="44"/>
          <w:szCs w:val="44"/>
        </w:rPr>
      </w:pPr>
    </w:p>
    <w:p w14:paraId="78AAEADF" w14:textId="77777777" w:rsidR="002B6306" w:rsidRPr="002B6306" w:rsidRDefault="002B6306">
      <w:pPr>
        <w:widowControl/>
        <w:jc w:val="left"/>
        <w:rPr>
          <w:rFonts w:asciiTheme="majorEastAsia" w:eastAsiaTheme="majorEastAsia" w:hAnsiTheme="majorEastAsia"/>
          <w:sz w:val="44"/>
          <w:szCs w:val="44"/>
        </w:rPr>
      </w:pPr>
    </w:p>
    <w:p w14:paraId="50016100" w14:textId="77777777" w:rsidR="002B6306" w:rsidRPr="002B6306" w:rsidRDefault="002B6306" w:rsidP="002B6306">
      <w:pPr>
        <w:widowControl/>
        <w:jc w:val="center"/>
        <w:rPr>
          <w:rFonts w:asciiTheme="majorEastAsia" w:eastAsiaTheme="majorEastAsia" w:hAnsiTheme="majorEastAsia"/>
          <w:sz w:val="44"/>
          <w:szCs w:val="44"/>
        </w:rPr>
      </w:pPr>
      <w:r w:rsidRPr="006A45C9">
        <w:rPr>
          <w:rFonts w:asciiTheme="majorEastAsia" w:eastAsiaTheme="majorEastAsia" w:hAnsiTheme="majorEastAsia" w:hint="eastAsia"/>
          <w:sz w:val="44"/>
          <w:szCs w:val="44"/>
          <w:highlight w:val="yellow"/>
        </w:rPr>
        <w:t>株式会社　●●</w:t>
      </w:r>
      <w:r w:rsidR="007E46A6" w:rsidRPr="006A45C9">
        <w:rPr>
          <w:rFonts w:asciiTheme="majorEastAsia" w:eastAsiaTheme="majorEastAsia" w:hAnsiTheme="majorEastAsia" w:hint="eastAsia"/>
          <w:sz w:val="44"/>
          <w:szCs w:val="44"/>
          <w:highlight w:val="yellow"/>
        </w:rPr>
        <w:t>海運</w:t>
      </w:r>
    </w:p>
    <w:p w14:paraId="5FF31DBB" w14:textId="77777777" w:rsidR="002B6306" w:rsidRDefault="002B6306">
      <w:pPr>
        <w:widowControl/>
        <w:jc w:val="left"/>
        <w:rPr>
          <w:rFonts w:asciiTheme="majorEastAsia" w:eastAsiaTheme="majorEastAsia" w:hAnsiTheme="majorEastAsia"/>
          <w:sz w:val="44"/>
          <w:szCs w:val="44"/>
        </w:rPr>
      </w:pPr>
    </w:p>
    <w:p w14:paraId="0CC87BE2" w14:textId="77777777" w:rsidR="00BA6E90" w:rsidRDefault="00BA6E90">
      <w:pPr>
        <w:widowControl/>
        <w:jc w:val="left"/>
        <w:rPr>
          <w:rFonts w:asciiTheme="majorEastAsia" w:eastAsiaTheme="majorEastAsia" w:hAnsiTheme="majorEastAsia"/>
          <w:sz w:val="44"/>
          <w:szCs w:val="44"/>
        </w:rPr>
      </w:pPr>
    </w:p>
    <w:p w14:paraId="024544A1" w14:textId="77777777" w:rsidR="002F5B57" w:rsidRDefault="002F5B57">
      <w:pPr>
        <w:widowControl/>
        <w:jc w:val="left"/>
        <w:rPr>
          <w:rFonts w:asciiTheme="majorEastAsia" w:eastAsiaTheme="majorEastAsia" w:hAnsiTheme="majorEastAsia"/>
          <w:sz w:val="44"/>
          <w:szCs w:val="44"/>
        </w:rPr>
      </w:pPr>
    </w:p>
    <w:tbl>
      <w:tblPr>
        <w:tblStyle w:val="a8"/>
        <w:tblW w:w="0" w:type="auto"/>
        <w:tblInd w:w="586" w:type="dxa"/>
        <w:tblLook w:val="04A0" w:firstRow="1" w:lastRow="0" w:firstColumn="1" w:lastColumn="0" w:noHBand="0" w:noVBand="1"/>
      </w:tblPr>
      <w:tblGrid>
        <w:gridCol w:w="4825"/>
        <w:gridCol w:w="3402"/>
      </w:tblGrid>
      <w:tr w:rsidR="00BA6E90" w14:paraId="58102071" w14:textId="77777777" w:rsidTr="006A45C9">
        <w:tc>
          <w:tcPr>
            <w:tcW w:w="4825" w:type="dxa"/>
          </w:tcPr>
          <w:p w14:paraId="36667874" w14:textId="77777777" w:rsidR="007E46A6" w:rsidRDefault="00BA6E90" w:rsidP="00BA6E90">
            <w:pPr>
              <w:spacing w:beforeLines="50" w:before="178" w:afterLines="50" w:after="178"/>
              <w:rPr>
                <w:rFonts w:asciiTheme="majorEastAsia" w:eastAsiaTheme="majorEastAsia" w:hAnsiTheme="majorEastAsia"/>
                <w:sz w:val="24"/>
                <w:szCs w:val="24"/>
              </w:rPr>
            </w:pPr>
            <w:r>
              <w:rPr>
                <w:rFonts w:asciiTheme="majorEastAsia" w:eastAsiaTheme="majorEastAsia" w:hAnsiTheme="majorEastAsia" w:hint="eastAsia"/>
                <w:sz w:val="24"/>
                <w:szCs w:val="24"/>
              </w:rPr>
              <w:t>本マニュアルの地方運輸局への提出日</w:t>
            </w:r>
            <w:r w:rsidR="006A45C9">
              <w:rPr>
                <w:rFonts w:asciiTheme="majorEastAsia" w:eastAsiaTheme="majorEastAsia" w:hAnsiTheme="majorEastAsia" w:hint="eastAsia"/>
                <w:sz w:val="24"/>
                <w:szCs w:val="24"/>
              </w:rPr>
              <w:t>(※)</w:t>
            </w:r>
          </w:p>
        </w:tc>
        <w:tc>
          <w:tcPr>
            <w:tcW w:w="3402" w:type="dxa"/>
          </w:tcPr>
          <w:p w14:paraId="1427DB2E" w14:textId="77777777" w:rsidR="00BA6E90" w:rsidRDefault="00BA6E90" w:rsidP="00BA6E90">
            <w:pPr>
              <w:spacing w:beforeLines="50" w:before="178" w:afterLines="50" w:after="178"/>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6A45C9">
              <w:rPr>
                <w:rFonts w:asciiTheme="majorEastAsia" w:eastAsiaTheme="majorEastAsia" w:hAnsiTheme="majorEastAsia" w:hint="eastAsia"/>
                <w:sz w:val="24"/>
                <w:szCs w:val="24"/>
                <w:highlight w:val="yellow"/>
              </w:rPr>
              <w:t>年　　　月　　　日</w:t>
            </w:r>
          </w:p>
        </w:tc>
      </w:tr>
    </w:tbl>
    <w:p w14:paraId="7DB979BF" w14:textId="77777777" w:rsidR="002F5B57" w:rsidRPr="006A45C9" w:rsidRDefault="006A45C9" w:rsidP="006B615D">
      <w:pPr>
        <w:widowControl/>
        <w:ind w:firstLineChars="2700" w:firstLine="5670"/>
        <w:jc w:val="left"/>
        <w:rPr>
          <w:rFonts w:asciiTheme="majorEastAsia" w:eastAsiaTheme="majorEastAsia" w:hAnsiTheme="majorEastAsia"/>
          <w:szCs w:val="21"/>
        </w:rPr>
      </w:pPr>
      <w:r w:rsidRPr="006A45C9">
        <w:rPr>
          <w:rFonts w:asciiTheme="majorEastAsia" w:eastAsiaTheme="majorEastAsia" w:hAnsiTheme="majorEastAsia" w:hint="eastAsia"/>
          <w:szCs w:val="21"/>
        </w:rPr>
        <w:t>※変更した場合は最新の提出日</w:t>
      </w:r>
    </w:p>
    <w:p w14:paraId="4F808767" w14:textId="77777777" w:rsidR="006A45C9" w:rsidRDefault="006A45C9">
      <w:pPr>
        <w:widowControl/>
        <w:jc w:val="left"/>
        <w:rPr>
          <w:rFonts w:asciiTheme="majorEastAsia" w:eastAsiaTheme="majorEastAsia" w:hAnsiTheme="majorEastAsia"/>
          <w:sz w:val="24"/>
          <w:szCs w:val="24"/>
        </w:rPr>
      </w:pPr>
    </w:p>
    <w:p w14:paraId="10D74D5E" w14:textId="77777777" w:rsidR="00E11E26" w:rsidRDefault="00E11E26" w:rsidP="00E11E26">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１．総則</w:t>
      </w:r>
    </w:p>
    <w:p w14:paraId="2EBFC58C" w14:textId="5E42DC98" w:rsidR="0084530E" w:rsidRPr="00BC5AFD" w:rsidRDefault="00E11E26" w:rsidP="005A7323">
      <w:pPr>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当社におけ</w:t>
      </w:r>
      <w:r w:rsidRPr="00BC5AFD">
        <w:rPr>
          <w:rFonts w:asciiTheme="majorEastAsia" w:eastAsiaTheme="majorEastAsia" w:hAnsiTheme="majorEastAsia" w:hint="eastAsia"/>
          <w:sz w:val="24"/>
          <w:szCs w:val="24"/>
        </w:rPr>
        <w:t>る</w:t>
      </w:r>
      <w:r w:rsidR="002C7745" w:rsidRPr="00BC5AFD">
        <w:rPr>
          <w:rFonts w:ascii="ＭＳ ゴシック" w:eastAsia="ＭＳ ゴシック" w:hAnsi="ＭＳ ゴシック" w:cs="ＭＳ ゴシック" w:hint="eastAsia"/>
          <w:color w:val="000000" w:themeColor="text1"/>
          <w:kern w:val="0"/>
          <w:sz w:val="24"/>
          <w:szCs w:val="24"/>
        </w:rPr>
        <w:t>船員法（</w:t>
      </w:r>
      <w:r w:rsidR="002C7745" w:rsidRPr="00BC5AFD">
        <w:rPr>
          <w:rFonts w:asciiTheme="majorEastAsia" w:eastAsiaTheme="majorEastAsia" w:hAnsiTheme="majorEastAsia" w:hint="eastAsia"/>
          <w:color w:val="000000" w:themeColor="text1"/>
          <w:kern w:val="0"/>
          <w:sz w:val="24"/>
        </w:rPr>
        <w:t>昭和</w:t>
      </w:r>
      <w:r w:rsidR="002C7745" w:rsidRPr="00BC5AFD">
        <w:rPr>
          <w:rFonts w:asciiTheme="majorEastAsia" w:eastAsiaTheme="majorEastAsia" w:hAnsiTheme="majorEastAsia"/>
          <w:color w:val="000000" w:themeColor="text1"/>
          <w:kern w:val="0"/>
          <w:sz w:val="24"/>
        </w:rPr>
        <w:t>22年法律第100号）</w:t>
      </w:r>
      <w:r w:rsidR="002C7745" w:rsidRPr="00BC5AFD">
        <w:rPr>
          <w:rFonts w:asciiTheme="majorEastAsia" w:eastAsiaTheme="majorEastAsia" w:hAnsiTheme="majorEastAsia" w:hint="eastAsia"/>
          <w:color w:val="000000" w:themeColor="text1"/>
          <w:kern w:val="0"/>
          <w:sz w:val="24"/>
        </w:rPr>
        <w:t>第</w:t>
      </w:r>
      <w:r w:rsidR="002C7745" w:rsidRPr="00BC5AFD">
        <w:rPr>
          <w:rFonts w:asciiTheme="majorEastAsia" w:eastAsiaTheme="majorEastAsia" w:hAnsiTheme="majorEastAsia"/>
          <w:color w:val="000000" w:themeColor="text1"/>
          <w:kern w:val="0"/>
          <w:sz w:val="24"/>
        </w:rPr>
        <w:t>81条の３</w:t>
      </w:r>
      <w:r w:rsidR="002C7745" w:rsidRPr="00BC5AFD">
        <w:rPr>
          <w:rFonts w:asciiTheme="majorEastAsia" w:eastAsiaTheme="majorEastAsia" w:hAnsiTheme="majorEastAsia" w:hint="eastAsia"/>
          <w:color w:val="000000" w:themeColor="text1"/>
          <w:kern w:val="0"/>
          <w:sz w:val="24"/>
        </w:rPr>
        <w:t>及び第</w:t>
      </w:r>
      <w:r w:rsidR="002C7745" w:rsidRPr="00BC5AFD">
        <w:rPr>
          <w:rFonts w:asciiTheme="majorEastAsia" w:eastAsiaTheme="majorEastAsia" w:hAnsiTheme="majorEastAsia"/>
          <w:color w:val="000000" w:themeColor="text1"/>
          <w:kern w:val="0"/>
          <w:sz w:val="24"/>
        </w:rPr>
        <w:t>81条の４</w:t>
      </w:r>
      <w:r w:rsidR="002C7745" w:rsidRPr="00BC5AFD">
        <w:rPr>
          <w:rFonts w:asciiTheme="majorEastAsia" w:eastAsiaTheme="majorEastAsia" w:hAnsiTheme="majorEastAsia" w:hint="eastAsia"/>
          <w:color w:val="000000" w:themeColor="text1"/>
          <w:kern w:val="0"/>
          <w:sz w:val="24"/>
        </w:rPr>
        <w:t>及び第</w:t>
      </w:r>
      <w:r w:rsidR="002C7745" w:rsidRPr="00BC5AFD">
        <w:rPr>
          <w:rFonts w:asciiTheme="majorEastAsia" w:eastAsiaTheme="majorEastAsia" w:hAnsiTheme="majorEastAsia"/>
          <w:color w:val="000000" w:themeColor="text1"/>
          <w:kern w:val="0"/>
          <w:sz w:val="24"/>
        </w:rPr>
        <w:t>81</w:t>
      </w:r>
      <w:r w:rsidR="002C7745" w:rsidRPr="00BC5AFD">
        <w:rPr>
          <w:rFonts w:asciiTheme="majorEastAsia" w:eastAsiaTheme="majorEastAsia" w:hAnsiTheme="majorEastAsia" w:hint="eastAsia"/>
          <w:color w:val="000000" w:themeColor="text1"/>
          <w:kern w:val="0"/>
          <w:sz w:val="24"/>
        </w:rPr>
        <w:t>条の５</w:t>
      </w:r>
      <w:r w:rsidR="00163279" w:rsidRPr="00BC5AFD">
        <w:rPr>
          <w:rFonts w:asciiTheme="majorEastAsia" w:eastAsiaTheme="majorEastAsia" w:hAnsiTheme="majorEastAsia" w:hint="eastAsia"/>
          <w:sz w:val="24"/>
          <w:szCs w:val="24"/>
        </w:rPr>
        <w:t>に基</w:t>
      </w:r>
      <w:r w:rsidR="005A7323" w:rsidRPr="00BC5AFD">
        <w:rPr>
          <w:rFonts w:asciiTheme="majorEastAsia" w:eastAsiaTheme="majorEastAsia" w:hAnsiTheme="majorEastAsia" w:hint="eastAsia"/>
          <w:sz w:val="24"/>
          <w:szCs w:val="24"/>
        </w:rPr>
        <w:t>づく</w:t>
      </w:r>
      <w:r w:rsidR="00163279" w:rsidRPr="00BC5AFD">
        <w:rPr>
          <w:rFonts w:asciiTheme="majorEastAsia" w:eastAsiaTheme="majorEastAsia" w:hAnsiTheme="majorEastAsia" w:hint="eastAsia"/>
          <w:sz w:val="24"/>
          <w:szCs w:val="24"/>
        </w:rPr>
        <w:t>教育として実施するＳＴＣＷ条約コードＡ-</w:t>
      </w:r>
      <w:r w:rsidR="004B3A3F" w:rsidRPr="00BC5AFD">
        <w:rPr>
          <w:rFonts w:asciiTheme="majorEastAsia" w:eastAsiaTheme="majorEastAsia" w:hAnsiTheme="majorEastAsia" w:hint="eastAsia"/>
          <w:sz w:val="24"/>
          <w:szCs w:val="24"/>
        </w:rPr>
        <w:t>６／１</w:t>
      </w:r>
      <w:r w:rsidR="00163279" w:rsidRPr="00BC5AFD">
        <w:rPr>
          <w:rFonts w:asciiTheme="majorEastAsia" w:eastAsiaTheme="majorEastAsia" w:hAnsiTheme="majorEastAsia" w:hint="eastAsia"/>
          <w:sz w:val="24"/>
          <w:szCs w:val="24"/>
        </w:rPr>
        <w:t>節の２</w:t>
      </w:r>
      <w:r w:rsidR="005A7323" w:rsidRPr="00BC5AFD">
        <w:rPr>
          <w:rFonts w:asciiTheme="majorEastAsia" w:eastAsiaTheme="majorEastAsia" w:hAnsiTheme="majorEastAsia" w:hint="eastAsia"/>
          <w:sz w:val="24"/>
          <w:szCs w:val="24"/>
        </w:rPr>
        <w:t>による</w:t>
      </w:r>
      <w:r w:rsidR="00163279" w:rsidRPr="00BC5AFD">
        <w:rPr>
          <w:rFonts w:asciiTheme="majorEastAsia" w:eastAsiaTheme="majorEastAsia" w:hAnsiTheme="majorEastAsia" w:hint="eastAsia"/>
          <w:sz w:val="24"/>
          <w:szCs w:val="24"/>
        </w:rPr>
        <w:t>訓練（以下「基本訓練</w:t>
      </w:r>
      <w:r w:rsidR="00BC5AFD" w:rsidRPr="005B4738">
        <w:rPr>
          <w:rFonts w:asciiTheme="majorEastAsia" w:eastAsiaTheme="majorEastAsia" w:hAnsiTheme="majorEastAsia" w:hint="eastAsia"/>
          <w:sz w:val="24"/>
          <w:szCs w:val="24"/>
        </w:rPr>
        <w:t>及び実技講習</w:t>
      </w:r>
      <w:r w:rsidR="00163279" w:rsidRPr="00BC5AFD">
        <w:rPr>
          <w:rFonts w:asciiTheme="majorEastAsia" w:eastAsiaTheme="majorEastAsia" w:hAnsiTheme="majorEastAsia" w:hint="eastAsia"/>
          <w:sz w:val="24"/>
          <w:szCs w:val="24"/>
        </w:rPr>
        <w:t>」という。）の実施</w:t>
      </w:r>
      <w:r w:rsidR="00BC5AFD" w:rsidRPr="00BC5AFD">
        <w:rPr>
          <w:rFonts w:asciiTheme="majorEastAsia" w:eastAsiaTheme="majorEastAsia" w:hAnsiTheme="majorEastAsia" w:hint="eastAsia"/>
          <w:sz w:val="24"/>
          <w:szCs w:val="24"/>
        </w:rPr>
        <w:t>（受講）</w:t>
      </w:r>
      <w:r w:rsidR="00163279" w:rsidRPr="00BC5AFD">
        <w:rPr>
          <w:rFonts w:asciiTheme="majorEastAsia" w:eastAsiaTheme="majorEastAsia" w:hAnsiTheme="majorEastAsia" w:hint="eastAsia"/>
          <w:sz w:val="24"/>
          <w:szCs w:val="24"/>
        </w:rPr>
        <w:t>に</w:t>
      </w:r>
      <w:r w:rsidR="005A7323" w:rsidRPr="00BC5AFD">
        <w:rPr>
          <w:rFonts w:asciiTheme="majorEastAsia" w:eastAsiaTheme="majorEastAsia" w:hAnsiTheme="majorEastAsia" w:hint="eastAsia"/>
          <w:sz w:val="24"/>
          <w:szCs w:val="24"/>
        </w:rPr>
        <w:t>ついて</w:t>
      </w:r>
      <w:r w:rsidR="0084530E" w:rsidRPr="00BC5AFD">
        <w:rPr>
          <w:rFonts w:asciiTheme="majorEastAsia" w:eastAsiaTheme="majorEastAsia" w:hAnsiTheme="majorEastAsia" w:hint="eastAsia"/>
          <w:sz w:val="24"/>
          <w:szCs w:val="24"/>
        </w:rPr>
        <w:t>以下の通り定める。</w:t>
      </w:r>
    </w:p>
    <w:p w14:paraId="0E0A60C2" w14:textId="77777777" w:rsidR="00163279" w:rsidRPr="00BC5AFD" w:rsidRDefault="00163279" w:rsidP="0084530E">
      <w:pPr>
        <w:rPr>
          <w:rFonts w:asciiTheme="majorEastAsia" w:eastAsiaTheme="majorEastAsia" w:hAnsiTheme="majorEastAsia"/>
          <w:sz w:val="24"/>
          <w:szCs w:val="24"/>
        </w:rPr>
      </w:pPr>
    </w:p>
    <w:p w14:paraId="3F2E9E3C" w14:textId="77777777" w:rsidR="0084530E" w:rsidRPr="00BC5AFD" w:rsidRDefault="00E11E26" w:rsidP="0084530E">
      <w:pPr>
        <w:rPr>
          <w:rFonts w:asciiTheme="majorEastAsia" w:eastAsiaTheme="majorEastAsia" w:hAnsiTheme="majorEastAsia"/>
          <w:sz w:val="24"/>
          <w:szCs w:val="24"/>
        </w:rPr>
      </w:pPr>
      <w:r w:rsidRPr="00BC5AFD">
        <w:rPr>
          <w:rFonts w:asciiTheme="majorEastAsia" w:eastAsiaTheme="majorEastAsia" w:hAnsiTheme="majorEastAsia" w:hint="eastAsia"/>
          <w:sz w:val="24"/>
          <w:szCs w:val="24"/>
        </w:rPr>
        <w:t>２</w:t>
      </w:r>
      <w:r w:rsidR="0084530E" w:rsidRPr="00BC5AFD">
        <w:rPr>
          <w:rFonts w:asciiTheme="majorEastAsia" w:eastAsiaTheme="majorEastAsia" w:hAnsiTheme="majorEastAsia" w:hint="eastAsia"/>
          <w:sz w:val="24"/>
          <w:szCs w:val="24"/>
        </w:rPr>
        <w:t>．担当部署</w:t>
      </w:r>
    </w:p>
    <w:p w14:paraId="7A7940A1" w14:textId="29A91AD0" w:rsidR="0084530E" w:rsidRPr="00163279" w:rsidRDefault="00E11E26" w:rsidP="00163279">
      <w:pPr>
        <w:ind w:leftChars="100" w:left="210" w:firstLineChars="100" w:firstLine="240"/>
        <w:rPr>
          <w:rFonts w:asciiTheme="majorEastAsia" w:eastAsiaTheme="majorEastAsia" w:hAnsiTheme="majorEastAsia"/>
          <w:sz w:val="24"/>
          <w:szCs w:val="24"/>
        </w:rPr>
      </w:pPr>
      <w:r w:rsidRPr="00BC5AFD">
        <w:rPr>
          <w:rFonts w:asciiTheme="majorEastAsia" w:eastAsiaTheme="majorEastAsia" w:hAnsiTheme="majorEastAsia" w:hint="eastAsia"/>
          <w:sz w:val="24"/>
          <w:szCs w:val="24"/>
        </w:rPr>
        <w:t>次の担当部署において、基本訓練</w:t>
      </w:r>
      <w:r w:rsidR="00BC5AFD" w:rsidRPr="005B4738">
        <w:rPr>
          <w:rFonts w:asciiTheme="majorEastAsia" w:eastAsiaTheme="majorEastAsia" w:hAnsiTheme="majorEastAsia" w:hint="eastAsia"/>
          <w:sz w:val="24"/>
          <w:szCs w:val="24"/>
        </w:rPr>
        <w:t>及び実技講習</w:t>
      </w:r>
      <w:r w:rsidRPr="00BC5AFD">
        <w:rPr>
          <w:rFonts w:asciiTheme="majorEastAsia" w:eastAsiaTheme="majorEastAsia" w:hAnsiTheme="majorEastAsia" w:hint="eastAsia"/>
          <w:sz w:val="24"/>
          <w:szCs w:val="24"/>
        </w:rPr>
        <w:t>の</w:t>
      </w:r>
      <w:r>
        <w:rPr>
          <w:rFonts w:asciiTheme="majorEastAsia" w:eastAsiaTheme="majorEastAsia" w:hAnsiTheme="majorEastAsia" w:hint="eastAsia"/>
          <w:sz w:val="24"/>
          <w:szCs w:val="24"/>
        </w:rPr>
        <w:t>実施</w:t>
      </w:r>
      <w:r w:rsidR="008D07B5">
        <w:rPr>
          <w:rFonts w:asciiTheme="majorEastAsia" w:eastAsiaTheme="majorEastAsia" w:hAnsiTheme="majorEastAsia" w:hint="eastAsia"/>
          <w:sz w:val="24"/>
          <w:szCs w:val="24"/>
        </w:rPr>
        <w:t>（受講）</w:t>
      </w:r>
      <w:r>
        <w:rPr>
          <w:rFonts w:asciiTheme="majorEastAsia" w:eastAsiaTheme="majorEastAsia" w:hAnsiTheme="majorEastAsia" w:hint="eastAsia"/>
          <w:sz w:val="24"/>
          <w:szCs w:val="24"/>
        </w:rPr>
        <w:t>について統括・管理する</w:t>
      </w:r>
      <w:r w:rsidR="0084530E" w:rsidRPr="00163279">
        <w:rPr>
          <w:rFonts w:asciiTheme="majorEastAsia" w:eastAsiaTheme="majorEastAsia" w:hAnsiTheme="majorEastAsia" w:hint="eastAsia"/>
          <w:sz w:val="24"/>
          <w:szCs w:val="24"/>
        </w:rPr>
        <w:t>。</w:t>
      </w:r>
    </w:p>
    <w:p w14:paraId="18B162B7" w14:textId="77777777" w:rsidR="0084530E" w:rsidRPr="00163279" w:rsidRDefault="00163279" w:rsidP="00BB0A25">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DD362C">
        <w:rPr>
          <w:rFonts w:asciiTheme="majorEastAsia" w:eastAsiaTheme="majorEastAsia" w:hAnsiTheme="majorEastAsia" w:hint="eastAsia"/>
          <w:sz w:val="24"/>
          <w:szCs w:val="24"/>
        </w:rPr>
        <w:t>担当部署：</w:t>
      </w:r>
      <w:r w:rsidR="00DD362C" w:rsidRPr="006B615D">
        <w:rPr>
          <w:rFonts w:asciiTheme="majorEastAsia" w:eastAsiaTheme="majorEastAsia" w:hAnsiTheme="majorEastAsia" w:hint="eastAsia"/>
          <w:color w:val="FF0000"/>
          <w:sz w:val="24"/>
          <w:szCs w:val="24"/>
          <w:highlight w:val="yellow"/>
        </w:rPr>
        <w:t>○○部○○</w:t>
      </w:r>
      <w:r w:rsidR="0084530E" w:rsidRPr="006B615D">
        <w:rPr>
          <w:rFonts w:asciiTheme="majorEastAsia" w:eastAsiaTheme="majorEastAsia" w:hAnsiTheme="majorEastAsia" w:hint="eastAsia"/>
          <w:color w:val="FF0000"/>
          <w:sz w:val="24"/>
          <w:szCs w:val="24"/>
          <w:highlight w:val="yellow"/>
        </w:rPr>
        <w:t>課</w:t>
      </w:r>
    </w:p>
    <w:p w14:paraId="6824D4A1" w14:textId="77777777" w:rsidR="002A671A" w:rsidRDefault="00163279" w:rsidP="00BB0A25">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2A671A">
        <w:rPr>
          <w:rFonts w:asciiTheme="majorEastAsia" w:eastAsiaTheme="majorEastAsia" w:hAnsiTheme="majorEastAsia" w:hint="eastAsia"/>
          <w:sz w:val="24"/>
          <w:szCs w:val="24"/>
        </w:rPr>
        <w:t>担当部署の体制</w:t>
      </w:r>
    </w:p>
    <w:p w14:paraId="67FE0FA2" w14:textId="77777777" w:rsidR="0084530E" w:rsidRPr="00163279" w:rsidRDefault="002A671A" w:rsidP="00BB0A25">
      <w:pPr>
        <w:ind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①</w:t>
      </w:r>
      <w:r w:rsidR="00E11E26">
        <w:rPr>
          <w:rFonts w:asciiTheme="majorEastAsia" w:eastAsiaTheme="majorEastAsia" w:hAnsiTheme="majorEastAsia" w:hint="eastAsia"/>
          <w:sz w:val="24"/>
          <w:szCs w:val="24"/>
        </w:rPr>
        <w:t xml:space="preserve">　</w:t>
      </w:r>
      <w:r w:rsidR="0084530E" w:rsidRPr="00163279">
        <w:rPr>
          <w:rFonts w:asciiTheme="majorEastAsia" w:eastAsiaTheme="majorEastAsia" w:hAnsiTheme="majorEastAsia" w:hint="eastAsia"/>
          <w:sz w:val="24"/>
          <w:szCs w:val="24"/>
        </w:rPr>
        <w:t>責任者</w:t>
      </w:r>
    </w:p>
    <w:p w14:paraId="18AAB051" w14:textId="46159599" w:rsidR="002A671A" w:rsidRDefault="00E11E26" w:rsidP="00BB0A25">
      <w:pPr>
        <w:ind w:leftChars="400" w:left="84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責任者は、</w:t>
      </w:r>
      <w:r w:rsidR="00163279">
        <w:rPr>
          <w:rFonts w:asciiTheme="majorEastAsia" w:eastAsiaTheme="majorEastAsia" w:hAnsiTheme="majorEastAsia" w:hint="eastAsia"/>
          <w:sz w:val="24"/>
          <w:szCs w:val="24"/>
        </w:rPr>
        <w:t>基本</w:t>
      </w:r>
      <w:r w:rsidR="002B6306">
        <w:rPr>
          <w:rFonts w:asciiTheme="majorEastAsia" w:eastAsiaTheme="majorEastAsia" w:hAnsiTheme="majorEastAsia" w:hint="eastAsia"/>
          <w:sz w:val="24"/>
          <w:szCs w:val="24"/>
        </w:rPr>
        <w:t>訓</w:t>
      </w:r>
      <w:r w:rsidR="002B6306" w:rsidRPr="00BC5AFD">
        <w:rPr>
          <w:rFonts w:asciiTheme="majorEastAsia" w:eastAsiaTheme="majorEastAsia" w:hAnsiTheme="majorEastAsia" w:hint="eastAsia"/>
          <w:sz w:val="24"/>
          <w:szCs w:val="24"/>
        </w:rPr>
        <w:t>練</w:t>
      </w:r>
      <w:r w:rsidR="00BC5AFD" w:rsidRPr="005B4738">
        <w:rPr>
          <w:rFonts w:asciiTheme="majorEastAsia" w:eastAsiaTheme="majorEastAsia" w:hAnsiTheme="majorEastAsia" w:hint="eastAsia"/>
          <w:sz w:val="24"/>
          <w:szCs w:val="24"/>
        </w:rPr>
        <w:t>及び実技講習</w:t>
      </w:r>
      <w:r w:rsidR="002B6306" w:rsidRPr="00BC5AFD">
        <w:rPr>
          <w:rFonts w:asciiTheme="majorEastAsia" w:eastAsiaTheme="majorEastAsia" w:hAnsiTheme="majorEastAsia" w:hint="eastAsia"/>
          <w:sz w:val="24"/>
          <w:szCs w:val="24"/>
        </w:rPr>
        <w:t>の</w:t>
      </w:r>
      <w:r w:rsidR="002B6306">
        <w:rPr>
          <w:rFonts w:asciiTheme="majorEastAsia" w:eastAsiaTheme="majorEastAsia" w:hAnsiTheme="majorEastAsia" w:hint="eastAsia"/>
          <w:sz w:val="24"/>
          <w:szCs w:val="24"/>
        </w:rPr>
        <w:t>適正な実施</w:t>
      </w:r>
      <w:r w:rsidR="008D07B5">
        <w:rPr>
          <w:rFonts w:asciiTheme="majorEastAsia" w:eastAsiaTheme="majorEastAsia" w:hAnsiTheme="majorEastAsia" w:hint="eastAsia"/>
          <w:sz w:val="24"/>
          <w:szCs w:val="24"/>
        </w:rPr>
        <w:t>（受講）</w:t>
      </w:r>
      <w:r w:rsidR="002B6306">
        <w:rPr>
          <w:rFonts w:asciiTheme="majorEastAsia" w:eastAsiaTheme="majorEastAsia" w:hAnsiTheme="majorEastAsia" w:hint="eastAsia"/>
          <w:sz w:val="24"/>
          <w:szCs w:val="24"/>
        </w:rPr>
        <w:t>の</w:t>
      </w:r>
      <w:r>
        <w:rPr>
          <w:rFonts w:asciiTheme="majorEastAsia" w:eastAsiaTheme="majorEastAsia" w:hAnsiTheme="majorEastAsia" w:hint="eastAsia"/>
          <w:sz w:val="24"/>
          <w:szCs w:val="24"/>
        </w:rPr>
        <w:t>統括・</w:t>
      </w:r>
      <w:r w:rsidR="002B6306">
        <w:rPr>
          <w:rFonts w:asciiTheme="majorEastAsia" w:eastAsiaTheme="majorEastAsia" w:hAnsiTheme="majorEastAsia" w:hint="eastAsia"/>
          <w:sz w:val="24"/>
          <w:szCs w:val="24"/>
        </w:rPr>
        <w:t>管理を行い、</w:t>
      </w:r>
      <w:r>
        <w:rPr>
          <w:rFonts w:asciiTheme="majorEastAsia" w:eastAsiaTheme="majorEastAsia" w:hAnsiTheme="majorEastAsia" w:hint="eastAsia"/>
          <w:sz w:val="24"/>
          <w:szCs w:val="24"/>
        </w:rPr>
        <w:t>「</w:t>
      </w:r>
      <w:r w:rsidR="002B6306">
        <w:rPr>
          <w:rFonts w:asciiTheme="majorEastAsia" w:eastAsiaTheme="majorEastAsia" w:hAnsiTheme="majorEastAsia" w:hint="eastAsia"/>
          <w:sz w:val="24"/>
          <w:szCs w:val="24"/>
        </w:rPr>
        <w:t>基本訓練修了</w:t>
      </w:r>
      <w:r w:rsidR="0084530E" w:rsidRPr="00163279">
        <w:rPr>
          <w:rFonts w:asciiTheme="majorEastAsia" w:eastAsiaTheme="majorEastAsia" w:hAnsiTheme="majorEastAsia" w:hint="eastAsia"/>
          <w:sz w:val="24"/>
          <w:szCs w:val="24"/>
        </w:rPr>
        <w:t>証明書</w:t>
      </w:r>
      <w:r>
        <w:rPr>
          <w:rFonts w:asciiTheme="majorEastAsia" w:eastAsiaTheme="majorEastAsia" w:hAnsiTheme="majorEastAsia" w:hint="eastAsia"/>
          <w:sz w:val="24"/>
          <w:szCs w:val="24"/>
        </w:rPr>
        <w:t>」を</w:t>
      </w:r>
      <w:r w:rsidR="00653CEA">
        <w:rPr>
          <w:rFonts w:asciiTheme="majorEastAsia" w:eastAsiaTheme="majorEastAsia" w:hAnsiTheme="majorEastAsia" w:hint="eastAsia"/>
          <w:sz w:val="24"/>
          <w:szCs w:val="24"/>
        </w:rPr>
        <w:t>発給</w:t>
      </w:r>
      <w:r w:rsidR="002A671A">
        <w:rPr>
          <w:rFonts w:asciiTheme="majorEastAsia" w:eastAsiaTheme="majorEastAsia" w:hAnsiTheme="majorEastAsia" w:hint="eastAsia"/>
          <w:sz w:val="24"/>
          <w:szCs w:val="24"/>
        </w:rPr>
        <w:t>する。</w:t>
      </w:r>
    </w:p>
    <w:p w14:paraId="673ACD91" w14:textId="77777777" w:rsidR="002A671A" w:rsidRDefault="002A671A" w:rsidP="00BB0A25">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②</w:t>
      </w:r>
      <w:r w:rsidR="00E11E26">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担当者</w:t>
      </w:r>
    </w:p>
    <w:p w14:paraId="55ED3214" w14:textId="68D0233A" w:rsidR="002A671A" w:rsidRDefault="002A671A" w:rsidP="005B4738">
      <w:pPr>
        <w:ind w:left="850" w:hangingChars="354" w:hanging="85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BB0A2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00E11E26">
        <w:rPr>
          <w:rFonts w:asciiTheme="majorEastAsia" w:eastAsiaTheme="majorEastAsia" w:hAnsiTheme="majorEastAsia" w:hint="eastAsia"/>
          <w:sz w:val="24"/>
          <w:szCs w:val="24"/>
        </w:rPr>
        <w:t xml:space="preserve">　担当者は、責任者が定めた職務分担に従い、訓練の実施</w:t>
      </w:r>
      <w:r w:rsidR="008D07B5">
        <w:rPr>
          <w:rFonts w:asciiTheme="majorEastAsia" w:eastAsiaTheme="majorEastAsia" w:hAnsiTheme="majorEastAsia" w:hint="eastAsia"/>
          <w:sz w:val="24"/>
          <w:szCs w:val="24"/>
        </w:rPr>
        <w:t>（受講）</w:t>
      </w:r>
      <w:r w:rsidR="00E11E26">
        <w:rPr>
          <w:rFonts w:asciiTheme="majorEastAsia" w:eastAsiaTheme="majorEastAsia" w:hAnsiTheme="majorEastAsia" w:hint="eastAsia"/>
          <w:sz w:val="24"/>
          <w:szCs w:val="24"/>
        </w:rPr>
        <w:t>に関する事務等を行う。</w:t>
      </w:r>
    </w:p>
    <w:p w14:paraId="07A71385" w14:textId="4518FB61" w:rsidR="00E11E26" w:rsidRPr="00C50061" w:rsidRDefault="00E11E26" w:rsidP="00E11E26">
      <w:pPr>
        <w:ind w:left="960" w:hangingChars="400" w:hanging="960"/>
        <w:rPr>
          <w:rFonts w:asciiTheme="majorEastAsia" w:eastAsiaTheme="majorEastAsia" w:hAnsiTheme="majorEastAsia"/>
          <w:color w:val="FF0000"/>
          <w:sz w:val="24"/>
          <w:szCs w:val="24"/>
        </w:rPr>
      </w:pPr>
      <w:r w:rsidRPr="00C50061">
        <w:rPr>
          <w:rFonts w:asciiTheme="majorEastAsia" w:eastAsiaTheme="majorEastAsia" w:hAnsiTheme="majorEastAsia" w:hint="eastAsia"/>
          <w:color w:val="FF0000"/>
          <w:sz w:val="24"/>
          <w:szCs w:val="24"/>
        </w:rPr>
        <w:t xml:space="preserve">　　　※　</w:t>
      </w:r>
      <w:r w:rsidR="00F56D65">
        <w:rPr>
          <w:rFonts w:asciiTheme="majorEastAsia" w:eastAsiaTheme="majorEastAsia" w:hAnsiTheme="majorEastAsia" w:hint="eastAsia"/>
          <w:color w:val="FF0000"/>
          <w:sz w:val="24"/>
          <w:szCs w:val="24"/>
        </w:rPr>
        <w:t>複数部署で担当する場合（例えば、</w:t>
      </w:r>
      <w:r w:rsidRPr="00C50061">
        <w:rPr>
          <w:rFonts w:asciiTheme="majorEastAsia" w:eastAsiaTheme="majorEastAsia" w:hAnsiTheme="majorEastAsia" w:hint="eastAsia"/>
          <w:color w:val="FF0000"/>
          <w:sz w:val="24"/>
          <w:szCs w:val="24"/>
        </w:rPr>
        <w:t>基本訓練の実施部署と</w:t>
      </w:r>
      <w:r w:rsidR="00BC5AFD">
        <w:rPr>
          <w:rFonts w:asciiTheme="majorEastAsia" w:eastAsiaTheme="majorEastAsia" w:hAnsiTheme="majorEastAsia" w:hint="eastAsia"/>
          <w:color w:val="FF0000"/>
          <w:sz w:val="24"/>
          <w:szCs w:val="24"/>
        </w:rPr>
        <w:t>修了証</w:t>
      </w:r>
      <w:r w:rsidRPr="00C50061">
        <w:rPr>
          <w:rFonts w:asciiTheme="majorEastAsia" w:eastAsiaTheme="majorEastAsia" w:hAnsiTheme="majorEastAsia" w:hint="eastAsia"/>
          <w:color w:val="FF0000"/>
          <w:sz w:val="24"/>
          <w:szCs w:val="24"/>
        </w:rPr>
        <w:t>の発給等事務を行う部署が異なる場合</w:t>
      </w:r>
      <w:r w:rsidR="00F56D65">
        <w:rPr>
          <w:rFonts w:asciiTheme="majorEastAsia" w:eastAsiaTheme="majorEastAsia" w:hAnsiTheme="majorEastAsia" w:hint="eastAsia"/>
          <w:color w:val="FF0000"/>
          <w:sz w:val="24"/>
          <w:szCs w:val="24"/>
        </w:rPr>
        <w:t>）</w:t>
      </w:r>
      <w:r w:rsidRPr="00C50061">
        <w:rPr>
          <w:rFonts w:asciiTheme="majorEastAsia" w:eastAsiaTheme="majorEastAsia" w:hAnsiTheme="majorEastAsia" w:hint="eastAsia"/>
          <w:color w:val="FF0000"/>
          <w:sz w:val="24"/>
          <w:szCs w:val="24"/>
        </w:rPr>
        <w:t>は、それぞれ</w:t>
      </w:r>
      <w:r w:rsidR="00F56D65">
        <w:rPr>
          <w:rFonts w:asciiTheme="majorEastAsia" w:eastAsiaTheme="majorEastAsia" w:hAnsiTheme="majorEastAsia" w:hint="eastAsia"/>
          <w:color w:val="FF0000"/>
          <w:sz w:val="24"/>
          <w:szCs w:val="24"/>
        </w:rPr>
        <w:t>の部署について</w:t>
      </w:r>
      <w:r w:rsidRPr="00C50061">
        <w:rPr>
          <w:rFonts w:asciiTheme="majorEastAsia" w:eastAsiaTheme="majorEastAsia" w:hAnsiTheme="majorEastAsia" w:hint="eastAsia"/>
          <w:color w:val="FF0000"/>
          <w:sz w:val="24"/>
          <w:szCs w:val="24"/>
        </w:rPr>
        <w:t>記載。</w:t>
      </w:r>
    </w:p>
    <w:p w14:paraId="2FA47829" w14:textId="77777777" w:rsidR="00E11E26" w:rsidRPr="00BC5AFD" w:rsidRDefault="00E11E26" w:rsidP="0084530E">
      <w:pPr>
        <w:rPr>
          <w:rFonts w:asciiTheme="majorEastAsia" w:eastAsiaTheme="majorEastAsia" w:hAnsiTheme="majorEastAsia"/>
          <w:sz w:val="24"/>
          <w:szCs w:val="24"/>
        </w:rPr>
      </w:pPr>
    </w:p>
    <w:p w14:paraId="53A28221" w14:textId="65353B0F" w:rsidR="0084530E" w:rsidRPr="00163279" w:rsidRDefault="00F40EFE" w:rsidP="0084530E">
      <w:pPr>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84530E" w:rsidRPr="00163279">
        <w:rPr>
          <w:rFonts w:asciiTheme="majorEastAsia" w:eastAsiaTheme="majorEastAsia" w:hAnsiTheme="majorEastAsia" w:hint="eastAsia"/>
          <w:sz w:val="24"/>
          <w:szCs w:val="24"/>
        </w:rPr>
        <w:t>．</w:t>
      </w:r>
      <w:r w:rsidR="00653CEA">
        <w:rPr>
          <w:rFonts w:asciiTheme="majorEastAsia" w:eastAsiaTheme="majorEastAsia" w:hAnsiTheme="majorEastAsia" w:hint="eastAsia"/>
          <w:sz w:val="24"/>
          <w:szCs w:val="24"/>
        </w:rPr>
        <w:t>基本</w:t>
      </w:r>
      <w:r w:rsidR="0084530E" w:rsidRPr="00163279">
        <w:rPr>
          <w:rFonts w:asciiTheme="majorEastAsia" w:eastAsiaTheme="majorEastAsia" w:hAnsiTheme="majorEastAsia" w:hint="eastAsia"/>
          <w:sz w:val="24"/>
          <w:szCs w:val="24"/>
        </w:rPr>
        <w:t>訓練</w:t>
      </w:r>
      <w:r w:rsidR="00BC5AFD" w:rsidRPr="007D2C18">
        <w:rPr>
          <w:rFonts w:asciiTheme="majorEastAsia" w:eastAsiaTheme="majorEastAsia" w:hAnsiTheme="majorEastAsia" w:hint="eastAsia"/>
          <w:sz w:val="24"/>
          <w:szCs w:val="24"/>
        </w:rPr>
        <w:t>及び実技講習</w:t>
      </w:r>
      <w:r w:rsidR="00653CEA">
        <w:rPr>
          <w:rFonts w:asciiTheme="majorEastAsia" w:eastAsiaTheme="majorEastAsia" w:hAnsiTheme="majorEastAsia" w:hint="eastAsia"/>
          <w:sz w:val="24"/>
          <w:szCs w:val="24"/>
        </w:rPr>
        <w:t>の</w:t>
      </w:r>
      <w:r w:rsidR="0084530E" w:rsidRPr="00163279">
        <w:rPr>
          <w:rFonts w:asciiTheme="majorEastAsia" w:eastAsiaTheme="majorEastAsia" w:hAnsiTheme="majorEastAsia" w:hint="eastAsia"/>
          <w:sz w:val="24"/>
          <w:szCs w:val="24"/>
        </w:rPr>
        <w:t>対象者</w:t>
      </w:r>
    </w:p>
    <w:p w14:paraId="1C66FF89" w14:textId="7A256C01" w:rsidR="0084530E" w:rsidRDefault="005A7323" w:rsidP="00486FEF">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BC5AFD">
        <w:rPr>
          <w:rFonts w:asciiTheme="majorEastAsia" w:eastAsiaTheme="majorEastAsia" w:hAnsiTheme="majorEastAsia" w:hint="eastAsia"/>
          <w:sz w:val="24"/>
          <w:szCs w:val="24"/>
        </w:rPr>
        <w:t>基本訓練の対象者は、</w:t>
      </w:r>
      <w:r w:rsidR="008D07B5">
        <w:rPr>
          <w:rFonts w:asciiTheme="majorEastAsia" w:eastAsiaTheme="majorEastAsia" w:hAnsiTheme="majorEastAsia" w:hint="eastAsia"/>
          <w:sz w:val="24"/>
          <w:szCs w:val="24"/>
        </w:rPr>
        <w:t>船舶に乗り組む</w:t>
      </w:r>
      <w:r w:rsidR="00BC5AFD">
        <w:rPr>
          <w:rFonts w:asciiTheme="majorEastAsia" w:eastAsiaTheme="majorEastAsia" w:hAnsiTheme="majorEastAsia" w:hint="eastAsia"/>
          <w:sz w:val="24"/>
          <w:szCs w:val="24"/>
        </w:rPr>
        <w:t>全ての船員、</w:t>
      </w:r>
      <w:r w:rsidR="00BC5AFD" w:rsidRPr="007D2C18">
        <w:rPr>
          <w:rFonts w:asciiTheme="majorEastAsia" w:eastAsiaTheme="majorEastAsia" w:hAnsiTheme="majorEastAsia" w:hint="eastAsia"/>
          <w:sz w:val="24"/>
          <w:szCs w:val="24"/>
        </w:rPr>
        <w:t>実技講習</w:t>
      </w:r>
      <w:r w:rsidR="00AC1C44">
        <w:rPr>
          <w:rFonts w:asciiTheme="majorEastAsia" w:eastAsiaTheme="majorEastAsia" w:hAnsiTheme="majorEastAsia" w:hint="eastAsia"/>
          <w:sz w:val="24"/>
          <w:szCs w:val="24"/>
        </w:rPr>
        <w:t>の対象者は</w:t>
      </w:r>
      <w:r w:rsidR="00C50061">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船舶の運航において安全又は汚染防止任務に</w:t>
      </w:r>
      <w:r w:rsidR="00486FEF">
        <w:rPr>
          <w:rFonts w:asciiTheme="majorEastAsia" w:eastAsiaTheme="majorEastAsia" w:hAnsiTheme="majorEastAsia" w:hint="eastAsia"/>
          <w:sz w:val="24"/>
          <w:szCs w:val="24"/>
        </w:rPr>
        <w:t>従事する</w:t>
      </w:r>
      <w:r w:rsidR="00FE2A86">
        <w:rPr>
          <w:rFonts w:asciiTheme="majorEastAsia" w:eastAsiaTheme="majorEastAsia" w:hAnsiTheme="majorEastAsia" w:hint="eastAsia"/>
          <w:sz w:val="24"/>
          <w:szCs w:val="24"/>
        </w:rPr>
        <w:t>者とする。</w:t>
      </w:r>
      <w:r w:rsidR="007E46A6">
        <w:rPr>
          <w:rFonts w:asciiTheme="majorEastAsia" w:eastAsiaTheme="majorEastAsia" w:hAnsiTheme="majorEastAsia" w:hint="eastAsia"/>
          <w:sz w:val="24"/>
          <w:szCs w:val="24"/>
        </w:rPr>
        <w:t>具体的には</w:t>
      </w:r>
      <w:r w:rsidR="0015063D">
        <w:rPr>
          <w:rFonts w:asciiTheme="majorEastAsia" w:eastAsiaTheme="majorEastAsia" w:hAnsiTheme="majorEastAsia" w:hint="eastAsia"/>
          <w:sz w:val="24"/>
          <w:szCs w:val="24"/>
        </w:rPr>
        <w:t>次</w:t>
      </w:r>
      <w:r w:rsidR="007E46A6">
        <w:rPr>
          <w:rFonts w:asciiTheme="majorEastAsia" w:eastAsiaTheme="majorEastAsia" w:hAnsiTheme="majorEastAsia" w:hint="eastAsia"/>
          <w:sz w:val="24"/>
          <w:szCs w:val="24"/>
        </w:rPr>
        <w:t>の</w:t>
      </w:r>
      <w:r w:rsidR="007D6A98">
        <w:rPr>
          <w:rFonts w:asciiTheme="majorEastAsia" w:eastAsiaTheme="majorEastAsia" w:hAnsiTheme="majorEastAsia" w:hint="eastAsia"/>
          <w:sz w:val="24"/>
          <w:szCs w:val="24"/>
        </w:rPr>
        <w:t>とおり</w:t>
      </w:r>
      <w:r w:rsidR="00C50061">
        <w:rPr>
          <w:rFonts w:asciiTheme="majorEastAsia" w:eastAsiaTheme="majorEastAsia" w:hAnsiTheme="majorEastAsia" w:hint="eastAsia"/>
          <w:sz w:val="24"/>
          <w:szCs w:val="24"/>
        </w:rPr>
        <w:t>。</w:t>
      </w:r>
    </w:p>
    <w:p w14:paraId="3665F28D" w14:textId="08AD6903" w:rsidR="00486FEF" w:rsidRPr="00442062" w:rsidRDefault="0015063D" w:rsidP="00486FEF">
      <w:pPr>
        <w:ind w:left="240" w:hangingChars="100" w:hanging="240"/>
        <w:rPr>
          <w:rFonts w:asciiTheme="majorEastAsia" w:eastAsiaTheme="majorEastAsia" w:hAnsiTheme="majorEastAsia"/>
          <w:color w:val="FF0000"/>
          <w:sz w:val="24"/>
          <w:szCs w:val="24"/>
          <w:highlight w:val="yellow"/>
        </w:rPr>
      </w:pPr>
      <w:r w:rsidRPr="00442062">
        <w:rPr>
          <w:rFonts w:asciiTheme="majorEastAsia" w:eastAsiaTheme="majorEastAsia" w:hAnsiTheme="majorEastAsia" w:hint="eastAsia"/>
          <w:color w:val="FF0000"/>
          <w:sz w:val="24"/>
          <w:szCs w:val="24"/>
        </w:rPr>
        <w:t xml:space="preserve">　　</w:t>
      </w:r>
      <w:r w:rsidRPr="00442062">
        <w:rPr>
          <w:rFonts w:asciiTheme="majorEastAsia" w:eastAsiaTheme="majorEastAsia" w:hAnsiTheme="majorEastAsia" w:hint="eastAsia"/>
          <w:color w:val="FF0000"/>
          <w:sz w:val="24"/>
          <w:szCs w:val="24"/>
          <w:highlight w:val="yellow"/>
        </w:rPr>
        <w:t xml:space="preserve">①　</w:t>
      </w:r>
      <w:r w:rsidR="00486FEF" w:rsidRPr="00442062">
        <w:rPr>
          <w:rFonts w:asciiTheme="majorEastAsia" w:eastAsiaTheme="majorEastAsia" w:hAnsiTheme="majorEastAsia" w:hint="eastAsia"/>
          <w:color w:val="FF0000"/>
          <w:sz w:val="24"/>
          <w:szCs w:val="24"/>
          <w:highlight w:val="yellow"/>
        </w:rPr>
        <w:t>海技免状を受有</w:t>
      </w:r>
      <w:r w:rsidR="0026283F">
        <w:rPr>
          <w:rFonts w:asciiTheme="majorEastAsia" w:eastAsiaTheme="majorEastAsia" w:hAnsiTheme="majorEastAsia" w:hint="eastAsia"/>
          <w:color w:val="FF0000"/>
          <w:sz w:val="24"/>
          <w:szCs w:val="24"/>
          <w:highlight w:val="yellow"/>
        </w:rPr>
        <w:t>し職員として乗り組む</w:t>
      </w:r>
      <w:r w:rsidR="00486FEF" w:rsidRPr="00442062">
        <w:rPr>
          <w:rFonts w:asciiTheme="majorEastAsia" w:eastAsiaTheme="majorEastAsia" w:hAnsiTheme="majorEastAsia" w:hint="eastAsia"/>
          <w:color w:val="FF0000"/>
          <w:sz w:val="24"/>
          <w:szCs w:val="24"/>
          <w:highlight w:val="yellow"/>
        </w:rPr>
        <w:t>者</w:t>
      </w:r>
    </w:p>
    <w:p w14:paraId="0016E584" w14:textId="7FA25B4C" w:rsidR="00486FEF" w:rsidRPr="00442062" w:rsidRDefault="0015063D" w:rsidP="00486FEF">
      <w:pPr>
        <w:ind w:left="240" w:hangingChars="100" w:hanging="240"/>
        <w:rPr>
          <w:rFonts w:asciiTheme="majorEastAsia" w:eastAsiaTheme="majorEastAsia" w:hAnsiTheme="majorEastAsia"/>
          <w:color w:val="FF0000"/>
          <w:sz w:val="24"/>
          <w:szCs w:val="24"/>
          <w:highlight w:val="yellow"/>
        </w:rPr>
      </w:pPr>
      <w:r w:rsidRPr="00442062">
        <w:rPr>
          <w:rFonts w:asciiTheme="majorEastAsia" w:eastAsiaTheme="majorEastAsia" w:hAnsiTheme="majorEastAsia" w:hint="eastAsia"/>
          <w:color w:val="FF0000"/>
          <w:sz w:val="24"/>
          <w:szCs w:val="24"/>
        </w:rPr>
        <w:t xml:space="preserve">　　</w:t>
      </w:r>
      <w:r w:rsidRPr="00442062">
        <w:rPr>
          <w:rFonts w:asciiTheme="majorEastAsia" w:eastAsiaTheme="majorEastAsia" w:hAnsiTheme="majorEastAsia" w:hint="eastAsia"/>
          <w:color w:val="FF0000"/>
          <w:sz w:val="24"/>
          <w:szCs w:val="24"/>
          <w:highlight w:val="yellow"/>
        </w:rPr>
        <w:t xml:space="preserve">②　</w:t>
      </w:r>
      <w:r w:rsidR="00486FEF" w:rsidRPr="00442062">
        <w:rPr>
          <w:rFonts w:asciiTheme="majorEastAsia" w:eastAsiaTheme="majorEastAsia" w:hAnsiTheme="majorEastAsia" w:hint="eastAsia"/>
          <w:color w:val="FF0000"/>
          <w:sz w:val="24"/>
          <w:szCs w:val="24"/>
          <w:highlight w:val="yellow"/>
        </w:rPr>
        <w:t>航海当直部員</w:t>
      </w:r>
      <w:r w:rsidR="0026283F">
        <w:rPr>
          <w:rFonts w:asciiTheme="majorEastAsia" w:eastAsiaTheme="majorEastAsia" w:hAnsiTheme="majorEastAsia" w:hint="eastAsia"/>
          <w:color w:val="FF0000"/>
          <w:sz w:val="24"/>
          <w:szCs w:val="24"/>
          <w:highlight w:val="yellow"/>
        </w:rPr>
        <w:t>として乗り組む</w:t>
      </w:r>
      <w:r w:rsidR="007E46A6" w:rsidRPr="00442062">
        <w:rPr>
          <w:rFonts w:asciiTheme="majorEastAsia" w:eastAsiaTheme="majorEastAsia" w:hAnsiTheme="majorEastAsia" w:hint="eastAsia"/>
          <w:color w:val="FF0000"/>
          <w:sz w:val="24"/>
          <w:szCs w:val="24"/>
          <w:highlight w:val="yellow"/>
        </w:rPr>
        <w:t>者</w:t>
      </w:r>
    </w:p>
    <w:p w14:paraId="096FA7B6" w14:textId="12957031" w:rsidR="00653CEA" w:rsidRPr="00442062" w:rsidRDefault="0015063D" w:rsidP="0015063D">
      <w:pPr>
        <w:ind w:firstLineChars="200" w:firstLine="480"/>
        <w:rPr>
          <w:rFonts w:asciiTheme="majorEastAsia" w:eastAsiaTheme="majorEastAsia" w:hAnsiTheme="majorEastAsia"/>
          <w:color w:val="FF0000"/>
          <w:sz w:val="24"/>
          <w:szCs w:val="24"/>
        </w:rPr>
      </w:pPr>
      <w:r w:rsidRPr="00442062">
        <w:rPr>
          <w:rFonts w:asciiTheme="majorEastAsia" w:eastAsiaTheme="majorEastAsia" w:hAnsiTheme="majorEastAsia" w:hint="eastAsia"/>
          <w:color w:val="FF0000"/>
          <w:sz w:val="24"/>
          <w:szCs w:val="24"/>
          <w:highlight w:val="yellow"/>
        </w:rPr>
        <w:t xml:space="preserve">③　</w:t>
      </w:r>
      <w:r w:rsidR="00486FEF" w:rsidRPr="00442062">
        <w:rPr>
          <w:rFonts w:asciiTheme="majorEastAsia" w:eastAsiaTheme="majorEastAsia" w:hAnsiTheme="majorEastAsia" w:hint="eastAsia"/>
          <w:color w:val="FF0000"/>
          <w:sz w:val="24"/>
          <w:szCs w:val="24"/>
          <w:highlight w:val="yellow"/>
        </w:rPr>
        <w:t>危険物等取扱責任者</w:t>
      </w:r>
      <w:r w:rsidR="0026283F">
        <w:rPr>
          <w:rFonts w:asciiTheme="majorEastAsia" w:eastAsiaTheme="majorEastAsia" w:hAnsiTheme="majorEastAsia" w:hint="eastAsia"/>
          <w:color w:val="FF0000"/>
          <w:sz w:val="24"/>
          <w:szCs w:val="24"/>
          <w:highlight w:val="yellow"/>
        </w:rPr>
        <w:t>として乗り組む</w:t>
      </w:r>
      <w:r w:rsidR="007E46A6" w:rsidRPr="00442062">
        <w:rPr>
          <w:rFonts w:asciiTheme="majorEastAsia" w:eastAsiaTheme="majorEastAsia" w:hAnsiTheme="majorEastAsia" w:hint="eastAsia"/>
          <w:color w:val="FF0000"/>
          <w:sz w:val="24"/>
          <w:szCs w:val="24"/>
          <w:highlight w:val="yellow"/>
        </w:rPr>
        <w:t>者</w:t>
      </w:r>
    </w:p>
    <w:p w14:paraId="1B81B1C9" w14:textId="77777777" w:rsidR="00796F3F" w:rsidRPr="0077736F" w:rsidRDefault="0077736F" w:rsidP="0084530E">
      <w:pPr>
        <w:rPr>
          <w:rFonts w:asciiTheme="majorEastAsia" w:eastAsiaTheme="majorEastAsia" w:hAnsiTheme="majorEastAsia"/>
          <w:color w:val="FF0000"/>
          <w:sz w:val="24"/>
          <w:szCs w:val="24"/>
        </w:rPr>
      </w:pPr>
      <w:r w:rsidRPr="0077736F">
        <w:rPr>
          <w:rFonts w:asciiTheme="majorEastAsia" w:eastAsiaTheme="majorEastAsia" w:hAnsiTheme="majorEastAsia" w:hint="eastAsia"/>
          <w:color w:val="FF0000"/>
          <w:sz w:val="24"/>
          <w:szCs w:val="24"/>
        </w:rPr>
        <w:t xml:space="preserve">　　※　上記の対象者（①から③）は、内航</w:t>
      </w:r>
      <w:r>
        <w:rPr>
          <w:rFonts w:asciiTheme="majorEastAsia" w:eastAsiaTheme="majorEastAsia" w:hAnsiTheme="majorEastAsia" w:hint="eastAsia"/>
          <w:color w:val="FF0000"/>
          <w:sz w:val="24"/>
          <w:szCs w:val="24"/>
        </w:rPr>
        <w:t>船</w:t>
      </w:r>
      <w:r w:rsidRPr="0077736F">
        <w:rPr>
          <w:rFonts w:asciiTheme="majorEastAsia" w:eastAsiaTheme="majorEastAsia" w:hAnsiTheme="majorEastAsia" w:hint="eastAsia"/>
          <w:color w:val="FF0000"/>
          <w:sz w:val="24"/>
          <w:szCs w:val="24"/>
        </w:rPr>
        <w:t>の場合の例を記載しているものです。</w:t>
      </w:r>
    </w:p>
    <w:p w14:paraId="598E23C9" w14:textId="77777777" w:rsidR="0077736F" w:rsidRPr="0077736F" w:rsidRDefault="0077736F" w:rsidP="0084530E">
      <w:pPr>
        <w:rPr>
          <w:rFonts w:asciiTheme="majorEastAsia" w:eastAsiaTheme="majorEastAsia" w:hAnsiTheme="majorEastAsia"/>
          <w:sz w:val="24"/>
          <w:szCs w:val="24"/>
        </w:rPr>
      </w:pPr>
    </w:p>
    <w:p w14:paraId="3CFFAD63" w14:textId="7241F18D" w:rsidR="0084530E" w:rsidRPr="00163279" w:rsidRDefault="00F40EFE" w:rsidP="0084530E">
      <w:pPr>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0084530E" w:rsidRPr="00163279">
        <w:rPr>
          <w:rFonts w:asciiTheme="majorEastAsia" w:eastAsiaTheme="majorEastAsia" w:hAnsiTheme="majorEastAsia" w:hint="eastAsia"/>
          <w:sz w:val="24"/>
          <w:szCs w:val="24"/>
        </w:rPr>
        <w:t>．</w:t>
      </w:r>
      <w:r w:rsidR="00796F3F">
        <w:rPr>
          <w:rFonts w:asciiTheme="majorEastAsia" w:eastAsiaTheme="majorEastAsia" w:hAnsiTheme="majorEastAsia" w:hint="eastAsia"/>
          <w:sz w:val="24"/>
          <w:szCs w:val="24"/>
        </w:rPr>
        <w:t>基本</w:t>
      </w:r>
      <w:r w:rsidR="0084530E" w:rsidRPr="00163279">
        <w:rPr>
          <w:rFonts w:asciiTheme="majorEastAsia" w:eastAsiaTheme="majorEastAsia" w:hAnsiTheme="majorEastAsia" w:hint="eastAsia"/>
          <w:sz w:val="24"/>
          <w:szCs w:val="24"/>
        </w:rPr>
        <w:t>訓練</w:t>
      </w:r>
      <w:r w:rsidR="008D07B5" w:rsidRPr="007D2C18">
        <w:rPr>
          <w:rFonts w:asciiTheme="majorEastAsia" w:eastAsiaTheme="majorEastAsia" w:hAnsiTheme="majorEastAsia" w:hint="eastAsia"/>
          <w:sz w:val="24"/>
          <w:szCs w:val="24"/>
        </w:rPr>
        <w:t>及び実技講習</w:t>
      </w:r>
      <w:r w:rsidR="00C50061">
        <w:rPr>
          <w:rFonts w:asciiTheme="majorEastAsia" w:eastAsiaTheme="majorEastAsia" w:hAnsiTheme="majorEastAsia" w:hint="eastAsia"/>
          <w:sz w:val="24"/>
          <w:szCs w:val="24"/>
        </w:rPr>
        <w:t>の</w:t>
      </w:r>
      <w:r w:rsidR="0015063D">
        <w:rPr>
          <w:rFonts w:asciiTheme="majorEastAsia" w:eastAsiaTheme="majorEastAsia" w:hAnsiTheme="majorEastAsia" w:hint="eastAsia"/>
          <w:sz w:val="24"/>
          <w:szCs w:val="24"/>
        </w:rPr>
        <w:t>実施</w:t>
      </w:r>
      <w:r w:rsidR="00F5779B">
        <w:rPr>
          <w:rFonts w:asciiTheme="majorEastAsia" w:eastAsiaTheme="majorEastAsia" w:hAnsiTheme="majorEastAsia" w:hint="eastAsia"/>
          <w:sz w:val="24"/>
          <w:szCs w:val="24"/>
        </w:rPr>
        <w:t>（受講）</w:t>
      </w:r>
    </w:p>
    <w:p w14:paraId="37AB80DD" w14:textId="7C840E62" w:rsidR="0084530E" w:rsidRPr="00163279" w:rsidRDefault="0015063D" w:rsidP="0026283F">
      <w:pPr>
        <w:ind w:leftChars="30" w:left="543"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（１）基本訓練</w:t>
      </w:r>
      <w:r w:rsidR="008D07B5" w:rsidRPr="007D2C18">
        <w:rPr>
          <w:rFonts w:asciiTheme="majorEastAsia" w:eastAsiaTheme="majorEastAsia" w:hAnsiTheme="majorEastAsia" w:hint="eastAsia"/>
          <w:sz w:val="24"/>
          <w:szCs w:val="24"/>
        </w:rPr>
        <w:t>及び実技講習</w:t>
      </w:r>
      <w:r>
        <w:rPr>
          <w:rFonts w:asciiTheme="majorEastAsia" w:eastAsiaTheme="majorEastAsia" w:hAnsiTheme="majorEastAsia" w:hint="eastAsia"/>
          <w:sz w:val="24"/>
          <w:szCs w:val="24"/>
        </w:rPr>
        <w:t>は、次の①から④</w:t>
      </w:r>
      <w:r w:rsidR="00C50061">
        <w:rPr>
          <w:rFonts w:asciiTheme="majorEastAsia" w:eastAsiaTheme="majorEastAsia" w:hAnsiTheme="majorEastAsia" w:hint="eastAsia"/>
          <w:sz w:val="24"/>
          <w:szCs w:val="24"/>
        </w:rPr>
        <w:t>の訓練について、</w:t>
      </w:r>
      <w:r w:rsidR="0084530E" w:rsidRPr="00163279">
        <w:rPr>
          <w:rFonts w:asciiTheme="majorEastAsia" w:eastAsiaTheme="majorEastAsia" w:hAnsiTheme="majorEastAsia" w:hint="eastAsia"/>
          <w:sz w:val="24"/>
          <w:szCs w:val="24"/>
        </w:rPr>
        <w:t>国土交通省通達「</w:t>
      </w:r>
      <w:r w:rsidR="0026283F" w:rsidRPr="0026283F">
        <w:rPr>
          <w:rFonts w:asciiTheme="majorEastAsia" w:eastAsiaTheme="majorEastAsia" w:hAnsiTheme="majorEastAsia" w:hint="eastAsia"/>
          <w:sz w:val="24"/>
          <w:szCs w:val="24"/>
        </w:rPr>
        <w:t>海上労働の安全及び衛生を確保するための基本訓練及び実技講習の実施について</w:t>
      </w:r>
      <w:r w:rsidR="00C50061">
        <w:rPr>
          <w:rFonts w:asciiTheme="majorEastAsia" w:eastAsiaTheme="majorEastAsia" w:hAnsiTheme="majorEastAsia" w:hint="eastAsia"/>
          <w:sz w:val="24"/>
          <w:szCs w:val="24"/>
        </w:rPr>
        <w:t>」</w:t>
      </w:r>
      <w:r w:rsidR="00796F3F">
        <w:rPr>
          <w:rFonts w:asciiTheme="majorEastAsia" w:eastAsiaTheme="majorEastAsia" w:hAnsiTheme="majorEastAsia" w:hint="eastAsia"/>
          <w:sz w:val="24"/>
          <w:szCs w:val="24"/>
        </w:rPr>
        <w:t>（</w:t>
      </w:r>
      <w:r w:rsidR="0026283F">
        <w:rPr>
          <w:rFonts w:asciiTheme="majorEastAsia" w:eastAsiaTheme="majorEastAsia" w:hAnsiTheme="majorEastAsia" w:hint="eastAsia"/>
          <w:sz w:val="24"/>
          <w:szCs w:val="24"/>
        </w:rPr>
        <w:t>令和８年１月〇日国海員第〇〇号</w:t>
      </w:r>
      <w:r w:rsidR="00C50061">
        <w:rPr>
          <w:rFonts w:asciiTheme="majorEastAsia" w:eastAsiaTheme="majorEastAsia" w:hAnsiTheme="majorEastAsia" w:hint="eastAsia"/>
          <w:sz w:val="24"/>
          <w:szCs w:val="24"/>
        </w:rPr>
        <w:t>。以下</w:t>
      </w:r>
      <w:r w:rsidR="0084530E" w:rsidRPr="00163279">
        <w:rPr>
          <w:rFonts w:asciiTheme="majorEastAsia" w:eastAsiaTheme="majorEastAsia" w:hAnsiTheme="majorEastAsia" w:hint="eastAsia"/>
          <w:sz w:val="24"/>
          <w:szCs w:val="24"/>
        </w:rPr>
        <w:t>「通達」</w:t>
      </w:r>
      <w:r w:rsidR="00C50061">
        <w:rPr>
          <w:rFonts w:asciiTheme="majorEastAsia" w:eastAsiaTheme="majorEastAsia" w:hAnsiTheme="majorEastAsia" w:hint="eastAsia"/>
          <w:sz w:val="24"/>
          <w:szCs w:val="24"/>
        </w:rPr>
        <w:t>という。）別表第１</w:t>
      </w:r>
      <w:r w:rsidR="0026283F">
        <w:rPr>
          <w:rFonts w:asciiTheme="majorEastAsia" w:eastAsiaTheme="majorEastAsia" w:hAnsiTheme="majorEastAsia" w:hint="eastAsia"/>
          <w:sz w:val="24"/>
          <w:szCs w:val="24"/>
        </w:rPr>
        <w:t>～第４</w:t>
      </w:r>
      <w:r w:rsidR="00C50061">
        <w:rPr>
          <w:rFonts w:asciiTheme="majorEastAsia" w:eastAsiaTheme="majorEastAsia" w:hAnsiTheme="majorEastAsia" w:hint="eastAsia"/>
          <w:sz w:val="24"/>
          <w:szCs w:val="24"/>
        </w:rPr>
        <w:t>に規定する内容について行う</w:t>
      </w:r>
      <w:r w:rsidR="0084530E" w:rsidRPr="00163279">
        <w:rPr>
          <w:rFonts w:asciiTheme="majorEastAsia" w:eastAsiaTheme="majorEastAsia" w:hAnsiTheme="majorEastAsia" w:hint="eastAsia"/>
          <w:sz w:val="24"/>
          <w:szCs w:val="24"/>
        </w:rPr>
        <w:t>。</w:t>
      </w:r>
    </w:p>
    <w:p w14:paraId="497B6637" w14:textId="77777777" w:rsidR="0049487E" w:rsidRDefault="0015063D" w:rsidP="0015063D">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①　</w:t>
      </w:r>
      <w:r w:rsidR="00094337">
        <w:rPr>
          <w:rFonts w:asciiTheme="majorEastAsia" w:eastAsiaTheme="majorEastAsia" w:hAnsiTheme="majorEastAsia" w:hint="eastAsia"/>
          <w:sz w:val="24"/>
          <w:szCs w:val="24"/>
        </w:rPr>
        <w:t>生存訓練</w:t>
      </w:r>
      <w:r w:rsidR="00C50061">
        <w:rPr>
          <w:rFonts w:asciiTheme="majorEastAsia" w:eastAsiaTheme="majorEastAsia" w:hAnsiTheme="majorEastAsia" w:hint="eastAsia"/>
          <w:sz w:val="24"/>
          <w:szCs w:val="24"/>
        </w:rPr>
        <w:t>（個々の生存技術に係る訓練）</w:t>
      </w:r>
    </w:p>
    <w:p w14:paraId="1E0D3435" w14:textId="77777777" w:rsidR="00094337" w:rsidRDefault="0015063D" w:rsidP="0015063D">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②　</w:t>
      </w:r>
      <w:r w:rsidR="00094337">
        <w:rPr>
          <w:rFonts w:asciiTheme="majorEastAsia" w:eastAsiaTheme="majorEastAsia" w:hAnsiTheme="majorEastAsia" w:hint="eastAsia"/>
          <w:sz w:val="24"/>
          <w:szCs w:val="24"/>
        </w:rPr>
        <w:t>消火訓練</w:t>
      </w:r>
      <w:r w:rsidR="00C50061">
        <w:rPr>
          <w:rFonts w:asciiTheme="majorEastAsia" w:eastAsiaTheme="majorEastAsia" w:hAnsiTheme="majorEastAsia" w:hint="eastAsia"/>
          <w:sz w:val="24"/>
          <w:szCs w:val="24"/>
        </w:rPr>
        <w:t>（防火及び消火に係る訓練）</w:t>
      </w:r>
    </w:p>
    <w:p w14:paraId="7B98A221" w14:textId="45AEF0C5" w:rsidR="00094337" w:rsidRDefault="0015063D" w:rsidP="0015063D">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③　</w:t>
      </w:r>
      <w:r w:rsidR="00094337">
        <w:rPr>
          <w:rFonts w:asciiTheme="majorEastAsia" w:eastAsiaTheme="majorEastAsia" w:hAnsiTheme="majorEastAsia" w:hint="eastAsia"/>
          <w:sz w:val="24"/>
          <w:szCs w:val="24"/>
        </w:rPr>
        <w:t>応急訓練</w:t>
      </w:r>
      <w:r w:rsidR="00C50061">
        <w:rPr>
          <w:rFonts w:asciiTheme="majorEastAsia" w:eastAsiaTheme="majorEastAsia" w:hAnsiTheme="majorEastAsia" w:hint="eastAsia"/>
          <w:sz w:val="24"/>
          <w:szCs w:val="24"/>
        </w:rPr>
        <w:t>（</w:t>
      </w:r>
      <w:r w:rsidR="0026283F">
        <w:rPr>
          <w:rFonts w:asciiTheme="majorEastAsia" w:eastAsiaTheme="majorEastAsia" w:hAnsiTheme="majorEastAsia" w:hint="eastAsia"/>
          <w:sz w:val="24"/>
          <w:szCs w:val="24"/>
        </w:rPr>
        <w:t>基本</w:t>
      </w:r>
      <w:r w:rsidR="00C50061">
        <w:rPr>
          <w:rFonts w:asciiTheme="majorEastAsia" w:eastAsiaTheme="majorEastAsia" w:hAnsiTheme="majorEastAsia" w:hint="eastAsia"/>
          <w:sz w:val="24"/>
          <w:szCs w:val="24"/>
        </w:rPr>
        <w:t>応急</w:t>
      </w:r>
      <w:r w:rsidR="0026283F">
        <w:rPr>
          <w:rFonts w:asciiTheme="majorEastAsia" w:eastAsiaTheme="majorEastAsia" w:hAnsiTheme="majorEastAsia" w:hint="eastAsia"/>
          <w:sz w:val="24"/>
          <w:szCs w:val="24"/>
        </w:rPr>
        <w:t>措置</w:t>
      </w:r>
      <w:r w:rsidR="00C50061">
        <w:rPr>
          <w:rFonts w:asciiTheme="majorEastAsia" w:eastAsiaTheme="majorEastAsia" w:hAnsiTheme="majorEastAsia" w:hint="eastAsia"/>
          <w:sz w:val="24"/>
          <w:szCs w:val="24"/>
        </w:rPr>
        <w:t>に係る訓練）</w:t>
      </w:r>
    </w:p>
    <w:p w14:paraId="2990B3C4" w14:textId="77777777" w:rsidR="00094337" w:rsidRDefault="0015063D" w:rsidP="0015063D">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④　</w:t>
      </w:r>
      <w:r w:rsidR="00094337">
        <w:rPr>
          <w:rFonts w:asciiTheme="majorEastAsia" w:eastAsiaTheme="majorEastAsia" w:hAnsiTheme="majorEastAsia" w:hint="eastAsia"/>
          <w:sz w:val="24"/>
          <w:szCs w:val="24"/>
        </w:rPr>
        <w:t>安全社会訓練</w:t>
      </w:r>
      <w:r w:rsidR="00C50061">
        <w:rPr>
          <w:rFonts w:asciiTheme="majorEastAsia" w:eastAsiaTheme="majorEastAsia" w:hAnsiTheme="majorEastAsia" w:hint="eastAsia"/>
          <w:sz w:val="24"/>
          <w:szCs w:val="24"/>
        </w:rPr>
        <w:t>（個々の安全及び社会的責任に係る訓練）</w:t>
      </w:r>
    </w:p>
    <w:p w14:paraId="2F4D2FB6" w14:textId="2A33C5F1" w:rsidR="00D70490" w:rsidRDefault="0015063D" w:rsidP="0015063D">
      <w:pPr>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C50061">
        <w:rPr>
          <w:rFonts w:asciiTheme="majorEastAsia" w:eastAsiaTheme="majorEastAsia" w:hAnsiTheme="majorEastAsia" w:hint="eastAsia"/>
          <w:sz w:val="24"/>
          <w:szCs w:val="24"/>
        </w:rPr>
        <w:t>基本訓練</w:t>
      </w:r>
      <w:r w:rsidR="008D07B5" w:rsidRPr="007D2C18">
        <w:rPr>
          <w:rFonts w:asciiTheme="majorEastAsia" w:eastAsiaTheme="majorEastAsia" w:hAnsiTheme="majorEastAsia" w:hint="eastAsia"/>
          <w:sz w:val="24"/>
          <w:szCs w:val="24"/>
        </w:rPr>
        <w:t>及び実技講習</w:t>
      </w:r>
      <w:r w:rsidR="00C50061">
        <w:rPr>
          <w:rFonts w:asciiTheme="majorEastAsia" w:eastAsiaTheme="majorEastAsia" w:hAnsiTheme="majorEastAsia" w:hint="eastAsia"/>
          <w:sz w:val="24"/>
          <w:szCs w:val="24"/>
        </w:rPr>
        <w:t>は、</w:t>
      </w:r>
      <w:r>
        <w:rPr>
          <w:rFonts w:asciiTheme="majorEastAsia" w:eastAsiaTheme="majorEastAsia" w:hAnsiTheme="majorEastAsia" w:hint="eastAsia"/>
          <w:sz w:val="24"/>
          <w:szCs w:val="24"/>
        </w:rPr>
        <w:t>３</w:t>
      </w:r>
      <w:r w:rsidR="00C50061">
        <w:rPr>
          <w:rFonts w:asciiTheme="majorEastAsia" w:eastAsiaTheme="majorEastAsia" w:hAnsiTheme="majorEastAsia" w:hint="eastAsia"/>
          <w:sz w:val="24"/>
          <w:szCs w:val="24"/>
        </w:rPr>
        <w:t>の対象者</w:t>
      </w:r>
      <w:r w:rsidR="00AC1C44">
        <w:rPr>
          <w:rFonts w:asciiTheme="majorEastAsia" w:eastAsiaTheme="majorEastAsia" w:hAnsiTheme="majorEastAsia" w:hint="eastAsia"/>
          <w:sz w:val="24"/>
          <w:szCs w:val="24"/>
        </w:rPr>
        <w:t>に対し、</w:t>
      </w:r>
      <w:r w:rsidR="00922A7A">
        <w:rPr>
          <w:rFonts w:asciiTheme="majorEastAsia" w:eastAsiaTheme="majorEastAsia" w:hAnsiTheme="majorEastAsia" w:hint="eastAsia"/>
          <w:sz w:val="24"/>
          <w:szCs w:val="24"/>
        </w:rPr>
        <w:t>雇入契約後、船舶に乗り組む前までに遅滞なく</w:t>
      </w:r>
      <w:r w:rsidR="008C538E">
        <w:rPr>
          <w:rFonts w:asciiTheme="majorEastAsia" w:eastAsiaTheme="majorEastAsia" w:hAnsiTheme="majorEastAsia" w:hint="eastAsia"/>
          <w:sz w:val="24"/>
          <w:szCs w:val="24"/>
        </w:rPr>
        <w:t>、次のとおり実施する</w:t>
      </w:r>
      <w:r w:rsidR="00F5779B">
        <w:rPr>
          <w:rFonts w:asciiTheme="majorEastAsia" w:eastAsiaTheme="majorEastAsia" w:hAnsiTheme="majorEastAsia" w:hint="eastAsia"/>
          <w:sz w:val="24"/>
          <w:szCs w:val="24"/>
        </w:rPr>
        <w:t>（受講させる）</w:t>
      </w:r>
      <w:r w:rsidR="008C538E">
        <w:rPr>
          <w:rFonts w:asciiTheme="majorEastAsia" w:eastAsiaTheme="majorEastAsia" w:hAnsiTheme="majorEastAsia" w:hint="eastAsia"/>
          <w:sz w:val="24"/>
          <w:szCs w:val="24"/>
        </w:rPr>
        <w:t>。また、生存訓練及び消火訓練については、５年ごとに</w:t>
      </w:r>
      <w:r w:rsidR="00BC5AFD">
        <w:rPr>
          <w:rFonts w:asciiTheme="majorEastAsia" w:eastAsiaTheme="majorEastAsia" w:hAnsiTheme="majorEastAsia" w:hint="eastAsia"/>
          <w:sz w:val="24"/>
          <w:szCs w:val="24"/>
        </w:rPr>
        <w:t>実技講習等を受講させ</w:t>
      </w:r>
      <w:r w:rsidR="008C538E">
        <w:rPr>
          <w:rFonts w:asciiTheme="majorEastAsia" w:eastAsiaTheme="majorEastAsia" w:hAnsiTheme="majorEastAsia" w:hint="eastAsia"/>
          <w:sz w:val="24"/>
          <w:szCs w:val="24"/>
        </w:rPr>
        <w:t>、能力が維持されていることを確認する。</w:t>
      </w:r>
    </w:p>
    <w:tbl>
      <w:tblPr>
        <w:tblStyle w:val="a8"/>
        <w:tblpPr w:leftFromText="142" w:rightFromText="142" w:vertAnchor="text" w:horzAnchor="margin" w:tblpX="279" w:tblpY="23"/>
        <w:tblW w:w="9072" w:type="dxa"/>
        <w:tblLook w:val="04A0" w:firstRow="1" w:lastRow="0" w:firstColumn="1" w:lastColumn="0" w:noHBand="0" w:noVBand="1"/>
      </w:tblPr>
      <w:tblGrid>
        <w:gridCol w:w="1980"/>
        <w:gridCol w:w="7092"/>
      </w:tblGrid>
      <w:tr w:rsidR="00C15DB0" w14:paraId="1ACCC79D" w14:textId="77777777" w:rsidTr="00C15DB0">
        <w:tc>
          <w:tcPr>
            <w:tcW w:w="1980" w:type="dxa"/>
            <w:shd w:val="clear" w:color="auto" w:fill="D9D9D9" w:themeFill="background1" w:themeFillShade="D9"/>
          </w:tcPr>
          <w:p w14:paraId="3F2C13DD" w14:textId="77777777" w:rsidR="00C15DB0" w:rsidRDefault="00C15DB0" w:rsidP="00C15DB0">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基本訓練</w:t>
            </w:r>
          </w:p>
        </w:tc>
        <w:tc>
          <w:tcPr>
            <w:tcW w:w="7092" w:type="dxa"/>
            <w:shd w:val="clear" w:color="auto" w:fill="D9D9D9" w:themeFill="background1" w:themeFillShade="D9"/>
          </w:tcPr>
          <w:p w14:paraId="1902C859" w14:textId="77777777" w:rsidR="00C15DB0" w:rsidRDefault="00C15DB0" w:rsidP="00C15DB0">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実施方法</w:t>
            </w:r>
          </w:p>
        </w:tc>
      </w:tr>
      <w:tr w:rsidR="00C15DB0" w14:paraId="487297A6" w14:textId="77777777" w:rsidTr="00C15DB0">
        <w:tc>
          <w:tcPr>
            <w:tcW w:w="1980" w:type="dxa"/>
          </w:tcPr>
          <w:p w14:paraId="3D129E3D" w14:textId="77777777" w:rsidR="00C15DB0" w:rsidRDefault="00C15DB0" w:rsidP="00C15DB0">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生存訓練</w:t>
            </w:r>
          </w:p>
        </w:tc>
        <w:tc>
          <w:tcPr>
            <w:tcW w:w="7092" w:type="dxa"/>
            <w:vMerge w:val="restart"/>
          </w:tcPr>
          <w:p w14:paraId="0E4D5996" w14:textId="151C67B8" w:rsidR="008C3A94" w:rsidRDefault="00922A7A" w:rsidP="00C15DB0">
            <w:pPr>
              <w:rPr>
                <w:rFonts w:asciiTheme="majorEastAsia" w:eastAsiaTheme="majorEastAsia" w:hAnsiTheme="majorEastAsia"/>
                <w:sz w:val="24"/>
                <w:szCs w:val="24"/>
              </w:rPr>
            </w:pPr>
            <w:r w:rsidRPr="0069378D">
              <w:rPr>
                <w:rFonts w:asciiTheme="majorEastAsia" w:eastAsiaTheme="majorEastAsia" w:hAnsiTheme="majorEastAsia" w:hint="eastAsia"/>
                <w:color w:val="000000"/>
                <w:sz w:val="24"/>
              </w:rPr>
              <w:t>登録講習機関（法第83条の２又は第83条の17により登録を受けたものをいう。）</w:t>
            </w:r>
            <w:r w:rsidRPr="005B4738">
              <w:rPr>
                <w:rFonts w:asciiTheme="majorEastAsia" w:eastAsiaTheme="majorEastAsia" w:hAnsiTheme="majorEastAsia" w:hint="eastAsia"/>
                <w:sz w:val="24"/>
                <w:szCs w:val="24"/>
              </w:rPr>
              <w:t>等</w:t>
            </w:r>
            <w:r w:rsidR="00C15DB0">
              <w:rPr>
                <w:rFonts w:asciiTheme="majorEastAsia" w:eastAsiaTheme="majorEastAsia" w:hAnsiTheme="majorEastAsia" w:hint="eastAsia"/>
                <w:sz w:val="24"/>
                <w:szCs w:val="24"/>
              </w:rPr>
              <w:t>が実施する訓練を受講させる。</w:t>
            </w:r>
          </w:p>
        </w:tc>
      </w:tr>
      <w:tr w:rsidR="00C15DB0" w14:paraId="576A027B" w14:textId="77777777" w:rsidTr="00C15DB0">
        <w:tc>
          <w:tcPr>
            <w:tcW w:w="1980" w:type="dxa"/>
          </w:tcPr>
          <w:p w14:paraId="6F309212" w14:textId="77777777" w:rsidR="00C15DB0" w:rsidRDefault="00C15DB0" w:rsidP="00C15DB0">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消火訓練</w:t>
            </w:r>
          </w:p>
        </w:tc>
        <w:tc>
          <w:tcPr>
            <w:tcW w:w="7092" w:type="dxa"/>
            <w:vMerge/>
          </w:tcPr>
          <w:p w14:paraId="3560A36B" w14:textId="77777777" w:rsidR="00C15DB0" w:rsidRDefault="00C15DB0" w:rsidP="00C15DB0">
            <w:pPr>
              <w:rPr>
                <w:rFonts w:asciiTheme="majorEastAsia" w:eastAsiaTheme="majorEastAsia" w:hAnsiTheme="majorEastAsia"/>
                <w:sz w:val="24"/>
                <w:szCs w:val="24"/>
              </w:rPr>
            </w:pPr>
          </w:p>
        </w:tc>
      </w:tr>
      <w:tr w:rsidR="00C15DB0" w14:paraId="29EECD4D" w14:textId="77777777" w:rsidTr="00C15DB0">
        <w:tc>
          <w:tcPr>
            <w:tcW w:w="1980" w:type="dxa"/>
          </w:tcPr>
          <w:p w14:paraId="18EE14E2" w14:textId="77777777" w:rsidR="00C15DB0" w:rsidRDefault="00C15DB0" w:rsidP="00C15DB0">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応急訓練</w:t>
            </w:r>
          </w:p>
        </w:tc>
        <w:tc>
          <w:tcPr>
            <w:tcW w:w="7092" w:type="dxa"/>
            <w:vMerge w:val="restart"/>
          </w:tcPr>
          <w:p w14:paraId="00A3E0AC" w14:textId="7501BF16" w:rsidR="00C15DB0" w:rsidRDefault="00C15DB0" w:rsidP="007E46A6">
            <w:pPr>
              <w:rPr>
                <w:rFonts w:asciiTheme="majorEastAsia" w:eastAsiaTheme="majorEastAsia" w:hAnsiTheme="majorEastAsia"/>
                <w:sz w:val="24"/>
                <w:szCs w:val="24"/>
              </w:rPr>
            </w:pPr>
            <w:r w:rsidRPr="006B615D">
              <w:rPr>
                <w:rFonts w:asciiTheme="majorEastAsia" w:eastAsiaTheme="majorEastAsia" w:hAnsiTheme="majorEastAsia" w:hint="eastAsia"/>
                <w:color w:val="FF0000"/>
                <w:sz w:val="24"/>
                <w:szCs w:val="24"/>
                <w:highlight w:val="yellow"/>
              </w:rPr>
              <w:t>○○（例：</w:t>
            </w:r>
            <w:r w:rsidR="007E46A6">
              <w:rPr>
                <w:rFonts w:asciiTheme="majorEastAsia" w:eastAsiaTheme="majorEastAsia" w:hAnsiTheme="majorEastAsia" w:hint="eastAsia"/>
                <w:color w:val="FF0000"/>
                <w:sz w:val="24"/>
                <w:szCs w:val="24"/>
                <w:highlight w:val="yellow"/>
              </w:rPr>
              <w:t>当社の会議室、</w:t>
            </w:r>
            <w:r w:rsidRPr="006B615D">
              <w:rPr>
                <w:rFonts w:asciiTheme="majorEastAsia" w:eastAsiaTheme="majorEastAsia" w:hAnsiTheme="majorEastAsia" w:hint="eastAsia"/>
                <w:color w:val="FF0000"/>
                <w:sz w:val="24"/>
                <w:szCs w:val="24"/>
                <w:highlight w:val="yellow"/>
              </w:rPr>
              <w:t>船内</w:t>
            </w:r>
            <w:r w:rsidR="007E46A6">
              <w:rPr>
                <w:rFonts w:asciiTheme="majorEastAsia" w:eastAsiaTheme="majorEastAsia" w:hAnsiTheme="majorEastAsia" w:hint="eastAsia"/>
                <w:color w:val="FF0000"/>
                <w:sz w:val="24"/>
                <w:szCs w:val="24"/>
                <w:highlight w:val="yellow"/>
              </w:rPr>
              <w:t>、基本訓練実施機関</w:t>
            </w:r>
            <w:r w:rsidRPr="006B615D">
              <w:rPr>
                <w:rFonts w:asciiTheme="majorEastAsia" w:eastAsiaTheme="majorEastAsia" w:hAnsiTheme="majorEastAsia" w:hint="eastAsia"/>
                <w:color w:val="FF0000"/>
                <w:sz w:val="24"/>
                <w:szCs w:val="24"/>
                <w:highlight w:val="yellow"/>
              </w:rPr>
              <w:t>）</w:t>
            </w:r>
            <w:r>
              <w:rPr>
                <w:rFonts w:asciiTheme="majorEastAsia" w:eastAsiaTheme="majorEastAsia" w:hAnsiTheme="majorEastAsia" w:hint="eastAsia"/>
                <w:sz w:val="24"/>
                <w:szCs w:val="24"/>
              </w:rPr>
              <w:t>において、通達別表第</w:t>
            </w:r>
            <w:r w:rsidR="00922A7A">
              <w:rPr>
                <w:rFonts w:asciiTheme="majorEastAsia" w:eastAsiaTheme="majorEastAsia" w:hAnsiTheme="majorEastAsia" w:hint="eastAsia"/>
                <w:sz w:val="24"/>
                <w:szCs w:val="24"/>
              </w:rPr>
              <w:t>３及び第４</w:t>
            </w:r>
            <w:r>
              <w:rPr>
                <w:rFonts w:asciiTheme="majorEastAsia" w:eastAsiaTheme="majorEastAsia" w:hAnsiTheme="majorEastAsia" w:hint="eastAsia"/>
                <w:sz w:val="24"/>
                <w:szCs w:val="24"/>
              </w:rPr>
              <w:t>の</w:t>
            </w:r>
            <w:r w:rsidR="00922A7A">
              <w:rPr>
                <w:rFonts w:asciiTheme="majorEastAsia" w:eastAsiaTheme="majorEastAsia" w:hAnsiTheme="majorEastAsia" w:hint="eastAsia"/>
                <w:sz w:val="24"/>
                <w:szCs w:val="24"/>
              </w:rPr>
              <w:t>内容により</w:t>
            </w:r>
            <w:r>
              <w:rPr>
                <w:rFonts w:asciiTheme="majorEastAsia" w:eastAsiaTheme="majorEastAsia" w:hAnsiTheme="majorEastAsia" w:hint="eastAsia"/>
                <w:sz w:val="24"/>
                <w:szCs w:val="24"/>
              </w:rPr>
              <w:t>実施する。</w:t>
            </w:r>
          </w:p>
        </w:tc>
      </w:tr>
      <w:tr w:rsidR="00C15DB0" w14:paraId="4439F740" w14:textId="77777777" w:rsidTr="00C15DB0">
        <w:tc>
          <w:tcPr>
            <w:tcW w:w="1980" w:type="dxa"/>
          </w:tcPr>
          <w:p w14:paraId="4946B9E5" w14:textId="77777777" w:rsidR="00C15DB0" w:rsidRDefault="00C15DB0" w:rsidP="00C15DB0">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安全社会訓練</w:t>
            </w:r>
          </w:p>
        </w:tc>
        <w:tc>
          <w:tcPr>
            <w:tcW w:w="7092" w:type="dxa"/>
            <w:vMerge/>
          </w:tcPr>
          <w:p w14:paraId="39567101" w14:textId="77777777" w:rsidR="00C15DB0" w:rsidRDefault="00C15DB0" w:rsidP="00C15DB0">
            <w:pPr>
              <w:rPr>
                <w:rFonts w:asciiTheme="majorEastAsia" w:eastAsiaTheme="majorEastAsia" w:hAnsiTheme="majorEastAsia"/>
                <w:sz w:val="24"/>
                <w:szCs w:val="24"/>
              </w:rPr>
            </w:pPr>
          </w:p>
        </w:tc>
      </w:tr>
    </w:tbl>
    <w:p w14:paraId="7ECF1B74" w14:textId="77777777" w:rsidR="00C15DB0" w:rsidRDefault="00C15DB0" w:rsidP="00C50061">
      <w:pPr>
        <w:ind w:leftChars="100" w:left="210"/>
        <w:rPr>
          <w:rFonts w:asciiTheme="majorEastAsia" w:eastAsiaTheme="majorEastAsia" w:hAnsiTheme="majorEastAsia"/>
          <w:sz w:val="24"/>
          <w:szCs w:val="24"/>
        </w:rPr>
      </w:pPr>
    </w:p>
    <w:p w14:paraId="6A5D1CBC" w14:textId="01CFC3C4" w:rsidR="00AC1C44" w:rsidRDefault="0015063D" w:rsidP="0084530E">
      <w:pPr>
        <w:rPr>
          <w:rFonts w:asciiTheme="majorEastAsia" w:eastAsiaTheme="majorEastAsia" w:hAnsiTheme="majorEastAsia"/>
          <w:sz w:val="24"/>
          <w:szCs w:val="24"/>
        </w:rPr>
      </w:pPr>
      <w:r>
        <w:rPr>
          <w:rFonts w:asciiTheme="majorEastAsia" w:eastAsiaTheme="majorEastAsia" w:hAnsiTheme="majorEastAsia" w:hint="eastAsia"/>
          <w:sz w:val="24"/>
          <w:szCs w:val="24"/>
        </w:rPr>
        <w:t>５．</w:t>
      </w:r>
      <w:r w:rsidR="00AC1C44">
        <w:rPr>
          <w:rFonts w:asciiTheme="majorEastAsia" w:eastAsiaTheme="majorEastAsia" w:hAnsiTheme="majorEastAsia" w:hint="eastAsia"/>
          <w:sz w:val="24"/>
          <w:szCs w:val="24"/>
        </w:rPr>
        <w:t>基本</w:t>
      </w:r>
      <w:r w:rsidR="00580E40">
        <w:rPr>
          <w:rFonts w:asciiTheme="majorEastAsia" w:eastAsiaTheme="majorEastAsia" w:hAnsiTheme="majorEastAsia" w:hint="eastAsia"/>
          <w:sz w:val="24"/>
          <w:szCs w:val="24"/>
        </w:rPr>
        <w:t>訓練修了証</w:t>
      </w:r>
      <w:r w:rsidR="00365AF0">
        <w:rPr>
          <w:rFonts w:asciiTheme="majorEastAsia" w:eastAsiaTheme="majorEastAsia" w:hAnsiTheme="majorEastAsia" w:hint="eastAsia"/>
          <w:sz w:val="24"/>
          <w:szCs w:val="24"/>
        </w:rPr>
        <w:t>の発給</w:t>
      </w:r>
      <w:r w:rsidR="008D07B5">
        <w:rPr>
          <w:rFonts w:asciiTheme="majorEastAsia" w:eastAsiaTheme="majorEastAsia" w:hAnsiTheme="majorEastAsia" w:hint="eastAsia"/>
          <w:sz w:val="24"/>
          <w:szCs w:val="24"/>
        </w:rPr>
        <w:t>等</w:t>
      </w:r>
    </w:p>
    <w:p w14:paraId="11245235" w14:textId="1A95D4C7" w:rsidR="00AC1C44" w:rsidRDefault="00AC1C44" w:rsidP="00D70490">
      <w:pPr>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（１）責任者は、応急訓練及び安全社会訓練を修了した者に対し「基本訓練修了証」を発給する。</w:t>
      </w:r>
    </w:p>
    <w:p w14:paraId="7919CA8E" w14:textId="7C611780" w:rsidR="00AC1C44" w:rsidRDefault="00AC1C44" w:rsidP="004A265A">
      <w:pPr>
        <w:ind w:left="425" w:hangingChars="177" w:hanging="425"/>
        <w:rPr>
          <w:rFonts w:asciiTheme="majorEastAsia" w:eastAsiaTheme="majorEastAsia" w:hAnsiTheme="majorEastAsia"/>
          <w:sz w:val="24"/>
          <w:szCs w:val="24"/>
        </w:rPr>
      </w:pPr>
      <w:r w:rsidRPr="00BC5AFD">
        <w:rPr>
          <w:rFonts w:asciiTheme="majorEastAsia" w:eastAsiaTheme="majorEastAsia" w:hAnsiTheme="majorEastAsia" w:hint="eastAsia"/>
          <w:sz w:val="24"/>
          <w:szCs w:val="24"/>
        </w:rPr>
        <w:t>（</w:t>
      </w:r>
      <w:r w:rsidR="00922A7A" w:rsidRPr="00BC5AFD">
        <w:rPr>
          <w:rFonts w:asciiTheme="majorEastAsia" w:eastAsiaTheme="majorEastAsia" w:hAnsiTheme="majorEastAsia" w:hint="eastAsia"/>
          <w:sz w:val="24"/>
          <w:szCs w:val="24"/>
        </w:rPr>
        <w:t>２</w:t>
      </w:r>
      <w:r w:rsidRPr="00BC5AFD">
        <w:rPr>
          <w:rFonts w:asciiTheme="majorEastAsia" w:eastAsiaTheme="majorEastAsia" w:hAnsiTheme="majorEastAsia" w:hint="eastAsia"/>
          <w:sz w:val="24"/>
          <w:szCs w:val="24"/>
        </w:rPr>
        <w:t>）</w:t>
      </w:r>
      <w:r w:rsidR="00D70490" w:rsidRPr="00BC5AFD">
        <w:rPr>
          <w:rFonts w:asciiTheme="majorEastAsia" w:eastAsiaTheme="majorEastAsia" w:hAnsiTheme="majorEastAsia" w:hint="eastAsia"/>
          <w:sz w:val="24"/>
          <w:szCs w:val="24"/>
        </w:rPr>
        <w:t>責任者は、対象者より、</w:t>
      </w:r>
      <w:r w:rsidR="00922A7A" w:rsidRPr="00BC5AFD">
        <w:rPr>
          <w:rFonts w:asciiTheme="majorEastAsia" w:eastAsiaTheme="majorEastAsia" w:hAnsiTheme="majorEastAsia" w:hint="eastAsia"/>
          <w:sz w:val="24"/>
          <w:szCs w:val="24"/>
        </w:rPr>
        <w:t>登録</w:t>
      </w:r>
      <w:r w:rsidR="00BC5AFD" w:rsidRPr="00BC5AFD">
        <w:rPr>
          <w:rFonts w:asciiTheme="majorEastAsia" w:eastAsiaTheme="majorEastAsia" w:hAnsiTheme="majorEastAsia" w:hint="eastAsia"/>
          <w:sz w:val="24"/>
          <w:szCs w:val="24"/>
        </w:rPr>
        <w:t>講習</w:t>
      </w:r>
      <w:r w:rsidR="00922A7A" w:rsidRPr="00BC5AFD">
        <w:rPr>
          <w:rFonts w:asciiTheme="majorEastAsia" w:eastAsiaTheme="majorEastAsia" w:hAnsiTheme="majorEastAsia" w:hint="eastAsia"/>
          <w:sz w:val="24"/>
          <w:szCs w:val="24"/>
        </w:rPr>
        <w:t>機関</w:t>
      </w:r>
      <w:r w:rsidR="00D70490" w:rsidRPr="00BC5AFD">
        <w:rPr>
          <w:rFonts w:asciiTheme="majorEastAsia" w:eastAsiaTheme="majorEastAsia" w:hAnsiTheme="majorEastAsia" w:hint="eastAsia"/>
          <w:sz w:val="24"/>
          <w:szCs w:val="24"/>
        </w:rPr>
        <w:t>より発行された</w:t>
      </w:r>
      <w:r w:rsidR="00922A7A" w:rsidRPr="00BC5AFD">
        <w:rPr>
          <w:rFonts w:asciiTheme="majorEastAsia" w:eastAsiaTheme="majorEastAsia" w:hAnsiTheme="majorEastAsia" w:hint="eastAsia"/>
          <w:sz w:val="24"/>
          <w:szCs w:val="24"/>
        </w:rPr>
        <w:t>実技講習</w:t>
      </w:r>
      <w:r w:rsidR="00BC5AFD" w:rsidRPr="005B4738">
        <w:rPr>
          <w:rFonts w:asciiTheme="majorEastAsia" w:eastAsiaTheme="majorEastAsia" w:hAnsiTheme="majorEastAsia" w:hint="eastAsia"/>
          <w:sz w:val="24"/>
          <w:szCs w:val="24"/>
        </w:rPr>
        <w:t>等</w:t>
      </w:r>
      <w:r w:rsidR="00F56D65" w:rsidRPr="00BC5AFD">
        <w:rPr>
          <w:rFonts w:asciiTheme="majorEastAsia" w:eastAsiaTheme="majorEastAsia" w:hAnsiTheme="majorEastAsia" w:hint="eastAsia"/>
          <w:sz w:val="24"/>
          <w:szCs w:val="24"/>
        </w:rPr>
        <w:t>を</w:t>
      </w:r>
      <w:r w:rsidR="00D70490" w:rsidRPr="00BC5AFD">
        <w:rPr>
          <w:rFonts w:asciiTheme="majorEastAsia" w:eastAsiaTheme="majorEastAsia" w:hAnsiTheme="majorEastAsia" w:hint="eastAsia"/>
          <w:sz w:val="24"/>
          <w:szCs w:val="24"/>
        </w:rPr>
        <w:t>修了</w:t>
      </w:r>
      <w:r w:rsidR="00F56D65" w:rsidRPr="00BC5AFD">
        <w:rPr>
          <w:rFonts w:asciiTheme="majorEastAsia" w:eastAsiaTheme="majorEastAsia" w:hAnsiTheme="majorEastAsia" w:hint="eastAsia"/>
          <w:sz w:val="24"/>
          <w:szCs w:val="24"/>
        </w:rPr>
        <w:t>したこと</w:t>
      </w:r>
      <w:r w:rsidR="00D70490" w:rsidRPr="00BC5AFD">
        <w:rPr>
          <w:rFonts w:asciiTheme="majorEastAsia" w:eastAsiaTheme="majorEastAsia" w:hAnsiTheme="majorEastAsia" w:hint="eastAsia"/>
          <w:sz w:val="24"/>
          <w:szCs w:val="24"/>
        </w:rPr>
        <w:t>を証明する書類の写しを提出させ、それにより、</w:t>
      </w:r>
      <w:r w:rsidR="00940CCE" w:rsidRPr="00BC5AFD">
        <w:rPr>
          <w:rFonts w:asciiTheme="majorEastAsia" w:eastAsiaTheme="majorEastAsia" w:hAnsiTheme="majorEastAsia" w:hint="eastAsia"/>
          <w:sz w:val="24"/>
          <w:szCs w:val="24"/>
        </w:rPr>
        <w:t>生存訓練及び消火訓練を修了したことを確認することとする。</w:t>
      </w:r>
    </w:p>
    <w:p w14:paraId="1448F987" w14:textId="77777777" w:rsidR="009B202A" w:rsidRPr="00BA6E90" w:rsidRDefault="009B202A" w:rsidP="0084530E">
      <w:pPr>
        <w:rPr>
          <w:rFonts w:asciiTheme="majorEastAsia" w:eastAsiaTheme="majorEastAsia" w:hAnsiTheme="majorEastAsia"/>
          <w:sz w:val="24"/>
          <w:szCs w:val="24"/>
        </w:rPr>
      </w:pPr>
    </w:p>
    <w:p w14:paraId="4E997547" w14:textId="1599506A" w:rsidR="0084530E" w:rsidRPr="00163279" w:rsidRDefault="00BC5AFD" w:rsidP="0084530E">
      <w:pPr>
        <w:rPr>
          <w:rFonts w:asciiTheme="majorEastAsia" w:eastAsiaTheme="majorEastAsia" w:hAnsiTheme="majorEastAsia"/>
          <w:sz w:val="24"/>
          <w:szCs w:val="24"/>
        </w:rPr>
      </w:pPr>
      <w:r>
        <w:rPr>
          <w:rFonts w:asciiTheme="majorEastAsia" w:eastAsiaTheme="majorEastAsia" w:hAnsiTheme="majorEastAsia" w:hint="eastAsia"/>
          <w:sz w:val="24"/>
          <w:szCs w:val="24"/>
        </w:rPr>
        <w:t>６</w:t>
      </w:r>
      <w:r w:rsidR="00940CCE">
        <w:rPr>
          <w:rFonts w:asciiTheme="majorEastAsia" w:eastAsiaTheme="majorEastAsia" w:hAnsiTheme="majorEastAsia" w:hint="eastAsia"/>
          <w:sz w:val="24"/>
          <w:szCs w:val="24"/>
        </w:rPr>
        <w:t>．各種</w:t>
      </w:r>
      <w:r w:rsidR="00365AF0">
        <w:rPr>
          <w:rFonts w:asciiTheme="majorEastAsia" w:eastAsiaTheme="majorEastAsia" w:hAnsiTheme="majorEastAsia" w:hint="eastAsia"/>
          <w:sz w:val="24"/>
          <w:szCs w:val="24"/>
        </w:rPr>
        <w:t>記録</w:t>
      </w:r>
      <w:r w:rsidR="0084530E" w:rsidRPr="00163279">
        <w:rPr>
          <w:rFonts w:asciiTheme="majorEastAsia" w:eastAsiaTheme="majorEastAsia" w:hAnsiTheme="majorEastAsia" w:hint="eastAsia"/>
          <w:sz w:val="24"/>
          <w:szCs w:val="24"/>
        </w:rPr>
        <w:t>簿の作成について</w:t>
      </w:r>
    </w:p>
    <w:p w14:paraId="3B27E963" w14:textId="1AC98BC0" w:rsidR="00103916" w:rsidRDefault="00886B68" w:rsidP="00BC5AFD">
      <w:pPr>
        <w:ind w:leftChars="135" w:left="283" w:firstLineChars="75" w:firstLine="180"/>
        <w:rPr>
          <w:rFonts w:asciiTheme="majorEastAsia" w:eastAsiaTheme="majorEastAsia" w:hAnsiTheme="majorEastAsia"/>
          <w:sz w:val="24"/>
          <w:szCs w:val="24"/>
        </w:rPr>
      </w:pPr>
      <w:r w:rsidRPr="0077736F">
        <w:rPr>
          <w:rFonts w:asciiTheme="majorEastAsia" w:eastAsiaTheme="majorEastAsia" w:hAnsiTheme="majorEastAsia" w:hint="eastAsia"/>
          <w:color w:val="FF0000"/>
          <w:sz w:val="24"/>
          <w:szCs w:val="24"/>
          <w:highlight w:val="yellow"/>
        </w:rPr>
        <w:t>責任者</w:t>
      </w:r>
      <w:r w:rsidRPr="006B615D">
        <w:rPr>
          <w:rFonts w:asciiTheme="majorEastAsia" w:eastAsiaTheme="majorEastAsia" w:hAnsiTheme="majorEastAsia" w:hint="eastAsia"/>
          <w:color w:val="FF0000"/>
          <w:sz w:val="24"/>
          <w:szCs w:val="24"/>
          <w:highlight w:val="yellow"/>
        </w:rPr>
        <w:t>（又は担当者）</w:t>
      </w:r>
      <w:r>
        <w:rPr>
          <w:rFonts w:asciiTheme="majorEastAsia" w:eastAsiaTheme="majorEastAsia" w:hAnsiTheme="majorEastAsia" w:hint="eastAsia"/>
          <w:sz w:val="24"/>
          <w:szCs w:val="24"/>
        </w:rPr>
        <w:t>は</w:t>
      </w:r>
      <w:r w:rsidR="006D6476">
        <w:rPr>
          <w:rFonts w:asciiTheme="majorEastAsia" w:eastAsiaTheme="majorEastAsia" w:hAnsiTheme="majorEastAsia" w:hint="eastAsia"/>
          <w:sz w:val="24"/>
          <w:szCs w:val="24"/>
        </w:rPr>
        <w:t>、「基本訓練</w:t>
      </w:r>
      <w:r w:rsidR="009F4CA1">
        <w:rPr>
          <w:rFonts w:asciiTheme="majorEastAsia" w:eastAsiaTheme="majorEastAsia" w:hAnsiTheme="majorEastAsia" w:hint="eastAsia"/>
          <w:sz w:val="24"/>
          <w:szCs w:val="24"/>
        </w:rPr>
        <w:t>・実技講習</w:t>
      </w:r>
      <w:r w:rsidR="006D6476">
        <w:rPr>
          <w:rFonts w:asciiTheme="majorEastAsia" w:eastAsiaTheme="majorEastAsia" w:hAnsiTheme="majorEastAsia" w:hint="eastAsia"/>
          <w:sz w:val="24"/>
          <w:szCs w:val="24"/>
        </w:rPr>
        <w:t>記録簿」</w:t>
      </w:r>
      <w:r w:rsidR="004A265A">
        <w:rPr>
          <w:rFonts w:asciiTheme="majorEastAsia" w:eastAsiaTheme="majorEastAsia" w:hAnsiTheme="majorEastAsia" w:hint="eastAsia"/>
          <w:sz w:val="24"/>
          <w:szCs w:val="24"/>
        </w:rPr>
        <w:t>により</w:t>
      </w:r>
      <w:r w:rsidR="006D6476">
        <w:rPr>
          <w:rFonts w:asciiTheme="majorEastAsia" w:eastAsiaTheme="majorEastAsia" w:hAnsiTheme="majorEastAsia" w:hint="eastAsia"/>
          <w:sz w:val="24"/>
          <w:szCs w:val="24"/>
        </w:rPr>
        <w:t>、</w:t>
      </w:r>
      <w:r w:rsidR="009F4CA1">
        <w:rPr>
          <w:rFonts w:asciiTheme="majorEastAsia" w:eastAsiaTheme="majorEastAsia" w:hAnsiTheme="majorEastAsia" w:hint="eastAsia"/>
          <w:sz w:val="24"/>
          <w:szCs w:val="24"/>
        </w:rPr>
        <w:t>各船員に対する</w:t>
      </w:r>
      <w:r w:rsidR="006D6476">
        <w:rPr>
          <w:rFonts w:asciiTheme="majorEastAsia" w:eastAsiaTheme="majorEastAsia" w:hAnsiTheme="majorEastAsia" w:hint="eastAsia"/>
          <w:sz w:val="24"/>
          <w:szCs w:val="24"/>
        </w:rPr>
        <w:t>基本訓練</w:t>
      </w:r>
      <w:r w:rsidR="009F4CA1">
        <w:rPr>
          <w:rFonts w:asciiTheme="majorEastAsia" w:eastAsiaTheme="majorEastAsia" w:hAnsiTheme="majorEastAsia" w:hint="eastAsia"/>
          <w:sz w:val="24"/>
          <w:szCs w:val="24"/>
        </w:rPr>
        <w:t>及び実技講習等</w:t>
      </w:r>
      <w:r w:rsidR="006D6476">
        <w:rPr>
          <w:rFonts w:asciiTheme="majorEastAsia" w:eastAsiaTheme="majorEastAsia" w:hAnsiTheme="majorEastAsia" w:hint="eastAsia"/>
          <w:sz w:val="24"/>
          <w:szCs w:val="24"/>
        </w:rPr>
        <w:t>の実施</w:t>
      </w:r>
      <w:r w:rsidR="009F4CA1">
        <w:rPr>
          <w:rFonts w:asciiTheme="majorEastAsia" w:eastAsiaTheme="majorEastAsia" w:hAnsiTheme="majorEastAsia" w:hint="eastAsia"/>
          <w:sz w:val="24"/>
          <w:szCs w:val="24"/>
        </w:rPr>
        <w:t>（受講）</w:t>
      </w:r>
      <w:r w:rsidR="006D6476">
        <w:rPr>
          <w:rFonts w:asciiTheme="majorEastAsia" w:eastAsiaTheme="majorEastAsia" w:hAnsiTheme="majorEastAsia" w:hint="eastAsia"/>
          <w:sz w:val="24"/>
          <w:szCs w:val="24"/>
        </w:rPr>
        <w:t>状況</w:t>
      </w:r>
      <w:r w:rsidR="009F4CA1">
        <w:rPr>
          <w:rFonts w:asciiTheme="majorEastAsia" w:eastAsiaTheme="majorEastAsia" w:hAnsiTheme="majorEastAsia" w:hint="eastAsia"/>
          <w:sz w:val="24"/>
          <w:szCs w:val="24"/>
        </w:rPr>
        <w:t>及び修了</w:t>
      </w:r>
      <w:r w:rsidR="004A265A">
        <w:rPr>
          <w:rFonts w:asciiTheme="majorEastAsia" w:eastAsiaTheme="majorEastAsia" w:hAnsiTheme="majorEastAsia" w:hint="eastAsia"/>
          <w:sz w:val="24"/>
          <w:szCs w:val="24"/>
        </w:rPr>
        <w:t>証の交付</w:t>
      </w:r>
      <w:r w:rsidR="009F4CA1">
        <w:rPr>
          <w:rFonts w:asciiTheme="majorEastAsia" w:eastAsiaTheme="majorEastAsia" w:hAnsiTheme="majorEastAsia" w:hint="eastAsia"/>
          <w:sz w:val="24"/>
          <w:szCs w:val="24"/>
        </w:rPr>
        <w:t>状況を</w:t>
      </w:r>
      <w:r w:rsidR="006D6476">
        <w:rPr>
          <w:rFonts w:asciiTheme="majorEastAsia" w:eastAsiaTheme="majorEastAsia" w:hAnsiTheme="majorEastAsia" w:hint="eastAsia"/>
          <w:sz w:val="24"/>
          <w:szCs w:val="24"/>
        </w:rPr>
        <w:t>記録</w:t>
      </w:r>
      <w:r>
        <w:rPr>
          <w:rFonts w:asciiTheme="majorEastAsia" w:eastAsiaTheme="majorEastAsia" w:hAnsiTheme="majorEastAsia" w:hint="eastAsia"/>
          <w:sz w:val="24"/>
          <w:szCs w:val="24"/>
        </w:rPr>
        <w:t>する。また、「基本訓練</w:t>
      </w:r>
      <w:r w:rsidR="009F4CA1">
        <w:rPr>
          <w:rFonts w:asciiTheme="majorEastAsia" w:eastAsiaTheme="majorEastAsia" w:hAnsiTheme="majorEastAsia" w:hint="eastAsia"/>
          <w:sz w:val="24"/>
          <w:szCs w:val="24"/>
        </w:rPr>
        <w:t>・実技講習</w:t>
      </w:r>
      <w:r>
        <w:rPr>
          <w:rFonts w:asciiTheme="majorEastAsia" w:eastAsiaTheme="majorEastAsia" w:hAnsiTheme="majorEastAsia" w:hint="eastAsia"/>
          <w:sz w:val="24"/>
          <w:szCs w:val="24"/>
        </w:rPr>
        <w:t>記録簿」は、</w:t>
      </w:r>
      <w:r w:rsidRPr="006B615D">
        <w:rPr>
          <w:rFonts w:asciiTheme="majorEastAsia" w:eastAsiaTheme="majorEastAsia" w:hAnsiTheme="majorEastAsia" w:hint="eastAsia"/>
          <w:color w:val="FF0000"/>
          <w:sz w:val="24"/>
          <w:szCs w:val="24"/>
          <w:highlight w:val="yellow"/>
        </w:rPr>
        <w:t>○○課</w:t>
      </w:r>
      <w:r>
        <w:rPr>
          <w:rFonts w:asciiTheme="majorEastAsia" w:eastAsiaTheme="majorEastAsia" w:hAnsiTheme="majorEastAsia" w:hint="eastAsia"/>
          <w:sz w:val="24"/>
          <w:szCs w:val="24"/>
        </w:rPr>
        <w:t>に</w:t>
      </w:r>
      <w:r w:rsidRPr="006B615D">
        <w:rPr>
          <w:rFonts w:asciiTheme="majorEastAsia" w:eastAsiaTheme="majorEastAsia" w:hAnsiTheme="majorEastAsia" w:hint="eastAsia"/>
          <w:color w:val="FF0000"/>
          <w:sz w:val="24"/>
          <w:szCs w:val="24"/>
          <w:highlight w:val="yellow"/>
        </w:rPr>
        <w:t>備置</w:t>
      </w:r>
      <w:r w:rsidR="00D97DC0" w:rsidRPr="006B615D">
        <w:rPr>
          <w:rFonts w:asciiTheme="majorEastAsia" w:eastAsiaTheme="majorEastAsia" w:hAnsiTheme="majorEastAsia" w:hint="eastAsia"/>
          <w:color w:val="FF0000"/>
          <w:sz w:val="24"/>
          <w:szCs w:val="24"/>
          <w:highlight w:val="yellow"/>
        </w:rPr>
        <w:t>き（又は「○○</w:t>
      </w:r>
      <w:r w:rsidRPr="006B615D">
        <w:rPr>
          <w:rFonts w:asciiTheme="majorEastAsia" w:eastAsiaTheme="majorEastAsia" w:hAnsiTheme="majorEastAsia" w:hint="eastAsia"/>
          <w:color w:val="FF0000"/>
          <w:sz w:val="24"/>
          <w:szCs w:val="24"/>
          <w:highlight w:val="yellow"/>
        </w:rPr>
        <w:t>課のパソコンに保存</w:t>
      </w:r>
      <w:r w:rsidR="00D97DC0" w:rsidRPr="006B615D">
        <w:rPr>
          <w:rFonts w:asciiTheme="majorEastAsia" w:eastAsiaTheme="majorEastAsia" w:hAnsiTheme="majorEastAsia" w:hint="eastAsia"/>
          <w:color w:val="FF0000"/>
          <w:sz w:val="24"/>
          <w:szCs w:val="24"/>
          <w:highlight w:val="yellow"/>
        </w:rPr>
        <w:t>し」）</w:t>
      </w:r>
      <w:r w:rsidRPr="00D97DC0">
        <w:rPr>
          <w:rFonts w:asciiTheme="majorEastAsia" w:eastAsiaTheme="majorEastAsia" w:hAnsiTheme="majorEastAsia" w:hint="eastAsia"/>
          <w:sz w:val="24"/>
          <w:szCs w:val="24"/>
        </w:rPr>
        <w:t>、常時閲覧できるようにする。</w:t>
      </w:r>
    </w:p>
    <w:p w14:paraId="05315568" w14:textId="77777777" w:rsidR="00D97DC0" w:rsidRDefault="00D97DC0" w:rsidP="00D97DC0">
      <w:pPr>
        <w:rPr>
          <w:rFonts w:asciiTheme="majorEastAsia" w:eastAsiaTheme="majorEastAsia" w:hAnsiTheme="majorEastAsia"/>
          <w:sz w:val="24"/>
          <w:szCs w:val="24"/>
        </w:rPr>
      </w:pPr>
    </w:p>
    <w:p w14:paraId="50A63379" w14:textId="41030C9B" w:rsidR="00D97DC0" w:rsidRDefault="00BC5AFD" w:rsidP="00D97DC0">
      <w:pPr>
        <w:rPr>
          <w:rFonts w:asciiTheme="majorEastAsia" w:eastAsiaTheme="majorEastAsia" w:hAnsiTheme="majorEastAsia"/>
          <w:sz w:val="24"/>
          <w:szCs w:val="24"/>
        </w:rPr>
      </w:pPr>
      <w:r>
        <w:rPr>
          <w:rFonts w:asciiTheme="majorEastAsia" w:eastAsiaTheme="majorEastAsia" w:hAnsiTheme="majorEastAsia" w:hint="eastAsia"/>
          <w:sz w:val="24"/>
          <w:szCs w:val="24"/>
        </w:rPr>
        <w:t>７</w:t>
      </w:r>
      <w:r w:rsidR="00D97DC0">
        <w:rPr>
          <w:rFonts w:asciiTheme="majorEastAsia" w:eastAsiaTheme="majorEastAsia" w:hAnsiTheme="majorEastAsia" w:hint="eastAsia"/>
          <w:sz w:val="24"/>
          <w:szCs w:val="24"/>
        </w:rPr>
        <w:t>．基本訓練</w:t>
      </w:r>
      <w:r w:rsidR="004A265A">
        <w:rPr>
          <w:rFonts w:asciiTheme="majorEastAsia" w:eastAsiaTheme="majorEastAsia" w:hAnsiTheme="majorEastAsia" w:hint="eastAsia"/>
          <w:sz w:val="24"/>
          <w:szCs w:val="24"/>
        </w:rPr>
        <w:t>・実技講習</w:t>
      </w:r>
      <w:r w:rsidR="00D97DC0">
        <w:rPr>
          <w:rFonts w:asciiTheme="majorEastAsia" w:eastAsiaTheme="majorEastAsia" w:hAnsiTheme="majorEastAsia" w:hint="eastAsia"/>
          <w:sz w:val="24"/>
          <w:szCs w:val="24"/>
        </w:rPr>
        <w:t>記録簿等の国土交通省への提出</w:t>
      </w:r>
    </w:p>
    <w:p w14:paraId="131187BF" w14:textId="2D077791" w:rsidR="0084530E" w:rsidRDefault="00E40D33" w:rsidP="00D97DC0">
      <w:pPr>
        <w:ind w:leftChars="22" w:left="526"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D97DC0">
        <w:rPr>
          <w:rFonts w:asciiTheme="majorEastAsia" w:eastAsiaTheme="majorEastAsia" w:hAnsiTheme="majorEastAsia" w:hint="eastAsia"/>
          <w:sz w:val="24"/>
          <w:szCs w:val="24"/>
        </w:rPr>
        <w:t>１</w:t>
      </w:r>
      <w:r w:rsidR="00E76E63">
        <w:rPr>
          <w:rFonts w:asciiTheme="majorEastAsia" w:eastAsiaTheme="majorEastAsia" w:hAnsiTheme="majorEastAsia" w:hint="eastAsia"/>
          <w:sz w:val="24"/>
          <w:szCs w:val="24"/>
        </w:rPr>
        <w:t>）</w:t>
      </w:r>
      <w:r w:rsidRPr="0077736F">
        <w:rPr>
          <w:rFonts w:asciiTheme="majorEastAsia" w:eastAsiaTheme="majorEastAsia" w:hAnsiTheme="majorEastAsia" w:hint="eastAsia"/>
          <w:color w:val="FF0000"/>
          <w:sz w:val="24"/>
          <w:szCs w:val="24"/>
          <w:highlight w:val="yellow"/>
        </w:rPr>
        <w:t>責任者</w:t>
      </w:r>
      <w:r w:rsidRPr="006B615D">
        <w:rPr>
          <w:rFonts w:asciiTheme="majorEastAsia" w:eastAsiaTheme="majorEastAsia" w:hAnsiTheme="majorEastAsia" w:hint="eastAsia"/>
          <w:color w:val="FF0000"/>
          <w:sz w:val="24"/>
          <w:szCs w:val="24"/>
          <w:highlight w:val="yellow"/>
        </w:rPr>
        <w:t>（又は担当者）</w:t>
      </w:r>
      <w:r>
        <w:rPr>
          <w:rFonts w:asciiTheme="majorEastAsia" w:eastAsiaTheme="majorEastAsia" w:hAnsiTheme="majorEastAsia" w:hint="eastAsia"/>
          <w:sz w:val="24"/>
          <w:szCs w:val="24"/>
        </w:rPr>
        <w:t>は、</w:t>
      </w:r>
      <w:r w:rsidR="00D97DC0">
        <w:rPr>
          <w:rFonts w:asciiTheme="majorEastAsia" w:eastAsiaTheme="majorEastAsia" w:hAnsiTheme="majorEastAsia" w:hint="eastAsia"/>
          <w:sz w:val="24"/>
          <w:szCs w:val="24"/>
        </w:rPr>
        <w:t>作成した「基本訓練</w:t>
      </w:r>
      <w:r w:rsidR="004A265A">
        <w:rPr>
          <w:rFonts w:asciiTheme="majorEastAsia" w:eastAsiaTheme="majorEastAsia" w:hAnsiTheme="majorEastAsia" w:hint="eastAsia"/>
          <w:sz w:val="24"/>
          <w:szCs w:val="24"/>
        </w:rPr>
        <w:t>・実技講習</w:t>
      </w:r>
      <w:r w:rsidR="00D97DC0">
        <w:rPr>
          <w:rFonts w:asciiTheme="majorEastAsia" w:eastAsiaTheme="majorEastAsia" w:hAnsiTheme="majorEastAsia" w:hint="eastAsia"/>
          <w:sz w:val="24"/>
          <w:szCs w:val="24"/>
        </w:rPr>
        <w:t>記録簿」を</w:t>
      </w:r>
      <w:r w:rsidR="00E76E63">
        <w:rPr>
          <w:rFonts w:asciiTheme="majorEastAsia" w:eastAsiaTheme="majorEastAsia" w:hAnsiTheme="majorEastAsia" w:hint="eastAsia"/>
          <w:sz w:val="24"/>
          <w:szCs w:val="24"/>
        </w:rPr>
        <w:t>、</w:t>
      </w:r>
      <w:r w:rsidR="00711BC6">
        <w:rPr>
          <w:rFonts w:asciiTheme="majorEastAsia" w:eastAsiaTheme="majorEastAsia" w:hAnsiTheme="majorEastAsia" w:hint="eastAsia"/>
          <w:sz w:val="24"/>
          <w:szCs w:val="24"/>
        </w:rPr>
        <w:t>毎年４月末日までに</w:t>
      </w:r>
      <w:r w:rsidR="00D97DC0">
        <w:rPr>
          <w:rFonts w:asciiTheme="majorEastAsia" w:eastAsiaTheme="majorEastAsia" w:hAnsiTheme="majorEastAsia" w:hint="eastAsia"/>
          <w:sz w:val="24"/>
          <w:szCs w:val="24"/>
        </w:rPr>
        <w:t>、</w:t>
      </w:r>
      <w:r w:rsidR="00711BC6">
        <w:rPr>
          <w:rFonts w:asciiTheme="majorEastAsia" w:eastAsiaTheme="majorEastAsia" w:hAnsiTheme="majorEastAsia" w:hint="eastAsia"/>
          <w:sz w:val="24"/>
          <w:szCs w:val="24"/>
        </w:rPr>
        <w:t>管轄する</w:t>
      </w:r>
      <w:r w:rsidR="00D97DC0">
        <w:rPr>
          <w:rFonts w:asciiTheme="majorEastAsia" w:eastAsiaTheme="majorEastAsia" w:hAnsiTheme="majorEastAsia" w:hint="eastAsia"/>
          <w:sz w:val="24"/>
          <w:szCs w:val="24"/>
        </w:rPr>
        <w:t>各</w:t>
      </w:r>
      <w:r w:rsidR="00E76E63">
        <w:rPr>
          <w:rFonts w:asciiTheme="majorEastAsia" w:eastAsiaTheme="majorEastAsia" w:hAnsiTheme="majorEastAsia" w:hint="eastAsia"/>
          <w:sz w:val="24"/>
          <w:szCs w:val="24"/>
        </w:rPr>
        <w:t>地方運輸局</w:t>
      </w:r>
      <w:r w:rsidR="00D97DC0">
        <w:rPr>
          <w:rFonts w:asciiTheme="majorEastAsia" w:eastAsiaTheme="majorEastAsia" w:hAnsiTheme="majorEastAsia" w:hint="eastAsia"/>
          <w:sz w:val="24"/>
          <w:szCs w:val="24"/>
        </w:rPr>
        <w:t>等の</w:t>
      </w:r>
      <w:r w:rsidR="00711BC6">
        <w:rPr>
          <w:rFonts w:asciiTheme="majorEastAsia" w:eastAsiaTheme="majorEastAsia" w:hAnsiTheme="majorEastAsia" w:hint="eastAsia"/>
          <w:sz w:val="24"/>
          <w:szCs w:val="24"/>
        </w:rPr>
        <w:t>基本訓練担当の</w:t>
      </w:r>
      <w:r w:rsidR="00D97DC0">
        <w:rPr>
          <w:rFonts w:asciiTheme="majorEastAsia" w:eastAsiaTheme="majorEastAsia" w:hAnsiTheme="majorEastAsia" w:hint="eastAsia"/>
          <w:sz w:val="24"/>
          <w:szCs w:val="24"/>
        </w:rPr>
        <w:t>窓口</w:t>
      </w:r>
      <w:r w:rsidR="00F56D65">
        <w:rPr>
          <w:rFonts w:asciiTheme="majorEastAsia" w:eastAsiaTheme="majorEastAsia" w:hAnsiTheme="majorEastAsia" w:hint="eastAsia"/>
          <w:sz w:val="24"/>
          <w:szCs w:val="24"/>
        </w:rPr>
        <w:t>に</w:t>
      </w:r>
      <w:r w:rsidR="00E76E63">
        <w:rPr>
          <w:rFonts w:asciiTheme="majorEastAsia" w:eastAsiaTheme="majorEastAsia" w:hAnsiTheme="majorEastAsia" w:hint="eastAsia"/>
          <w:sz w:val="24"/>
          <w:szCs w:val="24"/>
        </w:rPr>
        <w:t>提出する。</w:t>
      </w:r>
    </w:p>
    <w:p w14:paraId="2291553F" w14:textId="1282C6AD" w:rsidR="00D97DC0" w:rsidRPr="00163279" w:rsidRDefault="00D97DC0" w:rsidP="00F56D65">
      <w:pPr>
        <w:ind w:leftChars="22" w:left="526"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Pr="0077736F">
        <w:rPr>
          <w:rFonts w:asciiTheme="majorEastAsia" w:eastAsiaTheme="majorEastAsia" w:hAnsiTheme="majorEastAsia" w:hint="eastAsia"/>
          <w:color w:val="FF0000"/>
          <w:sz w:val="24"/>
          <w:szCs w:val="24"/>
          <w:highlight w:val="yellow"/>
        </w:rPr>
        <w:t>責任者</w:t>
      </w:r>
      <w:r w:rsidRPr="006B615D">
        <w:rPr>
          <w:rFonts w:asciiTheme="majorEastAsia" w:eastAsiaTheme="majorEastAsia" w:hAnsiTheme="majorEastAsia" w:hint="eastAsia"/>
          <w:color w:val="FF0000"/>
          <w:sz w:val="24"/>
          <w:szCs w:val="24"/>
          <w:highlight w:val="yellow"/>
        </w:rPr>
        <w:t>（又は担当者）</w:t>
      </w:r>
      <w:r>
        <w:rPr>
          <w:rFonts w:asciiTheme="majorEastAsia" w:eastAsiaTheme="majorEastAsia" w:hAnsiTheme="majorEastAsia" w:hint="eastAsia"/>
          <w:sz w:val="24"/>
          <w:szCs w:val="24"/>
        </w:rPr>
        <w:t>は、本</w:t>
      </w:r>
      <w:r w:rsidRPr="00E76E63">
        <w:rPr>
          <w:rFonts w:asciiTheme="majorEastAsia" w:eastAsiaTheme="majorEastAsia" w:hAnsiTheme="majorEastAsia" w:hint="eastAsia"/>
          <w:sz w:val="24"/>
          <w:szCs w:val="24"/>
        </w:rPr>
        <w:t>運用マニュアル</w:t>
      </w:r>
      <w:r>
        <w:rPr>
          <w:rFonts w:asciiTheme="majorEastAsia" w:eastAsiaTheme="majorEastAsia" w:hAnsiTheme="majorEastAsia" w:hint="eastAsia"/>
          <w:sz w:val="24"/>
          <w:szCs w:val="24"/>
        </w:rPr>
        <w:t>の内容</w:t>
      </w:r>
      <w:r w:rsidR="00F56D65">
        <w:rPr>
          <w:rFonts w:asciiTheme="majorEastAsia" w:eastAsiaTheme="majorEastAsia" w:hAnsiTheme="majorEastAsia" w:hint="eastAsia"/>
          <w:sz w:val="24"/>
          <w:szCs w:val="24"/>
        </w:rPr>
        <w:t>を変更したとき</w:t>
      </w:r>
      <w:r>
        <w:rPr>
          <w:rFonts w:asciiTheme="majorEastAsia" w:eastAsiaTheme="majorEastAsia" w:hAnsiTheme="majorEastAsia" w:hint="eastAsia"/>
          <w:sz w:val="24"/>
          <w:szCs w:val="24"/>
        </w:rPr>
        <w:t>は、</w:t>
      </w:r>
      <w:r w:rsidR="00F56D65">
        <w:rPr>
          <w:rFonts w:asciiTheme="majorEastAsia" w:eastAsiaTheme="majorEastAsia" w:hAnsiTheme="majorEastAsia" w:hint="eastAsia"/>
          <w:sz w:val="24"/>
          <w:szCs w:val="24"/>
        </w:rPr>
        <w:t>当該変更後の運用マニュアルの写しを、</w:t>
      </w:r>
      <w:r>
        <w:rPr>
          <w:rFonts w:asciiTheme="majorEastAsia" w:eastAsiaTheme="majorEastAsia" w:hAnsiTheme="majorEastAsia" w:hint="eastAsia"/>
          <w:sz w:val="24"/>
          <w:szCs w:val="24"/>
        </w:rPr>
        <w:t>（１）による「基本訓練</w:t>
      </w:r>
      <w:r w:rsidR="004A265A">
        <w:rPr>
          <w:rFonts w:asciiTheme="majorEastAsia" w:eastAsiaTheme="majorEastAsia" w:hAnsiTheme="majorEastAsia" w:hint="eastAsia"/>
          <w:sz w:val="24"/>
          <w:szCs w:val="24"/>
        </w:rPr>
        <w:t>・実技講習</w:t>
      </w:r>
      <w:r>
        <w:rPr>
          <w:rFonts w:asciiTheme="majorEastAsia" w:eastAsiaTheme="majorEastAsia" w:hAnsiTheme="majorEastAsia" w:hint="eastAsia"/>
          <w:sz w:val="24"/>
          <w:szCs w:val="24"/>
        </w:rPr>
        <w:t>記録簿」の提出に合わせて</w:t>
      </w:r>
      <w:r w:rsidR="00711BC6">
        <w:rPr>
          <w:rFonts w:asciiTheme="majorEastAsia" w:eastAsiaTheme="majorEastAsia" w:hAnsiTheme="majorEastAsia" w:hint="eastAsia"/>
          <w:sz w:val="24"/>
          <w:szCs w:val="24"/>
        </w:rPr>
        <w:t>管轄の</w:t>
      </w:r>
      <w:r w:rsidR="00F56D65">
        <w:rPr>
          <w:rFonts w:asciiTheme="majorEastAsia" w:eastAsiaTheme="majorEastAsia" w:hAnsiTheme="majorEastAsia" w:hint="eastAsia"/>
          <w:sz w:val="24"/>
          <w:szCs w:val="24"/>
        </w:rPr>
        <w:t>地方運輸局等の</w:t>
      </w:r>
      <w:r w:rsidR="00711BC6">
        <w:rPr>
          <w:rFonts w:asciiTheme="majorEastAsia" w:eastAsiaTheme="majorEastAsia" w:hAnsiTheme="majorEastAsia" w:hint="eastAsia"/>
          <w:sz w:val="24"/>
          <w:szCs w:val="24"/>
        </w:rPr>
        <w:t>基本訓練担当の</w:t>
      </w:r>
      <w:r w:rsidR="00F56D65">
        <w:rPr>
          <w:rFonts w:asciiTheme="majorEastAsia" w:eastAsiaTheme="majorEastAsia" w:hAnsiTheme="majorEastAsia" w:hint="eastAsia"/>
          <w:sz w:val="24"/>
          <w:szCs w:val="24"/>
        </w:rPr>
        <w:t>窓口に提出する</w:t>
      </w:r>
      <w:r>
        <w:rPr>
          <w:rFonts w:asciiTheme="majorEastAsia" w:eastAsiaTheme="majorEastAsia" w:hAnsiTheme="majorEastAsia" w:hint="eastAsia"/>
          <w:sz w:val="24"/>
          <w:szCs w:val="24"/>
        </w:rPr>
        <w:t>。</w:t>
      </w:r>
    </w:p>
    <w:p w14:paraId="3C8027D4" w14:textId="77777777" w:rsidR="00E76E63" w:rsidRPr="00D97DC0" w:rsidRDefault="00E76E63" w:rsidP="00F56D65">
      <w:pPr>
        <w:rPr>
          <w:rFonts w:asciiTheme="majorEastAsia" w:eastAsiaTheme="majorEastAsia" w:hAnsiTheme="majorEastAsia"/>
          <w:sz w:val="24"/>
          <w:szCs w:val="24"/>
        </w:rPr>
      </w:pPr>
    </w:p>
    <w:p w14:paraId="1B84D6F8" w14:textId="54DDE0CF" w:rsidR="0084530E" w:rsidRPr="00163279" w:rsidRDefault="00BC5AFD" w:rsidP="0084530E">
      <w:pPr>
        <w:rPr>
          <w:rFonts w:asciiTheme="majorEastAsia" w:eastAsiaTheme="majorEastAsia" w:hAnsiTheme="majorEastAsia"/>
          <w:sz w:val="24"/>
          <w:szCs w:val="24"/>
        </w:rPr>
      </w:pPr>
      <w:r>
        <w:rPr>
          <w:rFonts w:asciiTheme="majorEastAsia" w:eastAsiaTheme="majorEastAsia" w:hAnsiTheme="majorEastAsia" w:hint="eastAsia"/>
          <w:sz w:val="24"/>
          <w:szCs w:val="24"/>
        </w:rPr>
        <w:t>８</w:t>
      </w:r>
      <w:r w:rsidR="0084530E" w:rsidRPr="00163279">
        <w:rPr>
          <w:rFonts w:asciiTheme="majorEastAsia" w:eastAsiaTheme="majorEastAsia" w:hAnsiTheme="majorEastAsia" w:hint="eastAsia"/>
          <w:sz w:val="24"/>
          <w:szCs w:val="24"/>
        </w:rPr>
        <w:t>．その他</w:t>
      </w:r>
    </w:p>
    <w:p w14:paraId="5237B199" w14:textId="1B639D89" w:rsidR="0084530E" w:rsidRDefault="00D97DC0" w:rsidP="00591B7D">
      <w:pPr>
        <w:ind w:leftChars="22" w:left="286" w:hangingChars="100" w:hanging="240"/>
        <w:rPr>
          <w:rFonts w:asciiTheme="majorEastAsia" w:eastAsiaTheme="majorEastAsia" w:hAnsiTheme="majorEastAsia"/>
          <w:sz w:val="24"/>
          <w:szCs w:val="24"/>
        </w:rPr>
      </w:pP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責任</w:t>
      </w:r>
      <w:r w:rsidR="0084530E" w:rsidRPr="00163279">
        <w:rPr>
          <w:rFonts w:asciiTheme="majorEastAsia" w:eastAsiaTheme="majorEastAsia" w:hAnsiTheme="majorEastAsia" w:hint="eastAsia"/>
          <w:sz w:val="24"/>
          <w:szCs w:val="24"/>
        </w:rPr>
        <w:t>者は、</w:t>
      </w:r>
      <w:r w:rsidR="00591B7D">
        <w:rPr>
          <w:rFonts w:asciiTheme="majorEastAsia" w:eastAsiaTheme="majorEastAsia" w:hAnsiTheme="majorEastAsia" w:hint="eastAsia"/>
          <w:sz w:val="24"/>
          <w:szCs w:val="24"/>
        </w:rPr>
        <w:t>基本訓練</w:t>
      </w:r>
      <w:r w:rsidR="008D07B5">
        <w:rPr>
          <w:rFonts w:asciiTheme="majorEastAsia" w:eastAsiaTheme="majorEastAsia" w:hAnsiTheme="majorEastAsia" w:hint="eastAsia"/>
          <w:sz w:val="24"/>
          <w:szCs w:val="24"/>
        </w:rPr>
        <w:t>及び実技講習</w:t>
      </w:r>
      <w:r w:rsidR="00591B7D">
        <w:rPr>
          <w:rFonts w:asciiTheme="majorEastAsia" w:eastAsiaTheme="majorEastAsia" w:hAnsiTheme="majorEastAsia" w:hint="eastAsia"/>
          <w:sz w:val="24"/>
          <w:szCs w:val="24"/>
        </w:rPr>
        <w:t>修了者への</w:t>
      </w:r>
      <w:r w:rsidR="0084530E" w:rsidRPr="00163279">
        <w:rPr>
          <w:rFonts w:asciiTheme="majorEastAsia" w:eastAsiaTheme="majorEastAsia" w:hAnsiTheme="majorEastAsia" w:hint="eastAsia"/>
          <w:sz w:val="24"/>
          <w:szCs w:val="24"/>
        </w:rPr>
        <w:t>訓練効果を踏まえ評価・検証を行い、</w:t>
      </w:r>
      <w:r w:rsidR="00711BC6">
        <w:rPr>
          <w:rFonts w:asciiTheme="majorEastAsia" w:eastAsiaTheme="majorEastAsia" w:hAnsiTheme="majorEastAsia" w:hint="eastAsia"/>
          <w:sz w:val="24"/>
          <w:szCs w:val="24"/>
        </w:rPr>
        <w:t>必要に応じて</w:t>
      </w:r>
      <w:r w:rsidR="00591B7D">
        <w:rPr>
          <w:rFonts w:asciiTheme="majorEastAsia" w:eastAsiaTheme="majorEastAsia" w:hAnsiTheme="majorEastAsia" w:hint="eastAsia"/>
          <w:sz w:val="24"/>
          <w:szCs w:val="24"/>
        </w:rPr>
        <w:t>当該訓練の</w:t>
      </w:r>
      <w:r w:rsidR="0084530E" w:rsidRPr="00163279">
        <w:rPr>
          <w:rFonts w:asciiTheme="majorEastAsia" w:eastAsiaTheme="majorEastAsia" w:hAnsiTheme="majorEastAsia" w:hint="eastAsia"/>
          <w:sz w:val="24"/>
          <w:szCs w:val="24"/>
        </w:rPr>
        <w:t>実施方法の見直し等を行う。</w:t>
      </w:r>
    </w:p>
    <w:p w14:paraId="3DA51BB1" w14:textId="77777777" w:rsidR="0084530E" w:rsidRPr="00163279" w:rsidRDefault="0084530E" w:rsidP="0084530E">
      <w:pPr>
        <w:rPr>
          <w:rFonts w:asciiTheme="majorEastAsia" w:eastAsiaTheme="majorEastAsia" w:hAnsiTheme="majorEastAsia"/>
          <w:sz w:val="24"/>
          <w:szCs w:val="24"/>
        </w:rPr>
      </w:pPr>
    </w:p>
    <w:p w14:paraId="0224185E" w14:textId="77777777" w:rsidR="0084530E" w:rsidRPr="006B615D" w:rsidRDefault="00895CD6" w:rsidP="006B615D">
      <w:pPr>
        <w:ind w:firstLineChars="2300" w:firstLine="5520"/>
        <w:rPr>
          <w:rFonts w:asciiTheme="majorEastAsia" w:eastAsiaTheme="majorEastAsia" w:hAnsiTheme="majorEastAsia"/>
          <w:color w:val="FF0000"/>
          <w:sz w:val="24"/>
          <w:szCs w:val="24"/>
        </w:rPr>
      </w:pPr>
      <w:r w:rsidRPr="006B615D">
        <w:rPr>
          <w:rFonts w:asciiTheme="majorEastAsia" w:eastAsiaTheme="majorEastAsia" w:hAnsiTheme="majorEastAsia" w:hint="eastAsia"/>
          <w:color w:val="FF0000"/>
          <w:sz w:val="24"/>
          <w:szCs w:val="24"/>
          <w:highlight w:val="yellow"/>
        </w:rPr>
        <w:t xml:space="preserve">年　　</w:t>
      </w:r>
      <w:r w:rsidR="0084530E" w:rsidRPr="006B615D">
        <w:rPr>
          <w:rFonts w:asciiTheme="majorEastAsia" w:eastAsiaTheme="majorEastAsia" w:hAnsiTheme="majorEastAsia" w:hint="eastAsia"/>
          <w:color w:val="FF0000"/>
          <w:sz w:val="24"/>
          <w:szCs w:val="24"/>
          <w:highlight w:val="yellow"/>
        </w:rPr>
        <w:t xml:space="preserve">月　</w:t>
      </w:r>
      <w:r w:rsidRPr="006B615D">
        <w:rPr>
          <w:rFonts w:asciiTheme="majorEastAsia" w:eastAsiaTheme="majorEastAsia" w:hAnsiTheme="majorEastAsia" w:hint="eastAsia"/>
          <w:color w:val="FF0000"/>
          <w:sz w:val="24"/>
          <w:szCs w:val="24"/>
          <w:highlight w:val="yellow"/>
        </w:rPr>
        <w:t xml:space="preserve">　</w:t>
      </w:r>
      <w:r w:rsidR="0084530E" w:rsidRPr="006B615D">
        <w:rPr>
          <w:rFonts w:asciiTheme="majorEastAsia" w:eastAsiaTheme="majorEastAsia" w:hAnsiTheme="majorEastAsia" w:hint="eastAsia"/>
          <w:color w:val="FF0000"/>
          <w:sz w:val="24"/>
          <w:szCs w:val="24"/>
          <w:highlight w:val="yellow"/>
        </w:rPr>
        <w:t>日</w:t>
      </w:r>
    </w:p>
    <w:p w14:paraId="3DC77111" w14:textId="77777777" w:rsidR="006A45C9" w:rsidRDefault="006A45C9" w:rsidP="006B615D">
      <w:pPr>
        <w:rPr>
          <w:rFonts w:asciiTheme="majorEastAsia" w:eastAsiaTheme="majorEastAsia" w:hAnsiTheme="majorEastAsia"/>
          <w:sz w:val="24"/>
          <w:szCs w:val="24"/>
          <w:highlight w:val="yellow"/>
        </w:rPr>
      </w:pPr>
    </w:p>
    <w:p w14:paraId="27496562" w14:textId="77777777" w:rsidR="00D61DB0" w:rsidRDefault="00711BC6" w:rsidP="006B615D">
      <w:pPr>
        <w:ind w:firstLineChars="1900" w:firstLine="4560"/>
        <w:rPr>
          <w:rFonts w:asciiTheme="majorEastAsia" w:eastAsiaTheme="majorEastAsia" w:hAnsiTheme="majorEastAsia"/>
          <w:sz w:val="24"/>
          <w:szCs w:val="24"/>
        </w:rPr>
      </w:pPr>
      <w:r w:rsidRPr="006B615D">
        <w:rPr>
          <w:rFonts w:asciiTheme="majorEastAsia" w:eastAsiaTheme="majorEastAsia" w:hAnsiTheme="majorEastAsia" w:hint="eastAsia"/>
          <w:color w:val="FF0000"/>
          <w:sz w:val="24"/>
          <w:szCs w:val="24"/>
          <w:highlight w:val="yellow"/>
        </w:rPr>
        <w:t>株式会社</w:t>
      </w:r>
      <w:r w:rsidR="0084530E" w:rsidRPr="006B615D">
        <w:rPr>
          <w:rFonts w:asciiTheme="majorEastAsia" w:eastAsiaTheme="majorEastAsia" w:hAnsiTheme="majorEastAsia" w:hint="eastAsia"/>
          <w:color w:val="FF0000"/>
          <w:sz w:val="24"/>
          <w:szCs w:val="24"/>
          <w:highlight w:val="yellow"/>
        </w:rPr>
        <w:t>○○海運</w:t>
      </w:r>
      <w:r w:rsidR="00F56D65" w:rsidRPr="006B615D">
        <w:rPr>
          <w:rFonts w:asciiTheme="majorEastAsia" w:eastAsiaTheme="majorEastAsia" w:hAnsiTheme="majorEastAsia" w:hint="eastAsia"/>
          <w:color w:val="FF0000"/>
          <w:sz w:val="24"/>
          <w:szCs w:val="24"/>
          <w:highlight w:val="yellow"/>
        </w:rPr>
        <w:t xml:space="preserve">　</w:t>
      </w:r>
      <w:r w:rsidRPr="006B615D">
        <w:rPr>
          <w:rFonts w:asciiTheme="majorEastAsia" w:eastAsiaTheme="majorEastAsia" w:hAnsiTheme="majorEastAsia" w:hint="eastAsia"/>
          <w:color w:val="FF0000"/>
          <w:sz w:val="24"/>
          <w:szCs w:val="24"/>
          <w:highlight w:val="yellow"/>
        </w:rPr>
        <w:t>〇〇</w:t>
      </w:r>
      <w:r w:rsidR="0084530E" w:rsidRPr="006B615D">
        <w:rPr>
          <w:rFonts w:asciiTheme="majorEastAsia" w:eastAsiaTheme="majorEastAsia" w:hAnsiTheme="majorEastAsia" w:hint="eastAsia"/>
          <w:color w:val="FF0000"/>
          <w:sz w:val="24"/>
          <w:szCs w:val="24"/>
          <w:highlight w:val="yellow"/>
        </w:rPr>
        <w:t>部長</w:t>
      </w:r>
      <w:r w:rsidR="0084530E" w:rsidRPr="006B615D">
        <w:rPr>
          <w:rFonts w:asciiTheme="majorEastAsia" w:eastAsiaTheme="majorEastAsia" w:hAnsiTheme="majorEastAsia"/>
          <w:color w:val="FF0000"/>
          <w:sz w:val="24"/>
          <w:szCs w:val="24"/>
          <w:highlight w:val="yellow"/>
        </w:rPr>
        <w:t xml:space="preserve"> </w:t>
      </w:r>
      <w:r w:rsidR="00F56D65" w:rsidRPr="006B615D">
        <w:rPr>
          <w:rFonts w:asciiTheme="majorEastAsia" w:eastAsiaTheme="majorEastAsia" w:hAnsiTheme="majorEastAsia" w:hint="eastAsia"/>
          <w:color w:val="FF0000"/>
          <w:sz w:val="24"/>
          <w:szCs w:val="24"/>
          <w:highlight w:val="yellow"/>
        </w:rPr>
        <w:t xml:space="preserve">　</w:t>
      </w:r>
      <w:r w:rsidR="00895CD6" w:rsidRPr="006B615D">
        <w:rPr>
          <w:rFonts w:asciiTheme="majorEastAsia" w:eastAsiaTheme="majorEastAsia" w:hAnsiTheme="majorEastAsia" w:hint="eastAsia"/>
          <w:color w:val="FF0000"/>
          <w:sz w:val="24"/>
          <w:szCs w:val="24"/>
          <w:highlight w:val="yellow"/>
        </w:rPr>
        <w:t xml:space="preserve">国土　</w:t>
      </w:r>
      <w:r w:rsidR="0084530E" w:rsidRPr="006B615D">
        <w:rPr>
          <w:rFonts w:asciiTheme="majorEastAsia" w:eastAsiaTheme="majorEastAsia" w:hAnsiTheme="majorEastAsia" w:hint="eastAsia"/>
          <w:color w:val="FF0000"/>
          <w:sz w:val="24"/>
          <w:szCs w:val="24"/>
          <w:highlight w:val="yellow"/>
        </w:rPr>
        <w:t>太郎</w:t>
      </w:r>
    </w:p>
    <w:sectPr w:rsidR="00D61DB0" w:rsidSect="002F5B57">
      <w:headerReference w:type="default" r:id="rId7"/>
      <w:footerReference w:type="default" r:id="rId8"/>
      <w:pgSz w:w="11906" w:h="16838" w:code="9"/>
      <w:pgMar w:top="1418" w:right="1134" w:bottom="1134" w:left="1134" w:header="454" w:footer="510" w:gutter="0"/>
      <w:cols w:space="720"/>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50277" w14:textId="77777777" w:rsidR="008164F8" w:rsidRDefault="008164F8">
      <w:r>
        <w:separator/>
      </w:r>
    </w:p>
  </w:endnote>
  <w:endnote w:type="continuationSeparator" w:id="0">
    <w:p w14:paraId="1A5BC40F" w14:textId="77777777" w:rsidR="008164F8" w:rsidRDefault="00816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672966"/>
      <w:docPartObj>
        <w:docPartGallery w:val="Page Numbers (Bottom of Page)"/>
        <w:docPartUnique/>
      </w:docPartObj>
    </w:sdtPr>
    <w:sdtEndPr>
      <w:rPr>
        <w:rFonts w:asciiTheme="majorEastAsia" w:eastAsiaTheme="majorEastAsia" w:hAnsiTheme="majorEastAsia"/>
        <w:sz w:val="24"/>
        <w:szCs w:val="24"/>
      </w:rPr>
    </w:sdtEndPr>
    <w:sdtContent>
      <w:p w14:paraId="7D50128B" w14:textId="77777777" w:rsidR="00BD29B6" w:rsidRPr="00D70490" w:rsidRDefault="00BD29B6">
        <w:pPr>
          <w:pStyle w:val="a5"/>
          <w:jc w:val="center"/>
          <w:rPr>
            <w:rFonts w:asciiTheme="majorEastAsia" w:eastAsiaTheme="majorEastAsia" w:hAnsiTheme="majorEastAsia"/>
            <w:sz w:val="24"/>
            <w:szCs w:val="24"/>
          </w:rPr>
        </w:pPr>
        <w:r w:rsidRPr="00D70490">
          <w:rPr>
            <w:rFonts w:asciiTheme="majorEastAsia" w:eastAsiaTheme="majorEastAsia" w:hAnsiTheme="majorEastAsia"/>
            <w:sz w:val="24"/>
            <w:szCs w:val="24"/>
          </w:rPr>
          <w:fldChar w:fldCharType="begin"/>
        </w:r>
        <w:r w:rsidRPr="00D70490">
          <w:rPr>
            <w:rFonts w:asciiTheme="majorEastAsia" w:eastAsiaTheme="majorEastAsia" w:hAnsiTheme="majorEastAsia"/>
            <w:sz w:val="24"/>
            <w:szCs w:val="24"/>
          </w:rPr>
          <w:instrText>PAGE   \* MERGEFORMAT</w:instrText>
        </w:r>
        <w:r w:rsidRPr="00D70490">
          <w:rPr>
            <w:rFonts w:asciiTheme="majorEastAsia" w:eastAsiaTheme="majorEastAsia" w:hAnsiTheme="majorEastAsia"/>
            <w:sz w:val="24"/>
            <w:szCs w:val="24"/>
          </w:rPr>
          <w:fldChar w:fldCharType="separate"/>
        </w:r>
        <w:r w:rsidR="005E650B" w:rsidRPr="005E650B">
          <w:rPr>
            <w:rFonts w:asciiTheme="majorEastAsia" w:eastAsiaTheme="majorEastAsia" w:hAnsiTheme="majorEastAsia"/>
            <w:noProof/>
            <w:sz w:val="24"/>
            <w:szCs w:val="24"/>
            <w:lang w:val="ja-JP"/>
          </w:rPr>
          <w:t>4</w:t>
        </w:r>
        <w:r w:rsidRPr="00D70490">
          <w:rPr>
            <w:rFonts w:asciiTheme="majorEastAsia" w:eastAsiaTheme="majorEastAsia" w:hAnsiTheme="majorEastAsia"/>
            <w:sz w:val="24"/>
            <w:szCs w:val="24"/>
          </w:rPr>
          <w:fldChar w:fldCharType="end"/>
        </w:r>
      </w:p>
    </w:sdtContent>
  </w:sdt>
  <w:p w14:paraId="03E45FE7" w14:textId="77777777" w:rsidR="00BD29B6" w:rsidRDefault="00BD29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88BD0" w14:textId="77777777" w:rsidR="008164F8" w:rsidRDefault="008164F8">
      <w:r>
        <w:separator/>
      </w:r>
    </w:p>
  </w:footnote>
  <w:footnote w:type="continuationSeparator" w:id="0">
    <w:p w14:paraId="79B110E0" w14:textId="77777777" w:rsidR="008164F8" w:rsidRDefault="00816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B9C33" w14:textId="77777777" w:rsidR="00BD29B6" w:rsidRDefault="00BD29B6">
    <w:pPr>
      <w:pStyle w:val="Web"/>
      <w:wordWrap w:val="0"/>
      <w:spacing w:before="0" w:beforeAutospacing="0" w:after="0" w:afterAutospacing="0"/>
      <w:jc w:val="right"/>
      <w:rPr>
        <w:sz w:val="20"/>
      </w:rPr>
    </w:pPr>
    <w:r>
      <w:rPr>
        <w:rFonts w:hint="eastAsia"/>
        <w:sz w:val="20"/>
      </w:rPr>
      <w:t xml:space="preserve">　　</w:t>
    </w:r>
    <w:r w:rsidRPr="00546889">
      <w:rPr>
        <w:rFonts w:hint="eastAsia"/>
        <w:sz w:val="20"/>
      </w:rPr>
      <w:t xml:space="preserve">　</w:t>
    </w:r>
    <w:r>
      <w:rPr>
        <w:rFonts w:hint="eastAsia"/>
        <w:sz w:val="20"/>
      </w:rPr>
      <w:t xml:space="preserve">　</w:t>
    </w:r>
    <w:r>
      <w:rPr>
        <w:sz w:val="20"/>
      </w:rPr>
      <w:t xml:space="preserve">　</w:t>
    </w:r>
  </w:p>
  <w:p w14:paraId="1A943C47" w14:textId="7B7596BB" w:rsidR="00BD29B6" w:rsidRPr="00546889" w:rsidRDefault="006D6476" w:rsidP="002B6306">
    <w:pPr>
      <w:pStyle w:val="Web"/>
      <w:spacing w:before="0" w:beforeAutospacing="0" w:after="0" w:afterAutospacing="0"/>
      <w:jc w:val="right"/>
      <w:rPr>
        <w:sz w:val="22"/>
      </w:rPr>
    </w:pPr>
    <w:r>
      <w:rPr>
        <w:rFonts w:hint="eastAsia"/>
        <w:sz w:val="20"/>
      </w:rPr>
      <w:t>資質基準システム運用マニュアル（</w:t>
    </w:r>
    <w:r w:rsidR="00BD29B6">
      <w:rPr>
        <w:rFonts w:hint="eastAsia"/>
        <w:sz w:val="20"/>
      </w:rPr>
      <w:t>ひな型）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30E"/>
    <w:rsid w:val="00094337"/>
    <w:rsid w:val="00100242"/>
    <w:rsid w:val="00103916"/>
    <w:rsid w:val="0015063D"/>
    <w:rsid w:val="00163279"/>
    <w:rsid w:val="00252A63"/>
    <w:rsid w:val="0026283F"/>
    <w:rsid w:val="00291F38"/>
    <w:rsid w:val="00293A00"/>
    <w:rsid w:val="002A671A"/>
    <w:rsid w:val="002B6306"/>
    <w:rsid w:val="002B7C9C"/>
    <w:rsid w:val="002C7745"/>
    <w:rsid w:val="002F5B57"/>
    <w:rsid w:val="00356CAE"/>
    <w:rsid w:val="00365AF0"/>
    <w:rsid w:val="00385F93"/>
    <w:rsid w:val="003B25DA"/>
    <w:rsid w:val="00413350"/>
    <w:rsid w:val="00442062"/>
    <w:rsid w:val="00486FEF"/>
    <w:rsid w:val="0049487E"/>
    <w:rsid w:val="004A265A"/>
    <w:rsid w:val="004B3A3F"/>
    <w:rsid w:val="00536D57"/>
    <w:rsid w:val="00546889"/>
    <w:rsid w:val="00564838"/>
    <w:rsid w:val="005677E2"/>
    <w:rsid w:val="00580E40"/>
    <w:rsid w:val="00591B7D"/>
    <w:rsid w:val="005A7323"/>
    <w:rsid w:val="005B4738"/>
    <w:rsid w:val="005C06C0"/>
    <w:rsid w:val="005C226A"/>
    <w:rsid w:val="005D64E2"/>
    <w:rsid w:val="005E650B"/>
    <w:rsid w:val="00653CEA"/>
    <w:rsid w:val="006A45C9"/>
    <w:rsid w:val="006B4DE8"/>
    <w:rsid w:val="006B615D"/>
    <w:rsid w:val="006D6476"/>
    <w:rsid w:val="006F3020"/>
    <w:rsid w:val="00711BC6"/>
    <w:rsid w:val="00734FD5"/>
    <w:rsid w:val="0077680A"/>
    <w:rsid w:val="0077736F"/>
    <w:rsid w:val="00796F3F"/>
    <w:rsid w:val="007D6A98"/>
    <w:rsid w:val="007E46A6"/>
    <w:rsid w:val="008164F8"/>
    <w:rsid w:val="0084530E"/>
    <w:rsid w:val="00886B68"/>
    <w:rsid w:val="00895CD6"/>
    <w:rsid w:val="008B4C07"/>
    <w:rsid w:val="008C3A94"/>
    <w:rsid w:val="008C538E"/>
    <w:rsid w:val="008D07B5"/>
    <w:rsid w:val="00922A7A"/>
    <w:rsid w:val="00937C71"/>
    <w:rsid w:val="00940CCE"/>
    <w:rsid w:val="00990EF6"/>
    <w:rsid w:val="009A3804"/>
    <w:rsid w:val="009B202A"/>
    <w:rsid w:val="009F4CA1"/>
    <w:rsid w:val="00A416B1"/>
    <w:rsid w:val="00AC1C44"/>
    <w:rsid w:val="00AD2DDF"/>
    <w:rsid w:val="00AF7D9D"/>
    <w:rsid w:val="00BA52C4"/>
    <w:rsid w:val="00BA6E90"/>
    <w:rsid w:val="00BB0A25"/>
    <w:rsid w:val="00BB288E"/>
    <w:rsid w:val="00BC5AFD"/>
    <w:rsid w:val="00BD29B6"/>
    <w:rsid w:val="00C15DB0"/>
    <w:rsid w:val="00C243E6"/>
    <w:rsid w:val="00C50061"/>
    <w:rsid w:val="00C67188"/>
    <w:rsid w:val="00D61DB0"/>
    <w:rsid w:val="00D70490"/>
    <w:rsid w:val="00D93ED8"/>
    <w:rsid w:val="00D97DC0"/>
    <w:rsid w:val="00DD362C"/>
    <w:rsid w:val="00DD4ADC"/>
    <w:rsid w:val="00E11E26"/>
    <w:rsid w:val="00E12FE8"/>
    <w:rsid w:val="00E40D33"/>
    <w:rsid w:val="00E76E63"/>
    <w:rsid w:val="00F370BE"/>
    <w:rsid w:val="00F40EFE"/>
    <w:rsid w:val="00F56D65"/>
    <w:rsid w:val="00F5779B"/>
    <w:rsid w:val="00FE2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1F29AF"/>
  <w15:chartTrackingRefBased/>
  <w15:docId w15:val="{2E948194-0C3C-4E14-AD25-17D0CD21F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2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094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A671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A671A"/>
    <w:rPr>
      <w:rFonts w:asciiTheme="majorHAnsi" w:eastAsiaTheme="majorEastAsia" w:hAnsiTheme="majorHAnsi" w:cstheme="majorBidi"/>
      <w:sz w:val="18"/>
      <w:szCs w:val="18"/>
    </w:rPr>
  </w:style>
  <w:style w:type="paragraph" w:styleId="ab">
    <w:name w:val="Revision"/>
    <w:hidden/>
    <w:uiPriority w:val="99"/>
    <w:semiHidden/>
    <w:rsid w:val="002C7745"/>
  </w:style>
  <w:style w:type="character" w:styleId="ac">
    <w:name w:val="annotation reference"/>
    <w:basedOn w:val="a0"/>
    <w:uiPriority w:val="99"/>
    <w:semiHidden/>
    <w:unhideWhenUsed/>
    <w:rsid w:val="008C3A94"/>
    <w:rPr>
      <w:sz w:val="18"/>
      <w:szCs w:val="18"/>
    </w:rPr>
  </w:style>
  <w:style w:type="paragraph" w:styleId="ad">
    <w:name w:val="annotation text"/>
    <w:basedOn w:val="a"/>
    <w:link w:val="ae"/>
    <w:uiPriority w:val="99"/>
    <w:unhideWhenUsed/>
    <w:rsid w:val="008C3A94"/>
    <w:pPr>
      <w:jc w:val="left"/>
    </w:pPr>
  </w:style>
  <w:style w:type="character" w:customStyle="1" w:styleId="ae">
    <w:name w:val="コメント文字列 (文字)"/>
    <w:basedOn w:val="a0"/>
    <w:link w:val="ad"/>
    <w:uiPriority w:val="99"/>
    <w:rsid w:val="008C3A94"/>
  </w:style>
  <w:style w:type="paragraph" w:styleId="af">
    <w:name w:val="annotation subject"/>
    <w:basedOn w:val="ad"/>
    <w:next w:val="ad"/>
    <w:link w:val="af0"/>
    <w:uiPriority w:val="99"/>
    <w:semiHidden/>
    <w:unhideWhenUsed/>
    <w:rsid w:val="008C3A94"/>
    <w:rPr>
      <w:b/>
      <w:bCs/>
    </w:rPr>
  </w:style>
  <w:style w:type="character" w:customStyle="1" w:styleId="af0">
    <w:name w:val="コメント内容 (文字)"/>
    <w:basedOn w:val="ae"/>
    <w:link w:val="af"/>
    <w:uiPriority w:val="99"/>
    <w:semiHidden/>
    <w:rsid w:val="008C3A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A3BFA-AF9F-4499-BBC1-E2F1E9CC1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269</Words>
  <Characters>1534</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