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15C80" w14:textId="376C059A" w:rsidR="00D61DB0" w:rsidRPr="00B772C3" w:rsidRDefault="004415C1" w:rsidP="004415C1">
      <w:pPr>
        <w:jc w:val="center"/>
        <w:rPr>
          <w:rFonts w:asciiTheme="minorEastAsia" w:hAnsiTheme="minorEastAsia"/>
          <w:sz w:val="22"/>
          <w:szCs w:val="21"/>
        </w:rPr>
      </w:pPr>
      <w:r w:rsidRPr="00B772C3">
        <w:rPr>
          <w:rFonts w:asciiTheme="minorEastAsia" w:hAnsiTheme="minorEastAsia" w:hint="eastAsia"/>
          <w:sz w:val="22"/>
          <w:szCs w:val="21"/>
        </w:rPr>
        <w:t>勤務情報を主治医に提供する際の様式</w:t>
      </w:r>
      <w:r w:rsidR="008A6950" w:rsidRPr="00B772C3">
        <w:rPr>
          <w:rFonts w:asciiTheme="minorEastAsia" w:hAnsiTheme="minorEastAsia" w:hint="eastAsia"/>
          <w:sz w:val="22"/>
          <w:szCs w:val="21"/>
        </w:rPr>
        <w:t>の</w:t>
      </w:r>
      <w:r w:rsidRPr="00B772C3">
        <w:rPr>
          <w:rFonts w:asciiTheme="minorEastAsia" w:hAnsiTheme="minorEastAsia" w:hint="eastAsia"/>
          <w:sz w:val="22"/>
          <w:szCs w:val="21"/>
        </w:rPr>
        <w:t>例</w:t>
      </w:r>
    </w:p>
    <w:p w14:paraId="4F465E51" w14:textId="77777777" w:rsidR="004415C1" w:rsidRPr="00B772C3" w:rsidRDefault="004415C1" w:rsidP="004415C1">
      <w:pPr>
        <w:jc w:val="center"/>
        <w:rPr>
          <w:rFonts w:asciiTheme="minorEastAsia" w:hAnsiTheme="minorEastAsia"/>
        </w:rPr>
      </w:pPr>
    </w:p>
    <w:p w14:paraId="7D1990F7" w14:textId="5E3135F4" w:rsidR="004415C1" w:rsidRPr="00B772C3" w:rsidRDefault="004415C1" w:rsidP="004415C1">
      <w:pPr>
        <w:rPr>
          <w:rFonts w:asciiTheme="minorEastAsia" w:hAnsiTheme="minorEastAsia"/>
          <w:u w:val="single"/>
        </w:rPr>
      </w:pPr>
      <w:r w:rsidRPr="00B772C3">
        <w:rPr>
          <w:rFonts w:asciiTheme="minorEastAsia" w:hAnsiTheme="minorEastAsia" w:hint="eastAsia"/>
          <w:u w:val="single"/>
        </w:rPr>
        <w:t>（主治医所属・氏名）　先生</w:t>
      </w:r>
    </w:p>
    <w:p w14:paraId="2CB93C28" w14:textId="2398FE14" w:rsidR="004415C1" w:rsidRPr="00B772C3" w:rsidRDefault="004415C1" w:rsidP="004415C1">
      <w:pPr>
        <w:ind w:leftChars="100" w:left="210"/>
        <w:rPr>
          <w:rFonts w:asciiTheme="minorEastAsia" w:hAnsiTheme="minorEastAsia"/>
        </w:rPr>
      </w:pPr>
      <w:r w:rsidRPr="00B772C3">
        <w:rPr>
          <w:rFonts w:asciiTheme="minorEastAsia" w:hAnsiTheme="minorEastAsia" w:hint="eastAsia"/>
        </w:rPr>
        <w:t xml:space="preserve">　今後の就業継続の可否、業務の内容について職場で考慮したほうがよいことなどについて、先生にご意見をいただくための従業員の勤務に関する情報です。</w:t>
      </w:r>
    </w:p>
    <w:p w14:paraId="1D880DD1" w14:textId="0F89A0F4" w:rsidR="004415C1" w:rsidRPr="00B772C3" w:rsidRDefault="004415C1" w:rsidP="00621830">
      <w:pPr>
        <w:spacing w:afterLines="50" w:after="180"/>
        <w:ind w:leftChars="100" w:left="210"/>
        <w:rPr>
          <w:rFonts w:asciiTheme="minorEastAsia" w:hAnsiTheme="minorEastAsia"/>
        </w:rPr>
      </w:pPr>
      <w:r w:rsidRPr="00B772C3">
        <w:rPr>
          <w:rFonts w:asciiTheme="minorEastAsia" w:hAnsiTheme="minorEastAsia" w:hint="eastAsia"/>
        </w:rPr>
        <w:t xml:space="preserve">　どうぞよろしくお願い致します。</w:t>
      </w:r>
    </w:p>
    <w:tbl>
      <w:tblPr>
        <w:tblStyle w:val="af"/>
        <w:tblW w:w="9137" w:type="dxa"/>
        <w:tblInd w:w="-5" w:type="dxa"/>
        <w:tblLook w:val="04A0" w:firstRow="1" w:lastRow="0" w:firstColumn="1" w:lastColumn="0" w:noHBand="0" w:noVBand="1"/>
      </w:tblPr>
      <w:tblGrid>
        <w:gridCol w:w="2100"/>
        <w:gridCol w:w="2606"/>
        <w:gridCol w:w="1769"/>
        <w:gridCol w:w="2662"/>
      </w:tblGrid>
      <w:tr w:rsidR="004415C1" w:rsidRPr="00B772C3" w14:paraId="14CED10A" w14:textId="77777777" w:rsidTr="00276CE2">
        <w:tc>
          <w:tcPr>
            <w:tcW w:w="2100" w:type="dxa"/>
          </w:tcPr>
          <w:p w14:paraId="2C411FCD" w14:textId="7C3AFF46" w:rsidR="004415C1" w:rsidRPr="00B772C3" w:rsidRDefault="004415C1" w:rsidP="00714515">
            <w:pPr>
              <w:jc w:val="center"/>
              <w:rPr>
                <w:rFonts w:asciiTheme="minorEastAsia" w:hAnsiTheme="minorEastAsia"/>
              </w:rPr>
            </w:pPr>
            <w:bookmarkStart w:id="0" w:name="_Hlk220342708"/>
            <w:r w:rsidRPr="00B772C3">
              <w:rPr>
                <w:rFonts w:asciiTheme="minorEastAsia" w:hAnsiTheme="minorEastAsia" w:hint="eastAsia"/>
              </w:rPr>
              <w:t>従業員氏名</w:t>
            </w:r>
          </w:p>
        </w:tc>
        <w:tc>
          <w:tcPr>
            <w:tcW w:w="2606" w:type="dxa"/>
          </w:tcPr>
          <w:p w14:paraId="596DC1AE" w14:textId="77777777" w:rsidR="004415C1" w:rsidRPr="00B772C3" w:rsidRDefault="004415C1" w:rsidP="004415C1">
            <w:pPr>
              <w:rPr>
                <w:rFonts w:asciiTheme="minorEastAsia" w:hAnsiTheme="minorEastAsia"/>
              </w:rPr>
            </w:pPr>
          </w:p>
        </w:tc>
        <w:tc>
          <w:tcPr>
            <w:tcW w:w="1769" w:type="dxa"/>
          </w:tcPr>
          <w:p w14:paraId="62AC119E" w14:textId="47989C07" w:rsidR="004415C1" w:rsidRPr="00B772C3" w:rsidRDefault="004415C1" w:rsidP="00714515">
            <w:pPr>
              <w:jc w:val="center"/>
              <w:rPr>
                <w:rFonts w:asciiTheme="minorEastAsia" w:hAnsiTheme="minorEastAsia"/>
              </w:rPr>
            </w:pPr>
            <w:r w:rsidRPr="00B772C3">
              <w:rPr>
                <w:rFonts w:asciiTheme="minorEastAsia" w:hAnsiTheme="minorEastAsia" w:hint="eastAsia"/>
              </w:rPr>
              <w:t>生年月日</w:t>
            </w:r>
          </w:p>
        </w:tc>
        <w:tc>
          <w:tcPr>
            <w:tcW w:w="2662" w:type="dxa"/>
          </w:tcPr>
          <w:p w14:paraId="7E2CB954" w14:textId="53DC0CC3" w:rsidR="004415C1" w:rsidRPr="00B772C3" w:rsidRDefault="004415C1" w:rsidP="004415C1">
            <w:pPr>
              <w:rPr>
                <w:rFonts w:asciiTheme="minorEastAsia" w:hAnsiTheme="minorEastAsia"/>
              </w:rPr>
            </w:pPr>
            <w:r w:rsidRPr="00B772C3">
              <w:rPr>
                <w:rFonts w:asciiTheme="minorEastAsia" w:hAnsiTheme="minorEastAsia" w:hint="eastAsia"/>
              </w:rPr>
              <w:t xml:space="preserve">　　　　年　　月　　日</w:t>
            </w:r>
          </w:p>
        </w:tc>
      </w:tr>
      <w:tr w:rsidR="004415C1" w:rsidRPr="00B772C3" w14:paraId="4F17EB71" w14:textId="77777777" w:rsidTr="00276CE2">
        <w:tc>
          <w:tcPr>
            <w:tcW w:w="2100" w:type="dxa"/>
          </w:tcPr>
          <w:p w14:paraId="5D363A7B" w14:textId="36571B70" w:rsidR="004415C1" w:rsidRPr="00B772C3" w:rsidRDefault="004415C1" w:rsidP="00714515">
            <w:pPr>
              <w:jc w:val="center"/>
              <w:rPr>
                <w:rFonts w:asciiTheme="minorEastAsia" w:hAnsiTheme="minorEastAsia"/>
              </w:rPr>
            </w:pPr>
            <w:r w:rsidRPr="00B772C3">
              <w:rPr>
                <w:rFonts w:asciiTheme="minorEastAsia" w:hAnsiTheme="minorEastAsia" w:hint="eastAsia"/>
              </w:rPr>
              <w:t>住所</w:t>
            </w:r>
          </w:p>
        </w:tc>
        <w:tc>
          <w:tcPr>
            <w:tcW w:w="7037" w:type="dxa"/>
            <w:gridSpan w:val="3"/>
          </w:tcPr>
          <w:p w14:paraId="41540385" w14:textId="77777777" w:rsidR="004415C1" w:rsidRPr="00B772C3" w:rsidRDefault="004415C1" w:rsidP="004415C1">
            <w:pPr>
              <w:rPr>
                <w:rFonts w:asciiTheme="minorEastAsia" w:hAnsiTheme="minorEastAsia"/>
              </w:rPr>
            </w:pPr>
          </w:p>
        </w:tc>
      </w:tr>
      <w:bookmarkEnd w:id="0"/>
    </w:tbl>
    <w:p w14:paraId="5BC1135C" w14:textId="77777777" w:rsidR="004415C1" w:rsidRPr="00B772C3" w:rsidRDefault="004415C1" w:rsidP="00DF2BE6">
      <w:pPr>
        <w:spacing w:line="120" w:lineRule="exact"/>
        <w:rPr>
          <w:rFonts w:asciiTheme="minorEastAsia" w:hAnsiTheme="minorEastAsia"/>
        </w:rPr>
      </w:pPr>
    </w:p>
    <w:tbl>
      <w:tblPr>
        <w:tblStyle w:val="af"/>
        <w:tblW w:w="0" w:type="auto"/>
        <w:tblInd w:w="-5" w:type="dxa"/>
        <w:tblLook w:val="04A0" w:firstRow="1" w:lastRow="0" w:firstColumn="1" w:lastColumn="0" w:noHBand="0" w:noVBand="1"/>
      </w:tblPr>
      <w:tblGrid>
        <w:gridCol w:w="2100"/>
        <w:gridCol w:w="2578"/>
        <w:gridCol w:w="2027"/>
        <w:gridCol w:w="2360"/>
      </w:tblGrid>
      <w:tr w:rsidR="008F01DA" w:rsidRPr="00B772C3" w14:paraId="1A04286C" w14:textId="77777777" w:rsidTr="00EE3EDB">
        <w:tc>
          <w:tcPr>
            <w:tcW w:w="2100" w:type="dxa"/>
          </w:tcPr>
          <w:p w14:paraId="0DEBBE49" w14:textId="77777777" w:rsidR="008F01DA" w:rsidRPr="00B772C3" w:rsidRDefault="008F01DA" w:rsidP="00EE3EDB">
            <w:pPr>
              <w:jc w:val="center"/>
              <w:rPr>
                <w:rFonts w:asciiTheme="minorEastAsia" w:hAnsiTheme="minorEastAsia"/>
              </w:rPr>
            </w:pPr>
            <w:bookmarkStart w:id="1" w:name="_Hlk224327697"/>
            <w:r w:rsidRPr="00B772C3">
              <w:rPr>
                <w:rFonts w:asciiTheme="minorEastAsia" w:hAnsiTheme="minorEastAsia" w:hint="eastAsia"/>
              </w:rPr>
              <w:t>職種</w:t>
            </w:r>
          </w:p>
        </w:tc>
        <w:tc>
          <w:tcPr>
            <w:tcW w:w="2578" w:type="dxa"/>
          </w:tcPr>
          <w:p w14:paraId="27EFAB0C" w14:textId="77777777" w:rsidR="008F01DA" w:rsidRPr="00B772C3" w:rsidRDefault="008F01DA" w:rsidP="00EE3EDB">
            <w:pPr>
              <w:rPr>
                <w:rFonts w:asciiTheme="minorEastAsia" w:hAnsiTheme="minorEastAsia"/>
              </w:rPr>
            </w:pPr>
          </w:p>
        </w:tc>
        <w:tc>
          <w:tcPr>
            <w:tcW w:w="2027" w:type="dxa"/>
            <w:vAlign w:val="center"/>
          </w:tcPr>
          <w:p w14:paraId="3081AB80" w14:textId="77777777" w:rsidR="008F01DA" w:rsidRPr="00B772C3" w:rsidRDefault="008F01DA" w:rsidP="00EE3EDB">
            <w:pPr>
              <w:jc w:val="center"/>
              <w:rPr>
                <w:rFonts w:asciiTheme="minorEastAsia" w:hAnsiTheme="minorEastAsia"/>
              </w:rPr>
            </w:pPr>
            <w:r w:rsidRPr="00B772C3">
              <w:rPr>
                <w:rFonts w:asciiTheme="minorEastAsia" w:hAnsiTheme="minorEastAsia" w:hint="eastAsia"/>
              </w:rPr>
              <w:t>乗組員数</w:t>
            </w:r>
          </w:p>
        </w:tc>
        <w:tc>
          <w:tcPr>
            <w:tcW w:w="2360" w:type="dxa"/>
          </w:tcPr>
          <w:p w14:paraId="799D138E" w14:textId="77777777" w:rsidR="008F01DA" w:rsidRPr="00B772C3" w:rsidRDefault="008F01DA" w:rsidP="00EE3EDB">
            <w:pPr>
              <w:rPr>
                <w:rFonts w:asciiTheme="minorEastAsia" w:hAnsiTheme="minorEastAsia"/>
              </w:rPr>
            </w:pPr>
            <w:r w:rsidRPr="00B772C3">
              <w:rPr>
                <w:rFonts w:asciiTheme="minorEastAsia" w:hAnsiTheme="minorEastAsia" w:hint="eastAsia"/>
              </w:rPr>
              <w:t xml:space="preserve">　　　　　　　　人</w:t>
            </w:r>
          </w:p>
        </w:tc>
      </w:tr>
      <w:tr w:rsidR="008F01DA" w:rsidRPr="00B772C3" w14:paraId="209C44B6" w14:textId="77777777" w:rsidTr="00EE3EDB">
        <w:tc>
          <w:tcPr>
            <w:tcW w:w="2100" w:type="dxa"/>
          </w:tcPr>
          <w:p w14:paraId="3E37C7BF" w14:textId="77777777" w:rsidR="008F01DA" w:rsidRPr="00B772C3" w:rsidRDefault="008F01DA" w:rsidP="00EE3EDB">
            <w:pPr>
              <w:jc w:val="center"/>
              <w:rPr>
                <w:rFonts w:asciiTheme="minorEastAsia" w:hAnsiTheme="minorEastAsia"/>
              </w:rPr>
            </w:pPr>
            <w:r w:rsidRPr="00B772C3">
              <w:rPr>
                <w:rFonts w:asciiTheme="minorEastAsia" w:hAnsiTheme="minorEastAsia" w:hint="eastAsia"/>
              </w:rPr>
              <w:t>就航区域</w:t>
            </w:r>
          </w:p>
        </w:tc>
        <w:tc>
          <w:tcPr>
            <w:tcW w:w="6965" w:type="dxa"/>
            <w:gridSpan w:val="3"/>
          </w:tcPr>
          <w:p w14:paraId="7CF6BC21" w14:textId="77777777" w:rsidR="008F01DA" w:rsidRPr="00B772C3" w:rsidRDefault="008F01DA" w:rsidP="00EE3EDB">
            <w:pPr>
              <w:pStyle w:val="ae"/>
              <w:numPr>
                <w:ilvl w:val="0"/>
                <w:numId w:val="6"/>
              </w:numPr>
              <w:rPr>
                <w:rFonts w:asciiTheme="minorEastAsia" w:hAnsiTheme="minorEastAsia"/>
              </w:rPr>
            </w:pPr>
            <w:r w:rsidRPr="00B772C3">
              <w:rPr>
                <w:rFonts w:asciiTheme="minorEastAsia" w:hAnsiTheme="minorEastAsia" w:hint="eastAsia"/>
              </w:rPr>
              <w:t>国外就航船舶（日本への寄港（有・無））　□　国内就航船舶</w:t>
            </w:r>
          </w:p>
        </w:tc>
      </w:tr>
      <w:bookmarkEnd w:id="1"/>
      <w:tr w:rsidR="008F01DA" w:rsidRPr="00B772C3" w14:paraId="507FA304" w14:textId="77777777" w:rsidTr="00315968">
        <w:tc>
          <w:tcPr>
            <w:tcW w:w="2100" w:type="dxa"/>
          </w:tcPr>
          <w:p w14:paraId="097C0F91" w14:textId="4F91771A" w:rsidR="008F01DA" w:rsidRPr="00B772C3" w:rsidRDefault="008F01DA" w:rsidP="008F01DA">
            <w:pPr>
              <w:jc w:val="center"/>
              <w:rPr>
                <w:rFonts w:asciiTheme="minorEastAsia" w:hAnsiTheme="minorEastAsia"/>
              </w:rPr>
            </w:pPr>
            <w:r w:rsidRPr="00B772C3">
              <w:rPr>
                <w:rFonts w:asciiTheme="minorEastAsia" w:hAnsiTheme="minorEastAsia" w:hint="eastAsia"/>
              </w:rPr>
              <w:t>乗下船サイクル</w:t>
            </w:r>
          </w:p>
        </w:tc>
        <w:tc>
          <w:tcPr>
            <w:tcW w:w="6965" w:type="dxa"/>
            <w:gridSpan w:val="3"/>
          </w:tcPr>
          <w:p w14:paraId="776DF5E7" w14:textId="1A92FC4F" w:rsidR="008F01DA" w:rsidRPr="00B772C3" w:rsidRDefault="008F01DA" w:rsidP="008F01DA">
            <w:pPr>
              <w:rPr>
                <w:rFonts w:asciiTheme="minorEastAsia" w:hAnsiTheme="minorEastAsia"/>
              </w:rPr>
            </w:pPr>
            <w:r w:rsidRPr="00B772C3">
              <w:rPr>
                <w:rFonts w:asciiTheme="minorEastAsia" w:hAnsiTheme="minorEastAsia" w:hint="eastAsia"/>
              </w:rPr>
              <w:t xml:space="preserve">（乗船）　　　　　</w:t>
            </w:r>
            <w:proofErr w:type="gramStart"/>
            <w:r w:rsidRPr="00B772C3">
              <w:rPr>
                <w:rFonts w:asciiTheme="minorEastAsia" w:hAnsiTheme="minorEastAsia" w:hint="eastAsia"/>
              </w:rPr>
              <w:t>か</w:t>
            </w:r>
            <w:proofErr w:type="gramEnd"/>
            <w:r w:rsidRPr="00B772C3">
              <w:rPr>
                <w:rFonts w:asciiTheme="minorEastAsia" w:hAnsiTheme="minorEastAsia" w:hint="eastAsia"/>
              </w:rPr>
              <w:t>月間・日間</w:t>
            </w:r>
            <w:r w:rsidRPr="00B772C3">
              <w:rPr>
                <w:rFonts w:asciiTheme="minorEastAsia" w:hAnsiTheme="minorEastAsia" w:hint="eastAsia"/>
                <w:vertAlign w:val="superscript"/>
              </w:rPr>
              <w:t>※</w:t>
            </w:r>
            <w:r w:rsidRPr="00B772C3">
              <w:rPr>
                <w:rFonts w:asciiTheme="minorEastAsia" w:hAnsiTheme="minorEastAsia" w:hint="eastAsia"/>
              </w:rPr>
              <w:t xml:space="preserve">  / （休暇）　　　　　</w:t>
            </w:r>
            <w:proofErr w:type="gramStart"/>
            <w:r w:rsidRPr="00B772C3">
              <w:rPr>
                <w:rFonts w:asciiTheme="minorEastAsia" w:hAnsiTheme="minorEastAsia" w:hint="eastAsia"/>
              </w:rPr>
              <w:t>か</w:t>
            </w:r>
            <w:proofErr w:type="gramEnd"/>
            <w:r w:rsidRPr="00B772C3">
              <w:rPr>
                <w:rFonts w:asciiTheme="minorEastAsia" w:hAnsiTheme="minorEastAsia" w:hint="eastAsia"/>
              </w:rPr>
              <w:t>月間・日間</w:t>
            </w:r>
          </w:p>
        </w:tc>
      </w:tr>
      <w:tr w:rsidR="00FB4E7D" w:rsidRPr="00B772C3" w14:paraId="4D6EBCE4" w14:textId="77777777" w:rsidTr="00EE3EDB">
        <w:tc>
          <w:tcPr>
            <w:tcW w:w="2100" w:type="dxa"/>
          </w:tcPr>
          <w:p w14:paraId="13D21FD0" w14:textId="77777777" w:rsidR="00FB4E7D" w:rsidRPr="00B772C3" w:rsidRDefault="00FB4E7D" w:rsidP="00EE3EDB">
            <w:pPr>
              <w:jc w:val="center"/>
              <w:rPr>
                <w:rFonts w:asciiTheme="minorEastAsia" w:hAnsiTheme="minorEastAsia"/>
              </w:rPr>
            </w:pPr>
            <w:r w:rsidRPr="00B772C3">
              <w:rPr>
                <w:rFonts w:asciiTheme="minorEastAsia" w:hAnsiTheme="minorEastAsia" w:hint="eastAsia"/>
              </w:rPr>
              <w:t>就業形態</w:t>
            </w:r>
          </w:p>
        </w:tc>
        <w:tc>
          <w:tcPr>
            <w:tcW w:w="6965" w:type="dxa"/>
            <w:gridSpan w:val="3"/>
          </w:tcPr>
          <w:p w14:paraId="7F1B17D8" w14:textId="77777777" w:rsidR="00FB4E7D" w:rsidRPr="00B772C3" w:rsidRDefault="00FB4E7D" w:rsidP="00EE3EDB">
            <w:pPr>
              <w:ind w:firstLineChars="50" w:firstLine="105"/>
              <w:rPr>
                <w:rFonts w:asciiTheme="minorEastAsia" w:hAnsiTheme="minorEastAsia"/>
              </w:rPr>
            </w:pPr>
            <w:r w:rsidRPr="00B772C3">
              <w:rPr>
                <w:rFonts w:asciiTheme="minorEastAsia" w:hAnsiTheme="minorEastAsia" w:hint="eastAsia"/>
              </w:rPr>
              <w:t>□三直制（＿時～＿時）　　□常昼勤務　　□その他（　    　　　  ）</w:t>
            </w:r>
          </w:p>
        </w:tc>
      </w:tr>
      <w:tr w:rsidR="008F01DA" w:rsidRPr="00B772C3" w14:paraId="7E5D16A3" w14:textId="77777777" w:rsidTr="00EE3EDB">
        <w:tc>
          <w:tcPr>
            <w:tcW w:w="2100" w:type="dxa"/>
            <w:vAlign w:val="center"/>
          </w:tcPr>
          <w:p w14:paraId="3F2B2419" w14:textId="77777777" w:rsidR="008F01DA" w:rsidRPr="00B772C3" w:rsidRDefault="008F01DA" w:rsidP="00EE3EDB">
            <w:pPr>
              <w:jc w:val="center"/>
              <w:rPr>
                <w:rFonts w:asciiTheme="minorEastAsia" w:hAnsiTheme="minorEastAsia"/>
              </w:rPr>
            </w:pPr>
            <w:r w:rsidRPr="00B772C3">
              <w:rPr>
                <w:rFonts w:asciiTheme="minorEastAsia" w:hAnsiTheme="minorEastAsia" w:hint="eastAsia"/>
              </w:rPr>
              <w:t>就業時間</w:t>
            </w:r>
          </w:p>
        </w:tc>
        <w:tc>
          <w:tcPr>
            <w:tcW w:w="2578" w:type="dxa"/>
          </w:tcPr>
          <w:p w14:paraId="75149F22" w14:textId="77777777" w:rsidR="008F01DA" w:rsidRPr="00B772C3" w:rsidRDefault="008F01DA" w:rsidP="00EE3EDB">
            <w:pPr>
              <w:rPr>
                <w:rFonts w:asciiTheme="minorEastAsia" w:hAnsiTheme="minorEastAsia"/>
              </w:rPr>
            </w:pPr>
          </w:p>
        </w:tc>
        <w:tc>
          <w:tcPr>
            <w:tcW w:w="2027" w:type="dxa"/>
          </w:tcPr>
          <w:p w14:paraId="3329C334" w14:textId="77777777" w:rsidR="008F01DA" w:rsidRPr="00B772C3" w:rsidRDefault="008F01DA" w:rsidP="00EE3EDB">
            <w:pPr>
              <w:jc w:val="center"/>
              <w:rPr>
                <w:rFonts w:asciiTheme="minorEastAsia" w:hAnsiTheme="minorEastAsia"/>
              </w:rPr>
            </w:pPr>
            <w:r w:rsidRPr="00B772C3">
              <w:rPr>
                <w:rFonts w:asciiTheme="minorEastAsia" w:hAnsiTheme="minorEastAsia" w:hint="eastAsia"/>
              </w:rPr>
              <w:t>残業（時間外）</w:t>
            </w:r>
          </w:p>
        </w:tc>
        <w:tc>
          <w:tcPr>
            <w:tcW w:w="2360" w:type="dxa"/>
          </w:tcPr>
          <w:p w14:paraId="64327270" w14:textId="77777777" w:rsidR="008F01DA" w:rsidRPr="00B772C3" w:rsidRDefault="008F01DA" w:rsidP="00EE3EDB">
            <w:pPr>
              <w:rPr>
                <w:rFonts w:asciiTheme="minorEastAsia" w:hAnsiTheme="minorEastAsia"/>
              </w:rPr>
            </w:pPr>
          </w:p>
        </w:tc>
      </w:tr>
      <w:tr w:rsidR="008F01DA" w:rsidRPr="00B772C3" w14:paraId="644E1D7B" w14:textId="77777777" w:rsidTr="00EE3EDB">
        <w:tc>
          <w:tcPr>
            <w:tcW w:w="2100" w:type="dxa"/>
            <w:vAlign w:val="center"/>
          </w:tcPr>
          <w:p w14:paraId="543A7741" w14:textId="77777777" w:rsidR="008F01DA" w:rsidRPr="00B772C3" w:rsidRDefault="008F01DA" w:rsidP="00EE3EDB">
            <w:pPr>
              <w:jc w:val="center"/>
              <w:rPr>
                <w:rFonts w:asciiTheme="minorEastAsia" w:hAnsiTheme="minorEastAsia"/>
              </w:rPr>
            </w:pPr>
            <w:r w:rsidRPr="00B772C3">
              <w:rPr>
                <w:rFonts w:asciiTheme="minorEastAsia" w:hAnsiTheme="minorEastAsia" w:hint="eastAsia"/>
              </w:rPr>
              <w:t>休業可能期間</w:t>
            </w:r>
          </w:p>
        </w:tc>
        <w:tc>
          <w:tcPr>
            <w:tcW w:w="6965" w:type="dxa"/>
            <w:gridSpan w:val="3"/>
          </w:tcPr>
          <w:p w14:paraId="61FDE52F" w14:textId="77777777" w:rsidR="008F01DA" w:rsidRPr="00B772C3" w:rsidRDefault="008F01DA" w:rsidP="00EE3EDB">
            <w:pPr>
              <w:pStyle w:val="ae"/>
              <w:ind w:left="360"/>
              <w:rPr>
                <w:rFonts w:asciiTheme="minorEastAsia" w:hAnsiTheme="minorEastAsia"/>
              </w:rPr>
            </w:pPr>
            <w:r w:rsidRPr="00B772C3">
              <w:rPr>
                <w:rFonts w:asciiTheme="minorEastAsia" w:hAnsiTheme="minorEastAsia" w:hint="eastAsia"/>
                <w:u w:val="single"/>
              </w:rPr>
              <w:t xml:space="preserve">　　　　　</w:t>
            </w:r>
            <w:r w:rsidRPr="00B772C3">
              <w:rPr>
                <w:rFonts w:asciiTheme="minorEastAsia" w:hAnsiTheme="minorEastAsia" w:hint="eastAsia"/>
              </w:rPr>
              <w:t>年</w:t>
            </w:r>
            <w:r w:rsidRPr="00B772C3">
              <w:rPr>
                <w:rFonts w:asciiTheme="minorEastAsia" w:hAnsiTheme="minorEastAsia" w:hint="eastAsia"/>
                <w:u w:val="single"/>
              </w:rPr>
              <w:t xml:space="preserve">　　　</w:t>
            </w:r>
            <w:r w:rsidRPr="00B772C3">
              <w:rPr>
                <w:rFonts w:asciiTheme="minorEastAsia" w:hAnsiTheme="minorEastAsia" w:hint="eastAsia"/>
              </w:rPr>
              <w:t>月　　　日まで（　　　日間）</w:t>
            </w:r>
          </w:p>
        </w:tc>
      </w:tr>
      <w:tr w:rsidR="008F01DA" w:rsidRPr="00B772C3" w14:paraId="232AE6D3" w14:textId="77777777" w:rsidTr="00276CE2">
        <w:tc>
          <w:tcPr>
            <w:tcW w:w="2100" w:type="dxa"/>
          </w:tcPr>
          <w:p w14:paraId="0B954B9E" w14:textId="7928966F" w:rsidR="008F01DA" w:rsidRPr="00B772C3" w:rsidRDefault="008F01DA" w:rsidP="008F01DA">
            <w:pPr>
              <w:jc w:val="center"/>
              <w:rPr>
                <w:rFonts w:asciiTheme="minorEastAsia" w:hAnsiTheme="minorEastAsia"/>
              </w:rPr>
            </w:pPr>
            <w:r w:rsidRPr="00B772C3">
              <w:rPr>
                <w:rFonts w:asciiTheme="minorEastAsia" w:hAnsiTheme="minorEastAsia" w:hint="eastAsia"/>
              </w:rPr>
              <w:t>職務内容</w:t>
            </w:r>
          </w:p>
        </w:tc>
        <w:tc>
          <w:tcPr>
            <w:tcW w:w="6965" w:type="dxa"/>
            <w:gridSpan w:val="3"/>
          </w:tcPr>
          <w:p w14:paraId="043F2237" w14:textId="77777777" w:rsidR="008F01DA" w:rsidRPr="00B772C3" w:rsidRDefault="008F01DA" w:rsidP="008F01DA">
            <w:pPr>
              <w:rPr>
                <w:rFonts w:asciiTheme="minorEastAsia" w:hAnsiTheme="minorEastAsia"/>
              </w:rPr>
            </w:pPr>
            <w:r w:rsidRPr="00B772C3">
              <w:rPr>
                <w:rFonts w:asciiTheme="minorEastAsia" w:hAnsiTheme="minorEastAsia" w:hint="eastAsia"/>
              </w:rPr>
              <w:t>（作業場所・作業内容）</w:t>
            </w:r>
          </w:p>
          <w:p w14:paraId="5ACFF455" w14:textId="124BE757" w:rsidR="008F01DA" w:rsidRPr="00B772C3" w:rsidRDefault="008F01DA" w:rsidP="008F01DA">
            <w:pPr>
              <w:rPr>
                <w:rFonts w:asciiTheme="minorEastAsia" w:hAnsiTheme="minorEastAsia"/>
              </w:rPr>
            </w:pPr>
            <w:r w:rsidRPr="00B772C3">
              <w:rPr>
                <w:rFonts w:asciiTheme="minorEastAsia" w:hAnsiTheme="minorEastAsia"/>
                <w:noProof/>
              </w:rPr>
              <mc:AlternateContent>
                <mc:Choice Requires="wps">
                  <w:drawing>
                    <wp:anchor distT="0" distB="0" distL="114300" distR="114300" simplePos="0" relativeHeight="251661312" behindDoc="0" locked="0" layoutInCell="1" allowOverlap="1" wp14:anchorId="04F6B80B" wp14:editId="3B0EB848">
                      <wp:simplePos x="0" y="0"/>
                      <wp:positionH relativeFrom="column">
                        <wp:posOffset>27940</wp:posOffset>
                      </wp:positionH>
                      <wp:positionV relativeFrom="paragraph">
                        <wp:posOffset>25400</wp:posOffset>
                      </wp:positionV>
                      <wp:extent cx="4276725" cy="514350"/>
                      <wp:effectExtent l="0" t="0" r="28575" b="19050"/>
                      <wp:wrapNone/>
                      <wp:docPr id="1577648314" name="大かっこ 1"/>
                      <wp:cNvGraphicFramePr/>
                      <a:graphic xmlns:a="http://schemas.openxmlformats.org/drawingml/2006/main">
                        <a:graphicData uri="http://schemas.microsoft.com/office/word/2010/wordprocessingShape">
                          <wps:wsp>
                            <wps:cNvSpPr/>
                            <wps:spPr>
                              <a:xfrm>
                                <a:off x="0" y="0"/>
                                <a:ext cx="4276725" cy="5143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46D7BB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2pt;margin-top:2pt;width:336.75pt;height:40.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" strokecolor="black [3040]"/>
                  </w:pict>
                </mc:Fallback>
              </mc:AlternateContent>
            </w:r>
          </w:p>
          <w:p w14:paraId="1F8499B6" w14:textId="77777777" w:rsidR="008F01DA" w:rsidRPr="00B772C3" w:rsidRDefault="008F01DA" w:rsidP="008F01DA">
            <w:pPr>
              <w:spacing w:afterLines="50" w:after="180"/>
              <w:rPr>
                <w:rFonts w:asciiTheme="minorEastAsia" w:hAnsiTheme="minorEastAsia"/>
              </w:rPr>
            </w:pPr>
          </w:p>
          <w:p w14:paraId="36CC5690" w14:textId="67ABE18C" w:rsidR="008F01DA" w:rsidRPr="00B772C3" w:rsidRDefault="008F01DA" w:rsidP="008F01DA">
            <w:pPr>
              <w:ind w:firstLineChars="50" w:firstLine="105"/>
              <w:rPr>
                <w:rFonts w:asciiTheme="minorEastAsia" w:hAnsiTheme="minorEastAsia"/>
              </w:rPr>
            </w:pPr>
            <w:r w:rsidRPr="00B772C3">
              <w:rPr>
                <w:rFonts w:asciiTheme="minorEastAsia" w:hAnsiTheme="minorEastAsia" w:hint="eastAsia"/>
              </w:rPr>
              <w:t>□体を使う作業（重作業） □体を使う作業（軽作業） □長時間立位</w:t>
            </w:r>
          </w:p>
          <w:p w14:paraId="2A7840F4" w14:textId="54083FB7" w:rsidR="008F01DA" w:rsidRPr="00B772C3" w:rsidRDefault="008F01DA" w:rsidP="008F01DA">
            <w:pPr>
              <w:ind w:firstLineChars="50" w:firstLine="105"/>
              <w:rPr>
                <w:rFonts w:asciiTheme="minorEastAsia" w:hAnsiTheme="minorEastAsia"/>
              </w:rPr>
            </w:pPr>
            <w:r w:rsidRPr="00B772C3">
              <w:rPr>
                <w:rFonts w:asciiTheme="minorEastAsia" w:hAnsiTheme="minorEastAsia" w:hint="eastAsia"/>
              </w:rPr>
              <w:t>□熱暑場所での作業　　　 □寒冷場所での作業　　　 □高所作業</w:t>
            </w:r>
          </w:p>
          <w:p w14:paraId="79829F6C" w14:textId="528B77F1" w:rsidR="008F01DA" w:rsidRPr="00B772C3" w:rsidRDefault="008F01DA" w:rsidP="008F01DA">
            <w:pPr>
              <w:ind w:firstLineChars="50" w:firstLine="105"/>
              <w:rPr>
                <w:rFonts w:asciiTheme="minorEastAsia" w:hAnsiTheme="minorEastAsia"/>
              </w:rPr>
            </w:pPr>
            <w:r w:rsidRPr="00B772C3">
              <w:rPr>
                <w:rFonts w:asciiTheme="minorEastAsia" w:hAnsiTheme="minorEastAsia" w:hint="eastAsia"/>
              </w:rPr>
              <w:t>□機械の運転・操作　　　 □対人業務　　　　　　　 □漁</w:t>
            </w:r>
            <w:proofErr w:type="gramStart"/>
            <w:r w:rsidRPr="00B772C3">
              <w:rPr>
                <w:rFonts w:asciiTheme="minorEastAsia" w:hAnsiTheme="minorEastAsia" w:hint="eastAsia"/>
              </w:rPr>
              <w:t>ろう</w:t>
            </w:r>
            <w:proofErr w:type="gramEnd"/>
            <w:r w:rsidRPr="00B772C3">
              <w:rPr>
                <w:rFonts w:asciiTheme="minorEastAsia" w:hAnsiTheme="minorEastAsia" w:hint="eastAsia"/>
              </w:rPr>
              <w:t>作業</w:t>
            </w:r>
          </w:p>
        </w:tc>
      </w:tr>
      <w:tr w:rsidR="008F01DA" w:rsidRPr="00B772C3" w14:paraId="64D1CFA8" w14:textId="77777777" w:rsidTr="00276CE2">
        <w:tc>
          <w:tcPr>
            <w:tcW w:w="2100" w:type="dxa"/>
            <w:vAlign w:val="center"/>
          </w:tcPr>
          <w:p w14:paraId="003170C2" w14:textId="77777777" w:rsidR="008F01DA" w:rsidRPr="00B772C3" w:rsidRDefault="008F01DA" w:rsidP="008F01DA">
            <w:pPr>
              <w:jc w:val="center"/>
              <w:rPr>
                <w:rFonts w:asciiTheme="minorEastAsia" w:hAnsiTheme="minorEastAsia"/>
              </w:rPr>
            </w:pPr>
            <w:r w:rsidRPr="00B772C3">
              <w:rPr>
                <w:rFonts w:asciiTheme="minorEastAsia" w:hAnsiTheme="minorEastAsia" w:hint="eastAsia"/>
              </w:rPr>
              <w:t>通勤方法・時間</w:t>
            </w:r>
          </w:p>
        </w:tc>
        <w:tc>
          <w:tcPr>
            <w:tcW w:w="6965" w:type="dxa"/>
            <w:gridSpan w:val="3"/>
          </w:tcPr>
          <w:p w14:paraId="531FBD2D" w14:textId="3F77C5B1" w:rsidR="008F01DA" w:rsidRPr="00B772C3" w:rsidRDefault="008F01DA" w:rsidP="008F01DA">
            <w:pPr>
              <w:rPr>
                <w:rFonts w:asciiTheme="minorEastAsia" w:hAnsiTheme="minorEastAsia"/>
              </w:rPr>
            </w:pPr>
            <w:r w:rsidRPr="00B772C3">
              <w:rPr>
                <w:rFonts w:asciiTheme="minorEastAsia" w:hAnsiTheme="minorEastAsia" w:hint="eastAsia"/>
              </w:rPr>
              <w:t>□通勤無し（船内居住）　□自動車　　　　　□公共交通機関</w:t>
            </w:r>
          </w:p>
          <w:p w14:paraId="03BF8158" w14:textId="4D02B2E3" w:rsidR="008F01DA" w:rsidRPr="00B772C3" w:rsidRDefault="008F01DA" w:rsidP="008F01DA">
            <w:pPr>
              <w:rPr>
                <w:rFonts w:asciiTheme="minorEastAsia" w:hAnsiTheme="minorEastAsia"/>
              </w:rPr>
            </w:pPr>
            <w:r w:rsidRPr="00B772C3">
              <w:rPr>
                <w:rFonts w:asciiTheme="minorEastAsia" w:hAnsiTheme="minorEastAsia" w:hint="eastAsia"/>
              </w:rPr>
              <w:t xml:space="preserve">□その他（　　　　　　）　　　　通勤時間：（　　　　　　　　）分　</w:t>
            </w:r>
          </w:p>
        </w:tc>
      </w:tr>
      <w:tr w:rsidR="008F01DA" w:rsidRPr="00B772C3" w14:paraId="0B0F6BB7" w14:textId="77777777" w:rsidTr="00276CE2">
        <w:tc>
          <w:tcPr>
            <w:tcW w:w="2100" w:type="dxa"/>
            <w:vAlign w:val="center"/>
          </w:tcPr>
          <w:p w14:paraId="4EDEE6FA" w14:textId="43276CDE" w:rsidR="008F01DA" w:rsidRPr="00B772C3" w:rsidRDefault="008F01DA" w:rsidP="008F01DA">
            <w:pPr>
              <w:jc w:val="center"/>
              <w:rPr>
                <w:rFonts w:asciiTheme="minorEastAsia" w:hAnsiTheme="minorEastAsia"/>
              </w:rPr>
            </w:pPr>
            <w:r w:rsidRPr="00B772C3">
              <w:rPr>
                <w:rFonts w:asciiTheme="minorEastAsia" w:hAnsiTheme="minorEastAsia" w:hint="eastAsia"/>
              </w:rPr>
              <w:t>利用可能な制度</w:t>
            </w:r>
          </w:p>
        </w:tc>
        <w:tc>
          <w:tcPr>
            <w:tcW w:w="6965" w:type="dxa"/>
            <w:gridSpan w:val="3"/>
          </w:tcPr>
          <w:p w14:paraId="59EF19CB" w14:textId="05820967" w:rsidR="008F01DA" w:rsidRPr="00B772C3" w:rsidRDefault="008F01DA" w:rsidP="008F01DA">
            <w:pPr>
              <w:rPr>
                <w:rFonts w:asciiTheme="minorEastAsia" w:hAnsiTheme="minorEastAsia"/>
              </w:rPr>
            </w:pPr>
            <w:r w:rsidRPr="00B772C3">
              <w:rPr>
                <w:rFonts w:asciiTheme="minorEastAsia" w:hAnsiTheme="minorEastAsia" w:hint="eastAsia"/>
              </w:rPr>
              <w:t>□疾病休暇・病気休暇　　□時差出勤制度　　□短時間勤務制度</w:t>
            </w:r>
          </w:p>
          <w:p w14:paraId="722C734E" w14:textId="00A4691C" w:rsidR="008F01DA" w:rsidRPr="00B772C3" w:rsidRDefault="008F01DA" w:rsidP="008F01DA">
            <w:pPr>
              <w:rPr>
                <w:rFonts w:asciiTheme="minorEastAsia" w:hAnsiTheme="minorEastAsia"/>
              </w:rPr>
            </w:pPr>
            <w:r w:rsidRPr="00B772C3">
              <w:rPr>
                <w:rFonts w:asciiTheme="minorEastAsia" w:hAnsiTheme="minorEastAsia" w:hint="eastAsia"/>
              </w:rPr>
              <w:t>□試出出勤制度　　　　□航海期間の短縮（</w:t>
            </w:r>
            <w:r w:rsidRPr="00B772C3">
              <w:rPr>
                <w:rFonts w:asciiTheme="minorEastAsia" w:hAnsiTheme="minorEastAsia" w:hint="eastAsia"/>
                <w:u w:val="single"/>
              </w:rPr>
              <w:t xml:space="preserve">　　</w:t>
            </w:r>
            <w:r w:rsidRPr="00B772C3">
              <w:rPr>
                <w:rFonts w:asciiTheme="minorEastAsia" w:hAnsiTheme="minorEastAsia" w:hint="eastAsia"/>
              </w:rPr>
              <w:t>ヶ月間航海へ短縮）</w:t>
            </w:r>
          </w:p>
          <w:p w14:paraId="584FDE49" w14:textId="51E1E12E" w:rsidR="008F01DA" w:rsidRPr="00B772C3" w:rsidRDefault="008F01DA" w:rsidP="008F01DA">
            <w:pPr>
              <w:rPr>
                <w:rFonts w:asciiTheme="minorEastAsia" w:hAnsiTheme="minorEastAsia"/>
              </w:rPr>
            </w:pPr>
            <w:r w:rsidRPr="00B772C3">
              <w:rPr>
                <w:rFonts w:asciiTheme="minorEastAsia" w:hAnsiTheme="minorEastAsia" w:hint="eastAsia"/>
              </w:rPr>
              <w:t>□その他（　　　　　　　　　）</w:t>
            </w:r>
          </w:p>
        </w:tc>
      </w:tr>
      <w:tr w:rsidR="008F01DA" w:rsidRPr="00B772C3" w14:paraId="1A8C5B88" w14:textId="77777777" w:rsidTr="00276CE2">
        <w:tc>
          <w:tcPr>
            <w:tcW w:w="2100" w:type="dxa"/>
            <w:vAlign w:val="center"/>
          </w:tcPr>
          <w:p w14:paraId="5C9EB0F8" w14:textId="45EE96B7" w:rsidR="008F01DA" w:rsidRPr="00B772C3" w:rsidRDefault="008F01DA" w:rsidP="008F01DA">
            <w:pPr>
              <w:jc w:val="center"/>
              <w:rPr>
                <w:rFonts w:asciiTheme="minorEastAsia" w:hAnsiTheme="minorEastAsia"/>
              </w:rPr>
            </w:pPr>
            <w:r w:rsidRPr="00B772C3">
              <w:rPr>
                <w:rFonts w:asciiTheme="minorEastAsia" w:hAnsiTheme="minorEastAsia" w:hint="eastAsia"/>
              </w:rPr>
              <w:t>支援体制</w:t>
            </w:r>
          </w:p>
        </w:tc>
        <w:tc>
          <w:tcPr>
            <w:tcW w:w="6965" w:type="dxa"/>
            <w:gridSpan w:val="3"/>
          </w:tcPr>
          <w:p w14:paraId="0A4A2759" w14:textId="0744BC41" w:rsidR="008F01DA" w:rsidRPr="00B772C3" w:rsidRDefault="008F01DA" w:rsidP="008F01DA">
            <w:pPr>
              <w:rPr>
                <w:rFonts w:asciiTheme="minorEastAsia" w:hAnsiTheme="minorEastAsia"/>
              </w:rPr>
            </w:pPr>
            <w:r w:rsidRPr="00B772C3">
              <w:rPr>
                <w:rFonts w:asciiTheme="minorEastAsia" w:hAnsiTheme="minorEastAsia" w:hint="eastAsia"/>
              </w:rPr>
              <w:t xml:space="preserve">□産業医の設置　　　　　</w:t>
            </w:r>
            <w:r w:rsidR="00FB4E7D" w:rsidRPr="00B772C3">
              <w:rPr>
                <w:rFonts w:asciiTheme="minorEastAsia" w:hAnsiTheme="minorEastAsia" w:hint="eastAsia"/>
              </w:rPr>
              <w:t xml:space="preserve">　　</w:t>
            </w:r>
            <w:r w:rsidRPr="00B772C3">
              <w:rPr>
                <w:rFonts w:asciiTheme="minorEastAsia" w:hAnsiTheme="minorEastAsia" w:hint="eastAsia"/>
              </w:rPr>
              <w:t>□　医師等による船員の健康管理の実施</w:t>
            </w:r>
          </w:p>
          <w:p w14:paraId="4EF7FC06" w14:textId="6718A44B" w:rsidR="008F01DA" w:rsidRPr="00B772C3" w:rsidRDefault="008F01DA" w:rsidP="008F01DA">
            <w:pPr>
              <w:rPr>
                <w:rFonts w:asciiTheme="minorEastAsia" w:hAnsiTheme="minorEastAsia"/>
              </w:rPr>
            </w:pPr>
            <w:r w:rsidRPr="00B772C3">
              <w:rPr>
                <w:rFonts w:asciiTheme="minorEastAsia" w:hAnsiTheme="minorEastAsia" w:hint="eastAsia"/>
              </w:rPr>
              <w:t>□</w:t>
            </w:r>
            <w:r w:rsidR="00FB4E7D" w:rsidRPr="00B772C3">
              <w:rPr>
                <w:rFonts w:asciiTheme="minorEastAsia" w:hAnsiTheme="minorEastAsia" w:hint="eastAsia"/>
              </w:rPr>
              <w:t>統括安全衛生担当者の選任</w:t>
            </w:r>
            <w:r w:rsidRPr="00B772C3">
              <w:rPr>
                <w:rFonts w:asciiTheme="minorEastAsia" w:hAnsiTheme="minorEastAsia" w:hint="eastAsia"/>
              </w:rPr>
              <w:t xml:space="preserve">　□　衛生管理者</w:t>
            </w:r>
            <w:r w:rsidR="00FB4E7D" w:rsidRPr="00B772C3">
              <w:rPr>
                <w:rFonts w:asciiTheme="minorEastAsia" w:hAnsiTheme="minorEastAsia" w:hint="eastAsia"/>
              </w:rPr>
              <w:t>・担当者</w:t>
            </w:r>
            <w:r w:rsidRPr="00B772C3">
              <w:rPr>
                <w:rFonts w:asciiTheme="minorEastAsia" w:hAnsiTheme="minorEastAsia" w:hint="eastAsia"/>
              </w:rPr>
              <w:t>の選任</w:t>
            </w:r>
          </w:p>
        </w:tc>
      </w:tr>
      <w:tr w:rsidR="008F01DA" w:rsidRPr="00B772C3" w14:paraId="3C9AE0D3" w14:textId="77777777" w:rsidTr="00276CE2">
        <w:trPr>
          <w:trHeight w:val="778"/>
        </w:trPr>
        <w:tc>
          <w:tcPr>
            <w:tcW w:w="2100" w:type="dxa"/>
            <w:vAlign w:val="center"/>
          </w:tcPr>
          <w:p w14:paraId="62068918" w14:textId="77777777" w:rsidR="008F01DA" w:rsidRPr="00B772C3" w:rsidRDefault="008F01DA" w:rsidP="008F01DA">
            <w:pPr>
              <w:jc w:val="center"/>
              <w:rPr>
                <w:rFonts w:asciiTheme="minorEastAsia" w:hAnsiTheme="minorEastAsia"/>
              </w:rPr>
            </w:pPr>
            <w:r w:rsidRPr="00B772C3">
              <w:rPr>
                <w:rFonts w:asciiTheme="minorEastAsia" w:hAnsiTheme="minorEastAsia" w:hint="eastAsia"/>
              </w:rPr>
              <w:t>その他</w:t>
            </w:r>
          </w:p>
          <w:p w14:paraId="69A4131C" w14:textId="2FC65575" w:rsidR="008F01DA" w:rsidRPr="00B772C3" w:rsidRDefault="008F01DA" w:rsidP="008F01DA">
            <w:pPr>
              <w:jc w:val="center"/>
              <w:rPr>
                <w:rFonts w:asciiTheme="minorEastAsia" w:hAnsiTheme="minorEastAsia"/>
              </w:rPr>
            </w:pPr>
            <w:r w:rsidRPr="00B772C3">
              <w:rPr>
                <w:rFonts w:asciiTheme="minorEastAsia" w:hAnsiTheme="minorEastAsia" w:hint="eastAsia"/>
              </w:rPr>
              <w:t>特記事項</w:t>
            </w:r>
          </w:p>
        </w:tc>
        <w:tc>
          <w:tcPr>
            <w:tcW w:w="6965" w:type="dxa"/>
            <w:gridSpan w:val="3"/>
          </w:tcPr>
          <w:p w14:paraId="4DEAC986" w14:textId="77777777" w:rsidR="008F01DA" w:rsidRPr="00B772C3" w:rsidRDefault="008F01DA" w:rsidP="008F01DA">
            <w:pPr>
              <w:rPr>
                <w:rFonts w:asciiTheme="minorEastAsia" w:hAnsiTheme="minorEastAsia"/>
              </w:rPr>
            </w:pPr>
          </w:p>
          <w:p w14:paraId="567E0BE3" w14:textId="461FB5A2" w:rsidR="008F01DA" w:rsidRPr="00B772C3" w:rsidRDefault="008F01DA" w:rsidP="008F01DA">
            <w:pPr>
              <w:spacing w:afterLines="50" w:after="180"/>
              <w:rPr>
                <w:rFonts w:asciiTheme="minorEastAsia" w:hAnsiTheme="minorEastAsia"/>
              </w:rPr>
            </w:pPr>
          </w:p>
        </w:tc>
      </w:tr>
    </w:tbl>
    <w:p w14:paraId="49B2125C" w14:textId="77777777" w:rsidR="005335BF" w:rsidRPr="00B772C3" w:rsidRDefault="005335BF" w:rsidP="00276CE2">
      <w:pPr>
        <w:spacing w:line="300" w:lineRule="exact"/>
        <w:ind w:leftChars="100" w:left="420" w:hangingChars="100" w:hanging="210"/>
        <w:rPr>
          <w:rFonts w:asciiTheme="minorEastAsia" w:hAnsiTheme="minorEastAsia"/>
        </w:rPr>
      </w:pPr>
    </w:p>
    <w:tbl>
      <w:tblPr>
        <w:tblStyle w:val="af"/>
        <w:tblW w:w="0" w:type="auto"/>
        <w:tblLook w:val="04A0" w:firstRow="1" w:lastRow="0" w:firstColumn="1" w:lastColumn="0" w:noHBand="0" w:noVBand="1"/>
      </w:tblPr>
      <w:tblGrid>
        <w:gridCol w:w="9060"/>
      </w:tblGrid>
      <w:tr w:rsidR="004415C1" w:rsidRPr="00B772C3" w14:paraId="4FBA49B3" w14:textId="77777777" w:rsidTr="004415C1">
        <w:tc>
          <w:tcPr>
            <w:tcW w:w="9060" w:type="dxa"/>
          </w:tcPr>
          <w:p w14:paraId="6ADFFF3E" w14:textId="77777777" w:rsidR="004415C1" w:rsidRPr="00B772C3" w:rsidRDefault="004415C1" w:rsidP="004415C1">
            <w:pPr>
              <w:rPr>
                <w:rFonts w:asciiTheme="minorEastAsia" w:hAnsiTheme="minorEastAsia"/>
              </w:rPr>
            </w:pPr>
            <w:r w:rsidRPr="00B772C3">
              <w:rPr>
                <w:rFonts w:asciiTheme="minorEastAsia" w:hAnsiTheme="minorEastAsia" w:hint="eastAsia"/>
              </w:rPr>
              <w:t xml:space="preserve">　上記内容を確認しました。</w:t>
            </w:r>
          </w:p>
          <w:p w14:paraId="4EAFF797" w14:textId="7C69FF37" w:rsidR="004415C1" w:rsidRPr="00B772C3" w:rsidRDefault="004415C1" w:rsidP="004415C1">
            <w:pPr>
              <w:rPr>
                <w:rFonts w:asciiTheme="minorEastAsia" w:hAnsiTheme="minorEastAsia"/>
              </w:rPr>
            </w:pPr>
            <w:r w:rsidRPr="00B772C3">
              <w:rPr>
                <w:rFonts w:asciiTheme="minorEastAsia" w:hAnsiTheme="minorEastAsia" w:hint="eastAsia"/>
              </w:rPr>
              <w:t xml:space="preserve">　　令和　　　　年　　月　　日　　　　　　　　　（本人署名）</w:t>
            </w:r>
            <w:r w:rsidRPr="00B772C3">
              <w:rPr>
                <w:rFonts w:asciiTheme="minorEastAsia" w:hAnsiTheme="minorEastAsia" w:hint="eastAsia"/>
                <w:u w:val="single"/>
              </w:rPr>
              <w:t xml:space="preserve">　　　　　　　　　　　　</w:t>
            </w:r>
            <w:r w:rsidRPr="00B772C3">
              <w:rPr>
                <w:rFonts w:asciiTheme="minorEastAsia" w:hAnsiTheme="minorEastAsia" w:hint="eastAsia"/>
              </w:rPr>
              <w:t xml:space="preserve">　　　</w:t>
            </w:r>
          </w:p>
        </w:tc>
      </w:tr>
      <w:tr w:rsidR="004415C1" w:rsidRPr="00B772C3" w14:paraId="75EB9070" w14:textId="77777777" w:rsidTr="004415C1">
        <w:tc>
          <w:tcPr>
            <w:tcW w:w="9060" w:type="dxa"/>
          </w:tcPr>
          <w:p w14:paraId="44010FCF" w14:textId="77777777" w:rsidR="004415C1" w:rsidRPr="00B772C3" w:rsidRDefault="004415C1" w:rsidP="004415C1">
            <w:pPr>
              <w:rPr>
                <w:rFonts w:asciiTheme="minorEastAsia" w:hAnsiTheme="minorEastAsia"/>
                <w:lang w:eastAsia="zh-CN"/>
              </w:rPr>
            </w:pPr>
            <w:r w:rsidRPr="00B772C3">
              <w:rPr>
                <w:rFonts w:asciiTheme="minorEastAsia" w:hAnsiTheme="minorEastAsia" w:hint="eastAsia"/>
              </w:rPr>
              <w:t xml:space="preserve">　　</w:t>
            </w:r>
            <w:r w:rsidRPr="00B772C3">
              <w:rPr>
                <w:rFonts w:asciiTheme="minorEastAsia" w:hAnsiTheme="minorEastAsia" w:hint="eastAsia"/>
                <w:lang w:eastAsia="zh-CN"/>
              </w:rPr>
              <w:t>令和　　　　年　　月　　日　　　　　　　　　　（会社名）</w:t>
            </w:r>
            <w:r w:rsidRPr="00B772C3">
              <w:rPr>
                <w:rFonts w:asciiTheme="minorEastAsia" w:hAnsiTheme="minorEastAsia" w:hint="eastAsia"/>
                <w:u w:val="single"/>
                <w:lang w:eastAsia="zh-CN"/>
              </w:rPr>
              <w:t xml:space="preserve">　　　　　　　　　　　　</w:t>
            </w:r>
          </w:p>
          <w:p w14:paraId="38AA3CCF" w14:textId="2474F14C" w:rsidR="004415C1" w:rsidRPr="00B772C3" w:rsidRDefault="004415C1" w:rsidP="004415C1">
            <w:pPr>
              <w:rPr>
                <w:rFonts w:asciiTheme="minorEastAsia" w:hAnsiTheme="minorEastAsia"/>
                <w:lang w:eastAsia="zh-CN"/>
              </w:rPr>
            </w:pPr>
            <w:r w:rsidRPr="00B772C3">
              <w:rPr>
                <w:rFonts w:asciiTheme="minorEastAsia" w:hAnsiTheme="minorEastAsia" w:hint="eastAsia"/>
                <w:lang w:eastAsia="zh-CN"/>
              </w:rPr>
              <w:t xml:space="preserve">　　住所</w:t>
            </w:r>
            <w:r w:rsidRPr="00B772C3">
              <w:rPr>
                <w:rFonts w:asciiTheme="minorEastAsia" w:hAnsiTheme="minorEastAsia" w:hint="eastAsia"/>
                <w:u w:val="single"/>
                <w:lang w:eastAsia="zh-CN"/>
              </w:rPr>
              <w:t xml:space="preserve">　　　　　　　　　　　　　　　　　　　　　</w:t>
            </w:r>
            <w:r w:rsidRPr="00B772C3">
              <w:rPr>
                <w:rFonts w:asciiTheme="minorEastAsia" w:hAnsiTheme="minorEastAsia" w:hint="eastAsia"/>
                <w:lang w:eastAsia="zh-CN"/>
              </w:rPr>
              <w:t xml:space="preserve">　電話番号　　　　　　　　　　　　</w:t>
            </w:r>
          </w:p>
        </w:tc>
      </w:tr>
    </w:tbl>
    <w:p w14:paraId="76095B73" w14:textId="16169D05" w:rsidR="004415C1" w:rsidRPr="00B772C3" w:rsidRDefault="002B5335" w:rsidP="00276CE2">
      <w:pPr>
        <w:spacing w:beforeLines="50" w:before="180" w:line="280" w:lineRule="exact"/>
        <w:ind w:left="240" w:hangingChars="100" w:hanging="240"/>
        <w:rPr>
          <w:rFonts w:asciiTheme="minorEastAsia" w:hAnsiTheme="minorEastAsia"/>
          <w:sz w:val="32"/>
          <w:szCs w:val="28"/>
          <w:rPrChange w:id="2" w:author="淺野 洋武" w:date="2026-02-13T10:09:00Z">
            <w:rPr/>
          </w:rPrChange>
        </w:rPr>
      </w:pPr>
      <w:r w:rsidRPr="00B772C3">
        <w:rPr>
          <w:rFonts w:asciiTheme="minorEastAsia" w:hAnsiTheme="minorEastAsia" w:hint="eastAsia"/>
          <w:sz w:val="24"/>
          <w:szCs w:val="22"/>
        </w:rPr>
        <w:t>※「船員保険法第五十四条第二項の規定に基づき船員保険の療養の給付の担当又は船員保険の診療の準則を定める省令」により、</w:t>
      </w:r>
      <w:r w:rsidRPr="00B772C3">
        <w:rPr>
          <w:rFonts w:asciiTheme="minorEastAsia" w:hAnsiTheme="minorEastAsia" w:hint="eastAsia"/>
          <w:sz w:val="24"/>
          <w:szCs w:val="22"/>
          <w:u w:val="wave"/>
        </w:rPr>
        <w:t>長期航海に従事する船員に投薬が必要と認められる場合</w:t>
      </w:r>
      <w:r w:rsidRPr="00B772C3">
        <w:rPr>
          <w:rFonts w:asciiTheme="minorEastAsia" w:hAnsiTheme="minorEastAsia" w:hint="eastAsia"/>
          <w:sz w:val="24"/>
          <w:szCs w:val="22"/>
        </w:rPr>
        <w:t>、航海日程等を考慮し、</w:t>
      </w:r>
      <w:r w:rsidRPr="00B772C3">
        <w:rPr>
          <w:rFonts w:asciiTheme="minorEastAsia" w:hAnsiTheme="minorEastAsia" w:hint="eastAsia"/>
          <w:sz w:val="24"/>
          <w:szCs w:val="22"/>
          <w:u w:val="wave"/>
        </w:rPr>
        <w:t>必要</w:t>
      </w:r>
      <w:r w:rsidRPr="0057411E">
        <w:rPr>
          <w:rFonts w:asciiTheme="minorEastAsia" w:hAnsiTheme="minorEastAsia" w:hint="eastAsia"/>
          <w:i/>
          <w:iCs/>
          <w:sz w:val="24"/>
          <w:szCs w:val="22"/>
          <w:u w:val="wave"/>
        </w:rPr>
        <w:t>最小限の範囲において</w:t>
      </w:r>
      <w:r w:rsidRPr="0057411E">
        <w:rPr>
          <w:rFonts w:asciiTheme="minorEastAsia" w:hAnsiTheme="minorEastAsia"/>
          <w:b/>
          <w:bCs/>
          <w:i/>
          <w:iCs/>
          <w:sz w:val="24"/>
          <w:szCs w:val="22"/>
          <w:u w:val="wave"/>
        </w:rPr>
        <w:t>1</w:t>
      </w:r>
      <w:r w:rsidRPr="0057411E">
        <w:rPr>
          <w:rFonts w:asciiTheme="minorEastAsia" w:hAnsiTheme="minorEastAsia" w:hint="eastAsia"/>
          <w:b/>
          <w:bCs/>
          <w:i/>
          <w:iCs/>
          <w:sz w:val="24"/>
          <w:szCs w:val="22"/>
          <w:u w:val="wave"/>
        </w:rPr>
        <w:t>回</w:t>
      </w:r>
      <w:r w:rsidRPr="0057411E">
        <w:rPr>
          <w:rFonts w:asciiTheme="minorEastAsia" w:hAnsiTheme="minorEastAsia"/>
          <w:b/>
          <w:bCs/>
          <w:i/>
          <w:iCs/>
          <w:sz w:val="24"/>
          <w:szCs w:val="22"/>
          <w:u w:val="wave"/>
        </w:rPr>
        <w:t>180</w:t>
      </w:r>
      <w:r w:rsidRPr="0057411E">
        <w:rPr>
          <w:rFonts w:asciiTheme="minorEastAsia" w:hAnsiTheme="minorEastAsia" w:hint="eastAsia"/>
          <w:b/>
          <w:bCs/>
          <w:i/>
          <w:iCs/>
          <w:sz w:val="24"/>
          <w:szCs w:val="22"/>
          <w:u w:val="wave"/>
        </w:rPr>
        <w:t>日分を限度として</w:t>
      </w:r>
      <w:r w:rsidRPr="0057411E">
        <w:rPr>
          <w:rFonts w:asciiTheme="minorEastAsia" w:hAnsiTheme="minorEastAsia" w:hint="eastAsia"/>
          <w:i/>
          <w:iCs/>
          <w:sz w:val="24"/>
          <w:szCs w:val="22"/>
          <w:u w:val="wave"/>
        </w:rPr>
        <w:t>投与することが可能</w:t>
      </w:r>
      <w:r w:rsidRPr="00B772C3">
        <w:rPr>
          <w:rFonts w:asciiTheme="minorEastAsia" w:hAnsiTheme="minorEastAsia" w:hint="eastAsia"/>
          <w:sz w:val="24"/>
          <w:szCs w:val="22"/>
        </w:rPr>
        <w:t>となっています。</w:t>
      </w:r>
    </w:p>
    <w:sectPr w:rsidR="004415C1" w:rsidRPr="00B772C3" w:rsidSect="0057411E">
      <w:headerReference w:type="default" r:id="rId7"/>
      <w:pgSz w:w="11906" w:h="16838"/>
      <w:pgMar w:top="1080" w:right="1418" w:bottom="1134"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93B61" w14:textId="77777777" w:rsidR="00C6085B" w:rsidRDefault="00C6085B">
      <w:r>
        <w:separator/>
      </w:r>
    </w:p>
  </w:endnote>
  <w:endnote w:type="continuationSeparator" w:id="0">
    <w:p w14:paraId="349C81CC" w14:textId="77777777" w:rsidR="00C6085B" w:rsidRDefault="00C60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E4C02" w14:textId="77777777" w:rsidR="00C6085B" w:rsidRDefault="00C6085B">
      <w:r>
        <w:separator/>
      </w:r>
    </w:p>
  </w:footnote>
  <w:footnote w:type="continuationSeparator" w:id="0">
    <w:p w14:paraId="6D61E83B" w14:textId="77777777" w:rsidR="00C6085B" w:rsidRDefault="00C60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F5567" w14:textId="7D0C91B0" w:rsidR="00D61DB0" w:rsidRPr="00DA276B" w:rsidRDefault="00DA276B" w:rsidP="00DA276B">
    <w:pPr>
      <w:pStyle w:val="a3"/>
    </w:pPr>
    <w:r w:rsidRPr="00DA276B">
      <w:rPr>
        <w:rFonts w:ascii="ＭＳ Ｐゴシック" w:eastAsia="ＭＳ Ｐゴシック" w:hAnsi="ＭＳ Ｐゴシック" w:hint="eastAsia"/>
        <w:kern w:val="0"/>
        <w:sz w:val="20"/>
      </w:rPr>
      <w:t>（別添</w:t>
    </w:r>
    <w:r w:rsidR="00DF2BE6">
      <w:rPr>
        <w:rFonts w:ascii="ＭＳ Ｐゴシック" w:eastAsia="ＭＳ Ｐゴシック" w:hAnsi="ＭＳ Ｐゴシック" w:hint="eastAsia"/>
        <w:kern w:val="0"/>
        <w:sz w:val="20"/>
      </w:rPr>
      <w:t>１</w:t>
    </w:r>
    <w:r w:rsidRPr="00DA276B">
      <w:rPr>
        <w:rFonts w:ascii="ＭＳ Ｐゴシック" w:eastAsia="ＭＳ Ｐゴシック" w:hAnsi="ＭＳ Ｐゴシック" w:hint="eastAsia"/>
        <w:kern w:val="0"/>
        <w:sz w:val="20"/>
      </w:rPr>
      <w:t>－１）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0763F"/>
    <w:multiLevelType w:val="hybridMultilevel"/>
    <w:tmpl w:val="3BFEE536"/>
    <w:lvl w:ilvl="0" w:tplc="9C945ED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7854397"/>
    <w:multiLevelType w:val="hybridMultilevel"/>
    <w:tmpl w:val="B258875A"/>
    <w:lvl w:ilvl="0" w:tplc="6AD85D2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DFB33C4"/>
    <w:multiLevelType w:val="hybridMultilevel"/>
    <w:tmpl w:val="A98CCDF0"/>
    <w:lvl w:ilvl="0" w:tplc="96360E3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4950574"/>
    <w:multiLevelType w:val="hybridMultilevel"/>
    <w:tmpl w:val="97AE616C"/>
    <w:lvl w:ilvl="0" w:tplc="5A50172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4D025AE"/>
    <w:multiLevelType w:val="hybridMultilevel"/>
    <w:tmpl w:val="BE601994"/>
    <w:lvl w:ilvl="0" w:tplc="76E0063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5" w15:restartNumberingAfterBreak="0">
    <w:nsid w:val="7A2063F4"/>
    <w:multiLevelType w:val="hybridMultilevel"/>
    <w:tmpl w:val="A74C8E72"/>
    <w:lvl w:ilvl="0" w:tplc="26304D7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13691603">
    <w:abstractNumId w:val="4"/>
  </w:num>
  <w:num w:numId="2" w16cid:durableId="839614040">
    <w:abstractNumId w:val="0"/>
  </w:num>
  <w:num w:numId="3" w16cid:durableId="930047973">
    <w:abstractNumId w:val="5"/>
  </w:num>
  <w:num w:numId="4" w16cid:durableId="1151096685">
    <w:abstractNumId w:val="2"/>
  </w:num>
  <w:num w:numId="5" w16cid:durableId="1592080905">
    <w:abstractNumId w:val="3"/>
  </w:num>
  <w:num w:numId="6" w16cid:durableId="81541371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淺野 洋武">
    <w15:presenceInfo w15:providerId="AD" w15:userId="S::asano-h2uy@mlit.go.jp::dd132b56-73ff-4f82-aa3b-fca5b28c3f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5C1"/>
    <w:rsid w:val="00006E21"/>
    <w:rsid w:val="00071A04"/>
    <w:rsid w:val="000B19D7"/>
    <w:rsid w:val="00122A4B"/>
    <w:rsid w:val="00157BBD"/>
    <w:rsid w:val="0018679C"/>
    <w:rsid w:val="00210F5A"/>
    <w:rsid w:val="00252A63"/>
    <w:rsid w:val="00276CE2"/>
    <w:rsid w:val="002B5335"/>
    <w:rsid w:val="002B701D"/>
    <w:rsid w:val="002D1257"/>
    <w:rsid w:val="00356CAE"/>
    <w:rsid w:val="00371736"/>
    <w:rsid w:val="00385F93"/>
    <w:rsid w:val="003B25DA"/>
    <w:rsid w:val="003B3125"/>
    <w:rsid w:val="003E5FF7"/>
    <w:rsid w:val="004415C1"/>
    <w:rsid w:val="0045614B"/>
    <w:rsid w:val="004E5DEC"/>
    <w:rsid w:val="00506315"/>
    <w:rsid w:val="00532453"/>
    <w:rsid w:val="005335BF"/>
    <w:rsid w:val="00546889"/>
    <w:rsid w:val="005677E2"/>
    <w:rsid w:val="0057411E"/>
    <w:rsid w:val="00590690"/>
    <w:rsid w:val="005C7627"/>
    <w:rsid w:val="00621830"/>
    <w:rsid w:val="00623BBA"/>
    <w:rsid w:val="00714515"/>
    <w:rsid w:val="007D067C"/>
    <w:rsid w:val="007D2C4F"/>
    <w:rsid w:val="007E672C"/>
    <w:rsid w:val="008422DF"/>
    <w:rsid w:val="008708F8"/>
    <w:rsid w:val="008A6950"/>
    <w:rsid w:val="008B4C07"/>
    <w:rsid w:val="008F01DA"/>
    <w:rsid w:val="00937C71"/>
    <w:rsid w:val="009511A9"/>
    <w:rsid w:val="00952E05"/>
    <w:rsid w:val="00992B8F"/>
    <w:rsid w:val="009A0BD3"/>
    <w:rsid w:val="009B2D6A"/>
    <w:rsid w:val="009C70C9"/>
    <w:rsid w:val="00A507C5"/>
    <w:rsid w:val="00A97DD7"/>
    <w:rsid w:val="00AB13CB"/>
    <w:rsid w:val="00B772C3"/>
    <w:rsid w:val="00BB3390"/>
    <w:rsid w:val="00C101D5"/>
    <w:rsid w:val="00C6085B"/>
    <w:rsid w:val="00C752FD"/>
    <w:rsid w:val="00CA159F"/>
    <w:rsid w:val="00D006FD"/>
    <w:rsid w:val="00D61DB0"/>
    <w:rsid w:val="00D64792"/>
    <w:rsid w:val="00D9696A"/>
    <w:rsid w:val="00DA276B"/>
    <w:rsid w:val="00DF2BE6"/>
    <w:rsid w:val="00E12FE8"/>
    <w:rsid w:val="00E305C5"/>
    <w:rsid w:val="00EB5B7D"/>
    <w:rsid w:val="00FB4E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FABAEF"/>
  <w15:chartTrackingRefBased/>
  <w15:docId w15:val="{73170B01-BC76-412C-80DC-6B10A1703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415C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415C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415C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415C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415C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415C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415C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415C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415C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uiPriority w:val="9"/>
    <w:rsid w:val="004415C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415C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415C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415C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415C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415C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415C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415C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415C1"/>
    <w:rPr>
      <w:rFonts w:asciiTheme="majorHAnsi" w:eastAsiaTheme="majorEastAsia" w:hAnsiTheme="majorHAnsi" w:cstheme="majorBidi"/>
      <w:color w:val="000000" w:themeColor="text1"/>
    </w:rPr>
  </w:style>
  <w:style w:type="paragraph" w:styleId="a8">
    <w:name w:val="Title"/>
    <w:basedOn w:val="a"/>
    <w:next w:val="a"/>
    <w:link w:val="a9"/>
    <w:uiPriority w:val="10"/>
    <w:qFormat/>
    <w:rsid w:val="004415C1"/>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4415C1"/>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4415C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4415C1"/>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rsid w:val="004415C1"/>
    <w:pPr>
      <w:spacing w:before="160" w:after="160"/>
      <w:jc w:val="center"/>
    </w:pPr>
    <w:rPr>
      <w:i/>
      <w:iCs/>
      <w:color w:val="404040" w:themeColor="text1" w:themeTint="BF"/>
    </w:rPr>
  </w:style>
  <w:style w:type="character" w:customStyle="1" w:styleId="ad">
    <w:name w:val="引用文 (文字)"/>
    <w:basedOn w:val="a0"/>
    <w:link w:val="ac"/>
    <w:uiPriority w:val="29"/>
    <w:rsid w:val="004415C1"/>
    <w:rPr>
      <w:i/>
      <w:iCs/>
      <w:color w:val="404040" w:themeColor="text1" w:themeTint="BF"/>
    </w:rPr>
  </w:style>
  <w:style w:type="paragraph" w:styleId="ae">
    <w:name w:val="List Paragraph"/>
    <w:basedOn w:val="a"/>
    <w:uiPriority w:val="34"/>
    <w:qFormat/>
    <w:rsid w:val="004415C1"/>
    <w:pPr>
      <w:ind w:left="720"/>
      <w:contextualSpacing/>
    </w:pPr>
  </w:style>
  <w:style w:type="character" w:styleId="21">
    <w:name w:val="Intense Emphasis"/>
    <w:basedOn w:val="a0"/>
    <w:uiPriority w:val="21"/>
    <w:qFormat/>
    <w:rsid w:val="004415C1"/>
    <w:rPr>
      <w:i/>
      <w:iCs/>
      <w:color w:val="365F91" w:themeColor="accent1" w:themeShade="BF"/>
    </w:rPr>
  </w:style>
  <w:style w:type="paragraph" w:styleId="22">
    <w:name w:val="Intense Quote"/>
    <w:basedOn w:val="a"/>
    <w:next w:val="a"/>
    <w:link w:val="23"/>
    <w:uiPriority w:val="30"/>
    <w:qFormat/>
    <w:rsid w:val="004415C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4415C1"/>
    <w:rPr>
      <w:i/>
      <w:iCs/>
      <w:color w:val="365F91" w:themeColor="accent1" w:themeShade="BF"/>
    </w:rPr>
  </w:style>
  <w:style w:type="character" w:styleId="24">
    <w:name w:val="Intense Reference"/>
    <w:basedOn w:val="a0"/>
    <w:uiPriority w:val="32"/>
    <w:qFormat/>
    <w:rsid w:val="004415C1"/>
    <w:rPr>
      <w:b/>
      <w:bCs/>
      <w:smallCaps/>
      <w:color w:val="365F91" w:themeColor="accent1" w:themeShade="BF"/>
      <w:spacing w:val="5"/>
    </w:rPr>
  </w:style>
  <w:style w:type="table" w:styleId="af">
    <w:name w:val="Table Grid"/>
    <w:basedOn w:val="a1"/>
    <w:uiPriority w:val="39"/>
    <w:rsid w:val="00441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BB3390"/>
    <w:rPr>
      <w:sz w:val="18"/>
      <w:szCs w:val="18"/>
    </w:rPr>
  </w:style>
  <w:style w:type="paragraph" w:styleId="af1">
    <w:name w:val="annotation text"/>
    <w:basedOn w:val="a"/>
    <w:link w:val="af2"/>
    <w:uiPriority w:val="99"/>
    <w:unhideWhenUsed/>
    <w:rsid w:val="00BB3390"/>
    <w:pPr>
      <w:jc w:val="left"/>
    </w:pPr>
  </w:style>
  <w:style w:type="character" w:customStyle="1" w:styleId="af2">
    <w:name w:val="コメント文字列 (文字)"/>
    <w:basedOn w:val="a0"/>
    <w:link w:val="af1"/>
    <w:uiPriority w:val="99"/>
    <w:rsid w:val="00BB3390"/>
  </w:style>
  <w:style w:type="paragraph" w:styleId="af3">
    <w:name w:val="annotation subject"/>
    <w:basedOn w:val="af1"/>
    <w:next w:val="af1"/>
    <w:link w:val="af4"/>
    <w:uiPriority w:val="99"/>
    <w:semiHidden/>
    <w:unhideWhenUsed/>
    <w:rsid w:val="00BB3390"/>
    <w:rPr>
      <w:b/>
      <w:bCs/>
    </w:rPr>
  </w:style>
  <w:style w:type="character" w:customStyle="1" w:styleId="af4">
    <w:name w:val="コメント内容 (文字)"/>
    <w:basedOn w:val="af2"/>
    <w:link w:val="af3"/>
    <w:uiPriority w:val="99"/>
    <w:semiHidden/>
    <w:rsid w:val="00BB3390"/>
    <w:rPr>
      <w:b/>
      <w:bCs/>
    </w:rPr>
  </w:style>
  <w:style w:type="paragraph" w:styleId="af5">
    <w:name w:val="Revision"/>
    <w:hidden/>
    <w:uiPriority w:val="99"/>
    <w:semiHidden/>
    <w:rsid w:val="007D06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630845">
      <w:bodyDiv w:val="1"/>
      <w:marLeft w:val="0"/>
      <w:marRight w:val="0"/>
      <w:marTop w:val="0"/>
      <w:marBottom w:val="0"/>
      <w:divBdr>
        <w:top w:val="none" w:sz="0" w:space="0" w:color="auto"/>
        <w:left w:val="none" w:sz="0" w:space="0" w:color="auto"/>
        <w:bottom w:val="none" w:sz="0" w:space="0" w:color="auto"/>
        <w:right w:val="none" w:sz="0" w:space="0" w:color="auto"/>
      </w:divBdr>
      <w:divsChild>
        <w:div w:id="1491016500">
          <w:marLeft w:val="0"/>
          <w:marRight w:val="0"/>
          <w:marTop w:val="0"/>
          <w:marBottom w:val="0"/>
          <w:divBdr>
            <w:top w:val="none" w:sz="0" w:space="0" w:color="auto"/>
            <w:left w:val="none" w:sz="0" w:space="0" w:color="auto"/>
            <w:bottom w:val="none" w:sz="0" w:space="0" w:color="auto"/>
            <w:right w:val="none" w:sz="0" w:space="0" w:color="auto"/>
          </w:divBdr>
        </w:div>
      </w:divsChild>
    </w:div>
    <w:div w:id="1055078988">
      <w:bodyDiv w:val="1"/>
      <w:marLeft w:val="0"/>
      <w:marRight w:val="0"/>
      <w:marTop w:val="0"/>
      <w:marBottom w:val="0"/>
      <w:divBdr>
        <w:top w:val="none" w:sz="0" w:space="0" w:color="auto"/>
        <w:left w:val="none" w:sz="0" w:space="0" w:color="auto"/>
        <w:bottom w:val="none" w:sz="0" w:space="0" w:color="auto"/>
        <w:right w:val="none" w:sz="0" w:space="0" w:color="auto"/>
      </w:divBdr>
      <w:divsChild>
        <w:div w:id="1913470478">
          <w:marLeft w:val="0"/>
          <w:marRight w:val="0"/>
          <w:marTop w:val="0"/>
          <w:marBottom w:val="0"/>
          <w:divBdr>
            <w:top w:val="none" w:sz="0" w:space="0" w:color="auto"/>
            <w:left w:val="none" w:sz="0" w:space="0" w:color="auto"/>
            <w:bottom w:val="none" w:sz="0" w:space="0" w:color="auto"/>
            <w:right w:val="none" w:sz="0" w:space="0" w:color="auto"/>
          </w:divBdr>
        </w:div>
      </w:divsChild>
    </w:div>
    <w:div w:id="140942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people.xml" Type="http://schemas.microsoft.com/office/2011/relationships/peop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147</Words>
  <Characters>843</Characters>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989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