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63BB" w14:textId="77777777" w:rsidR="00D61DB0" w:rsidRDefault="00547D3F" w:rsidP="00EF4CFA">
      <w:pPr>
        <w:jc w:val="center"/>
      </w:pPr>
      <w:r w:rsidRPr="00EF4CFA">
        <w:rPr>
          <w:rFonts w:hint="eastAsia"/>
          <w:bdr w:val="single" w:sz="4" w:space="0" w:color="auto"/>
        </w:rPr>
        <w:t>任期付職員の募集について</w:t>
      </w:r>
    </w:p>
    <w:p w14:paraId="6165FEAC" w14:textId="77777777" w:rsidR="00547D3F" w:rsidRDefault="00547D3F"/>
    <w:p w14:paraId="20E7E6C6" w14:textId="225DFEB5" w:rsidR="00547D3F" w:rsidRDefault="00547D3F" w:rsidP="00EF4CFA">
      <w:pPr>
        <w:ind w:firstLineChars="135" w:firstLine="283"/>
      </w:pPr>
      <w:r>
        <w:rPr>
          <w:rFonts w:hint="eastAsia"/>
        </w:rPr>
        <w:t>国土交通省大臣官房総務課及び監察官室では、一般職の任期付職員の採用及び給与の特例に関する法律（平成</w:t>
      </w:r>
      <w:r>
        <w:rPr>
          <w:rFonts w:hint="eastAsia"/>
        </w:rPr>
        <w:t>12</w:t>
      </w:r>
      <w:r>
        <w:rPr>
          <w:rFonts w:hint="eastAsia"/>
        </w:rPr>
        <w:t>年法律第</w:t>
      </w:r>
      <w:r>
        <w:rPr>
          <w:rFonts w:hint="eastAsia"/>
        </w:rPr>
        <w:t>125</w:t>
      </w:r>
      <w:r>
        <w:rPr>
          <w:rFonts w:hint="eastAsia"/>
        </w:rPr>
        <w:t>号。以下「任期付職員法」という。）に</w:t>
      </w:r>
      <w:r w:rsidR="00B5785F">
        <w:rPr>
          <w:rFonts w:hint="eastAsia"/>
        </w:rPr>
        <w:t>基づき</w:t>
      </w:r>
      <w:r>
        <w:rPr>
          <w:rFonts w:hint="eastAsia"/>
        </w:rPr>
        <w:t>、以下の職種の職員を募集します。</w:t>
      </w:r>
    </w:p>
    <w:p w14:paraId="7B8D0F0B" w14:textId="77777777" w:rsidR="00547D3F" w:rsidRPr="009C4E28" w:rsidRDefault="00547D3F"/>
    <w:p w14:paraId="6D872662" w14:textId="77777777" w:rsidR="00547D3F" w:rsidRDefault="00547D3F">
      <w:r>
        <w:rPr>
          <w:rFonts w:hint="eastAsia"/>
        </w:rPr>
        <w:t>１．職種</w:t>
      </w:r>
    </w:p>
    <w:p w14:paraId="74D87483" w14:textId="77777777" w:rsidR="00547D3F" w:rsidRDefault="00547D3F" w:rsidP="00EF4CFA">
      <w:pPr>
        <w:ind w:leftChars="202" w:left="424"/>
      </w:pPr>
      <w:r>
        <w:rPr>
          <w:rFonts w:hint="eastAsia"/>
        </w:rPr>
        <w:t>大臣官房総務課長補佐（併任）大臣官房監察官</w:t>
      </w:r>
    </w:p>
    <w:p w14:paraId="2EFAA99F" w14:textId="77777777" w:rsidR="00547D3F" w:rsidRDefault="00547D3F"/>
    <w:p w14:paraId="6149FF1E" w14:textId="77777777" w:rsidR="00547D3F" w:rsidRDefault="00547D3F">
      <w:r>
        <w:rPr>
          <w:rFonts w:hint="eastAsia"/>
        </w:rPr>
        <w:t>２．職務内容</w:t>
      </w:r>
    </w:p>
    <w:p w14:paraId="39C680FD" w14:textId="06201820" w:rsidR="00F208F4" w:rsidRPr="00F208F4" w:rsidRDefault="00F208F4" w:rsidP="00F208F4">
      <w:pPr>
        <w:ind w:leftChars="135" w:left="564" w:hangingChars="134" w:hanging="281"/>
      </w:pPr>
      <w:r>
        <w:rPr>
          <w:rFonts w:hint="eastAsia"/>
        </w:rPr>
        <w:t>・公益通報等に関する事務を処理すること</w:t>
      </w:r>
    </w:p>
    <w:p w14:paraId="0E468570" w14:textId="77777777" w:rsidR="003D5146" w:rsidRDefault="00547D3F" w:rsidP="00EF4CFA">
      <w:pPr>
        <w:ind w:leftChars="135" w:left="564" w:hangingChars="134" w:hanging="281"/>
      </w:pPr>
      <w:r>
        <w:rPr>
          <w:rFonts w:hint="eastAsia"/>
        </w:rPr>
        <w:t>・官製談合の再発防止</w:t>
      </w:r>
      <w:r w:rsidR="00B5785F">
        <w:rPr>
          <w:rFonts w:hint="eastAsia"/>
        </w:rPr>
        <w:t>対策</w:t>
      </w:r>
      <w:r>
        <w:rPr>
          <w:rFonts w:hint="eastAsia"/>
        </w:rPr>
        <w:t>の実効性の検証など、国土交通省の行政の監察</w:t>
      </w:r>
      <w:r w:rsidR="003D5146">
        <w:rPr>
          <w:rFonts w:hint="eastAsia"/>
        </w:rPr>
        <w:t>（働き方改革・コンプライアンスの徹底等）</w:t>
      </w:r>
      <w:r>
        <w:rPr>
          <w:rFonts w:hint="eastAsia"/>
        </w:rPr>
        <w:t>に関すること</w:t>
      </w:r>
    </w:p>
    <w:p w14:paraId="6ECD113D" w14:textId="46A6F65F" w:rsidR="00547D3F" w:rsidRDefault="00547D3F" w:rsidP="00EF4CFA">
      <w:pPr>
        <w:ind w:leftChars="135" w:left="564" w:hangingChars="134" w:hanging="281"/>
      </w:pPr>
      <w:r>
        <w:rPr>
          <w:rFonts w:hint="eastAsia"/>
        </w:rPr>
        <w:t>（</w:t>
      </w:r>
      <w:r w:rsidR="007223B0">
        <w:rPr>
          <w:rFonts w:hint="eastAsia"/>
        </w:rPr>
        <w:t>海上保安庁並びに</w:t>
      </w:r>
      <w:r>
        <w:rPr>
          <w:rFonts w:hint="eastAsia"/>
        </w:rPr>
        <w:t>海事局及び航空局</w:t>
      </w:r>
      <w:r w:rsidR="007223B0">
        <w:rPr>
          <w:rFonts w:hint="eastAsia"/>
        </w:rPr>
        <w:t>の</w:t>
      </w:r>
      <w:r>
        <w:rPr>
          <w:rFonts w:hint="eastAsia"/>
        </w:rPr>
        <w:t>所掌に属するものを除く。）</w:t>
      </w:r>
    </w:p>
    <w:p w14:paraId="4E9473F7" w14:textId="77777777" w:rsidR="00547D3F" w:rsidRDefault="00547D3F" w:rsidP="00EF4CFA">
      <w:pPr>
        <w:ind w:leftChars="135" w:left="564" w:hangingChars="134" w:hanging="281"/>
      </w:pPr>
      <w:r>
        <w:rPr>
          <w:rFonts w:hint="eastAsia"/>
        </w:rPr>
        <w:t>・官製談合</w:t>
      </w:r>
      <w:r w:rsidR="00B5785F">
        <w:rPr>
          <w:rFonts w:hint="eastAsia"/>
        </w:rPr>
        <w:t>防止</w:t>
      </w:r>
      <w:r w:rsidR="006C2C39">
        <w:rPr>
          <w:rFonts w:hint="eastAsia"/>
        </w:rPr>
        <w:t>法</w:t>
      </w:r>
      <w:r>
        <w:rPr>
          <w:rFonts w:hint="eastAsia"/>
        </w:rPr>
        <w:t>、公益通報保護法等のコンプライアンス関係施策の推進に関すること</w:t>
      </w:r>
    </w:p>
    <w:p w14:paraId="6BCF2EA6" w14:textId="2E5CE1E7" w:rsidR="005E612F" w:rsidRPr="005E612F" w:rsidRDefault="005E612F" w:rsidP="005E612F">
      <w:pPr>
        <w:ind w:leftChars="135" w:left="564" w:hangingChars="134" w:hanging="281"/>
        <w:rPr>
          <w:kern w:val="0"/>
        </w:rPr>
      </w:pPr>
      <w:r w:rsidRPr="007C6412">
        <w:rPr>
          <w:rFonts w:hint="eastAsia"/>
          <w:kern w:val="0"/>
        </w:rPr>
        <w:t>・国土交通省直轄工事契約書の解釈等に関する法的な助言等</w:t>
      </w:r>
    </w:p>
    <w:p w14:paraId="79AEBBCA" w14:textId="77777777" w:rsidR="00547D3F" w:rsidRDefault="00547D3F">
      <w:pPr>
        <w:rPr>
          <w:kern w:val="0"/>
        </w:rPr>
      </w:pPr>
    </w:p>
    <w:p w14:paraId="3F672154" w14:textId="77777777" w:rsidR="00547D3F" w:rsidRDefault="00547D3F">
      <w:pPr>
        <w:rPr>
          <w:kern w:val="0"/>
        </w:rPr>
      </w:pPr>
      <w:r>
        <w:rPr>
          <w:rFonts w:hint="eastAsia"/>
          <w:kern w:val="0"/>
        </w:rPr>
        <w:t>３．募集人員</w:t>
      </w:r>
    </w:p>
    <w:p w14:paraId="7276718C" w14:textId="77777777" w:rsidR="00547D3F" w:rsidRDefault="00547D3F" w:rsidP="00EF4CFA">
      <w:pPr>
        <w:ind w:leftChars="201" w:left="422" w:firstLine="2"/>
        <w:rPr>
          <w:kern w:val="0"/>
        </w:rPr>
      </w:pPr>
      <w:r>
        <w:rPr>
          <w:rFonts w:hint="eastAsia"/>
          <w:kern w:val="0"/>
        </w:rPr>
        <w:t>1</w:t>
      </w:r>
      <w:r>
        <w:rPr>
          <w:rFonts w:hint="eastAsia"/>
          <w:kern w:val="0"/>
        </w:rPr>
        <w:t>名</w:t>
      </w:r>
    </w:p>
    <w:p w14:paraId="44EF067D" w14:textId="77777777" w:rsidR="00547D3F" w:rsidRDefault="00547D3F">
      <w:pPr>
        <w:rPr>
          <w:kern w:val="0"/>
        </w:rPr>
      </w:pPr>
    </w:p>
    <w:p w14:paraId="20D8C25A" w14:textId="77777777" w:rsidR="00547D3F" w:rsidRDefault="00547D3F">
      <w:pPr>
        <w:rPr>
          <w:kern w:val="0"/>
        </w:rPr>
      </w:pPr>
      <w:r>
        <w:rPr>
          <w:rFonts w:hint="eastAsia"/>
          <w:kern w:val="0"/>
        </w:rPr>
        <w:t>４．雇用期間</w:t>
      </w:r>
    </w:p>
    <w:p w14:paraId="36A4C17A" w14:textId="44A2579F" w:rsidR="00547D3F" w:rsidRPr="00547D3F" w:rsidRDefault="00547D3F" w:rsidP="00EF4CFA">
      <w:pPr>
        <w:ind w:leftChars="201" w:left="422" w:firstLine="2"/>
        <w:rPr>
          <w:lang w:eastAsia="zh-CN"/>
        </w:rPr>
      </w:pPr>
      <w:r>
        <w:rPr>
          <w:rFonts w:hint="eastAsia"/>
          <w:kern w:val="0"/>
        </w:rPr>
        <w:t>令和</w:t>
      </w:r>
      <w:r w:rsidR="00F208F4">
        <w:rPr>
          <w:rFonts w:hint="eastAsia"/>
          <w:kern w:val="0"/>
        </w:rPr>
        <w:t>７</w:t>
      </w:r>
      <w:r>
        <w:rPr>
          <w:rFonts w:hint="eastAsia"/>
          <w:kern w:val="0"/>
        </w:rPr>
        <w:t>年</w:t>
      </w:r>
      <w:r w:rsidR="00F208F4">
        <w:rPr>
          <w:rFonts w:hint="eastAsia"/>
          <w:kern w:val="0"/>
        </w:rPr>
        <w:t>８</w:t>
      </w:r>
      <w:r>
        <w:rPr>
          <w:rFonts w:hint="eastAsia"/>
          <w:kern w:val="0"/>
        </w:rPr>
        <w:t>月</w:t>
      </w:r>
      <w:r>
        <w:rPr>
          <w:rFonts w:hint="eastAsia"/>
          <w:kern w:val="0"/>
        </w:rPr>
        <w:t>1</w:t>
      </w:r>
      <w:r>
        <w:rPr>
          <w:rFonts w:hint="eastAsia"/>
          <w:kern w:val="0"/>
        </w:rPr>
        <w:t>日から</w:t>
      </w:r>
      <w:r w:rsidRPr="00AB1CC9">
        <w:rPr>
          <w:rFonts w:hint="eastAsia"/>
          <w:color w:val="000000" w:themeColor="text1"/>
          <w:kern w:val="0"/>
        </w:rPr>
        <w:t>原則</w:t>
      </w:r>
      <w:r w:rsidRPr="00AB1CC9">
        <w:rPr>
          <w:rFonts w:hint="eastAsia"/>
          <w:color w:val="000000" w:themeColor="text1"/>
          <w:kern w:val="0"/>
        </w:rPr>
        <w:t>2</w:t>
      </w:r>
      <w:r w:rsidRPr="00AB1CC9">
        <w:rPr>
          <w:rFonts w:hint="eastAsia"/>
          <w:color w:val="000000" w:themeColor="text1"/>
          <w:kern w:val="0"/>
        </w:rPr>
        <w:t>年間</w:t>
      </w:r>
      <w:r w:rsidR="003D5146" w:rsidRPr="003D5146">
        <w:rPr>
          <w:rFonts w:hint="eastAsia"/>
          <w:color w:val="000000" w:themeColor="text1"/>
          <w:kern w:val="0"/>
        </w:rPr>
        <w:t>（職務の状況によって、任期の更新もあり得ます。</w:t>
      </w:r>
      <w:r w:rsidR="003D5146" w:rsidRPr="003D5146">
        <w:rPr>
          <w:rFonts w:hint="eastAsia"/>
          <w:color w:val="000000" w:themeColor="text1"/>
          <w:kern w:val="0"/>
          <w:lang w:eastAsia="zh-CN"/>
        </w:rPr>
        <w:t>）</w:t>
      </w:r>
    </w:p>
    <w:p w14:paraId="699F236F" w14:textId="77777777" w:rsidR="00547D3F" w:rsidRPr="009C4E28" w:rsidRDefault="00547D3F">
      <w:pPr>
        <w:rPr>
          <w:lang w:eastAsia="zh-CN"/>
        </w:rPr>
      </w:pPr>
    </w:p>
    <w:p w14:paraId="191F496B" w14:textId="77777777" w:rsidR="00547D3F" w:rsidRDefault="00547D3F">
      <w:pPr>
        <w:rPr>
          <w:lang w:eastAsia="zh-CN"/>
        </w:rPr>
      </w:pPr>
      <w:r>
        <w:rPr>
          <w:rFonts w:hint="eastAsia"/>
          <w:lang w:eastAsia="zh-CN"/>
        </w:rPr>
        <w:t>５．勤務地</w:t>
      </w:r>
    </w:p>
    <w:p w14:paraId="60505D85" w14:textId="77777777" w:rsidR="00547D3F" w:rsidRDefault="00547D3F" w:rsidP="00EF4CFA">
      <w:pPr>
        <w:ind w:leftChars="201" w:left="422" w:firstLine="2"/>
        <w:rPr>
          <w:lang w:eastAsia="zh-CN"/>
        </w:rPr>
      </w:pPr>
      <w:r>
        <w:rPr>
          <w:rFonts w:hint="eastAsia"/>
          <w:lang w:eastAsia="zh-CN"/>
        </w:rPr>
        <w:t>国土交通省大臣官房監察官室</w:t>
      </w:r>
    </w:p>
    <w:p w14:paraId="06209462" w14:textId="77777777" w:rsidR="00547D3F" w:rsidRDefault="00547D3F" w:rsidP="00EF4CFA">
      <w:pPr>
        <w:ind w:leftChars="201" w:left="422" w:firstLine="2"/>
      </w:pPr>
      <w:r>
        <w:rPr>
          <w:rFonts w:hint="eastAsia"/>
        </w:rPr>
        <w:t>（東京都千代田区霞が関</w:t>
      </w:r>
      <w:r>
        <w:rPr>
          <w:rFonts w:hint="eastAsia"/>
        </w:rPr>
        <w:t>2-1-2</w:t>
      </w:r>
      <w:r>
        <w:rPr>
          <w:rFonts w:hint="eastAsia"/>
        </w:rPr>
        <w:t xml:space="preserve">　中央合同庁舎第</w:t>
      </w:r>
      <w:r>
        <w:rPr>
          <w:rFonts w:hint="eastAsia"/>
        </w:rPr>
        <w:t>2</w:t>
      </w:r>
      <w:r>
        <w:rPr>
          <w:rFonts w:hint="eastAsia"/>
        </w:rPr>
        <w:t>号館）</w:t>
      </w:r>
    </w:p>
    <w:p w14:paraId="2AE917A5" w14:textId="77777777" w:rsidR="00547D3F" w:rsidRDefault="00547D3F"/>
    <w:p w14:paraId="4B3CD694" w14:textId="77777777" w:rsidR="00547D3F" w:rsidRDefault="00547D3F">
      <w:r>
        <w:rPr>
          <w:rFonts w:hint="eastAsia"/>
        </w:rPr>
        <w:t>６．勤務時間</w:t>
      </w:r>
    </w:p>
    <w:p w14:paraId="7800CA19" w14:textId="77777777" w:rsidR="00547D3F" w:rsidRDefault="00547D3F" w:rsidP="00EF4CFA">
      <w:pPr>
        <w:ind w:leftChars="201" w:left="422" w:firstLine="2"/>
      </w:pPr>
      <w:r>
        <w:rPr>
          <w:rFonts w:hint="eastAsia"/>
        </w:rPr>
        <w:t>原則として、</w:t>
      </w:r>
      <w:r>
        <w:rPr>
          <w:rFonts w:hint="eastAsia"/>
        </w:rPr>
        <w:t>9</w:t>
      </w:r>
      <w:r>
        <w:rPr>
          <w:rFonts w:hint="eastAsia"/>
        </w:rPr>
        <w:t>時</w:t>
      </w:r>
      <w:r>
        <w:rPr>
          <w:rFonts w:hint="eastAsia"/>
        </w:rPr>
        <w:t>30</w:t>
      </w:r>
      <w:r>
        <w:rPr>
          <w:rFonts w:hint="eastAsia"/>
        </w:rPr>
        <w:t>分から</w:t>
      </w:r>
      <w:r>
        <w:rPr>
          <w:rFonts w:hint="eastAsia"/>
        </w:rPr>
        <w:t>18</w:t>
      </w:r>
      <w:r>
        <w:rPr>
          <w:rFonts w:hint="eastAsia"/>
        </w:rPr>
        <w:t>時</w:t>
      </w:r>
      <w:r>
        <w:rPr>
          <w:rFonts w:hint="eastAsia"/>
        </w:rPr>
        <w:t>15</w:t>
      </w:r>
      <w:r>
        <w:rPr>
          <w:rFonts w:hint="eastAsia"/>
        </w:rPr>
        <w:t>分まで</w:t>
      </w:r>
    </w:p>
    <w:p w14:paraId="51561538" w14:textId="77777777" w:rsidR="00547D3F" w:rsidRDefault="00547D3F" w:rsidP="00EF4CFA">
      <w:pPr>
        <w:ind w:leftChars="201" w:left="422" w:firstLine="2"/>
      </w:pPr>
      <w:r>
        <w:rPr>
          <w:rFonts w:hint="eastAsia"/>
        </w:rPr>
        <w:t>（昼休み</w:t>
      </w:r>
      <w:r>
        <w:rPr>
          <w:rFonts w:hint="eastAsia"/>
        </w:rPr>
        <w:t>1</w:t>
      </w:r>
      <w:r>
        <w:rPr>
          <w:rFonts w:hint="eastAsia"/>
        </w:rPr>
        <w:t>時間を含む。土・日・</w:t>
      </w:r>
      <w:r w:rsidR="00B5785F">
        <w:rPr>
          <w:rFonts w:hint="eastAsia"/>
        </w:rPr>
        <w:t>祝日</w:t>
      </w:r>
      <w:r>
        <w:rPr>
          <w:rFonts w:hint="eastAsia"/>
        </w:rPr>
        <w:t>・年末年始を除く。）</w:t>
      </w:r>
    </w:p>
    <w:p w14:paraId="6E78F429" w14:textId="77777777" w:rsidR="00547D3F" w:rsidRDefault="00547D3F"/>
    <w:p w14:paraId="313BBB89" w14:textId="77777777" w:rsidR="00547D3F" w:rsidRDefault="00547D3F">
      <w:r>
        <w:rPr>
          <w:rFonts w:hint="eastAsia"/>
        </w:rPr>
        <w:t>７．休暇</w:t>
      </w:r>
    </w:p>
    <w:p w14:paraId="53C4E385" w14:textId="77777777" w:rsidR="00AB1CC9" w:rsidRDefault="00547D3F" w:rsidP="009C4E28">
      <w:pPr>
        <w:ind w:leftChars="135" w:left="283" w:firstLineChars="66" w:firstLine="139"/>
      </w:pPr>
      <w:r>
        <w:rPr>
          <w:rFonts w:hint="eastAsia"/>
        </w:rPr>
        <w:t>年次休暇（年の途中で新たに職員となった場合には、その年の</w:t>
      </w:r>
      <w:r w:rsidR="00B5785F">
        <w:rPr>
          <w:rFonts w:hint="eastAsia"/>
        </w:rPr>
        <w:t>在職</w:t>
      </w:r>
      <w:r>
        <w:rPr>
          <w:rFonts w:hint="eastAsia"/>
        </w:rPr>
        <w:t>期間に応じて決定。翌年に繰り越し可能。）</w:t>
      </w:r>
    </w:p>
    <w:p w14:paraId="5B964D4F" w14:textId="024C20B8" w:rsidR="00547D3F" w:rsidRDefault="00547D3F" w:rsidP="009C4E28">
      <w:pPr>
        <w:ind w:leftChars="135" w:left="283" w:firstLineChars="66" w:firstLine="139"/>
      </w:pPr>
      <w:r>
        <w:rPr>
          <w:rFonts w:hint="eastAsia"/>
        </w:rPr>
        <w:t>特別休暇（</w:t>
      </w:r>
      <w:r>
        <w:rPr>
          <w:rFonts w:hint="eastAsia"/>
        </w:rPr>
        <w:t>3</w:t>
      </w:r>
      <w:r>
        <w:rPr>
          <w:rFonts w:hint="eastAsia"/>
        </w:rPr>
        <w:t>日間の夏季休暇を含む）、病気休暇、介護休暇</w:t>
      </w:r>
    </w:p>
    <w:p w14:paraId="228B5D83" w14:textId="77777777" w:rsidR="00B05448" w:rsidRPr="009C4E28" w:rsidRDefault="00B05448">
      <w:pPr>
        <w:rPr>
          <w:rFonts w:hint="eastAsia"/>
        </w:rPr>
      </w:pPr>
    </w:p>
    <w:p w14:paraId="74A6D02B" w14:textId="77777777" w:rsidR="00547D3F" w:rsidRDefault="00547D3F">
      <w:r>
        <w:rPr>
          <w:rFonts w:hint="eastAsia"/>
        </w:rPr>
        <w:t>８．応募条件等</w:t>
      </w:r>
    </w:p>
    <w:p w14:paraId="3E8CE5BA" w14:textId="7F2BBBC3" w:rsidR="00547D3F" w:rsidRPr="00AB1CC9" w:rsidRDefault="00547D3F" w:rsidP="00EF4CFA">
      <w:pPr>
        <w:ind w:leftChars="135" w:left="283" w:firstLineChars="68" w:firstLine="143"/>
        <w:rPr>
          <w:color w:val="000000" w:themeColor="text1"/>
        </w:rPr>
      </w:pPr>
      <w:r w:rsidRPr="00AB1CC9">
        <w:rPr>
          <w:rFonts w:hint="eastAsia"/>
          <w:color w:val="000000" w:themeColor="text1"/>
        </w:rPr>
        <w:t>コンプライアンス及び</w:t>
      </w:r>
      <w:r w:rsidR="009B37F8" w:rsidRPr="00AB1CC9">
        <w:rPr>
          <w:rFonts w:hint="eastAsia"/>
          <w:color w:val="000000" w:themeColor="text1"/>
        </w:rPr>
        <w:t>入札契約法務に精通している弁護士の資格を有する者で、実務経験概ね</w:t>
      </w:r>
      <w:r w:rsidR="009B37F8" w:rsidRPr="00AB1CC9">
        <w:rPr>
          <w:rFonts w:hint="eastAsia"/>
          <w:color w:val="000000" w:themeColor="text1"/>
        </w:rPr>
        <w:t>1</w:t>
      </w:r>
      <w:r w:rsidR="009B37F8" w:rsidRPr="00AB1CC9">
        <w:rPr>
          <w:rFonts w:hint="eastAsia"/>
          <w:color w:val="000000" w:themeColor="text1"/>
        </w:rPr>
        <w:t>年以上を有する者</w:t>
      </w:r>
    </w:p>
    <w:p w14:paraId="7F2BA58A" w14:textId="77777777" w:rsidR="009B37F8" w:rsidRDefault="009B37F8" w:rsidP="00B05448">
      <w:pPr>
        <w:spacing w:line="340" w:lineRule="exact"/>
        <w:ind w:leftChars="135" w:left="283" w:firstLineChars="68" w:firstLine="143"/>
      </w:pPr>
      <w:r>
        <w:rPr>
          <w:rFonts w:hint="eastAsia"/>
        </w:rPr>
        <w:lastRenderedPageBreak/>
        <w:t>ただし、以下に該当する方は応募できません。</w:t>
      </w:r>
    </w:p>
    <w:p w14:paraId="487AA0AF" w14:textId="77777777" w:rsidR="009B37F8" w:rsidRDefault="009B37F8" w:rsidP="00B05448">
      <w:pPr>
        <w:spacing w:line="340" w:lineRule="exact"/>
        <w:ind w:leftChars="202" w:left="424"/>
      </w:pPr>
      <w:r>
        <w:rPr>
          <w:rFonts w:hint="eastAsia"/>
        </w:rPr>
        <w:t>１）日本国籍を有しない者</w:t>
      </w:r>
    </w:p>
    <w:p w14:paraId="237335AA" w14:textId="77777777" w:rsidR="009B37F8" w:rsidRDefault="009B37F8" w:rsidP="00B05448">
      <w:pPr>
        <w:spacing w:line="340" w:lineRule="exact"/>
        <w:ind w:leftChars="202" w:left="844" w:hangingChars="200" w:hanging="420"/>
      </w:pPr>
      <w:r>
        <w:rPr>
          <w:rFonts w:hint="eastAsia"/>
        </w:rPr>
        <w:t>２）国家公務員法（昭和</w:t>
      </w:r>
      <w:r>
        <w:rPr>
          <w:rFonts w:hint="eastAsia"/>
        </w:rPr>
        <w:t>22</w:t>
      </w:r>
      <w:r>
        <w:rPr>
          <w:rFonts w:hint="eastAsia"/>
        </w:rPr>
        <w:t>年法律</w:t>
      </w:r>
      <w:r w:rsidR="00B5785F">
        <w:rPr>
          <w:rFonts w:hint="eastAsia"/>
        </w:rPr>
        <w:t>第</w:t>
      </w:r>
      <w:r>
        <w:rPr>
          <w:rFonts w:hint="eastAsia"/>
        </w:rPr>
        <w:t>120</w:t>
      </w:r>
      <w:r>
        <w:rPr>
          <w:rFonts w:hint="eastAsia"/>
        </w:rPr>
        <w:t>号）第</w:t>
      </w:r>
      <w:r>
        <w:rPr>
          <w:rFonts w:hint="eastAsia"/>
        </w:rPr>
        <w:t>38</w:t>
      </w:r>
      <w:r>
        <w:rPr>
          <w:rFonts w:hint="eastAsia"/>
        </w:rPr>
        <w:t>条の規定により、国家公務員となることができない者</w:t>
      </w:r>
    </w:p>
    <w:p w14:paraId="15DE774E" w14:textId="77777777" w:rsidR="00EF4CFA" w:rsidRDefault="009B37F8" w:rsidP="00B05448">
      <w:pPr>
        <w:spacing w:line="340" w:lineRule="exact"/>
        <w:ind w:leftChars="338" w:left="851" w:hanging="141"/>
      </w:pPr>
      <w:r>
        <w:rPr>
          <w:rFonts w:hint="eastAsia"/>
        </w:rPr>
        <w:t>・禁固以上の刑に</w:t>
      </w:r>
      <w:r w:rsidR="00B5785F">
        <w:rPr>
          <w:rFonts w:hint="eastAsia"/>
        </w:rPr>
        <w:t>処</w:t>
      </w:r>
      <w:r>
        <w:rPr>
          <w:rFonts w:hint="eastAsia"/>
        </w:rPr>
        <w:t>せられ、その執行を終わるまで又は執行を受ける</w:t>
      </w:r>
      <w:r w:rsidR="00B5785F">
        <w:rPr>
          <w:rFonts w:hint="eastAsia"/>
        </w:rPr>
        <w:t>こと</w:t>
      </w:r>
      <w:r>
        <w:rPr>
          <w:rFonts w:hint="eastAsia"/>
        </w:rPr>
        <w:t>がなくなるまでの者</w:t>
      </w:r>
    </w:p>
    <w:p w14:paraId="129395D3" w14:textId="77777777" w:rsidR="00EF4CFA" w:rsidRDefault="009B37F8" w:rsidP="00B05448">
      <w:pPr>
        <w:spacing w:line="340" w:lineRule="exact"/>
        <w:ind w:leftChars="338" w:left="851" w:hanging="141"/>
      </w:pPr>
      <w:r>
        <w:rPr>
          <w:rFonts w:hint="eastAsia"/>
        </w:rPr>
        <w:t>・懲戒免職の処分を受け、当該処分の日から</w:t>
      </w:r>
      <w:r>
        <w:rPr>
          <w:rFonts w:hint="eastAsia"/>
        </w:rPr>
        <w:t>2</w:t>
      </w:r>
      <w:r>
        <w:rPr>
          <w:rFonts w:hint="eastAsia"/>
        </w:rPr>
        <w:t>年を経過しない者</w:t>
      </w:r>
    </w:p>
    <w:p w14:paraId="42E772C1" w14:textId="77777777" w:rsidR="009B37F8" w:rsidRDefault="009B37F8" w:rsidP="00B05448">
      <w:pPr>
        <w:spacing w:line="340" w:lineRule="exact"/>
        <w:ind w:leftChars="338" w:left="851" w:hanging="141"/>
      </w:pPr>
      <w:r>
        <w:rPr>
          <w:rFonts w:hint="eastAsia"/>
        </w:rPr>
        <w:t>・日本国憲法施行の日以降において、日本国憲法又はその下に成立した政府を暴力で破壊することを主張する政党その他の団体を結成し、又はこれに加入した者</w:t>
      </w:r>
    </w:p>
    <w:p w14:paraId="442A2B4F" w14:textId="77777777" w:rsidR="009B37F8" w:rsidRDefault="00E1364F" w:rsidP="00B05448">
      <w:pPr>
        <w:spacing w:line="340" w:lineRule="exact"/>
        <w:ind w:leftChars="200" w:left="840" w:hangingChars="200" w:hanging="420"/>
      </w:pPr>
      <w:r>
        <w:rPr>
          <w:rFonts w:hint="eastAsia"/>
        </w:rPr>
        <w:t>３）</w:t>
      </w:r>
      <w:r w:rsidRPr="00E1364F">
        <w:rPr>
          <w:rFonts w:hint="eastAsia"/>
        </w:rPr>
        <w:t>平成</w:t>
      </w:r>
      <w:r w:rsidRPr="00E1364F">
        <w:rPr>
          <w:rFonts w:hint="eastAsia"/>
        </w:rPr>
        <w:t>11</w:t>
      </w:r>
      <w:r w:rsidRPr="00E1364F">
        <w:rPr>
          <w:rFonts w:hint="eastAsia"/>
        </w:rPr>
        <w:t>年改正前の民法の規定による準禁治産の宣告を受けている者（心神耗弱を原因とするもの以外）</w:t>
      </w:r>
    </w:p>
    <w:p w14:paraId="20CC3D55" w14:textId="77777777" w:rsidR="00E1364F" w:rsidRDefault="00E1364F" w:rsidP="00B05448">
      <w:pPr>
        <w:spacing w:line="340" w:lineRule="exact"/>
        <w:ind w:leftChars="200" w:left="840" w:hangingChars="200" w:hanging="420"/>
      </w:pPr>
    </w:p>
    <w:p w14:paraId="5659B23B" w14:textId="77777777" w:rsidR="009B37F8" w:rsidRDefault="009B37F8" w:rsidP="00B05448">
      <w:pPr>
        <w:spacing w:line="340" w:lineRule="exact"/>
      </w:pPr>
      <w:r>
        <w:rPr>
          <w:rFonts w:hint="eastAsia"/>
        </w:rPr>
        <w:t>９．採用形態</w:t>
      </w:r>
    </w:p>
    <w:p w14:paraId="4A175ECB" w14:textId="77777777" w:rsidR="009B37F8" w:rsidRDefault="009B37F8" w:rsidP="00B05448">
      <w:pPr>
        <w:spacing w:line="340" w:lineRule="exact"/>
        <w:ind w:leftChars="117" w:left="246" w:firstLineChars="85" w:firstLine="178"/>
      </w:pPr>
      <w:r>
        <w:rPr>
          <w:rFonts w:hint="eastAsia"/>
        </w:rPr>
        <w:t>任期付職員法に基づき、常勤の国家公務員として採用予定です。国家公務員法に</w:t>
      </w:r>
      <w:r w:rsidR="00B5785F">
        <w:rPr>
          <w:rFonts w:hint="eastAsia"/>
        </w:rPr>
        <w:t>基づく</w:t>
      </w:r>
      <w:r>
        <w:rPr>
          <w:rFonts w:hint="eastAsia"/>
        </w:rPr>
        <w:t>守秘義務や兼業制限等が適用されます。</w:t>
      </w:r>
    </w:p>
    <w:p w14:paraId="7D9C7805" w14:textId="77777777" w:rsidR="009B37F8" w:rsidRDefault="009B37F8" w:rsidP="00B05448">
      <w:pPr>
        <w:spacing w:line="340" w:lineRule="exact"/>
      </w:pPr>
    </w:p>
    <w:p w14:paraId="76B555B1" w14:textId="77777777" w:rsidR="009B37F8" w:rsidRDefault="009B37F8" w:rsidP="00B05448">
      <w:pPr>
        <w:spacing w:line="340" w:lineRule="exact"/>
      </w:pPr>
      <w:r>
        <w:rPr>
          <w:rFonts w:hint="eastAsia"/>
        </w:rPr>
        <w:t>１０．給与</w:t>
      </w:r>
    </w:p>
    <w:p w14:paraId="25A56D80" w14:textId="77777777" w:rsidR="009B37F8" w:rsidRDefault="009B37F8" w:rsidP="00B05448">
      <w:pPr>
        <w:spacing w:line="340" w:lineRule="exact"/>
        <w:ind w:leftChars="201" w:left="422" w:firstLine="2"/>
      </w:pPr>
      <w:r>
        <w:rPr>
          <w:rFonts w:hint="eastAsia"/>
        </w:rPr>
        <w:t>任期付職員法に基づき支給</w:t>
      </w:r>
    </w:p>
    <w:p w14:paraId="56668743" w14:textId="77777777" w:rsidR="009B37F8" w:rsidRDefault="009B37F8" w:rsidP="00B05448">
      <w:pPr>
        <w:spacing w:line="340" w:lineRule="exact"/>
      </w:pPr>
    </w:p>
    <w:p w14:paraId="36600549" w14:textId="77777777" w:rsidR="009B37F8" w:rsidRDefault="009B37F8" w:rsidP="00B05448">
      <w:pPr>
        <w:spacing w:line="340" w:lineRule="exact"/>
      </w:pPr>
      <w:r>
        <w:rPr>
          <w:rFonts w:hint="eastAsia"/>
        </w:rPr>
        <w:t>１１．応募方法</w:t>
      </w:r>
    </w:p>
    <w:p w14:paraId="1CB7833C" w14:textId="32FA2589" w:rsidR="009B37F8" w:rsidRPr="00D11C7B" w:rsidRDefault="009B37F8" w:rsidP="00B05448">
      <w:pPr>
        <w:spacing w:line="340" w:lineRule="exact"/>
        <w:ind w:leftChars="202" w:left="424"/>
        <w:rPr>
          <w:strike/>
        </w:rPr>
      </w:pPr>
      <w:r>
        <w:rPr>
          <w:rFonts w:hint="eastAsia"/>
        </w:rPr>
        <w:t>以下の応募書類を</w:t>
      </w:r>
      <w:r w:rsidR="00D11C7B" w:rsidRPr="00B05448">
        <w:rPr>
          <w:rFonts w:hint="eastAsia"/>
        </w:rPr>
        <w:t>下記の書類提出先に郵送又はメールにて提出してください。</w:t>
      </w:r>
    </w:p>
    <w:p w14:paraId="473253BD" w14:textId="69F3A2C6" w:rsidR="009B37F8" w:rsidRDefault="009B37F8" w:rsidP="00B05448">
      <w:pPr>
        <w:spacing w:line="340" w:lineRule="exact"/>
        <w:ind w:leftChars="202" w:left="424"/>
      </w:pPr>
      <w:r>
        <w:rPr>
          <w:rFonts w:hint="eastAsia"/>
        </w:rPr>
        <w:t>１）履歴書（本ホームページからダウンロードし、必要事項を記載。写真</w:t>
      </w:r>
      <w:r w:rsidR="00B05448">
        <w:rPr>
          <w:rFonts w:hint="eastAsia"/>
        </w:rPr>
        <w:t>添付</w:t>
      </w:r>
      <w:r>
        <w:rPr>
          <w:rFonts w:hint="eastAsia"/>
        </w:rPr>
        <w:t>。）</w:t>
      </w:r>
    </w:p>
    <w:p w14:paraId="70C34350" w14:textId="77777777" w:rsidR="009B37F8" w:rsidRDefault="009B37F8" w:rsidP="00B05448">
      <w:pPr>
        <w:spacing w:line="340" w:lineRule="exact"/>
        <w:ind w:leftChars="202" w:left="424"/>
      </w:pPr>
      <w:r>
        <w:rPr>
          <w:rFonts w:hint="eastAsia"/>
        </w:rPr>
        <w:t>２）資格証明書類（弁護士の資格を有する</w:t>
      </w:r>
      <w:r w:rsidR="00B5785F">
        <w:rPr>
          <w:rFonts w:hint="eastAsia"/>
        </w:rPr>
        <w:t>こと</w:t>
      </w:r>
      <w:r>
        <w:rPr>
          <w:rFonts w:hint="eastAsia"/>
        </w:rPr>
        <w:t>が分かるもの</w:t>
      </w:r>
      <w:r w:rsidR="00B5785F">
        <w:rPr>
          <w:rFonts w:hint="eastAsia"/>
        </w:rPr>
        <w:t>。</w:t>
      </w:r>
      <w:r>
        <w:rPr>
          <w:rFonts w:hint="eastAsia"/>
        </w:rPr>
        <w:t>）</w:t>
      </w:r>
    </w:p>
    <w:p w14:paraId="0DFA431C" w14:textId="77777777" w:rsidR="009B37F8" w:rsidRDefault="009B37F8" w:rsidP="00B05448">
      <w:pPr>
        <w:spacing w:line="340" w:lineRule="exact"/>
      </w:pPr>
    </w:p>
    <w:p w14:paraId="54ED4424" w14:textId="77777777" w:rsidR="009B37F8" w:rsidRPr="00B05448" w:rsidRDefault="009B37F8" w:rsidP="00B05448">
      <w:pPr>
        <w:spacing w:line="340" w:lineRule="exact"/>
      </w:pPr>
      <w:r w:rsidRPr="00B05448">
        <w:rPr>
          <w:rFonts w:hint="eastAsia"/>
        </w:rPr>
        <w:t>１２．書類提出先</w:t>
      </w:r>
    </w:p>
    <w:p w14:paraId="2D5BF10C" w14:textId="14533783" w:rsidR="00547D3F" w:rsidRPr="00B05448" w:rsidRDefault="001705D0" w:rsidP="00B05448">
      <w:pPr>
        <w:spacing w:line="340" w:lineRule="exact"/>
        <w:ind w:leftChars="202" w:left="424"/>
      </w:pPr>
      <w:r w:rsidRPr="00B05448">
        <w:rPr>
          <w:rFonts w:hint="eastAsia"/>
        </w:rPr>
        <w:t>郵送：</w:t>
      </w:r>
      <w:r w:rsidR="009B37F8" w:rsidRPr="00B05448">
        <w:rPr>
          <w:rFonts w:hint="eastAsia"/>
        </w:rPr>
        <w:t>〒</w:t>
      </w:r>
      <w:r w:rsidR="009B37F8" w:rsidRPr="00B05448">
        <w:rPr>
          <w:rFonts w:hint="eastAsia"/>
        </w:rPr>
        <w:t>100-8918</w:t>
      </w:r>
      <w:r w:rsidR="009B37F8" w:rsidRPr="00B05448">
        <w:rPr>
          <w:rFonts w:hint="eastAsia"/>
        </w:rPr>
        <w:t xml:space="preserve">　東京都千代田区霞が関</w:t>
      </w:r>
      <w:r w:rsidR="009B37F8" w:rsidRPr="00B05448">
        <w:rPr>
          <w:rFonts w:hint="eastAsia"/>
        </w:rPr>
        <w:t>2-1-2</w:t>
      </w:r>
      <w:r w:rsidR="009B37F8" w:rsidRPr="00B05448">
        <w:rPr>
          <w:rFonts w:hint="eastAsia"/>
        </w:rPr>
        <w:t xml:space="preserve">　中央合同庁舎第</w:t>
      </w:r>
      <w:r w:rsidR="009B37F8" w:rsidRPr="00B05448">
        <w:rPr>
          <w:rFonts w:hint="eastAsia"/>
        </w:rPr>
        <w:t>2</w:t>
      </w:r>
      <w:r w:rsidR="009B37F8" w:rsidRPr="00B05448">
        <w:rPr>
          <w:rFonts w:hint="eastAsia"/>
        </w:rPr>
        <w:t>号館</w:t>
      </w:r>
    </w:p>
    <w:p w14:paraId="3B3B1647" w14:textId="79D31C85" w:rsidR="009B37F8" w:rsidRPr="00B05448" w:rsidRDefault="00507B72" w:rsidP="00B05448">
      <w:pPr>
        <w:spacing w:line="340" w:lineRule="exact"/>
        <w:ind w:leftChars="202" w:left="424" w:firstLineChars="400" w:firstLine="840"/>
        <w:rPr>
          <w:strike/>
        </w:rPr>
      </w:pPr>
      <w:r w:rsidRPr="00B05448">
        <w:rPr>
          <w:rFonts w:hint="eastAsia"/>
          <w:lang w:eastAsia="zh-CN"/>
        </w:rPr>
        <w:t>国土交通省大臣官房監察官室</w:t>
      </w:r>
      <w:r w:rsidR="00D11C7B" w:rsidRPr="00B05448">
        <w:rPr>
          <w:rFonts w:hint="eastAsia"/>
        </w:rPr>
        <w:t xml:space="preserve">　任期付職員採用担当</w:t>
      </w:r>
    </w:p>
    <w:p w14:paraId="64D26F1E" w14:textId="095E1C15" w:rsidR="009B37F8" w:rsidRPr="00B05448" w:rsidRDefault="001705D0" w:rsidP="00B05448">
      <w:pPr>
        <w:spacing w:line="340" w:lineRule="exact"/>
        <w:ind w:firstLineChars="200" w:firstLine="420"/>
      </w:pPr>
      <w:r w:rsidRPr="00B05448">
        <w:rPr>
          <w:rFonts w:hint="eastAsia"/>
        </w:rPr>
        <w:t>メールアドレス：</w:t>
      </w:r>
      <w:r w:rsidRPr="00B05448">
        <w:t>h</w:t>
      </w:r>
      <w:r w:rsidRPr="00B05448">
        <w:rPr>
          <w:rFonts w:hint="eastAsia"/>
        </w:rPr>
        <w:t>qt-kanbo.</w:t>
      </w:r>
      <w:r w:rsidRPr="00B05448">
        <w:t>kansatsu.somu@gxb.mlit.go.jp</w:t>
      </w:r>
    </w:p>
    <w:p w14:paraId="4A8A8743" w14:textId="77777777" w:rsidR="001705D0" w:rsidRPr="001705D0" w:rsidRDefault="001705D0" w:rsidP="00B05448">
      <w:pPr>
        <w:spacing w:line="340" w:lineRule="exact"/>
        <w:rPr>
          <w:rFonts w:hint="eastAsia"/>
          <w:lang w:eastAsia="zh-CN"/>
        </w:rPr>
      </w:pPr>
    </w:p>
    <w:p w14:paraId="77FDBD1E" w14:textId="77777777" w:rsidR="009B37F8" w:rsidRDefault="009B37F8" w:rsidP="00B05448">
      <w:pPr>
        <w:spacing w:line="340" w:lineRule="exact"/>
        <w:rPr>
          <w:lang w:eastAsia="zh-CN"/>
        </w:rPr>
      </w:pPr>
      <w:r>
        <w:rPr>
          <w:rFonts w:hint="eastAsia"/>
          <w:lang w:eastAsia="zh-CN"/>
        </w:rPr>
        <w:t>１３．応募締切</w:t>
      </w:r>
    </w:p>
    <w:p w14:paraId="5C4D2554" w14:textId="440006B2" w:rsidR="00EF4CFA" w:rsidRDefault="00EF4CFA" w:rsidP="00B05448">
      <w:pPr>
        <w:spacing w:line="340" w:lineRule="exact"/>
        <w:ind w:firstLineChars="200" w:firstLine="420"/>
        <w:rPr>
          <w:lang w:eastAsia="zh-CN"/>
        </w:rPr>
      </w:pPr>
      <w:r>
        <w:rPr>
          <w:rFonts w:hint="eastAsia"/>
          <w:lang w:eastAsia="zh-CN"/>
        </w:rPr>
        <w:t>令和</w:t>
      </w:r>
      <w:r w:rsidR="00825184">
        <w:rPr>
          <w:rFonts w:hint="eastAsia"/>
          <w:lang w:eastAsia="zh-CN"/>
        </w:rPr>
        <w:t>7</w:t>
      </w:r>
      <w:r>
        <w:rPr>
          <w:rFonts w:hint="eastAsia"/>
          <w:lang w:eastAsia="zh-CN"/>
        </w:rPr>
        <w:t>年</w:t>
      </w:r>
      <w:r w:rsidR="00825184">
        <w:rPr>
          <w:rFonts w:hint="eastAsia"/>
          <w:lang w:eastAsia="zh-CN"/>
        </w:rPr>
        <w:t>5</w:t>
      </w:r>
      <w:r>
        <w:rPr>
          <w:rFonts w:hint="eastAsia"/>
          <w:lang w:eastAsia="zh-CN"/>
        </w:rPr>
        <w:t>月</w:t>
      </w:r>
      <w:r w:rsidR="00884045">
        <w:rPr>
          <w:rFonts w:hint="eastAsia"/>
          <w:lang w:eastAsia="zh-CN"/>
        </w:rPr>
        <w:t>2</w:t>
      </w:r>
      <w:r w:rsidR="00311C4E">
        <w:rPr>
          <w:rFonts w:hint="eastAsia"/>
          <w:lang w:eastAsia="zh-CN"/>
        </w:rPr>
        <w:t>1</w:t>
      </w:r>
      <w:r w:rsidR="00145428">
        <w:rPr>
          <w:rFonts w:hint="eastAsia"/>
          <w:lang w:eastAsia="zh-CN"/>
        </w:rPr>
        <w:t>日（</w:t>
      </w:r>
      <w:r w:rsidR="00311C4E">
        <w:rPr>
          <w:rFonts w:hint="eastAsia"/>
          <w:lang w:eastAsia="zh-CN"/>
        </w:rPr>
        <w:t>水</w:t>
      </w:r>
      <w:r>
        <w:rPr>
          <w:rFonts w:hint="eastAsia"/>
          <w:lang w:eastAsia="zh-CN"/>
        </w:rPr>
        <w:t>）必着</w:t>
      </w:r>
    </w:p>
    <w:p w14:paraId="169DE40E" w14:textId="77777777" w:rsidR="00EF4CFA" w:rsidRDefault="00EF4CFA" w:rsidP="00B05448">
      <w:pPr>
        <w:spacing w:line="340" w:lineRule="exact"/>
        <w:rPr>
          <w:lang w:eastAsia="zh-CN"/>
        </w:rPr>
      </w:pPr>
    </w:p>
    <w:p w14:paraId="4242AD13" w14:textId="77777777" w:rsidR="00EF4CFA" w:rsidRDefault="00EF4CFA" w:rsidP="00B05448">
      <w:pPr>
        <w:spacing w:line="340" w:lineRule="exact"/>
      </w:pPr>
      <w:r>
        <w:rPr>
          <w:rFonts w:hint="eastAsia"/>
        </w:rPr>
        <w:t>１４．選考方法</w:t>
      </w:r>
    </w:p>
    <w:p w14:paraId="12F69064" w14:textId="77777777" w:rsidR="00EF4CFA" w:rsidRDefault="00EF4CFA" w:rsidP="00B05448">
      <w:pPr>
        <w:spacing w:line="340" w:lineRule="exact"/>
        <w:ind w:leftChars="201" w:left="422" w:firstLine="2"/>
      </w:pPr>
      <w:r>
        <w:rPr>
          <w:rFonts w:hint="eastAsia"/>
        </w:rPr>
        <w:t>１）書類選考</w:t>
      </w:r>
    </w:p>
    <w:p w14:paraId="180E01AE" w14:textId="77777777" w:rsidR="00EF4CFA" w:rsidRDefault="00EF4CFA" w:rsidP="00B05448">
      <w:pPr>
        <w:spacing w:line="340" w:lineRule="exact"/>
        <w:ind w:leftChars="201" w:left="422" w:firstLine="2"/>
      </w:pPr>
      <w:r>
        <w:rPr>
          <w:rFonts w:hint="eastAsia"/>
        </w:rPr>
        <w:t>２）面接審査：書類選考に合格した者が対象</w:t>
      </w:r>
    </w:p>
    <w:p w14:paraId="6C633046" w14:textId="5DF168D2" w:rsidR="00EF4CFA" w:rsidRDefault="00EF4CFA" w:rsidP="00B05448">
      <w:pPr>
        <w:spacing w:line="340" w:lineRule="exact"/>
        <w:ind w:leftChars="201" w:left="422" w:firstLine="2"/>
      </w:pPr>
      <w:r>
        <w:rPr>
          <w:rFonts w:hint="eastAsia"/>
        </w:rPr>
        <w:t>（面接会場及び日時は、</w:t>
      </w:r>
      <w:r w:rsidR="00884045">
        <w:rPr>
          <w:rFonts w:hint="eastAsia"/>
          <w:color w:val="000000" w:themeColor="text1"/>
        </w:rPr>
        <w:t>5</w:t>
      </w:r>
      <w:r w:rsidRPr="00AB1CC9">
        <w:rPr>
          <w:rFonts w:hint="eastAsia"/>
          <w:color w:val="000000" w:themeColor="text1"/>
        </w:rPr>
        <w:t>月</w:t>
      </w:r>
      <w:r w:rsidR="00884045">
        <w:rPr>
          <w:rFonts w:hint="eastAsia"/>
          <w:color w:val="000000" w:themeColor="text1"/>
        </w:rPr>
        <w:t>30</w:t>
      </w:r>
      <w:r w:rsidR="00091177" w:rsidRPr="00AB1CC9">
        <w:rPr>
          <w:rFonts w:hint="eastAsia"/>
          <w:color w:val="000000" w:themeColor="text1"/>
        </w:rPr>
        <w:t>日（</w:t>
      </w:r>
      <w:r w:rsidR="00884045">
        <w:rPr>
          <w:rFonts w:hint="eastAsia"/>
          <w:color w:val="000000" w:themeColor="text1"/>
        </w:rPr>
        <w:t>金</w:t>
      </w:r>
      <w:r w:rsidRPr="00AB1CC9">
        <w:rPr>
          <w:rFonts w:hint="eastAsia"/>
          <w:color w:val="000000" w:themeColor="text1"/>
        </w:rPr>
        <w:t>）</w:t>
      </w:r>
      <w:r>
        <w:rPr>
          <w:rFonts w:hint="eastAsia"/>
        </w:rPr>
        <w:t>までに書類選考合格者にお知らせします。）</w:t>
      </w:r>
    </w:p>
    <w:p w14:paraId="6500C296" w14:textId="77777777" w:rsidR="00453B51" w:rsidRDefault="00453B51" w:rsidP="00B05448">
      <w:pPr>
        <w:spacing w:line="340" w:lineRule="exact"/>
      </w:pPr>
    </w:p>
    <w:p w14:paraId="0F89FFD9" w14:textId="77777777" w:rsidR="00EF4CFA" w:rsidRDefault="00EF4CFA" w:rsidP="00B05448">
      <w:pPr>
        <w:spacing w:line="340" w:lineRule="exact"/>
      </w:pPr>
      <w:r>
        <w:rPr>
          <w:rFonts w:hint="eastAsia"/>
        </w:rPr>
        <w:t>１５．その他</w:t>
      </w:r>
    </w:p>
    <w:p w14:paraId="3C28CFD8" w14:textId="77777777" w:rsidR="00EF4CFA" w:rsidRDefault="007223B0" w:rsidP="00B05448">
      <w:pPr>
        <w:spacing w:line="340" w:lineRule="exact"/>
        <w:ind w:leftChars="202" w:left="424"/>
      </w:pPr>
      <w:r>
        <w:rPr>
          <w:rFonts w:hint="eastAsia"/>
        </w:rPr>
        <w:t>応募書類は返却</w:t>
      </w:r>
      <w:r w:rsidR="00EF4CFA">
        <w:rPr>
          <w:rFonts w:hint="eastAsia"/>
        </w:rPr>
        <w:t>しません。応募書類に記載されている個人情報は、今般の職員の採用選考のために使用し、他の目的には使用いたしません。</w:t>
      </w:r>
    </w:p>
    <w:p w14:paraId="04BA6B29" w14:textId="77777777" w:rsidR="00EF4CFA" w:rsidRDefault="00EF4CFA"/>
    <w:p w14:paraId="7EADC7A0" w14:textId="77777777" w:rsidR="00EF4CFA" w:rsidRDefault="00EF4CFA">
      <w:r>
        <w:rPr>
          <w:rFonts w:hint="eastAsia"/>
        </w:rPr>
        <w:t>１６</w:t>
      </w:r>
      <w:r w:rsidR="006C2C39">
        <w:rPr>
          <w:rFonts w:hint="eastAsia"/>
        </w:rPr>
        <w:t>．</w:t>
      </w:r>
      <w:r>
        <w:rPr>
          <w:rFonts w:hint="eastAsia"/>
        </w:rPr>
        <w:t>お問い合わせ先</w:t>
      </w:r>
    </w:p>
    <w:p w14:paraId="6BD04D1E" w14:textId="410E1CFD" w:rsidR="00EF4CFA" w:rsidRDefault="00CE36B9" w:rsidP="009311DB">
      <w:pPr>
        <w:ind w:leftChars="202" w:left="424"/>
      </w:pPr>
      <w:r>
        <w:rPr>
          <w:rFonts w:hint="eastAsia"/>
        </w:rPr>
        <w:t xml:space="preserve">国土交通省大臣官房監察官室　</w:t>
      </w:r>
      <w:r w:rsidR="00825184">
        <w:rPr>
          <w:rFonts w:hint="eastAsia"/>
          <w:color w:val="000000" w:themeColor="text1"/>
        </w:rPr>
        <w:t>松田</w:t>
      </w:r>
      <w:r>
        <w:rPr>
          <w:rFonts w:hint="eastAsia"/>
        </w:rPr>
        <w:t>、入江</w:t>
      </w:r>
    </w:p>
    <w:p w14:paraId="312B6BD0" w14:textId="77777777" w:rsidR="00EF4CFA" w:rsidRPr="009B37F8" w:rsidRDefault="00EF4CFA" w:rsidP="009311DB">
      <w:pPr>
        <w:ind w:leftChars="202" w:left="424"/>
      </w:pPr>
      <w:r>
        <w:rPr>
          <w:rFonts w:hint="eastAsia"/>
        </w:rPr>
        <w:t>TEL</w:t>
      </w:r>
      <w:r>
        <w:rPr>
          <w:rFonts w:hint="eastAsia"/>
        </w:rPr>
        <w:t xml:space="preserve">　</w:t>
      </w:r>
      <w:r>
        <w:rPr>
          <w:rFonts w:hint="eastAsia"/>
        </w:rPr>
        <w:t>03-5253-8111</w:t>
      </w:r>
      <w:r>
        <w:rPr>
          <w:rFonts w:hint="eastAsia"/>
        </w:rPr>
        <w:t xml:space="preserve">　内線　</w:t>
      </w:r>
      <w:r>
        <w:rPr>
          <w:rFonts w:hint="eastAsia"/>
        </w:rPr>
        <w:t>22501</w:t>
      </w:r>
      <w:r>
        <w:rPr>
          <w:rFonts w:hint="eastAsia"/>
        </w:rPr>
        <w:t>、</w:t>
      </w:r>
      <w:r w:rsidR="009311DB">
        <w:rPr>
          <w:rFonts w:hint="eastAsia"/>
        </w:rPr>
        <w:t>22513</w:t>
      </w:r>
    </w:p>
    <w:p w14:paraId="69D3E466" w14:textId="77777777" w:rsidR="00547D3F" w:rsidRDefault="00091177">
      <w:r>
        <w:rPr>
          <w:rFonts w:hint="eastAsia"/>
        </w:rPr>
        <w:t xml:space="preserve">　　</w:t>
      </w:r>
      <w:r>
        <w:rPr>
          <w:rFonts w:hint="eastAsia"/>
        </w:rPr>
        <w:t xml:space="preserve">Mail  </w:t>
      </w:r>
      <w:r>
        <w:t>h</w:t>
      </w:r>
      <w:r>
        <w:rPr>
          <w:rFonts w:hint="eastAsia"/>
        </w:rPr>
        <w:t>qt-kanbo.</w:t>
      </w:r>
      <w:r>
        <w:t>kansatsu.somu@gxb.mlit.go.jp</w:t>
      </w:r>
    </w:p>
    <w:p w14:paraId="00EE1518" w14:textId="77777777" w:rsidR="00547D3F" w:rsidRPr="00091177" w:rsidRDefault="00547D3F"/>
    <w:p w14:paraId="48ABECBF" w14:textId="77777777" w:rsidR="00547D3F" w:rsidRDefault="00547D3F"/>
    <w:sectPr w:rsidR="00547D3F" w:rsidSect="00B05448">
      <w:pgSz w:w="11906" w:h="16838" w:code="9"/>
      <w:pgMar w:top="1588" w:right="1701" w:bottom="1531" w:left="1701" w:header="454" w:footer="992" w:gutter="0"/>
      <w:cols w:space="720"/>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9D88" w14:textId="77777777" w:rsidR="009F505F" w:rsidRDefault="009F505F">
      <w:r>
        <w:separator/>
      </w:r>
    </w:p>
  </w:endnote>
  <w:endnote w:type="continuationSeparator" w:id="0">
    <w:p w14:paraId="66FEACEE" w14:textId="77777777" w:rsidR="009F505F" w:rsidRDefault="009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8FAD" w14:textId="77777777" w:rsidR="009F505F" w:rsidRDefault="009F505F">
      <w:r>
        <w:separator/>
      </w:r>
    </w:p>
  </w:footnote>
  <w:footnote w:type="continuationSeparator" w:id="0">
    <w:p w14:paraId="5C0FCD17" w14:textId="77777777" w:rsidR="009F505F" w:rsidRDefault="009F5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A"/>
    <w:rsid w:val="000104C2"/>
    <w:rsid w:val="00091177"/>
    <w:rsid w:val="00097F8F"/>
    <w:rsid w:val="0011485C"/>
    <w:rsid w:val="00145428"/>
    <w:rsid w:val="001705D0"/>
    <w:rsid w:val="00252A63"/>
    <w:rsid w:val="002659B8"/>
    <w:rsid w:val="00311C4E"/>
    <w:rsid w:val="0035510F"/>
    <w:rsid w:val="00356CAE"/>
    <w:rsid w:val="0036008C"/>
    <w:rsid w:val="003776DB"/>
    <w:rsid w:val="00385F93"/>
    <w:rsid w:val="003B25DA"/>
    <w:rsid w:val="003D5146"/>
    <w:rsid w:val="00453B51"/>
    <w:rsid w:val="00507B72"/>
    <w:rsid w:val="00546889"/>
    <w:rsid w:val="00547D3F"/>
    <w:rsid w:val="00562CFB"/>
    <w:rsid w:val="005677E2"/>
    <w:rsid w:val="00574196"/>
    <w:rsid w:val="005E612F"/>
    <w:rsid w:val="0061504B"/>
    <w:rsid w:val="00632382"/>
    <w:rsid w:val="00656D7A"/>
    <w:rsid w:val="0066470A"/>
    <w:rsid w:val="0069560F"/>
    <w:rsid w:val="006C2C39"/>
    <w:rsid w:val="006D3B5F"/>
    <w:rsid w:val="006D4437"/>
    <w:rsid w:val="006E715E"/>
    <w:rsid w:val="007223B0"/>
    <w:rsid w:val="0072585F"/>
    <w:rsid w:val="007C6412"/>
    <w:rsid w:val="00825184"/>
    <w:rsid w:val="00884045"/>
    <w:rsid w:val="008B4C07"/>
    <w:rsid w:val="009311DB"/>
    <w:rsid w:val="00937C71"/>
    <w:rsid w:val="009B37F8"/>
    <w:rsid w:val="009C4E28"/>
    <w:rsid w:val="009F505F"/>
    <w:rsid w:val="00AB1CC9"/>
    <w:rsid w:val="00AE5C7C"/>
    <w:rsid w:val="00B05448"/>
    <w:rsid w:val="00B5785F"/>
    <w:rsid w:val="00B735E3"/>
    <w:rsid w:val="00C6479F"/>
    <w:rsid w:val="00CC3C72"/>
    <w:rsid w:val="00CE36B9"/>
    <w:rsid w:val="00D11C7B"/>
    <w:rsid w:val="00D1421B"/>
    <w:rsid w:val="00D61DB0"/>
    <w:rsid w:val="00E12FE8"/>
    <w:rsid w:val="00E1364F"/>
    <w:rsid w:val="00EB1F18"/>
    <w:rsid w:val="00EB4F85"/>
    <w:rsid w:val="00EF4CFA"/>
    <w:rsid w:val="00EF78F8"/>
    <w:rsid w:val="00F208F4"/>
    <w:rsid w:val="00F67939"/>
    <w:rsid w:val="00F82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8CB6E"/>
  <w15:chartTrackingRefBased/>
  <w15:docId w15:val="{49FB63FB-94A8-42BB-8861-49BB6817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E136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364F"/>
    <w:rPr>
      <w:rFonts w:asciiTheme="majorHAnsi" w:eastAsiaTheme="majorEastAsia" w:hAnsiTheme="majorHAnsi" w:cstheme="majorBidi"/>
      <w:sz w:val="18"/>
      <w:szCs w:val="18"/>
    </w:rPr>
  </w:style>
  <w:style w:type="paragraph" w:styleId="aa">
    <w:name w:val="Revision"/>
    <w:hidden/>
    <w:uiPriority w:val="99"/>
    <w:semiHidden/>
    <w:rsid w:val="00F208F4"/>
  </w:style>
  <w:style w:type="character" w:styleId="ab">
    <w:name w:val="annotation reference"/>
    <w:basedOn w:val="a0"/>
    <w:uiPriority w:val="99"/>
    <w:semiHidden/>
    <w:unhideWhenUsed/>
    <w:rsid w:val="00F208F4"/>
    <w:rPr>
      <w:sz w:val="18"/>
      <w:szCs w:val="18"/>
    </w:rPr>
  </w:style>
  <w:style w:type="paragraph" w:styleId="ac">
    <w:name w:val="annotation text"/>
    <w:basedOn w:val="a"/>
    <w:link w:val="ad"/>
    <w:uiPriority w:val="99"/>
    <w:unhideWhenUsed/>
    <w:rsid w:val="00F208F4"/>
    <w:pPr>
      <w:jc w:val="left"/>
    </w:pPr>
  </w:style>
  <w:style w:type="character" w:customStyle="1" w:styleId="ad">
    <w:name w:val="コメント文字列 (文字)"/>
    <w:basedOn w:val="a0"/>
    <w:link w:val="ac"/>
    <w:uiPriority w:val="99"/>
    <w:rsid w:val="00F208F4"/>
  </w:style>
  <w:style w:type="paragraph" w:styleId="ae">
    <w:name w:val="annotation subject"/>
    <w:basedOn w:val="ac"/>
    <w:next w:val="ac"/>
    <w:link w:val="af"/>
    <w:uiPriority w:val="99"/>
    <w:semiHidden/>
    <w:unhideWhenUsed/>
    <w:rsid w:val="00F208F4"/>
    <w:rPr>
      <w:b/>
      <w:bCs/>
    </w:rPr>
  </w:style>
  <w:style w:type="character" w:customStyle="1" w:styleId="af">
    <w:name w:val="コメント内容 (文字)"/>
    <w:basedOn w:val="ad"/>
    <w:link w:val="ae"/>
    <w:uiPriority w:val="99"/>
    <w:semiHidden/>
    <w:rsid w:val="00F208F4"/>
    <w:rPr>
      <w:b/>
      <w:bCs/>
    </w:rPr>
  </w:style>
  <w:style w:type="character" w:styleId="af0">
    <w:name w:val="Hyperlink"/>
    <w:basedOn w:val="a0"/>
    <w:uiPriority w:val="99"/>
    <w:unhideWhenUsed/>
    <w:rsid w:val="001705D0"/>
    <w:rPr>
      <w:color w:val="0000FF" w:themeColor="hyperlink"/>
      <w:u w:val="single"/>
    </w:rPr>
  </w:style>
  <w:style w:type="character" w:styleId="af1">
    <w:name w:val="Unresolved Mention"/>
    <w:basedOn w:val="a0"/>
    <w:uiPriority w:val="99"/>
    <w:semiHidden/>
    <w:unhideWhenUsed/>
    <w:rsid w:val="00170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37936">
      <w:bodyDiv w:val="1"/>
      <w:marLeft w:val="0"/>
      <w:marRight w:val="0"/>
      <w:marTop w:val="0"/>
      <w:marBottom w:val="0"/>
      <w:divBdr>
        <w:top w:val="none" w:sz="0" w:space="0" w:color="auto"/>
        <w:left w:val="none" w:sz="0" w:space="0" w:color="auto"/>
        <w:bottom w:val="none" w:sz="0" w:space="0" w:color="auto"/>
        <w:right w:val="none" w:sz="0" w:space="0" w:color="auto"/>
      </w:divBdr>
    </w:div>
    <w:div w:id="2071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227</Words>
  <Characters>1299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