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前田一歩園財団——年表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1906:</w:t>
      </w:r>
    </w:p>
    <w:p>
      <w:pPr/>
      <w:r>
        <w:rPr>
          <w:rFonts w:ascii="Garamond" w:hAnsi="Garamond"/>
        </w:rPr>
        <w:t>前田正名（元農商務次官）は、阿寒湖畔の土地</w:t>
      </w:r>
      <w:r>
        <w:rPr>
          <w:rFonts w:ascii="Garamond" w:hAnsi="Garamond"/>
        </w:rPr>
        <w:t>3,900</w:t>
      </w:r>
      <w:r>
        <w:rPr>
          <w:rFonts w:ascii="Garamond" w:hAnsi="Garamond"/>
        </w:rPr>
        <w:t>ヘクタールを国から払い下げを受ける。阿寒前田一歩園という名称の財団を設立、初代園主となる。一歩園の「一歩」は、「物ごと万事に一歩が大切」という言葉に由来。「前田家の財産はすべて公共の財産となす」という家訓をもつ。</w:t>
      </w:r>
    </w:p>
    <w:p>
      <w:pPr/>
    </w:p>
    <w:p>
      <w:pPr/>
      <w:r>
        <w:rPr>
          <w:rFonts w:ascii="Garamond" w:hAnsi="Garamond"/>
        </w:rPr>
        <w:t>1921:</w:t>
      </w:r>
    </w:p>
    <w:p>
      <w:pPr/>
      <w:r>
        <w:rPr>
          <w:rFonts w:ascii="Garamond" w:hAnsi="Garamond"/>
        </w:rPr>
        <w:t>8</w:t>
      </w:r>
      <w:r>
        <w:rPr>
          <w:rFonts w:ascii="Garamond" w:hAnsi="Garamond"/>
        </w:rPr>
        <w:t>月</w:t>
      </w:r>
      <w:r>
        <w:rPr>
          <w:rFonts w:ascii="Garamond" w:hAnsi="Garamond"/>
        </w:rPr>
        <w:t>11</w:t>
      </w:r>
      <w:r>
        <w:rPr>
          <w:rFonts w:ascii="Garamond" w:hAnsi="Garamond"/>
        </w:rPr>
        <w:t>日、前田正名死去。正名の次男、前田正次が二代目園主となる。阿寒の山と森を資源として伐採するのではなく、その美しさを愛でるものにしたいという父の願いを引き継ぎ、阿寒地域の振興に努めると同時に、森林管理規定と温泉事業の発展に取り組む。</w:t>
      </w:r>
    </w:p>
    <w:p>
      <w:pPr/>
    </w:p>
    <w:p>
      <w:pPr/>
      <w:r>
        <w:rPr>
          <w:rFonts w:ascii="Garamond" w:hAnsi="Garamond"/>
        </w:rPr>
        <w:t>1934:</w:t>
      </w:r>
      <w:r>
        <w:rPr>
          <w:rFonts w:ascii="Garamond" w:hAnsi="Garamond"/>
        </w:rPr>
        <w:tab/>
      </w:r>
    </w:p>
    <w:p>
      <w:pPr/>
      <w:r>
        <w:rPr>
          <w:rFonts w:ascii="Garamond" w:hAnsi="Garamond"/>
        </w:rPr>
        <w:t>12</w:t>
      </w:r>
      <w:r>
        <w:rPr>
          <w:rFonts w:ascii="Garamond" w:hAnsi="Garamond"/>
        </w:rPr>
        <w:t>月</w:t>
      </w:r>
      <w:r>
        <w:rPr>
          <w:rFonts w:ascii="Garamond" w:hAnsi="Garamond"/>
        </w:rPr>
        <w:t>4</w:t>
      </w:r>
      <w:r>
        <w:rPr>
          <w:rFonts w:ascii="Garamond" w:hAnsi="Garamond"/>
        </w:rPr>
        <w:t>日、阿寒湖、摩周湖、屈斜路湖を含むおよそ</w:t>
      </w:r>
      <w:r>
        <w:rPr>
          <w:rFonts w:ascii="Garamond" w:hAnsi="Garamond"/>
        </w:rPr>
        <w:t>9</w:t>
      </w:r>
      <w:r>
        <w:rPr>
          <w:rFonts w:ascii="Garamond" w:hAnsi="Garamond"/>
        </w:rPr>
        <w:t>万ヘクタールが阿寒国立公園に指定される。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