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  <w:sz w:val="21"/>
        </w:rPr>
        <w:t>乙女の像</w:t>
      </w:r>
    </w:p>
    <w:p>
      <w:pPr/>
    </w:p>
    <w:p>
      <w:pPr/>
      <w:r>
        <w:rPr>
          <w:rFonts w:ascii="Meiryo UI" w:hAnsi="Meiryo UI" w:eastAsia="Meiryo UI"/>
          <w:sz w:val="21"/>
        </w:rPr>
        <w:t>黒御影石の台座に立つ銅像は乙女の像です。近代日本を代表する彫刻家であり、詩人でもある高村光太朗</w:t>
      </w:r>
      <w:r>
        <w:rPr>
          <w:rFonts w:ascii="Meiryo UI" w:hAnsi="Meiryo UI" w:eastAsia="Meiryo UI"/>
          <w:sz w:val="21"/>
        </w:rPr>
        <w:t>（1883年～1956年）</w:t>
      </w:r>
      <w:r>
        <w:rPr>
          <w:rFonts w:ascii="Meiryo UI" w:hAnsi="Meiryo UI" w:eastAsia="Meiryo UI"/>
          <w:sz w:val="21"/>
        </w:rPr>
        <w:t>が1953年に制作しました。乙女の像は十和田国立公園の開園15周年を記念するだけでなく、十和田の歴史に名を刻んだ3人の功績を讃えるために作られました。十和田湖が無名だった時代にその美しさを歌った詩人の大町桂月、当時青森県知事を務めていた武田千代三郎、そして十和田村の村長であった小笠原耕一の3人です。高村光太郎が2.1メートルの銅像に費やした制作期間は1年。亡き妻、千恵子に捧げるため、彼女自身をモデルにしたと言われています。</w:t>
      </w:r>
    </w:p>
    <w:p>
      <w:pPr/>
    </w:p>
    <w:p>
      <w:pPr/>
      <w:r>
        <w:rPr>
          <w:rFonts w:ascii="Meiryo UI" w:hAnsi="Meiryo UI" w:eastAsia="Meiryo UI"/>
          <w:sz w:val="21"/>
        </w:rPr>
        <w:t>乙女の像は高村光太郎にとって最後の作品</w:t>
      </w:r>
      <w:r>
        <w:rPr>
          <w:rFonts w:ascii="Meiryo UI" w:hAnsi="Meiryo UI" w:eastAsia="Meiryo UI"/>
          <w:sz w:val="21"/>
        </w:rPr>
        <w:t>でした</w:t>
      </w:r>
      <w:r>
        <w:rPr>
          <w:rFonts w:ascii="Meiryo UI" w:hAnsi="Meiryo UI" w:eastAsia="Meiryo UI"/>
          <w:sz w:val="21"/>
        </w:rPr>
        <w:t>。</w:t>
      </w:r>
    </w:p>
    <w:p>
      <w:pPr/>
    </w:p>
    <w:p>
      <w:pPr/>
      <w:r>
        <w:rPr>
          <w:rFonts w:ascii="Meiryo UI" w:hAnsi="Meiryo UI" w:eastAsia="Meiryo UI"/>
          <w:sz w:val="21"/>
        </w:rPr>
        <w:t>銅像は湖の象徴として日本の観光客に大変親しまれています。十和田市民にも歴史的遺産として大切にされています。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