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十和田湖の構造</w:t>
      </w:r>
    </w:p>
    <w:p>
      <w:pPr/>
    </w:p>
    <w:p>
      <w:pPr/>
      <w:r>
        <w:rPr>
          <w:rFonts w:ascii="Meiryo UI" w:hAnsi="Meiryo UI" w:eastAsia="Meiryo UI"/>
          <w:sz w:val="21"/>
        </w:rPr>
        <w:t>「カルデラ」という言葉はスペイン語で「調理鍋」を表す「cauldron」に由来します。広く平たい底部とそれを取り囲む切り立った周縁部の形が、鍋に似ているからです。十和田湖が貴重な理由は、カルデラとしては珍しく水で満たされているからだけでなく、二重カルデラだからです。主要部分の浅い盆地（外輪カルデラ）と深い盆地（内輪カルデラ）が組み合わさってできています。約4千年前に誕生した御門石と呼ばれる寄生火山は、その頂が湖面から顔を出しています。</w:t>
      </w:r>
    </w:p>
    <w:p>
      <w:pPr/>
    </w:p>
    <w:p>
      <w:pPr/>
      <w:r>
        <w:rPr>
          <w:rFonts w:ascii="Meiryo UI" w:hAnsi="Meiryo UI" w:eastAsia="Meiryo UI"/>
          <w:sz w:val="21"/>
        </w:rPr>
        <w:t>湖底の地形</w:t>
      </w:r>
    </w:p>
    <w:p>
      <w:pPr/>
    </w:p>
    <w:p>
      <w:pPr/>
      <w:r>
        <w:rPr>
          <w:rFonts w:ascii="Meiryo UI" w:hAnsi="Meiryo UI" w:eastAsia="Meiryo UI"/>
          <w:sz w:val="21"/>
        </w:rPr>
        <w:t>湖水盆地の主要部分は水深約100メートルで、最も深い中湖カルデラ中心部では約327メートルです。湖に切り立つ谷は、激しい水流が湖底を繰り返し侵食した結果生まれたものです。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