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十和田湖</w:t>
      </w:r>
    </w:p>
    <w:p>
      <w:pPr/>
    </w:p>
    <w:p>
      <w:pPr/>
      <w:r>
        <w:rPr>
          <w:rFonts w:ascii="Meiryo UI" w:hAnsi="Meiryo UI" w:eastAsia="Meiryo UI"/>
          <w:sz w:val="21"/>
        </w:rPr>
        <w:t>十和田湖の冬は極めて寒く、気温が−20℃まで下がることも珍しくありません。しかし水が深いので、湖面に氷が張ることは滅多にありません。深い所で水深327メートルにまで達するので、凍り付くまで水温が下がらないの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