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憾満ヶ淵</w:t>
      </w:r>
    </w:p>
    <w:p>
      <w:pPr/>
    </w:p>
    <w:p>
      <w:pPr/>
      <w:r>
        <w:rPr>
          <w:rFonts w:ascii="Meiryo UI" w:hAnsi="Meiryo UI" w:eastAsia="Meiryo UI"/>
        </w:rPr>
        <w:t>この風光明媚な渓谷は、すぐ上の華厳の滝に源を発しており、男体山から流れ出た古い溶岩流でできています。昔からこの場所を訪れた多くの人々が、ここで不動明王の夢を見たといいます。不動明王とは、仏教の</w:t>
      </w:r>
      <w:r>
        <w:rPr>
          <w:rFonts w:ascii="Meiryo UI" w:hAnsi="Meiryo UI" w:eastAsia="Meiryo UI"/>
        </w:rPr>
        <w:t>the five wisdom kings(=5大明王)のなかでも中心となる明王で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。火炎の刀で世俗的な欲望を切り取り、修行僧を守護する存在。この岩にこだまする水の音は、不動明王の真言を唱える声に似ているとされてき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この渓谷は東照宮の創建に携わった高僧・天海の1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世紀の高弟・晃海大僧正が設計しました。この渓谷の名は不動明王の真言の最後の言葉である“カンマン“から取られたものです。</w:t>
      </w:r>
      <w:r>
        <w:rPr>
          <w:rFonts w:ascii="Meiryo UI" w:hAnsi="Meiryo UI" w:eastAsia="Meiryo UI"/>
        </w:rPr>
        <w:t>17</w:t>
      </w:r>
      <w:r>
        <w:rPr>
          <w:rFonts w:ascii="Meiryo UI" w:hAnsi="Meiryo UI" w:eastAsia="Meiryo UI"/>
        </w:rPr>
        <w:t>世紀、この憾漫ケ淵は人々で賑わう聖なる場所でした。</w:t>
      </w:r>
      <w:r>
        <w:rPr>
          <w:rFonts w:ascii="Meiryo UI" w:hAnsi="Meiryo UI" w:eastAsia="Meiryo UI"/>
        </w:rPr>
        <w:t>1689年には、有名な俳人・松尾芭蕉も憾漫ケ淵を訪れてい</w:t>
      </w:r>
      <w:r>
        <w:rPr>
          <w:rFonts w:ascii="Meiryo UI" w:hAnsi="Meiryo UI" w:eastAsia="Meiryo UI"/>
        </w:rPr>
        <w:t>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