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高山社情報館は、観光情報デスク、トイレ、養蚕のための道具や展示を供えた多目的ルーム、蚕飼育室、カイコ繭工芸などの特別イベントを開催するラウンジがある。</w:t>
      </w:r>
    </w:p>
    <w:p>
      <w:pPr>
        <w:jc w:val="left"/>
      </w:pPr>
      <w:r>
        <w:rPr>
          <w:rFonts w:ascii="Meiryo UI" w:hAnsi="Meiryo UI" w:eastAsia="Meiryo UI"/>
        </w:rPr>
        <w:t>屋外には駐車場、桑の茂みの森、高山長五郎</w:t>
      </w:r>
      <w:r>
        <w:rPr>
          <w:rFonts w:ascii="Meiryo UI" w:hAnsi="Meiryo UI" w:eastAsia="Meiryo UI"/>
        </w:rPr>
        <w:t>(1830–1886)の像、高山社に通じる川沿いの遊歩道があ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。高山社情報館のガイドは、史跡をめぐるツアーに付き添い日本語でガイドをしてくれ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。オーディオガイドは他の言語でも利用可能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