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t>下仁田町歴史館は下仁田にある</w:t>
      </w:r>
      <w:r>
        <w:rPr/>
        <w:t>254</w:t>
      </w:r>
      <w:r>
        <w:rPr/>
        <w:t>号線沿いにある。館内には町の最大の特産品である「下仁田ねぎ」で知られる緑色のたまねぎの一種の展示があるが、館内の大部分は荒船風穴の歴史に特化している。山谷と荒船風穴の全盛期の様子を表すいくつもの複製品（レプリカ）がある。展示物</w:t>
      </w:r>
      <w:r>
        <w:rPr/>
        <w:t>と</w:t>
      </w:r>
      <w:r>
        <w:rPr/>
        <w:t>解説ビデオによ</w:t>
      </w:r>
      <w:r>
        <w:rPr/>
        <w:t>って</w:t>
      </w:r>
      <w:r>
        <w:rPr/>
        <w:t>、寒い谷の科学的背景と、蚕のライフサイクル、そして孵化サイクルが貯蔵施設によってどのように影響されたかを示すのに役立っている。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