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日本では現在までに約</w:t>
      </w:r>
      <w:r>
        <w:rPr>
          <w:rFonts w:ascii="Meiryo UI" w:hAnsi="Meiryo UI" w:eastAsia="Meiryo UI"/>
        </w:rPr>
        <w:t>300種の野生のランが確認されています。記録の管理が始まって以来、そのうちの4種がすでに絶滅し、70％（約200種）が現在絶滅の危機に瀕しています。ランはとても美しい花をつけるため、野山で採取されてしまうことが多く、その数は一定して減り続けています。その結果、現在では「絶滅のおそれのある野生動植物の種の保存に関する法律（種の保存法）」、「自然公園法」、「文化財保護法」といった、野山での指定植物の採取を規制する規則や法令が敷かれています。種の保存法により国内希少野生動植物種に指定されている</w:t>
      </w:r>
      <w:r>
        <w:rPr>
          <w:rFonts w:ascii="Meiryo UI" w:hAnsi="Meiryo UI" w:eastAsia="Meiryo UI"/>
        </w:rPr>
        <w:t>植物の中で、ラン科植物は最も指定種の数が多くなっています。</w:t>
      </w:r>
    </w:p>
    <w:p>
      <w:pPr/>
    </w:p>
    <w:p>
      <w:pPr/>
      <w:r>
        <w:rPr>
          <w:rFonts w:ascii="Meiryo UI" w:hAnsi="Meiryo UI" w:eastAsia="Meiryo UI"/>
        </w:rPr>
        <w:t>また、このことは日本国内だけの問題ではありません。野生のランは世界中で絶滅が危惧されており、「絶滅のおそれのある野生動植物の種の国際取引に関する条約（別名ワシントン条約）」などの国際規制によって、すべてのランには国際間の移動に明確な規制がかけられ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