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この井戸を掘ったのは九州の熊本県に土地を持った領主、加藤清正だと言われています。彼の潘は、江戸時代（1603〜1867）にこの地域周辺に居を構えていました。この井戸からは一年中絶え間なく水が湧き出ていますが、水温は15度と一定しています。この井戸の水は菖蒲田に引かれ、南池を通り、さらに水門を抜けて南参道の橋の下をくぐり、最後は渋谷川へと注ぎます。</w:t>
      </w:r>
    </w:p>
    <w:p>
      <w:pPr/>
      <w:r>
        <w:rPr>
          <w:rFonts w:ascii="Meiryo UI" w:hAnsi="Meiryo UI" w:eastAsia="Meiryo UI"/>
        </w:rPr>
        <w:t>澄み切った水を湛えるこの井戸は、強いプラスのスピリチュアルパワーがある神聖な場所だと考えられています。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