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手水舎での手水を以下の通り行う前に、穏やかな心で臨むようにしましょう。</w:t>
      </w:r>
    </w:p>
    <w:p>
      <w:pPr/>
    </w:p>
    <w:p>
      <w:pPr/>
      <w:r>
        <w:rPr>
          <w:rFonts w:ascii="Meiryo UI" w:hAnsi="Meiryo UI" w:eastAsia="Meiryo UI"/>
        </w:rPr>
        <w:t>柄杓で水を汲む</w:t>
      </w:r>
    </w:p>
    <w:p>
      <w:pPr/>
      <w:r>
        <w:rPr>
          <w:rFonts w:ascii="Meiryo UI" w:hAnsi="Meiryo UI" w:eastAsia="Meiryo UI"/>
        </w:rPr>
        <w:t>少量の</w:t>
      </w:r>
      <w:r>
        <w:rPr>
          <w:rFonts w:ascii="Meiryo UI" w:hAnsi="Meiryo UI" w:eastAsia="Meiryo UI"/>
        </w:rPr>
        <w:t>水で左手を洗う</w:t>
      </w:r>
    </w:p>
    <w:p>
      <w:pPr/>
      <w:r>
        <w:rPr>
          <w:rFonts w:ascii="Meiryo UI" w:hAnsi="Meiryo UI" w:eastAsia="Meiryo UI"/>
        </w:rPr>
        <w:t>柄杓をもちかえ右手を洗う</w:t>
      </w:r>
    </w:p>
    <w:p>
      <w:pPr/>
      <w:r>
        <w:rPr>
          <w:rFonts w:ascii="Meiryo UI" w:hAnsi="Meiryo UI" w:eastAsia="Meiryo UI"/>
        </w:rPr>
        <w:t>また柄杓をもちかえ、</w:t>
      </w:r>
      <w:r>
        <w:rPr>
          <w:rFonts w:ascii="Meiryo UI" w:hAnsi="Meiryo UI" w:eastAsia="Meiryo UI"/>
        </w:rPr>
        <w:t>口をゆすぐために</w:t>
      </w:r>
      <w:r>
        <w:rPr>
          <w:rFonts w:ascii="Meiryo UI" w:hAnsi="Meiryo UI" w:eastAsia="Meiryo UI"/>
        </w:rPr>
        <w:t>左手に少々の水を</w:t>
      </w:r>
      <w:r>
        <w:rPr>
          <w:rFonts w:ascii="Meiryo UI" w:hAnsi="Meiryo UI" w:eastAsia="Meiryo UI"/>
        </w:rPr>
        <w:t>注</w:t>
      </w:r>
      <w:r>
        <w:rPr>
          <w:rFonts w:ascii="Meiryo UI" w:hAnsi="Meiryo UI" w:eastAsia="Meiryo UI"/>
        </w:rPr>
        <w:t>ぎ</w:t>
      </w:r>
      <w:r>
        <w:rPr>
          <w:rFonts w:ascii="Meiryo UI" w:hAnsi="Meiryo UI" w:eastAsia="Meiryo UI"/>
        </w:rPr>
        <w:t>ます。</w:t>
      </w:r>
    </w:p>
    <w:p>
      <w:pPr/>
      <w:r>
        <w:rPr>
          <w:rFonts w:ascii="Meiryo UI" w:hAnsi="Meiryo UI" w:eastAsia="Meiryo UI"/>
        </w:rPr>
        <w:t>左手から水を少し啜り、口を漱いでから床へと吐き出す（手水鉢には吐かないこと）</w:t>
      </w:r>
    </w:p>
    <w:p>
      <w:pPr/>
      <w:r>
        <w:rPr>
          <w:rFonts w:ascii="Meiryo UI" w:hAnsi="Meiryo UI" w:eastAsia="Meiryo UI"/>
        </w:rPr>
        <w:t>再び左手を洗う</w:t>
      </w:r>
    </w:p>
    <w:p>
      <w:pPr/>
      <w:r>
        <w:rPr>
          <w:rFonts w:ascii="Meiryo UI" w:hAnsi="Meiryo UI" w:eastAsia="Meiryo UI"/>
        </w:rPr>
        <w:t>柄杓を縦にして残りの水で柄杓を次使う人のために綺麗にし、元の位置へと戻す。</w:t>
      </w:r>
    </w:p>
    <w:p>
      <w:pPr/>
    </w:p>
    <w:p>
      <w:pPr/>
      <w:r>
        <w:rPr>
          <w:rFonts w:ascii="Meiryo UI" w:hAnsi="Meiryo UI" w:eastAsia="Meiryo UI"/>
        </w:rPr>
        <w:t>柄杓に口を直接つけることや、硬貨を水に投げ入れることは慎んでください。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