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明治神宮では、神道儀式が毎日執り行われます。御日供祭として知られる儀式は太鼓の演奏とともに始まります。￥朝御饌(朝の奉納)は午前8時から、（夕御饌: 夕の奉納）は午後2時から本殿で始まります。それぞれ約10分間続きます。その間、これらの儀式では神へ供物が捧げられ、世界平和とすべての人々の幸福のための祈りが捧げられます。</w:t>
      </w:r>
    </w:p>
    <w:p>
      <w:pPr/>
    </w:p>
    <w:p>
      <w:pPr/>
      <w:r>
        <w:rPr>
          <w:rFonts w:ascii="Meiryo UI" w:hAnsi="Meiryo UI" w:eastAsia="Meiryo UI"/>
        </w:rPr>
        <w:t>神道における太鼓の使用の歴史は長いです。古代より太鼓は宗教儀式に使用され、その反響音が人々に神の存在を感じさせます。また、太鼓の音は儀式を神聖化する役割を果たしたと考えられています。今でも儀式の始まりと終わりに鳴り、神に呼びかけるための手段として利用さ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