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 xml:space="preserve">圧倒的な生産量の高品質米と肥沃な栽培環境により、新潟県は日本でも有数の日本酒の産地です。妙高市には、君の井酒造、千代の光酒造、鮎正宗酒造という3つのすばらしい醸造所があります。 </w:t>
      </w:r>
    </w:p>
    <w:p>
      <w:pPr/>
      <w:r>
        <w:rPr>
          <w:rFonts w:ascii="Meiryo UI" w:hAnsi="Meiryo UI" w:eastAsia="Meiryo UI"/>
        </w:rPr>
        <w:t>この地域の醸造では、主に雪、水、米という要素が組み合わさることで、一体感のある日本酒の製造を可能としています。醸造所は米を受け取ると、それを元のサイズの数パーセントの大きさになるまで磨き上げることで、最高品質の日本酒を生産します。君の井酒造の場合、特定の米を35％の大きさまで磨いて使用します。精米後は、浸漬し、大きな容器で蒸米され、その後、発酵プロセスにおいて麹と丁寧に混ぜ合わされます。日本酒が出来上がると、貯蔵タンクで熟成された後販売用に容器詰されます。</w:t>
      </w:r>
    </w:p>
    <w:p>
      <w:pPr/>
      <w:r>
        <w:rPr>
          <w:rFonts w:ascii="Meiryo UI" w:hAnsi="Meiryo UI" w:eastAsia="Meiryo UI"/>
        </w:rPr>
        <w:t xml:space="preserve">多くの醸造場は訪問者向けにツアーを行っており、そこれは日本酒を製造見学ができ、作り手から直接日本酒を購入することができます。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