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この「ふるさとの湯」は麻釜（おがま）に行く途中の斜面に位置しており、非公式の14番目の外湯として数えられています（入場料が必要）。2011年に建設されたこの伝統的な木造建築は、この小さな村の雰囲気や歴史と完璧に調和していま。この温泉は、源泉から自然に湧出した温泉水が常時流れ込む、源泉掛け流し温泉とみなされています。</w:t>
      </w:r>
      <w:r>
        <w:rPr>
          <w:rFonts w:ascii="Meiryo UI" w:hAnsi="Meiryo UI" w:eastAsia="Meiryo UI"/>
        </w:rPr>
        <w:br/>
        <w:t>他の外湯と比べて、この現代的な温泉施設はより広々としています。男湯、女湯のそれぞれに、露天風呂が1つ、そして熱湯（摂氏44度から45度）とぬる湯（摂氏42度から43度）から成る温度の異なる2つの内湯があります。石鹸、シャンプーなどの基本的なアメニティは備え付けられており、シャワーブースも利用可能で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