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真珠（要約）</w:t>
      </w:r>
    </w:p>
    <w:p>
      <w:pPr/>
    </w:p>
    <w:p>
      <w:pPr/>
      <w:r>
        <w:rPr>
          <w:rFonts w:ascii="Meiryo UI" w:hAnsi="Meiryo UI" w:eastAsia="Meiryo UI"/>
        </w:rPr>
        <w:t>何世紀もの間、伊勢志摩では真珠貝から天然真珠を収穫してき</w:t>
      </w:r>
      <w:r>
        <w:rPr>
          <w:rFonts w:ascii="Meiryo UI" w:hAnsi="Meiryo UI" w:eastAsia="Meiryo UI"/>
        </w:rPr>
        <w:t>まし</w:t>
      </w:r>
      <w:r>
        <w:rPr>
          <w:rFonts w:ascii="Meiryo UI" w:hAnsi="Meiryo UI" w:eastAsia="Meiryo UI"/>
        </w:rPr>
        <w:t>た。天然真珠は『人魚の涙』として尊重され</w:t>
      </w:r>
      <w:r>
        <w:rPr>
          <w:rFonts w:ascii="Meiryo UI" w:hAnsi="Meiryo UI" w:eastAsia="Meiryo UI"/>
        </w:rPr>
        <w:t>ることもあるなど、貴重なものでした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1800年代後半、研究者たちは真珠の養殖を試み</w:t>
      </w:r>
      <w:r>
        <w:rPr>
          <w:rFonts w:ascii="Meiryo UI" w:hAnsi="Meiryo UI" w:eastAsia="Meiryo UI"/>
        </w:rPr>
        <w:t>まし</w:t>
      </w:r>
      <w:r>
        <w:rPr>
          <w:rFonts w:ascii="Meiryo UI" w:hAnsi="Meiryo UI" w:eastAsia="Meiryo UI"/>
        </w:rPr>
        <w:t>た。1893年、鳥羽生まれの御木本幸吉</w:t>
      </w:r>
      <w:r>
        <w:rPr>
          <w:rFonts w:ascii="Meiryo UI" w:hAnsi="Meiryo UI" w:eastAsia="Meiryo UI"/>
        </w:rPr>
        <w:t>（</w:t>
      </w:r>
      <w:r>
        <w:rPr>
          <w:rFonts w:ascii="Meiryo UI" w:hAnsi="Meiryo UI" w:eastAsia="Meiryo UI"/>
        </w:rPr>
        <w:t>1858～1954）</w:t>
      </w:r>
      <w:r>
        <w:rPr>
          <w:rFonts w:ascii="Meiryo UI" w:hAnsi="Meiryo UI" w:eastAsia="Meiryo UI"/>
        </w:rPr>
        <w:t>は世界で初めて半円真珠を育てることに成功し</w:t>
      </w:r>
      <w:r>
        <w:rPr>
          <w:rFonts w:ascii="Meiryo UI" w:hAnsi="Meiryo UI" w:eastAsia="Meiryo UI"/>
        </w:rPr>
        <w:t>まし</w:t>
      </w:r>
      <w:r>
        <w:rPr>
          <w:rFonts w:ascii="Meiryo UI" w:hAnsi="Meiryo UI" w:eastAsia="Meiryo UI"/>
        </w:rPr>
        <w:t>た。それに続く見瀬辰平</w:t>
      </w:r>
      <w:r>
        <w:rPr>
          <w:rFonts w:ascii="Meiryo UI" w:hAnsi="Meiryo UI" w:eastAsia="Meiryo UI"/>
        </w:rPr>
        <w:t>(1880～1924）</w:t>
      </w:r>
      <w:r>
        <w:rPr>
          <w:rFonts w:ascii="Meiryo UI" w:hAnsi="Meiryo UI" w:eastAsia="Meiryo UI"/>
        </w:rPr>
        <w:t>や西川藤吉</w:t>
      </w:r>
      <w:r>
        <w:rPr>
          <w:rFonts w:ascii="Meiryo UI" w:hAnsi="Meiryo UI" w:eastAsia="Meiryo UI"/>
        </w:rPr>
        <w:t>（</w:t>
      </w:r>
      <w:r>
        <w:rPr>
          <w:rFonts w:ascii="Meiryo UI" w:hAnsi="Meiryo UI" w:eastAsia="Meiryo UI"/>
        </w:rPr>
        <w:t>1874～1909）</w:t>
      </w:r>
      <w:r>
        <w:rPr>
          <w:rFonts w:ascii="Meiryo UI" w:hAnsi="Meiryo UI" w:eastAsia="Meiryo UI"/>
        </w:rPr>
        <w:t>の努力により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彼らにも特許を得たほか、</w:t>
      </w:r>
      <w:r>
        <w:rPr>
          <w:rFonts w:ascii="Meiryo UI" w:hAnsi="Meiryo UI" w:eastAsia="Meiryo UI"/>
        </w:rPr>
        <w:t>真円真珠の発展につな</w:t>
      </w:r>
      <w:r>
        <w:rPr>
          <w:rFonts w:ascii="Meiryo UI" w:hAnsi="Meiryo UI" w:eastAsia="Meiryo UI"/>
        </w:rPr>
        <w:t>がりまし</w:t>
      </w:r>
      <w:r>
        <w:rPr>
          <w:rFonts w:ascii="Meiryo UI" w:hAnsi="Meiryo UI" w:eastAsia="Meiryo UI"/>
        </w:rPr>
        <w:t>た。第二次世界大戦の前でも、伊勢志摩の真珠は高く評価され、日本だけでなく欧米でも販売され</w:t>
      </w:r>
      <w:r>
        <w:rPr>
          <w:rFonts w:ascii="Meiryo UI" w:hAnsi="Meiryo UI" w:eastAsia="Meiryo UI"/>
        </w:rPr>
        <w:t>まし</w:t>
      </w:r>
      <w:r>
        <w:rPr>
          <w:rFonts w:ascii="Meiryo UI" w:hAnsi="Meiryo UI" w:eastAsia="Meiryo UI"/>
        </w:rPr>
        <w:t>た。現在、伊勢志摩には真珠産業に関わる会社が数百社あ</w:t>
      </w:r>
      <w:r>
        <w:rPr>
          <w:rFonts w:ascii="Meiryo UI" w:hAnsi="Meiryo UI" w:eastAsia="Meiryo UI"/>
        </w:rPr>
        <w:t>ります</w:t>
      </w:r>
      <w:r>
        <w:rPr>
          <w:rFonts w:ascii="Meiryo UI" w:hAnsi="Meiryo UI" w:eastAsia="Meiryo UI"/>
        </w:rPr>
        <w:t>。</w:t>
      </w:r>
    </w:p>
    <w:p>
      <w:pPr/>
    </w:p>
    <w:p>
      <w:pPr/>
      <w:r>
        <w:rPr>
          <w:rFonts w:ascii="Meiryo UI" w:hAnsi="Meiryo UI" w:eastAsia="Meiryo UI"/>
        </w:rPr>
        <w:t>養殖真珠をつくるには、まず貝の中に核を挿入</w:t>
      </w:r>
      <w:r>
        <w:rPr>
          <w:rFonts w:ascii="Meiryo UI" w:hAnsi="Meiryo UI" w:eastAsia="Meiryo UI"/>
        </w:rPr>
        <w:t>します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核</w:t>
      </w:r>
      <w:r>
        <w:rPr>
          <w:rFonts w:ascii="Meiryo UI" w:hAnsi="Meiryo UI" w:eastAsia="Meiryo UI"/>
        </w:rPr>
        <w:t>は真珠層（真珠をつくる液体）によって包まれてい</w:t>
      </w:r>
      <w:r>
        <w:rPr>
          <w:rFonts w:ascii="Meiryo UI" w:hAnsi="Meiryo UI" w:eastAsia="Meiryo UI"/>
        </w:rPr>
        <w:t>きます</w:t>
      </w:r>
      <w:r>
        <w:rPr>
          <w:rFonts w:ascii="Meiryo UI" w:hAnsi="Meiryo UI" w:eastAsia="Meiryo UI"/>
        </w:rPr>
        <w:t>。１～２年ほどをかけて、真珠ができ</w:t>
      </w:r>
      <w:r>
        <w:rPr>
          <w:rFonts w:ascii="Meiryo UI" w:hAnsi="Meiryo UI" w:eastAsia="Meiryo UI"/>
        </w:rPr>
        <w:t>ます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真珠を貝の中でうまくつくるには、細心の注意と技術が求められます。</w:t>
      </w:r>
      <w:r>
        <w:rPr>
          <w:rFonts w:ascii="Meiryo UI" w:hAnsi="Meiryo UI" w:eastAsia="Meiryo UI"/>
        </w:rPr>
        <w:t>伊勢志摩の穏やかな湾や温暖な気候は真珠貝にとって最適な条件</w:t>
      </w:r>
      <w:r>
        <w:rPr>
          <w:rFonts w:ascii="Meiryo UI" w:hAnsi="Meiryo UI" w:eastAsia="Meiryo UI"/>
        </w:rPr>
        <w:t>です</w:t>
      </w:r>
      <w:r>
        <w:rPr>
          <w:rFonts w:ascii="Meiryo UI" w:hAnsi="Meiryo UI" w:eastAsia="Meiryo UI"/>
        </w:rPr>
        <w:t>。</w:t>
      </w:r>
    </w:p>
    <w:p>
      <w:pPr/>
    </w:p>
    <w:p>
      <w:pPr/>
      <w:r>
        <w:rPr>
          <w:rFonts w:ascii="Meiryo UI" w:hAnsi="Meiryo UI" w:eastAsia="Meiryo UI"/>
        </w:rPr>
        <w:t>伊勢志摩国立公園を訪れる観光客は、真珠の取り出しに挑戦したり、真珠のネックレス作りのワークショップに参加したりして、この地域の遺産をじかに体験でき</w:t>
      </w:r>
      <w:r>
        <w:rPr>
          <w:rFonts w:ascii="Meiryo UI" w:hAnsi="Meiryo UI" w:eastAsia="Meiryo UI"/>
        </w:rPr>
        <w:t>ます</w:t>
      </w:r>
      <w:r>
        <w:rPr>
          <w:rFonts w:ascii="Meiryo UI" w:hAnsi="Meiryo UI" w:eastAsia="Meiryo UI"/>
        </w:rPr>
        <w:t>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