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海住山寺：</w:t>
      </w:r>
      <w:r>
        <w:rPr>
          <w:rFonts w:ascii="Meiryo UI" w:hAnsi="Meiryo UI" w:eastAsia="Meiryo UI"/>
        </w:rPr>
        <w:t>2体の十一面観音立像</w:t>
      </w:r>
    </w:p>
    <w:p>
      <w:pPr/>
    </w:p>
    <w:p>
      <w:pPr/>
      <w:r>
        <w:rPr>
          <w:rFonts w:ascii="Meiryo UI" w:hAnsi="Meiryo UI" w:eastAsia="Meiryo UI"/>
        </w:rPr>
        <w:t>海住山寺の本堂の御本尊は、観音様の仏像が祀られています。観音様は、慈悲の神様として知られています。重要文化財にも指定されている、この「十一面観音立像」は平安時代（</w:t>
      </w:r>
      <w:r>
        <w:rPr>
          <w:rFonts w:ascii="Meiryo UI" w:hAnsi="Meiryo UI" w:eastAsia="Meiryo UI"/>
        </w:rPr>
        <w:t>794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1185年）の作品です。</w:t>
      </w:r>
    </w:p>
    <w:p>
      <w:pPr/>
    </w:p>
    <w:p>
      <w:pPr/>
      <w:r>
        <w:rPr>
          <w:rFonts w:ascii="Meiryo UI" w:hAnsi="Meiryo UI" w:eastAsia="Meiryo UI"/>
        </w:rPr>
        <w:t>また、奥の院にも重要文化財に指定されている「十一面観音立像」が祀られており、こちらも平安時代（</w:t>
      </w:r>
      <w:r>
        <w:rPr>
          <w:rFonts w:ascii="Meiryo UI" w:hAnsi="Meiryo UI" w:eastAsia="Meiryo UI"/>
        </w:rPr>
        <w:t>794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1185年）の作品です。像高は45.5センチメートルで、一木造りで制作されています。特徴ある丸みのある造形は、作られた時代よりも前の時代の彫刻様式を連想させます。正面から見ると、腰を左に捻り、右膝を少し曲げています。</w:t>
      </w:r>
    </w:p>
    <w:p>
      <w:pPr/>
    </w:p>
    <w:p>
      <w:pPr/>
      <w:r>
        <w:rPr>
          <w:rFonts w:ascii="Meiryo UI" w:hAnsi="Meiryo UI" w:eastAsia="Meiryo UI"/>
        </w:rPr>
        <w:t>側面から見ると、上半身を反らしていて、右手は肘から先を前に出しています。これらの動きで、観音像は腰を中心に、右手と右足を前に出す動作を見ることができます。これらを見てくると、本像の造形的な目標は</w:t>
      </w:r>
      <w:r>
        <w:rPr>
          <w:rFonts w:ascii="Meiryo UI" w:hAnsi="Meiryo UI" w:eastAsia="Meiryo UI"/>
        </w:rPr>
        <w:t>、一木の中でいか</w:t>
      </w:r>
      <w:r>
        <w:rPr>
          <w:rFonts w:ascii="Meiryo UI" w:hAnsi="Meiryo UI" w:eastAsia="Meiryo UI"/>
        </w:rPr>
        <w:t>に動きを表現するかということが目標であったと思われます。普段は、奈良国立博物館に寄託されています。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