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国民公園と環境庁の発足</w:t>
      </w:r>
    </w:p>
    <w:p>
      <w:pPr/>
    </w:p>
    <w:p>
      <w:pPr/>
      <w:r>
        <w:rPr>
          <w:rFonts w:ascii="Meiryo UI" w:hAnsi="Meiryo UI" w:eastAsia="Meiryo UI"/>
        </w:rPr>
        <w:t>第二次世界大戦後、京都御所の敷地は政府の管理下に置かれることになりました。1947年12月、当時の内閣により、厚生省（現在の厚生労働省）が京都御苑と新宿御苑、皇居外苑を「国民公園」として管理することが決定しました。京都御苑には現在、運動場や子供の遊び場、水飲み場、公共トイレなどの施設が整備され、御苑というより</w:t>
      </w:r>
      <w:r>
        <w:rPr>
          <w:rFonts w:ascii="Meiryo UI" w:hAnsi="Meiryo UI" w:eastAsia="Meiryo UI"/>
        </w:rPr>
        <w:t>も公共の娯楽施設のようになっています。</w:t>
      </w:r>
    </w:p>
    <w:p>
      <w:pPr/>
    </w:p>
    <w:p>
      <w:pPr/>
      <w:r>
        <w:rPr>
          <w:rFonts w:ascii="Meiryo UI" w:hAnsi="Meiryo UI" w:eastAsia="Meiryo UI"/>
        </w:rPr>
        <w:t>テニスコート1950（昭和25）年</w:t>
      </w:r>
      <w:r>
        <w:rPr>
          <w:rFonts w:ascii="Meiryo UI" w:hAnsi="Meiryo UI" w:eastAsia="Meiryo UI"/>
        </w:rPr>
      </w:r>
    </w:p>
    <w:p>
      <w:pPr/>
      <w:r>
        <w:rPr>
          <w:rFonts w:ascii="Meiryo UI" w:hAnsi="Meiryo UI" w:eastAsia="Meiryo UI"/>
        </w:rPr>
        <w:t xml:space="preserve"> </w:t>
      </w:r>
    </w:p>
    <w:p>
      <w:pPr/>
      <w:r>
        <w:rPr>
          <w:rFonts w:ascii="Meiryo UI" w:hAnsi="Meiryo UI" w:eastAsia="Meiryo UI"/>
        </w:rPr>
      </w:r>
      <w:r>
        <w:rPr>
          <w:rFonts w:ascii="Meiryo UI" w:hAnsi="Meiryo UI" w:eastAsia="Meiryo UI"/>
        </w:rPr>
      </w:r>
      <w:r>
        <w:rPr>
          <w:rFonts w:ascii="Meiryo UI" w:hAnsi="Meiryo UI" w:eastAsia="Meiryo UI"/>
        </w:rPr>
        <w:t xml:space="preserve"> 1950（昭和25）年5月</w:t>
      </w:r>
    </w:p>
    <w:p>
      <w:pPr/>
      <w:r>
        <w:rPr>
          <w:rFonts w:ascii="Meiryo UI" w:hAnsi="Meiryo UI" w:eastAsia="Meiryo UI"/>
        </w:rPr>
        <w:t xml:space="preserve"> </w:t>
      </w:r>
    </w:p>
    <w:p>
      <w:pPr/>
      <w:r>
        <w:rPr>
          <w:rFonts w:ascii="Meiryo UI" w:hAnsi="Meiryo UI" w:eastAsia="Meiryo UI"/>
        </w:rPr>
        <w:t>児童公園 1953（昭和28）年</w:t>
      </w:r>
      <w:r>
        <w:rPr>
          <w:rFonts w:ascii="Meiryo UI" w:hAnsi="Meiryo UI" w:eastAsia="Meiryo UI"/>
        </w:rPr>
      </w:r>
    </w:p>
    <w:p>
      <w:pPr/>
      <w:r>
        <w:rPr>
          <w:rFonts w:ascii="Meiryo UI" w:hAnsi="Meiryo UI" w:eastAsia="Meiryo UI"/>
        </w:rPr>
        <w:t xml:space="preserve"> </w:t>
      </w:r>
    </w:p>
    <w:p>
      <w:pPr/>
      <w:r>
        <w:rPr>
          <w:rFonts w:ascii="Meiryo UI" w:hAnsi="Meiryo UI" w:eastAsia="Meiryo UI"/>
        </w:rPr>
        <w:t xml:space="preserve"> 自然観察会の様子</w:t>
      </w:r>
    </w:p>
    <w:p>
      <w:pPr/>
      <w:r>
        <w:rPr>
          <w:rFonts w:ascii="Meiryo UI" w:hAnsi="Meiryo UI" w:eastAsia="Meiryo UI"/>
        </w:rPr>
        <w:t xml:space="preserve"> </w:t>
      </w:r>
    </w:p>
    <w:p>
      <w:pPr/>
      <w:r>
        <w:rPr>
          <w:rFonts w:ascii="Meiryo UI" w:hAnsi="Meiryo UI" w:eastAsia="Meiryo UI"/>
        </w:rPr>
        <w:t>出水の小川で遊ぶ</w:t>
      </w:r>
      <w:r>
        <w:rPr>
          <w:rFonts w:ascii="Meiryo UI" w:hAnsi="Meiryo UI" w:eastAsia="Meiryo UI"/>
        </w:rPr>
      </w:r>
      <w:r>
        <w:rPr>
          <w:rFonts w:ascii="Meiryo UI" w:hAnsi="Meiryo UI" w:eastAsia="Meiryo UI"/>
        </w:rPr>
        <w:t>たち</w:t>
      </w:r>
    </w:p>
    <w:p>
      <w:pPr/>
      <w:r>
        <w:rPr>
          <w:rFonts w:ascii="Meiryo UI" w:hAnsi="Meiryo UI" w:eastAsia="Meiryo UI"/>
        </w:rPr>
        <w:t>1971（昭和46）年7月に環境庁が発足し、国民公園の管理は厚生省から環境庁に移りました。</w:t>
      </w:r>
      <w:r>
        <w:rPr>
          <w:rFonts w:ascii="Meiryo UI" w:hAnsi="Meiryo UI" w:eastAsia="Meiryo UI"/>
        </w:rPr>
        <w:t>地域の</w:t>
      </w:r>
      <w:r>
        <w:rPr>
          <w:rFonts w:ascii="Meiryo UI" w:hAnsi="Meiryo UI" w:eastAsia="Meiryo UI"/>
        </w:rPr>
        <w:t>自然</w:t>
      </w:r>
      <w:r>
        <w:rPr>
          <w:rFonts w:ascii="Meiryo UI" w:hAnsi="Meiryo UI" w:eastAsia="Meiryo UI"/>
        </w:rPr>
        <w:t>や植物を知ることへの興味が人々の間で増していることを反映して、今日は</w:t>
      </w:r>
      <w:r>
        <w:rPr>
          <w:rFonts w:ascii="Meiryo UI" w:hAnsi="Meiryo UI" w:eastAsia="Meiryo UI"/>
        </w:rPr>
        <w:t>、自然観察会などの取り組みも</w:t>
      </w:r>
      <w:r>
        <w:rPr>
          <w:rFonts w:ascii="Meiryo UI" w:hAnsi="Meiryo UI" w:eastAsia="Meiryo UI"/>
        </w:rPr>
        <w:t>盛んになって</w:t>
      </w:r>
      <w:r>
        <w:rPr>
          <w:rFonts w:ascii="Meiryo UI" w:hAnsi="Meiryo UI" w:eastAsia="Meiryo UI"/>
        </w:rPr>
        <w:t>います。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