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 xml:space="preserve">松崎天神の起源を描く6巻の絵巻物、箱入り </w:t>
      </w:r>
    </w:p>
    <w:p>
      <w:pPr/>
      <w:r>
        <w:rPr>
          <w:rFonts w:ascii="Meiryo UI" w:hAnsi="Meiryo UI" w:eastAsia="Meiryo UI"/>
        </w:rPr>
        <w:t>（紙本著色松崎天神縁起絵巻6巻　箱入）</w:t>
      </w:r>
    </w:p>
    <w:p>
      <w:pPr/>
      <w:r>
        <w:rPr>
          <w:rFonts w:ascii="Meiryo UI" w:hAnsi="Meiryo UI" w:eastAsia="Meiryo UI"/>
        </w:rPr>
        <w:t>この全6巻の絵巻物は、菅原道真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（845～903年）</w:t>
      </w:r>
      <w:r>
        <w:rPr>
          <w:rFonts w:ascii="Meiryo UI" w:hAnsi="Meiryo UI" w:eastAsia="Meiryo UI"/>
        </w:rPr>
        <w:t xml:space="preserve">の人生と彼が天神に神格化される話を伝えています。この6巻をすべて広げると、全長75メートルになります。ここにあるのは、1331年の鎌倉版と呼ばれるものです。鎌倉版の巻物は神社以外で展示することは禁じられているため、ほとんど光にさらされることがありませんでした。その結果、700年近く前の巻物ですが非常に良い状態にあります。 </w:t>
      </w:r>
    </w:p>
    <w:p>
      <w:pPr/>
    </w:p>
    <w:p>
      <w:pPr/>
      <w:r>
        <w:rPr>
          <w:rFonts w:ascii="Meiryo UI" w:hAnsi="Meiryo UI" w:eastAsia="Meiryo UI"/>
        </w:rPr>
        <w:t>第6巻目は、防府天満宮の話のみ描かれており、1952年の火災後に神社を完全に修復しなければならなくなった時、第6巻に描かれた社殿の場面は重要な参考資料となりました。絵巻物の題名の「松崎」という</w:t>
      </w:r>
      <w:r>
        <w:rPr>
          <w:rFonts w:ascii="Meiryo UI" w:hAnsi="Meiryo UI" w:eastAsia="Meiryo UI"/>
        </w:rPr>
        <w:t>名前</w:t>
      </w:r>
      <w:r>
        <w:rPr>
          <w:rFonts w:ascii="Meiryo UI" w:hAnsi="Meiryo UI" w:eastAsia="Meiryo UI"/>
        </w:rPr>
        <w:t>は、防府天満宮が元々、松崎神社と呼ばれていたためです。このような古い巻物に、当初の収納箱が残っていること自体、非常に珍しいことなので、題名にも箱のことが記されています。</w:t>
      </w:r>
    </w:p>
    <w:p>
      <w:pPr/>
    </w:p>
    <w:p>
      <w:pPr/>
      <w:r>
        <w:rPr>
          <w:rFonts w:ascii="Meiryo UI" w:hAnsi="Meiryo UI" w:eastAsia="Meiryo UI"/>
          <w:b/>
        </w:rPr>
        <w:t>松崎天神の起源を描く6巻の絵巻物（室町版）</w:t>
      </w:r>
    </w:p>
    <w:p>
      <w:pPr/>
      <w:r>
        <w:rPr>
          <w:rFonts w:ascii="Meiryo UI" w:hAnsi="Meiryo UI" w:eastAsia="Meiryo UI"/>
        </w:rPr>
        <w:t>（紙本著色松崎天神縁起絵巻）</w:t>
      </w:r>
    </w:p>
    <w:p>
      <w:pPr/>
      <w:r>
        <w:rPr>
          <w:rFonts w:ascii="Meiryo UI" w:hAnsi="Meiryo UI" w:eastAsia="Meiryo UI"/>
        </w:rPr>
        <w:t>この全6巻の絵巻物は、菅原道真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（845～903年）</w:t>
      </w:r>
      <w:r>
        <w:rPr>
          <w:rFonts w:ascii="Meiryo UI" w:hAnsi="Meiryo UI" w:eastAsia="Meiryo UI"/>
        </w:rPr>
        <w:t>の人生と天神に神格化された話を伝えています。この6巻をすべて広げると、全長75メートルになります。室町版の巻物は1504年から1520年にかけて作成されたものです。ちなみに元の鎌倉版は1331年まで遡ることができます。室町版は、神社以外で原本の巻物を展示することは禁</w:t>
      </w:r>
      <w:r>
        <w:rPr>
          <w:rFonts w:ascii="Meiryo UI" w:hAnsi="Meiryo UI" w:eastAsia="Meiryo UI"/>
        </w:rPr>
        <w:t>じられているために作成されました。新しい室町版の方は多くの人々の目に触れていたため、実際には、原本よりも傷みや汚れがあります。</w:t>
      </w:r>
    </w:p>
    <w:p>
      <w:pPr/>
      <w:r>
        <w:rPr>
          <w:rFonts w:ascii="Meiryo UI" w:hAnsi="Meiryo UI" w:eastAsia="Meiryo UI"/>
        </w:rPr>
        <w:t>6巻の内最初の5巻には、菅原道真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が左遷される前に、梅の木に別れを告げる話や、道真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の葬儀の時に座り込んだまま動こうとしなかった牛の話など、有名な彼の伝説が詳しく描かれています。6巻目には防府天満宮についてのみ描かれています。</w:t>
      </w:r>
    </w:p>
    <w:p>
      <w:pPr/>
    </w:p>
    <w:p>
      <w:pPr/>
    </w:p>
    <w:p>
      <w:pPr/>
      <w:r>
        <w:rPr>
          <w:rFonts w:ascii="Meiryo UI" w:hAnsi="Meiryo UI" w:eastAsia="Meiryo UI"/>
          <w:b/>
        </w:rPr>
        <w:t xml:space="preserve">金銅宝塔 </w:t>
      </w:r>
    </w:p>
    <w:p>
      <w:pPr/>
      <w:r>
        <w:rPr>
          <w:rFonts w:ascii="Meiryo UI" w:hAnsi="Meiryo UI" w:eastAsia="Meiryo UI"/>
        </w:rPr>
        <w:t>元来、このような宝塔内には仏舎利（仏の遺骨）に見立てられた水晶が安置されており、この宝塔では、瑠璃色の珠玉がお骨を表しています。</w:t>
      </w:r>
      <w:r>
        <w:rPr>
          <w:rFonts w:ascii="Meiryo UI" w:hAnsi="Meiryo UI" w:eastAsia="Meiryo UI"/>
        </w:rPr>
        <w:t>周防の役人であった</w:t>
      </w:r>
      <w:r>
        <w:rPr>
          <w:rFonts w:ascii="Meiryo UI" w:hAnsi="Meiryo UI" w:eastAsia="Meiryo UI"/>
        </w:rPr>
        <w:t>藤原季助は1172年、この40センチの高さの宝塔を防府天満宮に奉納しました。当時、天皇は将軍と比べて権力を失いつつあり、日本は激動の時期にありました。宝塔は、後白河法王の長寿、周防（現在の山口県）の国土豊穣、子孫繁昌を祈請するために奉納されました。日本の12,000社の天神神社の中で最古の宝物として知られています。</w:t>
      </w:r>
    </w:p>
    <w:p>
      <w:pPr/>
    </w:p>
    <w:p>
      <w:pPr/>
    </w:p>
    <w:p>
      <w:pPr/>
      <w:r>
        <w:rPr>
          <w:rFonts w:ascii="Meiryo UI" w:hAnsi="Meiryo UI" w:eastAsia="Meiryo UI"/>
          <w:b/>
        </w:rPr>
        <w:t>梵鐘</w:t>
      </w:r>
    </w:p>
    <w:p>
      <w:pPr/>
      <w:r>
        <w:rPr>
          <w:rFonts w:ascii="Meiryo UI" w:hAnsi="Meiryo UI" w:eastAsia="Meiryo UI"/>
        </w:rPr>
        <w:t>この梵鐘は、時を知らせるために撞かれていました。鎌倉時代（</w:t>
      </w:r>
      <w:r>
        <w:rPr>
          <w:rFonts w:ascii="Meiryo UI" w:hAnsi="Meiryo UI" w:eastAsia="Meiryo UI"/>
        </w:rPr>
        <w:t>1185</w:t>
      </w:r>
      <w:r>
        <w:rPr>
          <w:rFonts w:ascii="Meiryo UI" w:hAnsi="Meiryo UI" w:eastAsia="Meiryo UI"/>
        </w:rPr>
        <w:t>～</w:t>
      </w:r>
      <w:r>
        <w:rPr>
          <w:rFonts w:ascii="Meiryo UI" w:hAnsi="Meiryo UI" w:eastAsia="Meiryo UI"/>
        </w:rPr>
        <w:t>1333</w:t>
      </w:r>
      <w:r>
        <w:rPr>
          <w:rFonts w:ascii="Meiryo UI" w:hAnsi="Meiryo UI" w:eastAsia="Meiryo UI"/>
        </w:rPr>
        <w:t>年）、福岡の天福禅寺で鋳造されたもので、地元の大名大内義隆が天福禅寺から奪い神社に奉納しました。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