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楽屋</w:t>
      </w:r>
    </w:p>
    <w:p>
      <w:pPr/>
    </w:p>
    <w:p>
      <w:pPr/>
      <w:r>
        <w:rPr>
          <w:rFonts w:ascii="Garamond" w:hAnsi="Garamond"/>
        </w:rPr>
        <w:t xml:space="preserve">　楽屋は俳優やスタッフが演目の準備をする場所で、西洋劇場でいうグリーン・ルームに近いです。ここには、俳優の着替え部屋、音楽隊（囃子方）の休憩部屋、髪結い（床山）が俳優のために入念に髪を整える場所があります。楽屋の雰囲気は江戸時代の雰囲気がそのまま残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