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二階席</w:t>
      </w:r>
    </w:p>
    <w:p>
      <w:pPr/>
    </w:p>
    <w:p>
      <w:pPr/>
      <w:r>
        <w:rPr>
          <w:rFonts w:ascii="Garamond" w:hAnsi="Garamond"/>
        </w:rPr>
        <w:t xml:space="preserve">　二階席からは花道と舞台が一望できます。両側にボックスシートがあり、後ろにも観客席があります。この後ろの席は向こう桟敷と呼ばれ、前方、中央、後方の</w:t>
      </w:r>
      <w:r>
        <w:rPr>
          <w:rFonts w:ascii="Garamond" w:hAnsi="Garamond"/>
        </w:rPr>
        <w:t>3</w:t>
      </w:r>
      <w:r>
        <w:rPr>
          <w:rFonts w:ascii="Garamond" w:hAnsi="Garamond"/>
        </w:rPr>
        <w:t>段に分けることができます。これらはそれぞれ前舟、中舟、後舟という名で知られています。後列は境がなく、入場料を払った人なら誰でもどこにでも座ることができる、追い込み場としても有名です。</w:t>
      </w:r>
    </w:p>
    <w:p>
      <w:pPr/>
    </w:p>
    <w:p>
      <w:pPr/>
      <w:r>
        <w:rPr>
          <w:rFonts w:ascii="Garamond" w:hAnsi="Garamond"/>
        </w:rPr>
        <w:t xml:space="preserve">　他に花道の舞台から離れた側にも、「日の出」と呼ばれる一般入場席があります。ここも区分されていない。日の出という名前は、東に位置していることに由来しています。</w:t>
      </w:r>
    </w:p>
    <w:p>
      <w:pPr/>
    </w:p>
    <w:p>
      <w:pPr/>
      <w:r>
        <w:rPr>
          <w:rFonts w:ascii="Garamond" w:hAnsi="Garamond"/>
        </w:rPr>
        <w:t>※四国こんぴら歌舞伎大芝居の演技に関しては、席の呼び方が若干変わる可能性があります。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