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信仰布教①</w:t>
      </w:r>
    </w:p>
    <w:p>
      <w:pPr/>
      <w:r>
        <w:rPr>
          <w:rFonts w:ascii="Meiryo UI" w:hAnsi="Meiryo UI" w:eastAsia="Meiryo UI"/>
        </w:rPr>
        <w:t>印刷技術を</w:t>
      </w:r>
      <w:r>
        <w:rPr>
          <w:rFonts w:ascii="Meiryo UI" w:hAnsi="Meiryo UI" w:eastAsia="Meiryo UI"/>
        </w:rPr>
        <w:t>用い</w:t>
      </w:r>
      <w:r>
        <w:rPr>
          <w:rFonts w:ascii="Meiryo UI" w:hAnsi="Meiryo UI" w:eastAsia="Meiryo UI"/>
        </w:rPr>
        <w:t>た</w:t>
      </w:r>
      <w:r>
        <w:rPr>
          <w:rFonts w:ascii="Meiryo UI" w:hAnsi="Meiryo UI" w:eastAsia="Meiryo UI"/>
        </w:rPr>
        <w:t>布教</w:t>
      </w:r>
    </w:p>
    <w:p>
      <w:pPr/>
      <w:r>
        <w:rPr>
          <w:rFonts w:ascii="Meiryo UI" w:hAnsi="Meiryo UI" w:eastAsia="Meiryo UI"/>
        </w:rPr>
        <w:t>ド・ロ版大木版画「煉獄の霊魂の救い」</w:t>
      </w:r>
    </w:p>
    <w:p>
      <w:pPr/>
      <w:r>
        <w:rPr>
          <w:rFonts w:ascii="Meiryo UI" w:hAnsi="Meiryo UI" w:eastAsia="Meiryo UI"/>
        </w:rPr>
        <w:t>「煉獄の霊魂の救い」の版木</w:t>
      </w:r>
      <w:r>
        <w:rPr>
          <w:rFonts w:ascii="Meiryo UI" w:hAnsi="Meiryo UI" w:eastAsia="Meiryo UI"/>
        </w:rPr>
        <w:t>(旧羅典神学校蔵)</w:t>
      </w:r>
    </w:p>
    <w:p>
      <w:pPr/>
      <w:r>
        <w:rPr>
          <w:rFonts w:ascii="Meiryo UI" w:hAnsi="Meiryo UI" w:eastAsia="Meiryo UI"/>
        </w:rPr>
        <w:t>ド・ロ版大木版画「公審判と人類の復活」</w:t>
      </w:r>
    </w:p>
    <w:p>
      <w:pPr/>
      <w:r>
        <w:rPr>
          <w:rFonts w:ascii="Meiryo UI" w:hAnsi="Meiryo UI" w:eastAsia="Meiryo UI"/>
        </w:rPr>
        <w:t>ド・ロ版大木版画「サンタマリア」</w:t>
      </w:r>
      <w:r>
        <w:rPr>
          <w:rFonts w:ascii="Meiryo UI" w:hAnsi="Meiryo UI" w:eastAsia="Meiryo UI"/>
        </w:rPr>
        <w:t>(旧羅典神学校蔵)</w:t>
      </w:r>
    </w:p>
    <w:p>
      <w:pPr/>
    </w:p>
    <w:p>
      <w:pPr/>
      <w:r>
        <w:rPr>
          <w:rFonts w:ascii="Meiryo UI" w:hAnsi="Meiryo UI" w:eastAsia="Meiryo UI"/>
        </w:rPr>
        <w:t>ベルナール・プチジャンやマルク・マリー・ド・ロなどの宣教師は、１６世紀後半にグーテンベルグの活版印刷を日本に定着させたイエズス会と同じように、布教における宗教書印刷の重要性を理解していました。イエズス会の前任者たちと同じように、彼らは本や版画を用いて長崎の人々に、キリスト教について教えようとしました。ド・ロはフランスで印刷技術を学び、</w:t>
      </w:r>
      <w:r>
        <w:rPr>
          <w:rFonts w:ascii="Meiryo UI" w:hAnsi="Meiryo UI" w:eastAsia="Meiryo UI"/>
        </w:rPr>
        <w:t>1868年に大浦天主堂に印刷所を設立するために派遣されました。大浦の印刷所で出版された宗教書は、人々がわかりやすいように、簡単な文章で書かれていました。これらの宗教書は、基本的</w:t>
      </w:r>
      <w:r>
        <w:rPr>
          <w:rFonts w:ascii="Meiryo UI" w:hAnsi="Meiryo UI" w:eastAsia="Meiryo UI"/>
        </w:rPr>
        <w:t>なキリスト教の教えを伝え、人々が祈りの言葉を覚えることができるように出版され、版画たちは、キリスト教の教義を説明するための教材とし</w:t>
      </w:r>
      <w:r>
        <w:rPr>
          <w:rFonts w:ascii="Meiryo UI" w:hAnsi="Meiryo UI" w:eastAsia="Meiryo UI"/>
        </w:rPr>
        <w:t>て用いられました。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