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プチジャン神父</w:t>
      </w:r>
    </w:p>
    <w:p>
      <w:pPr/>
      <w:r>
        <w:rPr>
          <w:rFonts w:ascii="Meiryo UI" w:hAnsi="Meiryo UI" w:eastAsia="Meiryo UI"/>
        </w:rPr>
        <w:t>「信徒発見」に立ち会った宣教師</w:t>
      </w:r>
    </w:p>
    <w:p>
      <w:pPr/>
      <w:r>
        <w:rPr>
          <w:rFonts w:ascii="Meiryo UI" w:hAnsi="Meiryo UI" w:eastAsia="Meiryo UI"/>
        </w:rPr>
        <w:t>プチジャン神父</w:t>
      </w:r>
    </w:p>
    <w:p>
      <w:pPr/>
      <w:r>
        <w:rPr>
          <w:rFonts w:ascii="Meiryo UI" w:hAnsi="Meiryo UI" w:eastAsia="Meiryo UI"/>
        </w:rPr>
        <w:t xml:space="preserve"> </w:t>
      </w:r>
    </w:p>
    <w:p>
      <w:pPr/>
      <w:r>
        <w:rPr>
          <w:rFonts w:ascii="Meiryo UI" w:hAnsi="Meiryo UI" w:eastAsia="Meiryo UI"/>
        </w:rPr>
        <w:t>フランス人のローマ・カトリック教徒、ベルナール・タデー・プチジャン</w:t>
      </w:r>
      <w:r>
        <w:rPr>
          <w:rFonts w:ascii="Meiryo UI" w:hAnsi="Meiryo UI" w:eastAsia="Meiryo UI"/>
        </w:rPr>
        <w:t xml:space="preserve"> (1829-1884)は、オータンの神学校で学び、そこで短い間教授として働いたのち、布教活動に参加し、上司からの命令を受け日本へと向かいました。彼は、まず始めに琉球諸島(現在の沖縄）に住み、日本語の勉強</w:t>
      </w:r>
      <w:r>
        <w:rPr>
          <w:rFonts w:ascii="Meiryo UI" w:hAnsi="Meiryo UI" w:eastAsia="Meiryo UI"/>
        </w:rPr>
        <w:t>を</w:t>
      </w:r>
      <w:r>
        <w:rPr>
          <w:rFonts w:ascii="Meiryo UI" w:hAnsi="Meiryo UI" w:eastAsia="Meiryo UI"/>
        </w:rPr>
        <w:t>しました。この時代、キリスト教は、日本人には未だに信仰が禁じられていましたが、外国人には１７世紀以来初めて、日本で隠さずに信仰を行うことが許され初めていました。プチジャンは1862年に横浜に移り、その翌年、大浦天主堂の建設に携わるため長崎に移</w:t>
      </w:r>
      <w:r>
        <w:rPr>
          <w:rFonts w:ascii="Meiryo UI" w:hAnsi="Meiryo UI" w:eastAsia="Meiryo UI"/>
        </w:rPr>
        <w:t>りました。</w:t>
      </w:r>
      <w:r>
        <w:rPr>
          <w:rFonts w:ascii="Meiryo UI" w:hAnsi="Meiryo UI" w:eastAsia="Meiryo UI"/>
        </w:rPr>
        <w:t>1865年に天主堂が完</w:t>
      </w:r>
      <w:r>
        <w:rPr>
          <w:rFonts w:ascii="Meiryo UI" w:hAnsi="Meiryo UI" w:eastAsia="Meiryo UI"/>
        </w:rPr>
        <w:t>成した数週間後、彼は話で聞いていた、浦上の村から来た隠れキリシタンの末裔に出会うという、喜ばしい驚きに巡り会いました。</w:t>
      </w:r>
    </w:p>
    <w:p>
      <w:pPr/>
      <w:r>
        <w:rPr>
          <w:rFonts w:ascii="Meiryo UI" w:hAnsi="Meiryo UI" w:eastAsia="Meiryo UI"/>
        </w:rPr>
        <w:t xml:space="preserve"> </w:t>
      </w:r>
    </w:p>
    <w:p>
      <w:pPr/>
      <w:r>
        <w:rPr>
          <w:rFonts w:ascii="Meiryo UI" w:hAnsi="Meiryo UI" w:eastAsia="Meiryo UI"/>
        </w:rPr>
        <w:t>長崎の布教活動において、プチジャンは最も重要なメンバーの一員となりました。彼はこの地域に多くの教育施設や協会を設立し、それらの多くは、自分たちで数世紀に渡って信仰を守り続けてきた隠れキリシタン達の再教育に使われました。この再教育や、キリスト教の更なる布教を行うにおいて、印刷の重要性を理解したプチジャンは、この技術に精通した宣教師を探し求めました。このため、彼はド・ロ神父を</w:t>
      </w:r>
      <w:r>
        <w:rPr>
          <w:rFonts w:ascii="Meiryo UI" w:hAnsi="Meiryo UI" w:eastAsia="Meiryo UI"/>
        </w:rPr>
        <w:t>1868年に日本に呼びました。ベルナール・プチジャンは、1884年に亡くなり、大浦天主堂に埋葬されました。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