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救助院について（トップ）</w:t>
      </w:r>
    </w:p>
    <w:p>
      <w:pPr/>
    </w:p>
    <w:p>
      <w:pPr/>
      <w:r>
        <w:rPr>
          <w:rFonts w:ascii="Meiryo UI" w:hAnsi="Meiryo UI" w:eastAsia="Meiryo UI"/>
        </w:rPr>
        <w:t>操作方法</w:t>
      </w:r>
    </w:p>
    <w:p>
      <w:pPr/>
      <w:r>
        <w:rPr>
          <w:rFonts w:ascii="Meiryo UI" w:hAnsi="Meiryo UI" w:eastAsia="Meiryo UI"/>
        </w:rPr>
        <w:t>ご覧になりたい施設をタッチしてください。</w:t>
      </w:r>
    </w:p>
    <w:p>
      <w:pPr/>
      <w:r>
        <w:rPr>
          <w:rFonts w:ascii="Meiryo UI" w:hAnsi="Meiryo UI" w:eastAsia="Meiryo UI"/>
        </w:rPr>
        <w:t>タッチして頂くと、施設の紹介が表示されます。</w:t>
      </w:r>
    </w:p>
    <w:p>
      <w:pPr/>
      <w:r>
        <w:rPr>
          <w:rFonts w:ascii="Meiryo UI" w:hAnsi="Meiryo UI" w:eastAsia="Meiryo UI"/>
        </w:rPr>
        <w:t>・鰯網工場</w:t>
      </w:r>
    </w:p>
    <w:p>
      <w:pPr/>
      <w:r>
        <w:rPr>
          <w:rFonts w:ascii="Meiryo UI" w:hAnsi="Meiryo UI" w:eastAsia="Meiryo UI"/>
        </w:rPr>
        <w:t>・薬局</w:t>
      </w:r>
    </w:p>
    <w:p>
      <w:pPr/>
      <w:r>
        <w:rPr>
          <w:rFonts w:ascii="Meiryo UI" w:hAnsi="Meiryo UI" w:eastAsia="Meiryo UI"/>
        </w:rPr>
        <w:t>・マカロニ工場</w:t>
      </w:r>
    </w:p>
    <w:p>
      <w:pPr/>
      <w:r>
        <w:rPr>
          <w:rFonts w:ascii="Meiryo UI" w:hAnsi="Meiryo UI" w:eastAsia="Meiryo UI"/>
        </w:rPr>
        <w:t>・授産場</w:t>
      </w:r>
    </w:p>
    <w:p>
      <w:pPr/>
      <w:r>
        <w:rPr>
          <w:rFonts w:ascii="Meiryo UI" w:hAnsi="Meiryo UI" w:eastAsia="Meiryo UI"/>
        </w:rPr>
        <w:t>・旧製粉工場</w:t>
      </w:r>
    </w:p>
    <w:p>
      <w:pPr/>
      <w:r>
        <w:rPr>
          <w:rFonts w:ascii="Meiryo UI" w:hAnsi="Meiryo UI" w:eastAsia="Meiryo UI"/>
        </w:rPr>
        <w:t>・救助院管理棟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重要文化財建造物</w:t>
      </w:r>
    </w:p>
    <w:p>
      <w:pPr/>
      <w:r>
        <w:rPr>
          <w:rFonts w:ascii="Meiryo UI" w:hAnsi="Meiryo UI" w:eastAsia="Meiryo UI"/>
        </w:rPr>
        <w:t>県指定跡内建造物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