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キリスト教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愛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火</w:t>
      </w:r>
      <w:r>
        <w:rPr>
          <w:rFonts w:ascii="Meiryo UI" w:hAnsi="Meiryo UI" w:eastAsia="Meiryo UI"/>
        </w:rPr>
        <w:t>と</w:t>
      </w:r>
      <w:r>
        <w:rPr>
          <w:rFonts w:ascii="Meiryo UI" w:hAnsi="Meiryo UI" w:eastAsia="Meiryo UI"/>
        </w:rPr>
        <w:t>福祉活動</w:t>
      </w:r>
    </w:p>
    <w:p>
      <w:pPr/>
      <w:r>
        <w:rPr>
          <w:rFonts w:ascii="Meiryo UI" w:hAnsi="Meiryo UI" w:eastAsia="Meiryo UI"/>
        </w:rPr>
        <w:t>お告げのマリア修道会本部</w:t>
      </w:r>
    </w:p>
    <w:p>
      <w:pPr/>
      <w:r>
        <w:rPr>
          <w:rFonts w:ascii="Meiryo UI" w:hAnsi="Meiryo UI" w:eastAsia="Meiryo UI"/>
        </w:rPr>
        <w:t>終生誓願式</w:t>
      </w:r>
    </w:p>
    <w:p>
      <w:pPr/>
      <w:r>
        <w:rPr>
          <w:rFonts w:ascii="Meiryo UI" w:hAnsi="Meiryo UI" w:eastAsia="Meiryo UI"/>
        </w:rPr>
        <w:t>幼き子どもたちと共に生きる</w:t>
      </w:r>
    </w:p>
    <w:p>
      <w:pPr/>
      <w:r>
        <w:rPr>
          <w:rFonts w:ascii="Meiryo UI" w:hAnsi="Meiryo UI" w:eastAsia="Meiryo UI"/>
        </w:rPr>
        <w:t>心と体の癒しを願って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1874:  岩永マキなどの女性が、ド・ロ神父による赤痢救済の活動に協力する。</w:t>
      </w:r>
    </w:p>
    <w:p>
      <w:pPr/>
      <w:r>
        <w:rPr>
          <w:rFonts w:ascii="Meiryo UI" w:hAnsi="Meiryo UI" w:eastAsia="Meiryo UI"/>
        </w:rPr>
        <w:t>1877: 岩永マキなどの女性が、ド・ロ神父の指導により準修道会[浦上十字会」を創立する。</w:t>
      </w:r>
    </w:p>
    <w:p>
      <w:pPr/>
      <w:r>
        <w:rPr>
          <w:rFonts w:ascii="Meiryo UI" w:hAnsi="Meiryo UI" w:eastAsia="Meiryo UI"/>
        </w:rPr>
        <w:t>1956: 長崎教区の26の準修道会が、聖婢姉妹会として統合される。</w:t>
      </w:r>
    </w:p>
    <w:p>
      <w:pPr/>
      <w:r>
        <w:rPr>
          <w:rFonts w:ascii="Meiryo UI" w:hAnsi="Meiryo UI" w:eastAsia="Meiryo UI"/>
        </w:rPr>
        <w:t>1975: 当時の長崎大司教、里脇浅次郎枢機卿の指導のもと、聖婢姉妹会が、お告げのマリア修道会となる。この修道会は特に子どもへの宗教教育などを通じて、ド・ロ神父の福祉活動を受け継いでいる。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