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黒崎教会</w:t>
      </w:r>
    </w:p>
    <w:p>
      <w:pPr/>
    </w:p>
    <w:p>
      <w:pPr/>
      <w:r>
        <w:rPr>
          <w:rFonts w:ascii="Meiryo UI" w:hAnsi="Meiryo UI" w:eastAsia="Meiryo UI"/>
        </w:rPr>
        <w:t>ド・ロ神父の指導で敷地を造成。信徒たちが奉仕と犠牲の結晶として、煉瓦を一つ一つ積み上げて建てた教会です。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