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  <w:b/>
        </w:rPr>
        <w:t>馬瀬・牛瀬の歴史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</w:rPr>
        <w:t>馬瀬・牛瀬は、歴史的にも地質的にも重要な意味を持つ自然の造形物であり、その名前は</w:t>
      </w:r>
      <w:r>
        <w:rPr>
          <w:rFonts w:ascii="Meiryo UI" w:hAnsi="Meiryo UI" w:eastAsia="Meiryo UI"/>
        </w:rPr>
        <w:t>V</w:t>
      </w:r>
      <w:r>
        <w:rPr>
          <w:rFonts w:ascii="Meiryo UI" w:hAnsi="Meiryo UI" w:eastAsia="Meiryo UI"/>
        </w:rPr>
        <w:t>字型の岩の形に由来します。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歴史を物語る岩たち</w:t>
      </w:r>
    </w:p>
    <w:p>
      <w:pPr>
        <w:jc w:val="left"/>
      </w:pPr>
      <w:r>
        <w:rPr>
          <w:rFonts w:ascii="Meiryo UI" w:hAnsi="Meiryo UI" w:eastAsia="Meiryo UI"/>
        </w:rPr>
        <w:t>魅力溢れる歴史を伝える岩たち。</w:t>
      </w:r>
    </w:p>
    <w:p>
      <w:pPr>
        <w:jc w:val="left"/>
      </w:pPr>
      <w:r>
        <w:rPr>
          <w:rFonts w:ascii="Meiryo UI" w:hAnsi="Meiryo UI" w:eastAsia="Meiryo UI"/>
        </w:rPr>
        <w:t>右手の岩は牛瀬と呼ばれ、主な成分は砂岩です。これは、岩が過去に、五島列島を成す五島層群の一部であったことを意味します。左手の馬瀬は玄武岩質の岩脈です。五島列島の地表は主に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種類の成分から成ります。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つ目は、五島層群に由来する砂岩・泥岩・砂利です。これらの物質は、日本列島がアジア大陸から分かれる過程で堆積したものです。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つ目は、地球内部に由来するマグマが冷えて生じた物質です。</w:t>
      </w:r>
    </w:p>
    <w:p>
      <w:pPr>
        <w:jc w:val="left"/>
      </w:pPr>
      <w:r>
        <w:rPr>
          <w:rFonts w:ascii="Meiryo UI" w:hAnsi="Meiryo UI" w:eastAsia="Meiryo UI"/>
        </w:rPr>
        <w:t>ここでは、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つの岩の構造が隣り合っている姿を眺めることができます。左の馬瀬は右の牛瀬に貫入（貫通）している</w:t>
      </w:r>
      <w:r>
        <w:rPr>
          <w:rFonts w:ascii="Meiryo UI" w:hAnsi="Meiryo UI" w:eastAsia="Meiryo UI"/>
        </w:rPr>
        <w:t>ことが分かります</w:t>
      </w:r>
      <w:r>
        <w:rPr>
          <w:rFonts w:ascii="Meiryo UI" w:hAnsi="Meiryo UI" w:eastAsia="Meiryo UI"/>
        </w:rPr>
        <w:t>。貫入による影響は牛瀬に見て取ることができます。</w:t>
      </w:r>
    </w:p>
    <w:p>
      <w:pPr>
        <w:jc w:val="left"/>
      </w:pPr>
    </w:p>
    <w:p>
      <w:pPr>
        <w:jc w:val="left"/>
      </w:pPr>
      <w:r>
        <w:rPr>
          <w:rFonts w:ascii="Meiryo UI" w:hAnsi="Meiryo UI" w:eastAsia="Meiryo UI"/>
          <w:b/>
        </w:rPr>
        <w:t>「馬」と「牛」の由来</w:t>
      </w:r>
    </w:p>
    <w:p>
      <w:pPr>
        <w:jc w:val="left"/>
      </w:pPr>
      <w:r>
        <w:rPr>
          <w:rFonts w:ascii="Meiryo UI" w:hAnsi="Meiryo UI" w:eastAsia="Meiryo UI"/>
        </w:rPr>
        <w:t>珍しい名前にはそれぞれの歴史が込められています。</w:t>
      </w:r>
    </w:p>
    <w:p>
      <w:pPr/>
      <w:r>
        <w:rPr>
          <w:rFonts w:ascii="Meiryo UI" w:hAnsi="Meiryo UI" w:eastAsia="Meiryo UI"/>
        </w:rPr>
        <w:t>数世紀前、福江藩（五島藩）と隣り合う富江藩は、島の天然資源をめぐり対立関係にありました。漁業・狩猟・農業の権益をめぐる争いに決着を付けるため、両者は代表者を送って交渉を行い、取り決めを交わすことにしました。富江藩の代表者は牛で到着し、福江藩の代表者は馬で現れたと伝えられています。両者はこの場所で会合を開き、以後、岩を領地の境界線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することで合意しました。また、岩から湾を通って近くの小白瀬島に伸びる直線を、それぞれの漁場の境界線とすることで一致しました。今日も、岩は五島市の富江地区と福江地区の境界を示しています。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