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>船と海を渡る犬</w:t>
      </w:r>
    </w:p>
    <w:p>
      <w:pPr/>
      <w:r>
        <w:rPr>
          <w:rFonts w:ascii="Meiryo UI" w:hAnsi="Meiryo UI" w:eastAsia="Meiryo UI"/>
        </w:rPr>
        <w:t>阿嘉島は、座間味村で二番目に大きな有人島で、近隣の慶留間と外地の2つの島とは南の橋でつながっています。フェリーと高速船の両方が、阿嘉港に着きます。ターミナルのそばには、1980年代のセンチメンタルな日本映画、『マリリンに逢いたい』の題材にもなった実在した犬、シロの像が建っています。シロはしばしば、阿嘉から座間味まで3kmの距離を、愛するマリリンのもとを訪れるために泳いでいました。耳を立て、頭を片側に傾けて、マリリンを見つけようとここに立っています。座間味に行った際は、マリリンの像も訪れて、二つの像を比較してはどうでしょうか？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