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子どもたちのための戦争慰霊碑</w:t>
      </w:r>
    </w:p>
    <w:p>
      <w:pPr/>
      <w:r>
        <w:rPr>
          <w:rFonts w:ascii="Meiryo UI" w:hAnsi="Meiryo UI" w:eastAsia="Meiryo UI"/>
        </w:rPr>
        <w:t>1945年3月の慶良間諸島への米軍侵略は、集団自決の引き金になりました。幼い子供たちを含む、家族全員が自決しました。この慰霊碑は特に、命を失った子どもたちを追悼するものです。kobato（小鳩）という言葉の意味は、「小さい鳩」や「赤ちゃんの鳩」を意味します。この慰霊碑は、子どもたちの魂が、故郷に帰って来たように感じられるように、町や学校を見渡すところに建っ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