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 xml:space="preserve">ちいさな鹿  </w:t>
      </w:r>
    </w:p>
    <w:p>
      <w:pPr/>
      <w:r>
        <w:rPr>
          <w:rFonts w:ascii="Meiryo UI" w:hAnsi="Meiryo UI" w:eastAsia="Meiryo UI"/>
        </w:rPr>
        <w:t>慶良間諸島で農地を見かけたら、おそらく高い柵で囲まれていることでしょう。これは、農家が最善を尽くして収穫物を地元の鹿から守るためにあります。この鹿は、ニホンジカの亜種、ケラマジカ（学名：Cervus nippon keramae）として知られています。日本本土から17世紀に導入されたケラマジカは島独自の進化を遂げ、体格も小さく、毛皮の色が濃く、小さい頭と角を持ちます。</w:t>
      </w:r>
    </w:p>
    <w:p>
      <w:pPr/>
    </w:p>
    <w:p>
      <w:pPr/>
      <w:r>
        <w:rPr>
          <w:rFonts w:ascii="Meiryo UI" w:hAnsi="Meiryo UI" w:eastAsia="Meiryo UI"/>
        </w:rPr>
        <w:t>ケラマジカとその2つの生息地、慶留間と屋嘉比は、1972年、国指定天然記念物に登録されました。1970年代後半には、推定約60頭の鹿が、屋嘉比、慶留間、阿嘉の諸島に生息していました。それ以来、鹿の数は保護の取り組みの結果、回復し、阿嘉や慶留間において、近くで遭遇する可能性が高いです。鹿は非常に神経質ですが、かなり人に慣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